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64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47"/>
        <w:gridCol w:w="1118"/>
        <w:gridCol w:w="1009"/>
        <w:gridCol w:w="1009"/>
        <w:gridCol w:w="1009"/>
        <w:gridCol w:w="1009"/>
        <w:gridCol w:w="1009"/>
        <w:gridCol w:w="2894"/>
        <w:gridCol w:w="1304"/>
        <w:gridCol w:w="1095"/>
        <w:gridCol w:w="740"/>
      </w:tblGrid>
      <w:tr w:rsidR="005B3F40" w:rsidRPr="005B3F40" w:rsidTr="005B3F40">
        <w:trPr>
          <w:trHeight w:val="311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4"/>
              </w:rPr>
            </w:pPr>
            <w:bookmarkStart w:id="0" w:name="_GoBack" w:colFirst="0" w:colLast="10"/>
            <w:r w:rsidRPr="005B3F4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  <w:t>제품명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  <w:t>유종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  <w:t>중국, BWK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  <w:t>베트남, VBC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  <w:t>미국,멕시코, BWA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  <w:t>인도, YBI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  <w:t>인도네시아, BWI</w:t>
            </w: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  <w:t>설명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  <w:t>경쟁품1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  <w:t>경쟁품2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</w:rPr>
              <w:t>경쟁품3</w:t>
            </w:r>
          </w:p>
        </w:tc>
      </w:tr>
      <w:bookmarkEnd w:id="0"/>
      <w:tr w:rsidR="005B3F40" w:rsidRPr="005B3F40" w:rsidTr="005B3F40">
        <w:trPr>
          <w:trHeight w:val="934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COOL E110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철,알루미늄 범용</w:t>
            </w: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br/>
              <w:t>재생베이스 적용 테스트 제품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311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COOL E400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주철 및 강 일반가공, 범용 저가품으로 설계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Tectyl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cool 240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311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COOL E411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주철 및 강 일반가공, 베트남용으로 개발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Tectyl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cool 240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311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COOL E415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주철 및 강 일반가공, 마이크로 타입, 내갈색화 우수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Tectyl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cool 240E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934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COOL E700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알루미늄 및 알루미늄 합금</w:t>
            </w: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br/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경가공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~ 중가공 일부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Tectyl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cool 292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1557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COOL E720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알루미늄 및 알루미늄 합금 , DEA포함 저 pH 피부자극성 낮음,</w:t>
            </w: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br/>
              <w:t>경가공~ 중가공 일부</w:t>
            </w: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br/>
              <w:t xml:space="preserve">대만용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런칭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제품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Tectyl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cool 292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1246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COOL E900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알루미늄 및 알루미늄 합금</w:t>
            </w: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br/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중절삭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가능, 높은 가공성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Tectyl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cool 260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Tectyl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cool 263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934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COOL E920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알루미늄 및 알루미늄 합금, 높은 가공성, 고가 제품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Tectyl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cool 281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623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COOL E930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STS 및 알루미늄가공 가능 고성능 제품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623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COOL E9190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휴대폰, 스마트폰, 모바일 디바이스용 제품,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DH OLEXCUT 5000MG2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Tectyl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cool 290MGE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311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lastRenderedPageBreak/>
              <w:t>ABSOL COOL S100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연마용 제품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623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COOL S100R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연마용 제품으로 색소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투입품</w:t>
            </w:r>
            <w:proofErr w:type="spellEnd"/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1869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COOL S729NH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중국법인 B-470B/T의 베트남용 제품, 내변색성 향상시킨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세미신세틱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타입으로 휴대폰 가공 등 알루미늄 가공 가능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934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CUT M315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비수용성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PINE-613A, PINE-725 등 대체 가능한 비수용서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934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CUT M322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비수용성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PINE-613A, PINE-725 등 대체 가능한 비수용서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절삭유</w:t>
            </w:r>
            <w:proofErr w:type="spellEnd"/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623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LUBE D115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다이캐스팅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이형제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베트남용 최저가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이형제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, 왁스 포함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934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LUBE D120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다이캐스팅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이형제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왁스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프리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, 300톤에서 800톤 다이캐스팅 장비에서 사용 가능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934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LUBE D125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다이캐스팅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이형제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왁스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프리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, 600톤에서 2200톤 다이캐스팅 장비에서 사용 가능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범용 NO.8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1246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LUBE D129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다이캐스팅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이형제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왁스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프리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, 2200톤 이상 및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원액형으로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사용 가능한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다이캐스팅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장비에서 사용 가능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623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lastRenderedPageBreak/>
              <w:t>ABSOL GUARD P12T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방청유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단기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박막형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(얇은 피막) 방청유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A-100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311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GUARD P36T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방청유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중기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박막형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방청유</w:t>
            </w:r>
            <w:proofErr w:type="spellEnd"/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RP 350M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DWX 30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311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GUARD P36S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방청유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중기 일반형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방청유</w:t>
            </w:r>
            <w:proofErr w:type="spellEnd"/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311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GUARD P48S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방청유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중기 일반형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방청유</w:t>
            </w:r>
            <w:proofErr w:type="spellEnd"/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RP 350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DWX 51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SAMLEX 48M</w:t>
            </w:r>
          </w:p>
        </w:tc>
      </w:tr>
      <w:tr w:rsidR="005B3F40" w:rsidRPr="005B3F40" w:rsidTr="005B3F40">
        <w:trPr>
          <w:trHeight w:val="623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GUARD P120S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방청유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장기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후막형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(두꺼운 피막) 방청유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RP 360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RP 361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311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GUARD A24N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방청유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수용성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백녹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방지제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M-370NS 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623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GUARD P120BF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방청유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장기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후막형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바륨프리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(바륨이 없는) 방청유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623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GUARD P-270S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방청유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장기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저취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일반형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방청유</w:t>
            </w:r>
            <w:proofErr w:type="spellEnd"/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RP 361B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311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GUARD P-280BS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방청유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초장기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일반형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방청유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RP 200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623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PUNCH 33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소성유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프레스 및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펀칭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공정 사용, 저잔류형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펀칭유</w:t>
            </w:r>
            <w:proofErr w:type="spellEnd"/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623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PUNCH 24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소성유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프레스 및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펀칭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공정 사용, 저잔류형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펀칭유</w:t>
            </w:r>
            <w:proofErr w:type="spellEnd"/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  <w:tr w:rsidR="005B3F40" w:rsidRPr="005B3F40" w:rsidTr="005B3F40">
        <w:trPr>
          <w:trHeight w:val="623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ABSOL CLEAN W510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세정유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판매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미판매</w:t>
            </w:r>
            <w:proofErr w:type="spellEnd"/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친환경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상온형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 </w:t>
            </w:r>
            <w:proofErr w:type="spellStart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세정유</w:t>
            </w:r>
            <w:proofErr w:type="spellEnd"/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>(세척유)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3F40" w:rsidRPr="005B3F40" w:rsidRDefault="005B3F40" w:rsidP="005B3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</w:pPr>
            <w:r w:rsidRPr="005B3F40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</w:rPr>
              <w:t xml:space="preserve">　</w:t>
            </w:r>
          </w:p>
        </w:tc>
      </w:tr>
    </w:tbl>
    <w:p w:rsidR="002B0F31" w:rsidRPr="005B3F40" w:rsidRDefault="002B0F31"/>
    <w:sectPr w:rsidR="002B0F31" w:rsidRPr="005B3F40" w:rsidSect="005B3F40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F40"/>
    <w:rsid w:val="002B0F31"/>
    <w:rsid w:val="005B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108DAC-828D-4B8B-9B7A-9C4CAC6B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39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B3A67-2D0F-42DB-A8A1-744AF4616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1</cp:revision>
  <dcterms:created xsi:type="dcterms:W3CDTF">2024-06-14T04:17:00Z</dcterms:created>
  <dcterms:modified xsi:type="dcterms:W3CDTF">2024-06-14T04:20:00Z</dcterms:modified>
</cp:coreProperties>
</file>