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주문·재고 현황 보고서 (Order &amp; Inventory Report) — 기준일 2026-11-15</w:t>
      </w:r>
    </w:p>
    <w:p>
      <w:r>
        <w:t>전체 주문 20건 중 진행(OPEN) 18건, 완료 1건, 취소 1건이다. 표 1의 주문은 납기순이 아니라 주문번호순이다.</w:t>
      </w:r>
    </w:p>
    <w:p>
      <w:r>
        <w:t>표 1. 주문 목록 (Order list)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Merge w:val="restart"/>
          </w:tcPr>
          <w:p>
            <w:r>
              <w:rPr>
                <w:b/>
                <w:sz w:val="17"/>
              </w:rPr>
              <w:t>주문번호 Order No.</w:t>
            </w:r>
          </w:p>
        </w:tc>
        <w:tc>
          <w:tcPr>
            <w:tcW w:type="dxa" w:w="2880"/>
            <w:gridSpan w:val="2"/>
          </w:tcPr>
          <w:p>
            <w:r>
              <w:rPr>
                <w:b/>
                <w:sz w:val="17"/>
              </w:rPr>
              <w:t>제품 Product</w:t>
            </w:r>
          </w:p>
        </w:tc>
        <w:tc>
          <w:tcPr>
            <w:tcW w:type="dxa" w:w="1440"/>
            <w:vMerge w:val="restart"/>
          </w:tcPr>
          <w:p>
            <w:r>
              <w:rPr>
                <w:b/>
                <w:sz w:val="17"/>
              </w:rPr>
              <w:t>수량 Qty</w:t>
            </w:r>
          </w:p>
        </w:tc>
        <w:tc>
          <w:tcPr>
            <w:tcW w:type="dxa" w:w="1440"/>
            <w:vMerge w:val="restart"/>
          </w:tcPr>
          <w:p>
            <w:r>
              <w:rPr>
                <w:b/>
                <w:sz w:val="17"/>
              </w:rPr>
              <w:t>납기 Due date</w:t>
            </w:r>
          </w:p>
        </w:tc>
        <w:tc>
          <w:tcPr>
            <w:tcW w:type="dxa" w:w="1440"/>
            <w:vMerge w:val="restart"/>
          </w:tcPr>
          <w:p>
            <w:r>
              <w:rPr>
                <w:b/>
                <w:sz w:val="17"/>
              </w:rPr>
              <w:t>상태 Status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rPr>
                <w:b/>
                <w:sz w:val="17"/>
              </w:rPr>
              <w:t>코드 Code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제품명 Name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O001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FG001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가정용 히터 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80 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2026-11-20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진행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O002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FG002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가정용 히터 B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40 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2026-11-20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진행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O003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FG003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산업용 송풍기 C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120 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2026-11-21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진행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O004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FG001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가정용 히터 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100 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2026-11-27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진행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O005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FG002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가정용 히터 B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60 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2026-11-27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진행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O006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FG003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산업용 송풍기 C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150 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2026-11-27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진행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O007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FG001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가정용 히터 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90 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2026-12-04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진행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O008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FG002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가정용 히터 B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50 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2026-12-04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진행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O009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FG003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산업용 송풍기 C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130 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2026-12-04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진행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O010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FG001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가정용 히터 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110 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2026-12-11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진행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O011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FG002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가정용 히터 B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70 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2026-12-11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진행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O012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FG003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산업용 송풍기 C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160 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2026-12-11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진행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O013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FG001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가정용 히터 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60 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2026-11-25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진행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O014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FG003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산업용 송풍기 C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80 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2026-12-02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진행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O015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FG002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가정용 히터 B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30 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2026-12-09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진행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O016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FG001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가정용 히터 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70 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2026-12-09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진행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O017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FG003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산업용 송풍기 C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100 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2026-11-24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진행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O018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FG002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가정용 히터 B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45 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2026-12-01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취소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O019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FG001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가정용 히터 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50 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2026-11-18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완료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O020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FG003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산업용 송풍기 C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40 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2026-12-13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진행</w:t>
            </w:r>
          </w:p>
        </w:tc>
      </w:tr>
    </w:tbl>
    <w:p>
      <w:r>
        <w:t>표 2의 재고금액은 보유 수량(기준 단위 환산) × 자재 단가로 계산했다. 제품은 단가가 없어 '-'로 표기한다.</w:t>
      </w:r>
    </w:p>
    <w:p>
      <w:r>
        <w:t>표 2. 재고 현황 (Inventory)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Merge w:val="restart"/>
          </w:tcPr>
          <w:p>
            <w:r>
              <w:rPr>
                <w:b/>
                <w:sz w:val="17"/>
              </w:rPr>
              <w:t>구분 Type</w:t>
            </w:r>
          </w:p>
        </w:tc>
        <w:tc>
          <w:tcPr>
            <w:tcW w:type="dxa" w:w="2468"/>
            <w:gridSpan w:val="2"/>
          </w:tcPr>
          <w:p>
            <w:r>
              <w:rPr>
                <w:b/>
                <w:sz w:val="17"/>
              </w:rPr>
              <w:t>품목 Item</w:t>
            </w:r>
          </w:p>
        </w:tc>
        <w:tc>
          <w:tcPr>
            <w:tcW w:type="dxa" w:w="2468"/>
            <w:gridSpan w:val="2"/>
          </w:tcPr>
          <w:p>
            <w:r>
              <w:rPr>
                <w:b/>
                <w:sz w:val="17"/>
              </w:rPr>
              <w:t>현재고 On hand</w:t>
            </w:r>
          </w:p>
        </w:tc>
        <w:tc>
          <w:tcPr>
            <w:tcW w:type="dxa" w:w="1234"/>
            <w:vMerge w:val="restart"/>
          </w:tcPr>
          <w:p>
            <w:r>
              <w:rPr>
                <w:b/>
                <w:sz w:val="17"/>
              </w:rPr>
              <w:t>단가(원) Unit cost</w:t>
            </w:r>
          </w:p>
        </w:tc>
        <w:tc>
          <w:tcPr>
            <w:tcW w:type="dxa" w:w="1234"/>
            <w:vMerge w:val="restart"/>
          </w:tcPr>
          <w:p>
            <w:r>
              <w:rPr>
                <w:b/>
                <w:sz w:val="17"/>
              </w:rPr>
              <w:t>재고금액(원) Value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rPr>
                <w:b/>
                <w:sz w:val="17"/>
              </w:rPr>
              <w:t>코드 Code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품목명 Name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수량 Qty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단위 Unit</w:t>
            </w:r>
          </w:p>
        </w:tc>
        <w:tc>
          <w:tcPr>
            <w:tcW w:type="dxa" w:w="1234"/>
            <w:vMerge/>
          </w:tcPr>
          <w:p/>
        </w:tc>
        <w:tc>
          <w:tcPr>
            <w:tcW w:type="dxa" w:w="1234"/>
            <w:vMerge/>
          </w:tcPr>
          <w:p/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  <w:t>제품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FG001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가정용 히터 A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120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EA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  <w:t>제품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FG002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가정용 히터 B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EA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  <w:t>제품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FG003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산업용 송풍기 C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EA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  <w:t>제품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SF001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히터 코어 모듈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150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EA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  <w:t>제품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SF002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모터 하우징 조립품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EA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  <w:t>자재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M001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강판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800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kg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1,200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960,000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  <w:t>자재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M002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알루미늄 판재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500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kg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3,500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1,750,000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  <w:t>자재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M003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구리선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200,000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g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11,000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2,200,000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  <w:t>자재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M004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ABS 수지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300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kg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2,500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750,000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  <w:t>자재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M005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PCB 기판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600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EA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4,500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2,700,000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  <w:t>자재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M006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전원 케이블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500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EA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1,500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750,000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  <w:t>자재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M007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소형 모터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400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EA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18,000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7,200,000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  <w:t>자재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M008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체결 볼트 세트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1,000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EA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300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300,000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  <w:t>자재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M009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분체 도료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kg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9,000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450,000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  <w:t>자재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M010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포장 박스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700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EA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800</w:t>
            </w:r>
          </w:p>
        </w:tc>
        <w:tc>
          <w:tcPr>
            <w:tcW w:type="dxa" w:w="1234"/>
          </w:tcPr>
          <w:p>
            <w:r>
              <w:rPr>
                <w:b w:val="0"/>
                <w:sz w:val="17"/>
              </w:rPr>
              <w:t>560,000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충파모 과제 7 PoC 합성 데이터 — Synthetic data, not real company records.</w:t>
    </w:r>
  </w:p>
  <w:p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주문·재고 현황 보고서 (Order &amp; Inventory Report) — 기준일 2026-11-15</dc:title>
  <dc:subject>E03 synthetic sample D-02 (CS2)</dc:subject>
  <dc:creator>chungpamo-poc (synthetic sample generator)</dc:creator>
  <cp:keywords/>
  <dc:description>Synthetic data generated from E01 canonical v2. Not real company records.</dc:description>
  <cp:lastModifiedBy>chungpamo-poc (synthetic sample generator)</cp:lastModifiedBy>
  <cp:revision>1</cp:revision>
  <dcterms:created xsi:type="dcterms:W3CDTF">2026-10-20T00:00:00Z</dcterms:created>
  <dcterms:modified xsi:type="dcterms:W3CDTF">2026-10-20T00:00:00Z</dcterms:modified>
  <cp:category/>
  <cp:lastPrinted>2026-10-20T00:00:00Z</cp:lastPrinted>
</cp:coreProperties>
</file>