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21F8" w:rsidRPr="002851E6" w:rsidRDefault="00E721F8" w:rsidP="00E721F8">
      <w:pPr>
        <w:rPr>
          <w:b/>
          <w:sz w:val="30"/>
          <w:szCs w:val="30"/>
        </w:rPr>
      </w:pPr>
      <w:bookmarkStart w:id="0" w:name="OLE_LINK5"/>
      <w:bookmarkStart w:id="1" w:name="OLE_LINK6"/>
      <w:r w:rsidRPr="002851E6">
        <w:rPr>
          <w:rFonts w:hint="eastAsia"/>
          <w:b/>
          <w:sz w:val="30"/>
          <w:szCs w:val="30"/>
        </w:rPr>
        <w:t>摘要</w:t>
      </w:r>
    </w:p>
    <w:p w:rsidR="00E721F8" w:rsidRDefault="005E6798" w:rsidP="00E721F8">
      <w:pPr>
        <w:ind w:firstLine="420"/>
        <w:rPr>
          <w:sz w:val="24"/>
          <w:szCs w:val="24"/>
        </w:rPr>
      </w:pPr>
      <w:r>
        <w:rPr>
          <w:rFonts w:hint="eastAsia"/>
          <w:sz w:val="24"/>
          <w:szCs w:val="24"/>
        </w:rPr>
        <w:t>在无线传感器网络中，由于传感器节点体积</w:t>
      </w:r>
      <w:r w:rsidR="00C124B5">
        <w:rPr>
          <w:rFonts w:hint="eastAsia"/>
          <w:sz w:val="24"/>
          <w:szCs w:val="24"/>
        </w:rPr>
        <w:t>等因素</w:t>
      </w:r>
      <w:r>
        <w:rPr>
          <w:rFonts w:hint="eastAsia"/>
          <w:sz w:val="24"/>
          <w:szCs w:val="24"/>
        </w:rPr>
        <w:t>的限制，</w:t>
      </w:r>
      <w:r w:rsidR="00E721F8" w:rsidRPr="00E721F8">
        <w:rPr>
          <w:rFonts w:hint="eastAsia"/>
          <w:sz w:val="24"/>
          <w:szCs w:val="24"/>
        </w:rPr>
        <w:t>节点</w:t>
      </w:r>
      <w:r>
        <w:rPr>
          <w:rFonts w:hint="eastAsia"/>
          <w:sz w:val="24"/>
          <w:szCs w:val="24"/>
        </w:rPr>
        <w:t>携带的能量是</w:t>
      </w:r>
      <w:r w:rsidR="00C657FB">
        <w:rPr>
          <w:rFonts w:hint="eastAsia"/>
          <w:sz w:val="24"/>
          <w:szCs w:val="24"/>
        </w:rPr>
        <w:t>非常</w:t>
      </w:r>
      <w:r>
        <w:rPr>
          <w:rFonts w:hint="eastAsia"/>
          <w:sz w:val="24"/>
          <w:szCs w:val="24"/>
        </w:rPr>
        <w:t>有限的</w:t>
      </w:r>
      <w:r w:rsidR="00196317">
        <w:rPr>
          <w:rFonts w:hint="eastAsia"/>
          <w:sz w:val="24"/>
          <w:szCs w:val="24"/>
        </w:rPr>
        <w:t>。</w:t>
      </w:r>
      <w:r w:rsidR="004F0CC4">
        <w:rPr>
          <w:rFonts w:hint="eastAsia"/>
          <w:sz w:val="24"/>
          <w:szCs w:val="24"/>
        </w:rPr>
        <w:t>虽然可以</w:t>
      </w:r>
      <w:r w:rsidR="004F0CC4">
        <w:rPr>
          <w:sz w:val="24"/>
          <w:szCs w:val="24"/>
        </w:rPr>
        <w:t>选择使用可充电电池，但是</w:t>
      </w:r>
      <w:r w:rsidR="00E721F8" w:rsidRPr="00E721F8">
        <w:rPr>
          <w:rFonts w:hint="eastAsia"/>
          <w:sz w:val="24"/>
          <w:szCs w:val="24"/>
        </w:rPr>
        <w:t>使用可充电电池有充电次数</w:t>
      </w:r>
      <w:r w:rsidR="00C657FB">
        <w:rPr>
          <w:rFonts w:hint="eastAsia"/>
          <w:sz w:val="24"/>
          <w:szCs w:val="24"/>
        </w:rPr>
        <w:t>、充电技术和充电成本</w:t>
      </w:r>
      <w:r w:rsidR="00E721F8" w:rsidRPr="00E721F8">
        <w:rPr>
          <w:rFonts w:hint="eastAsia"/>
          <w:sz w:val="24"/>
          <w:szCs w:val="24"/>
        </w:rPr>
        <w:t>的限制。</w:t>
      </w:r>
      <w:r w:rsidR="00BF0242">
        <w:rPr>
          <w:rFonts w:hint="eastAsia"/>
          <w:sz w:val="24"/>
          <w:szCs w:val="24"/>
        </w:rPr>
        <w:t>电荷重分布现象是电池</w:t>
      </w:r>
      <w:r w:rsidR="006E68B9">
        <w:rPr>
          <w:rFonts w:hint="eastAsia"/>
          <w:sz w:val="24"/>
          <w:szCs w:val="24"/>
        </w:rPr>
        <w:t>工作</w:t>
      </w:r>
      <w:r w:rsidR="00BF0242">
        <w:rPr>
          <w:rFonts w:hint="eastAsia"/>
          <w:sz w:val="24"/>
          <w:szCs w:val="24"/>
        </w:rPr>
        <w:t>过程中不可忽视的现象，结</w:t>
      </w:r>
      <w:r w:rsidR="004C2C26">
        <w:rPr>
          <w:rFonts w:hint="eastAsia"/>
          <w:sz w:val="24"/>
          <w:szCs w:val="24"/>
        </w:rPr>
        <w:t>合电池重分布现象中的自恢复效应，有效安排传感器节点工作时间</w:t>
      </w:r>
      <w:r w:rsidR="00BF0242">
        <w:rPr>
          <w:rFonts w:hint="eastAsia"/>
          <w:sz w:val="24"/>
          <w:szCs w:val="24"/>
        </w:rPr>
        <w:t>，可以有效延长传感器节点的工作时间，提高电池利用率。</w:t>
      </w:r>
      <w:bookmarkStart w:id="2" w:name="OLE_LINK7"/>
      <w:bookmarkStart w:id="3" w:name="OLE_LINK8"/>
      <w:r w:rsidR="00305C72">
        <w:rPr>
          <w:rFonts w:hint="eastAsia"/>
          <w:sz w:val="24"/>
          <w:szCs w:val="24"/>
        </w:rPr>
        <w:t>本文结合电池自恢复效应设计了一种改进的拓扑控制算法</w:t>
      </w:r>
      <w:r w:rsidR="00E721F8" w:rsidRPr="00E721F8">
        <w:rPr>
          <w:rFonts w:hint="eastAsia"/>
          <w:sz w:val="24"/>
          <w:szCs w:val="24"/>
        </w:rPr>
        <w:t>，</w:t>
      </w:r>
      <w:r w:rsidR="00305C72">
        <w:rPr>
          <w:rFonts w:hint="eastAsia"/>
          <w:sz w:val="24"/>
          <w:szCs w:val="24"/>
        </w:rPr>
        <w:t>该算法周期性选举主干集节点，由主干集节点</w:t>
      </w:r>
      <w:r w:rsidR="00E40AF3">
        <w:rPr>
          <w:rFonts w:hint="eastAsia"/>
          <w:sz w:val="24"/>
          <w:szCs w:val="24"/>
        </w:rPr>
        <w:t>负责</w:t>
      </w:r>
      <w:r w:rsidR="00305C72">
        <w:rPr>
          <w:rFonts w:hint="eastAsia"/>
          <w:sz w:val="24"/>
          <w:szCs w:val="24"/>
        </w:rPr>
        <w:t>数据转发工作，非主干集节点在没有数据发送的状态下可以选择进入休眠模式。在上一周期休眠过的节点会优先成为主干集节点，</w:t>
      </w:r>
      <w:r w:rsidR="00582962">
        <w:rPr>
          <w:rFonts w:hint="eastAsia"/>
          <w:sz w:val="24"/>
          <w:szCs w:val="24"/>
        </w:rPr>
        <w:t>尽量避免节点长时间工作或者休眠，</w:t>
      </w:r>
      <w:r w:rsidR="006E68B9">
        <w:rPr>
          <w:rFonts w:hint="eastAsia"/>
          <w:sz w:val="24"/>
          <w:szCs w:val="24"/>
        </w:rPr>
        <w:t>使得网络中各个传感器节点的能耗均匀</w:t>
      </w:r>
      <w:r w:rsidR="00582962">
        <w:rPr>
          <w:rFonts w:hint="eastAsia"/>
          <w:sz w:val="24"/>
          <w:szCs w:val="24"/>
        </w:rPr>
        <w:t>，进而延长网络的工作时间</w:t>
      </w:r>
      <w:r w:rsidR="00E40AF3">
        <w:rPr>
          <w:rFonts w:hint="eastAsia"/>
          <w:sz w:val="24"/>
          <w:szCs w:val="24"/>
        </w:rPr>
        <w:t>，同时，</w:t>
      </w:r>
      <w:r w:rsidR="00E40AF3" w:rsidRPr="00496F34">
        <w:rPr>
          <w:rFonts w:hint="eastAsia"/>
          <w:color w:val="FF0000"/>
          <w:sz w:val="24"/>
          <w:szCs w:val="24"/>
        </w:rPr>
        <w:t>引起大家对电池自恢复效应对无线传感器网络</w:t>
      </w:r>
      <w:r w:rsidR="00F32D7D" w:rsidRPr="00496F34">
        <w:rPr>
          <w:rFonts w:hint="eastAsia"/>
          <w:color w:val="FF0000"/>
          <w:sz w:val="24"/>
          <w:szCs w:val="24"/>
        </w:rPr>
        <w:t>仿真</w:t>
      </w:r>
      <w:r w:rsidR="00E40AF3" w:rsidRPr="00496F34">
        <w:rPr>
          <w:rFonts w:hint="eastAsia"/>
          <w:color w:val="FF0000"/>
          <w:sz w:val="24"/>
          <w:szCs w:val="24"/>
        </w:rPr>
        <w:t>影响</w:t>
      </w:r>
      <w:r w:rsidR="00F32D7D" w:rsidRPr="00496F34">
        <w:rPr>
          <w:rFonts w:hint="eastAsia"/>
          <w:color w:val="FF0000"/>
          <w:sz w:val="24"/>
          <w:szCs w:val="24"/>
        </w:rPr>
        <w:t>的注意</w:t>
      </w:r>
      <w:r w:rsidR="00E721F8" w:rsidRPr="00496F34">
        <w:rPr>
          <w:rFonts w:hint="eastAsia"/>
          <w:color w:val="FF0000"/>
          <w:sz w:val="24"/>
          <w:szCs w:val="24"/>
        </w:rPr>
        <w:t>。</w:t>
      </w:r>
      <w:bookmarkEnd w:id="2"/>
      <w:bookmarkEnd w:id="3"/>
    </w:p>
    <w:p w:rsidR="00E721F8" w:rsidRDefault="00E721F8" w:rsidP="00E721F8">
      <w:pPr>
        <w:ind w:firstLine="420"/>
        <w:rPr>
          <w:sz w:val="24"/>
          <w:szCs w:val="24"/>
        </w:rPr>
      </w:pPr>
    </w:p>
    <w:p w:rsidR="00E721F8" w:rsidRPr="002851E6" w:rsidRDefault="00E721F8" w:rsidP="00E721F8">
      <w:pPr>
        <w:rPr>
          <w:b/>
          <w:sz w:val="30"/>
          <w:szCs w:val="30"/>
        </w:rPr>
      </w:pPr>
      <w:r w:rsidRPr="002851E6">
        <w:rPr>
          <w:rFonts w:hint="eastAsia"/>
          <w:b/>
          <w:sz w:val="30"/>
          <w:szCs w:val="30"/>
        </w:rPr>
        <w:t>Introduction</w:t>
      </w:r>
    </w:p>
    <w:p w:rsidR="00E721F8" w:rsidRDefault="00E721F8" w:rsidP="009142F7">
      <w:pPr>
        <w:ind w:firstLine="420"/>
        <w:rPr>
          <w:sz w:val="24"/>
          <w:szCs w:val="24"/>
        </w:rPr>
      </w:pPr>
      <w:r>
        <w:rPr>
          <w:rFonts w:hint="eastAsia"/>
          <w:sz w:val="24"/>
          <w:szCs w:val="24"/>
        </w:rPr>
        <w:t xml:space="preserve"> </w:t>
      </w:r>
    </w:p>
    <w:p w:rsidR="0001242C" w:rsidRDefault="00151560" w:rsidP="0001242C">
      <w:pPr>
        <w:ind w:firstLine="420"/>
        <w:rPr>
          <w:sz w:val="24"/>
          <w:szCs w:val="24"/>
        </w:rPr>
      </w:pPr>
      <w:r>
        <w:rPr>
          <w:rFonts w:hint="eastAsia"/>
          <w:sz w:val="24"/>
          <w:szCs w:val="24"/>
        </w:rPr>
        <w:t>随着无线传感器网络</w:t>
      </w:r>
      <w:r w:rsidR="00AE2EC5">
        <w:rPr>
          <w:rFonts w:hint="eastAsia"/>
          <w:sz w:val="24"/>
          <w:szCs w:val="24"/>
        </w:rPr>
        <w:t>相关研究的</w:t>
      </w:r>
      <w:r w:rsidR="00616236">
        <w:rPr>
          <w:rFonts w:hint="eastAsia"/>
          <w:color w:val="FF0000"/>
          <w:sz w:val="24"/>
          <w:szCs w:val="24"/>
        </w:rPr>
        <w:t>不断进步</w:t>
      </w:r>
      <w:r w:rsidR="00AE2EC5">
        <w:rPr>
          <w:rFonts w:hint="eastAsia"/>
          <w:sz w:val="24"/>
          <w:szCs w:val="24"/>
        </w:rPr>
        <w:t>，无线传感器网络的应用也</w:t>
      </w:r>
      <w:r w:rsidR="00AE2EC5" w:rsidRPr="006A4D0C">
        <w:rPr>
          <w:rFonts w:hint="eastAsia"/>
          <w:color w:val="FF0000"/>
          <w:sz w:val="24"/>
          <w:szCs w:val="24"/>
        </w:rPr>
        <w:t>日益普及</w:t>
      </w:r>
      <w:r w:rsidR="00616236">
        <w:rPr>
          <w:rFonts w:hint="eastAsia"/>
          <w:sz w:val="24"/>
          <w:szCs w:val="24"/>
        </w:rPr>
        <w:t>，</w:t>
      </w:r>
      <w:r w:rsidR="006A4D0C">
        <w:rPr>
          <w:rFonts w:hint="eastAsia"/>
          <w:sz w:val="24"/>
          <w:szCs w:val="24"/>
        </w:rPr>
        <w:t>例如</w:t>
      </w:r>
      <w:r w:rsidR="0048353D">
        <w:rPr>
          <w:rFonts w:hint="eastAsia"/>
          <w:sz w:val="24"/>
          <w:szCs w:val="24"/>
        </w:rPr>
        <w:t>生态</w:t>
      </w:r>
      <w:r w:rsidR="00496F34">
        <w:rPr>
          <w:rFonts w:hint="eastAsia"/>
          <w:sz w:val="24"/>
          <w:szCs w:val="24"/>
        </w:rPr>
        <w:t>环境</w:t>
      </w:r>
      <w:r w:rsidR="006A4D0C">
        <w:rPr>
          <w:rFonts w:hint="eastAsia"/>
          <w:sz w:val="24"/>
          <w:szCs w:val="24"/>
        </w:rPr>
        <w:t>监测</w:t>
      </w:r>
      <w:r w:rsidR="0048353D">
        <w:rPr>
          <w:rFonts w:hint="eastAsia"/>
          <w:sz w:val="24"/>
          <w:szCs w:val="24"/>
        </w:rPr>
        <w:t>、可穿戴设备、智能家居和军事</w:t>
      </w:r>
      <w:r w:rsidR="00496F34">
        <w:rPr>
          <w:rFonts w:hint="eastAsia"/>
          <w:sz w:val="24"/>
          <w:szCs w:val="24"/>
        </w:rPr>
        <w:t>领域</w:t>
      </w:r>
      <w:r w:rsidR="00616236">
        <w:rPr>
          <w:rFonts w:hint="eastAsia"/>
          <w:sz w:val="24"/>
          <w:szCs w:val="24"/>
        </w:rPr>
        <w:t>等</w:t>
      </w:r>
      <w:r w:rsidR="0050115D">
        <w:rPr>
          <w:rFonts w:hint="eastAsia"/>
          <w:sz w:val="24"/>
          <w:szCs w:val="24"/>
        </w:rPr>
        <w:t>。由于传感器节点体积</w:t>
      </w:r>
      <w:r w:rsidR="00496F34">
        <w:rPr>
          <w:rFonts w:hint="eastAsia"/>
          <w:sz w:val="24"/>
          <w:szCs w:val="24"/>
        </w:rPr>
        <w:t>和</w:t>
      </w:r>
      <w:r w:rsidR="00496F34">
        <w:rPr>
          <w:sz w:val="24"/>
          <w:szCs w:val="24"/>
        </w:rPr>
        <w:t>成本</w:t>
      </w:r>
      <w:r w:rsidR="0050115D">
        <w:rPr>
          <w:rFonts w:hint="eastAsia"/>
          <w:sz w:val="24"/>
          <w:szCs w:val="24"/>
        </w:rPr>
        <w:t>等因素的限制，节点携带的能量是非常有限的，能源有限问题是限制无线传感器网络进一步普及的主要</w:t>
      </w:r>
      <w:r w:rsidR="00A5631F">
        <w:rPr>
          <w:rFonts w:hint="eastAsia"/>
          <w:sz w:val="24"/>
          <w:szCs w:val="24"/>
        </w:rPr>
        <w:t>因素</w:t>
      </w:r>
      <w:r w:rsidR="0050115D">
        <w:rPr>
          <w:rFonts w:hint="eastAsia"/>
          <w:sz w:val="24"/>
          <w:szCs w:val="24"/>
        </w:rPr>
        <w:t>之一。</w:t>
      </w:r>
      <w:r w:rsidR="00C85219">
        <w:rPr>
          <w:rFonts w:hint="eastAsia"/>
          <w:sz w:val="24"/>
          <w:szCs w:val="24"/>
        </w:rPr>
        <w:t>通过设计节能的路由协议、</w:t>
      </w:r>
      <w:r w:rsidR="00C85219">
        <w:rPr>
          <w:rFonts w:hint="eastAsia"/>
          <w:sz w:val="24"/>
          <w:szCs w:val="24"/>
        </w:rPr>
        <w:t>MAC</w:t>
      </w:r>
      <w:r w:rsidR="00C85219">
        <w:rPr>
          <w:rFonts w:hint="eastAsia"/>
          <w:sz w:val="24"/>
          <w:szCs w:val="24"/>
        </w:rPr>
        <w:t>协议和拓扑控制算法，可以有效降低电池不必要的开销。</w:t>
      </w:r>
      <w:r w:rsidR="00357B09" w:rsidRPr="00357B09">
        <w:rPr>
          <w:rFonts w:hint="eastAsia"/>
          <w:color w:val="FF0000"/>
          <w:sz w:val="24"/>
          <w:szCs w:val="24"/>
        </w:rPr>
        <w:t>在</w:t>
      </w:r>
      <w:r w:rsidR="00357B09" w:rsidRPr="00357B09">
        <w:rPr>
          <w:bCs/>
          <w:color w:val="FF0000"/>
          <w:sz w:val="24"/>
          <w:szCs w:val="21"/>
        </w:rPr>
        <w:t xml:space="preserve">Deborah </w:t>
      </w:r>
      <w:r w:rsidR="00357B09" w:rsidRPr="00357B09">
        <w:rPr>
          <w:rFonts w:hint="eastAsia"/>
          <w:bCs/>
          <w:color w:val="FF0000"/>
          <w:sz w:val="24"/>
          <w:szCs w:val="21"/>
        </w:rPr>
        <w:t>Estrin</w:t>
      </w:r>
      <w:r w:rsidR="00357B09" w:rsidRPr="00357B09">
        <w:rPr>
          <w:rFonts w:hint="eastAsia"/>
          <w:bCs/>
          <w:color w:val="FF0000"/>
          <w:sz w:val="24"/>
          <w:szCs w:val="21"/>
        </w:rPr>
        <w:t>在</w:t>
      </w:r>
      <w:r w:rsidR="00357B09" w:rsidRPr="00357B09">
        <w:rPr>
          <w:bCs/>
          <w:color w:val="FF0000"/>
          <w:sz w:val="24"/>
          <w:szCs w:val="21"/>
        </w:rPr>
        <w:t>Mobicom 2002</w:t>
      </w:r>
      <w:r w:rsidR="00357B09" w:rsidRPr="00357B09">
        <w:rPr>
          <w:rFonts w:hint="eastAsia"/>
          <w:bCs/>
          <w:color w:val="FF0000"/>
          <w:sz w:val="24"/>
          <w:szCs w:val="21"/>
        </w:rPr>
        <w:t>的</w:t>
      </w:r>
      <w:r w:rsidR="00357B09" w:rsidRPr="00357B09">
        <w:rPr>
          <w:bCs/>
          <w:color w:val="FF0000"/>
          <w:sz w:val="24"/>
          <w:szCs w:val="21"/>
        </w:rPr>
        <w:t>特邀报告中</w:t>
      </w:r>
      <w:r w:rsidR="00357B09" w:rsidRPr="00357B09">
        <w:rPr>
          <w:rFonts w:hint="eastAsia"/>
          <w:color w:val="FF0000"/>
          <w:sz w:val="24"/>
          <w:szCs w:val="24"/>
        </w:rPr>
        <w:t>发现</w:t>
      </w:r>
      <w:r w:rsidR="009947EE" w:rsidRPr="00357B09">
        <w:rPr>
          <w:rFonts w:hint="eastAsia"/>
          <w:color w:val="FF0000"/>
          <w:sz w:val="24"/>
          <w:szCs w:val="24"/>
        </w:rPr>
        <w:t>TelosB</w:t>
      </w:r>
      <w:r w:rsidR="009947EE">
        <w:rPr>
          <w:rFonts w:hint="eastAsia"/>
          <w:sz w:val="24"/>
          <w:szCs w:val="24"/>
        </w:rPr>
        <w:t>节点中</w:t>
      </w:r>
      <w:r w:rsidR="0001242C">
        <w:rPr>
          <w:rFonts w:hint="eastAsia"/>
          <w:sz w:val="24"/>
          <w:szCs w:val="24"/>
        </w:rPr>
        <w:t>通信模块的能</w:t>
      </w:r>
      <w:r w:rsidR="00A5631F">
        <w:rPr>
          <w:rFonts w:hint="eastAsia"/>
          <w:sz w:val="24"/>
          <w:szCs w:val="24"/>
        </w:rPr>
        <w:t>量消耗远高于传感器模块和处理器模块等其他模块</w:t>
      </w:r>
      <w:r w:rsidR="009947EE">
        <w:rPr>
          <w:rFonts w:hint="eastAsia"/>
          <w:sz w:val="24"/>
          <w:szCs w:val="24"/>
        </w:rPr>
        <w:t>。</w:t>
      </w:r>
      <w:r w:rsidR="001A0DFE" w:rsidRPr="00357B09">
        <w:rPr>
          <w:rFonts w:hint="eastAsia"/>
          <w:color w:val="FF0000"/>
          <w:sz w:val="24"/>
          <w:szCs w:val="24"/>
        </w:rPr>
        <w:t>通信模块的额外开销主要表现在下面</w:t>
      </w:r>
      <w:r w:rsidR="001A0DFE" w:rsidRPr="00357B09">
        <w:rPr>
          <w:color w:val="FF0000"/>
          <w:sz w:val="24"/>
          <w:szCs w:val="24"/>
        </w:rPr>
        <w:t>几个方面</w:t>
      </w:r>
      <w:r w:rsidR="001A0DFE">
        <w:rPr>
          <w:sz w:val="24"/>
          <w:szCs w:val="24"/>
        </w:rPr>
        <w:t>：</w:t>
      </w:r>
    </w:p>
    <w:p w:rsidR="0001242C" w:rsidRPr="0001242C" w:rsidRDefault="0001242C" w:rsidP="0001242C">
      <w:pPr>
        <w:pStyle w:val="a3"/>
        <w:numPr>
          <w:ilvl w:val="0"/>
          <w:numId w:val="6"/>
        </w:numPr>
        <w:ind w:firstLineChars="0"/>
        <w:rPr>
          <w:sz w:val="24"/>
          <w:szCs w:val="24"/>
        </w:rPr>
      </w:pPr>
      <w:r>
        <w:rPr>
          <w:rFonts w:hint="eastAsia"/>
          <w:sz w:val="23"/>
          <w:szCs w:val="23"/>
        </w:rPr>
        <w:t>空闲侦听：通信模块在没有数据包可接收的时候也一直处于工作状态；</w:t>
      </w:r>
    </w:p>
    <w:p w:rsidR="0001242C" w:rsidRPr="0001242C" w:rsidRDefault="0001242C" w:rsidP="0001242C">
      <w:pPr>
        <w:pStyle w:val="a3"/>
        <w:numPr>
          <w:ilvl w:val="0"/>
          <w:numId w:val="6"/>
        </w:numPr>
        <w:ind w:firstLineChars="0"/>
        <w:rPr>
          <w:sz w:val="24"/>
          <w:szCs w:val="24"/>
        </w:rPr>
      </w:pPr>
      <w:r>
        <w:rPr>
          <w:rFonts w:hint="eastAsia"/>
          <w:sz w:val="23"/>
          <w:szCs w:val="23"/>
        </w:rPr>
        <w:t>串听：节点接收了目的地址不是自己的数据包；</w:t>
      </w:r>
    </w:p>
    <w:p w:rsidR="0001242C" w:rsidRPr="00D575B1" w:rsidRDefault="0001242C" w:rsidP="0001242C">
      <w:pPr>
        <w:pStyle w:val="a3"/>
        <w:numPr>
          <w:ilvl w:val="0"/>
          <w:numId w:val="6"/>
        </w:numPr>
        <w:ind w:firstLineChars="0"/>
        <w:rPr>
          <w:sz w:val="24"/>
          <w:szCs w:val="24"/>
        </w:rPr>
      </w:pPr>
      <w:r>
        <w:rPr>
          <w:rFonts w:hint="eastAsia"/>
          <w:sz w:val="23"/>
          <w:szCs w:val="23"/>
        </w:rPr>
        <w:t>通信控制开销：冗余的控制消息的发送和接收。</w:t>
      </w:r>
    </w:p>
    <w:p w:rsidR="00EC2408" w:rsidRDefault="00EC2408" w:rsidP="00E12B5A">
      <w:pPr>
        <w:ind w:firstLine="420"/>
        <w:rPr>
          <w:rFonts w:hAnsi="宋体"/>
          <w:kern w:val="0"/>
          <w:sz w:val="24"/>
        </w:rPr>
      </w:pPr>
    </w:p>
    <w:p w:rsidR="00E12B5A" w:rsidRDefault="00D575B1" w:rsidP="00E12B5A">
      <w:pPr>
        <w:ind w:firstLine="420"/>
        <w:rPr>
          <w:rFonts w:hAnsi="宋体"/>
          <w:kern w:val="0"/>
          <w:sz w:val="24"/>
        </w:rPr>
      </w:pPr>
      <w:r w:rsidRPr="00D575B1">
        <w:rPr>
          <w:rFonts w:hAnsi="宋体" w:hint="eastAsia"/>
          <w:kern w:val="0"/>
          <w:sz w:val="24"/>
        </w:rPr>
        <w:t>电池是一个复杂的电化学系统，除了电池的泄露问题</w:t>
      </w:r>
      <w:r w:rsidR="002C7042">
        <w:rPr>
          <w:rFonts w:hAnsi="宋体" w:hint="eastAsia"/>
          <w:kern w:val="0"/>
          <w:sz w:val="24"/>
          <w:vertAlign w:val="superscript"/>
        </w:rPr>
        <w:t>[</w:t>
      </w:r>
      <w:r w:rsidR="002C7042">
        <w:rPr>
          <w:rStyle w:val="ae"/>
          <w:rFonts w:hAnsi="宋体"/>
          <w:kern w:val="0"/>
          <w:sz w:val="24"/>
        </w:rPr>
        <w:footnoteReference w:id="1"/>
      </w:r>
      <w:r w:rsidR="002C7042">
        <w:rPr>
          <w:rFonts w:hAnsi="宋体" w:hint="eastAsia"/>
          <w:kern w:val="0"/>
          <w:sz w:val="24"/>
          <w:vertAlign w:val="superscript"/>
        </w:rPr>
        <w:t>]</w:t>
      </w:r>
      <w:r w:rsidRPr="00D575B1">
        <w:rPr>
          <w:rFonts w:hAnsi="宋体" w:hint="eastAsia"/>
          <w:kern w:val="0"/>
          <w:sz w:val="24"/>
        </w:rPr>
        <w:t>，还受温度的影响</w:t>
      </w:r>
      <w:r w:rsidR="002C7042">
        <w:rPr>
          <w:rFonts w:hAnsi="宋体" w:hint="eastAsia"/>
          <w:kern w:val="0"/>
          <w:sz w:val="24"/>
          <w:vertAlign w:val="superscript"/>
        </w:rPr>
        <w:t>[</w:t>
      </w:r>
      <w:r w:rsidR="002C7042">
        <w:rPr>
          <w:rStyle w:val="ae"/>
          <w:rFonts w:hAnsi="宋体"/>
          <w:kern w:val="0"/>
          <w:sz w:val="24"/>
        </w:rPr>
        <w:footnoteReference w:id="2"/>
      </w:r>
      <w:r w:rsidR="002C7042">
        <w:rPr>
          <w:rFonts w:hAnsi="宋体" w:hint="eastAsia"/>
          <w:kern w:val="0"/>
          <w:sz w:val="24"/>
          <w:vertAlign w:val="superscript"/>
        </w:rPr>
        <w:t>]</w:t>
      </w:r>
      <w:r w:rsidR="00E12B5A">
        <w:rPr>
          <w:rFonts w:hAnsi="宋体" w:hint="eastAsia"/>
          <w:kern w:val="0"/>
          <w:sz w:val="24"/>
        </w:rPr>
        <w:t>，而且还呈现出两个重要的</w:t>
      </w:r>
      <w:r w:rsidR="00222DE9">
        <w:rPr>
          <w:rFonts w:hAnsi="宋体" w:hint="eastAsia"/>
          <w:kern w:val="0"/>
          <w:sz w:val="24"/>
        </w:rPr>
        <w:t>非线性</w:t>
      </w:r>
      <w:r w:rsidR="002C7042">
        <w:rPr>
          <w:rFonts w:hAnsi="宋体" w:hint="eastAsia"/>
          <w:kern w:val="0"/>
          <w:sz w:val="24"/>
        </w:rPr>
        <w:t>物理</w:t>
      </w:r>
      <w:r w:rsidR="00222DE9">
        <w:rPr>
          <w:rFonts w:hAnsi="宋体" w:hint="eastAsia"/>
          <w:kern w:val="0"/>
          <w:sz w:val="24"/>
        </w:rPr>
        <w:t>特性</w:t>
      </w:r>
      <w:r w:rsidR="00B54774">
        <w:rPr>
          <w:rStyle w:val="a6"/>
          <w:rFonts w:hAnsi="宋体"/>
          <w:kern w:val="0"/>
          <w:sz w:val="24"/>
        </w:rPr>
        <w:endnoteReference w:id="1"/>
      </w:r>
      <w:r w:rsidR="00E12B5A">
        <w:rPr>
          <w:rFonts w:hAnsi="宋体" w:hint="eastAsia"/>
          <w:kern w:val="0"/>
          <w:sz w:val="24"/>
        </w:rPr>
        <w:t>：</w:t>
      </w:r>
    </w:p>
    <w:p w:rsidR="00E12B5A" w:rsidRPr="00E12B5A" w:rsidRDefault="00E12B5A" w:rsidP="00E12B5A">
      <w:pPr>
        <w:pStyle w:val="a3"/>
        <w:numPr>
          <w:ilvl w:val="0"/>
          <w:numId w:val="8"/>
        </w:numPr>
        <w:ind w:firstLineChars="0"/>
        <w:rPr>
          <w:sz w:val="24"/>
          <w:szCs w:val="24"/>
        </w:rPr>
      </w:pPr>
      <w:r w:rsidRPr="00E12B5A">
        <w:rPr>
          <w:rFonts w:hAnsi="宋体" w:hint="eastAsia"/>
          <w:kern w:val="0"/>
          <w:sz w:val="24"/>
        </w:rPr>
        <w:t>速率容量效应：</w:t>
      </w:r>
      <w:r w:rsidR="00D575B1" w:rsidRPr="00E12B5A">
        <w:rPr>
          <w:rFonts w:hAnsi="宋体" w:hint="eastAsia"/>
          <w:kern w:val="0"/>
          <w:sz w:val="24"/>
        </w:rPr>
        <w:t>Rate Capacity Effect</w:t>
      </w:r>
      <w:bookmarkStart w:id="4" w:name="_Ref437722361"/>
      <w:r w:rsidR="00E23A28">
        <w:rPr>
          <w:rStyle w:val="a6"/>
          <w:rFonts w:hAnsi="宋体"/>
          <w:kern w:val="0"/>
          <w:sz w:val="24"/>
        </w:rPr>
        <w:endnoteReference w:id="2"/>
      </w:r>
      <w:bookmarkEnd w:id="4"/>
      <w:r w:rsidR="00D575B1" w:rsidRPr="00E12B5A">
        <w:rPr>
          <w:rFonts w:hAnsi="宋体" w:hint="eastAsia"/>
          <w:kern w:val="0"/>
          <w:sz w:val="24"/>
        </w:rPr>
        <w:t>，如果电池的放电电流大于额定放电电流，电池的</w:t>
      </w:r>
      <w:r w:rsidR="00DF6539">
        <w:rPr>
          <w:rFonts w:hAnsi="宋体" w:hint="eastAsia"/>
          <w:kern w:val="0"/>
          <w:sz w:val="24"/>
        </w:rPr>
        <w:t>有效电荷量</w:t>
      </w:r>
      <w:r w:rsidR="00D575B1" w:rsidRPr="00E12B5A">
        <w:rPr>
          <w:rFonts w:hAnsi="宋体" w:hint="eastAsia"/>
          <w:kern w:val="0"/>
          <w:sz w:val="24"/>
        </w:rPr>
        <w:t>会降低</w:t>
      </w:r>
      <w:r>
        <w:rPr>
          <w:rFonts w:hAnsi="宋体" w:hint="eastAsia"/>
          <w:kern w:val="0"/>
          <w:sz w:val="24"/>
        </w:rPr>
        <w:t>；</w:t>
      </w:r>
    </w:p>
    <w:p w:rsidR="00222DE9" w:rsidRPr="00222DE9" w:rsidRDefault="00D575B1" w:rsidP="00E12B5A">
      <w:pPr>
        <w:pStyle w:val="a3"/>
        <w:numPr>
          <w:ilvl w:val="0"/>
          <w:numId w:val="8"/>
        </w:numPr>
        <w:ind w:firstLineChars="0"/>
        <w:rPr>
          <w:sz w:val="24"/>
          <w:szCs w:val="24"/>
        </w:rPr>
      </w:pPr>
      <w:r w:rsidRPr="00E12B5A">
        <w:rPr>
          <w:rFonts w:hAnsi="宋体" w:hint="eastAsia"/>
          <w:kern w:val="0"/>
          <w:sz w:val="24"/>
        </w:rPr>
        <w:t>自恢复效应</w:t>
      </w:r>
      <w:r w:rsidR="00E12B5A">
        <w:rPr>
          <w:rFonts w:hAnsi="宋体" w:hint="eastAsia"/>
          <w:kern w:val="0"/>
          <w:sz w:val="24"/>
        </w:rPr>
        <w:t>：</w:t>
      </w:r>
      <w:r w:rsidRPr="00E12B5A">
        <w:rPr>
          <w:rFonts w:hAnsi="宋体" w:hint="eastAsia"/>
          <w:kern w:val="0"/>
          <w:sz w:val="24"/>
        </w:rPr>
        <w:t>Recovery Effect</w:t>
      </w:r>
      <w:r w:rsidR="00E23A28" w:rsidRPr="00E23A28">
        <w:rPr>
          <w:rStyle w:val="a6"/>
          <w:rFonts w:hAnsi="宋体"/>
          <w:kern w:val="0"/>
          <w:sz w:val="24"/>
        </w:rPr>
        <w:fldChar w:fldCharType="begin"/>
      </w:r>
      <w:r w:rsidR="00E23A28" w:rsidRPr="00E23A28">
        <w:rPr>
          <w:rFonts w:hAnsi="宋体"/>
          <w:kern w:val="0"/>
          <w:sz w:val="24"/>
          <w:vertAlign w:val="superscript"/>
        </w:rPr>
        <w:instrText xml:space="preserve"> </w:instrText>
      </w:r>
      <w:r w:rsidR="00E23A28" w:rsidRPr="00E23A28">
        <w:rPr>
          <w:rFonts w:hAnsi="宋体" w:hint="eastAsia"/>
          <w:kern w:val="0"/>
          <w:sz w:val="24"/>
          <w:vertAlign w:val="superscript"/>
        </w:rPr>
        <w:instrText>NOTEREF _Ref437722361 \h</w:instrText>
      </w:r>
      <w:r w:rsidR="00E23A28" w:rsidRPr="00E23A28">
        <w:rPr>
          <w:rFonts w:hAnsi="宋体"/>
          <w:kern w:val="0"/>
          <w:sz w:val="24"/>
          <w:vertAlign w:val="superscript"/>
        </w:rPr>
        <w:instrText xml:space="preserve"> </w:instrText>
      </w:r>
      <w:r w:rsidR="00E23A28" w:rsidRPr="00E23A28">
        <w:rPr>
          <w:rStyle w:val="a6"/>
          <w:rFonts w:hAnsi="宋体"/>
          <w:kern w:val="0"/>
          <w:sz w:val="24"/>
        </w:rPr>
        <w:instrText xml:space="preserve"> \* MERGEFORMAT </w:instrText>
      </w:r>
      <w:r w:rsidR="00E23A28" w:rsidRPr="00E23A28">
        <w:rPr>
          <w:rStyle w:val="a6"/>
          <w:rFonts w:hAnsi="宋体"/>
          <w:kern w:val="0"/>
          <w:sz w:val="24"/>
        </w:rPr>
      </w:r>
      <w:r w:rsidR="00E23A28" w:rsidRPr="00E23A28">
        <w:rPr>
          <w:rStyle w:val="a6"/>
          <w:rFonts w:hAnsi="宋体"/>
          <w:kern w:val="0"/>
          <w:sz w:val="24"/>
        </w:rPr>
        <w:fldChar w:fldCharType="separate"/>
      </w:r>
      <w:r w:rsidR="00E23A28" w:rsidRPr="00E23A28">
        <w:rPr>
          <w:rFonts w:hAnsi="宋体"/>
          <w:kern w:val="0"/>
          <w:sz w:val="24"/>
          <w:vertAlign w:val="superscript"/>
        </w:rPr>
        <w:t>2</w:t>
      </w:r>
      <w:r w:rsidR="00E23A28" w:rsidRPr="00E23A28">
        <w:rPr>
          <w:rStyle w:val="a6"/>
          <w:rFonts w:hAnsi="宋体"/>
          <w:kern w:val="0"/>
          <w:sz w:val="24"/>
        </w:rPr>
        <w:fldChar w:fldCharType="end"/>
      </w:r>
      <w:r w:rsidRPr="00E12B5A">
        <w:rPr>
          <w:rFonts w:hAnsi="宋体" w:hint="eastAsia"/>
          <w:kern w:val="0"/>
          <w:sz w:val="24"/>
        </w:rPr>
        <w:t>，如果电池在两次放电过程之间允许休息一度时间，电池会出现三个瞬变</w:t>
      </w:r>
      <w:r w:rsidR="004B2656">
        <w:rPr>
          <w:rStyle w:val="a6"/>
          <w:rFonts w:hAnsi="宋体"/>
          <w:kern w:val="0"/>
          <w:sz w:val="24"/>
        </w:rPr>
        <w:endnoteReference w:id="3"/>
      </w:r>
      <w:r w:rsidRPr="00E12B5A">
        <w:rPr>
          <w:rFonts w:hAnsi="宋体" w:hint="eastAsia"/>
          <w:kern w:val="0"/>
          <w:sz w:val="24"/>
        </w:rPr>
        <w:t>：电荷容量会局部均衡、双层电容的松弛现象和固体插入材料和电解液的浓度梯度的下降</w:t>
      </w:r>
      <w:r w:rsidR="00DF6539">
        <w:rPr>
          <w:rFonts w:hAnsi="宋体" w:hint="eastAsia"/>
          <w:kern w:val="0"/>
          <w:sz w:val="24"/>
        </w:rPr>
        <w:t>，也就是电池的有效电荷量会增加</w:t>
      </w:r>
      <w:r w:rsidRPr="00E12B5A">
        <w:rPr>
          <w:rFonts w:hAnsi="宋体" w:hint="eastAsia"/>
          <w:kern w:val="0"/>
          <w:sz w:val="24"/>
        </w:rPr>
        <w:t>。</w:t>
      </w:r>
    </w:p>
    <w:p w:rsidR="00EC2408" w:rsidRDefault="00EC2408" w:rsidP="00EC2408">
      <w:pPr>
        <w:ind w:left="420"/>
        <w:rPr>
          <w:rFonts w:hAnsi="宋体"/>
          <w:kern w:val="0"/>
          <w:sz w:val="24"/>
        </w:rPr>
      </w:pPr>
    </w:p>
    <w:p w:rsidR="0032114C" w:rsidRPr="00EC2408" w:rsidRDefault="00EC2408" w:rsidP="00E23A28">
      <w:pPr>
        <w:ind w:firstLine="420"/>
        <w:rPr>
          <w:rFonts w:hAnsi="宋体"/>
          <w:kern w:val="0"/>
          <w:sz w:val="24"/>
        </w:rPr>
      </w:pPr>
      <w:r w:rsidRPr="00EC2408">
        <w:rPr>
          <w:rFonts w:hAnsi="宋体" w:hint="eastAsia"/>
          <w:kern w:val="0"/>
          <w:sz w:val="24"/>
        </w:rPr>
        <w:t>本文主要研究</w:t>
      </w:r>
      <w:r w:rsidR="0032114C">
        <w:rPr>
          <w:rFonts w:hAnsi="宋体" w:hint="eastAsia"/>
          <w:kern w:val="0"/>
          <w:sz w:val="24"/>
        </w:rPr>
        <w:t>无线传感器网络</w:t>
      </w:r>
      <w:r w:rsidRPr="00EC2408">
        <w:rPr>
          <w:rFonts w:hAnsi="宋体" w:hint="eastAsia"/>
          <w:kern w:val="0"/>
          <w:sz w:val="24"/>
        </w:rPr>
        <w:t>的拓扑控制算法，</w:t>
      </w:r>
      <w:r w:rsidR="0032114C">
        <w:rPr>
          <w:rFonts w:hAnsi="宋体" w:hint="eastAsia"/>
          <w:kern w:val="0"/>
          <w:sz w:val="24"/>
        </w:rPr>
        <w:t>结合电池的自恢复效应，</w:t>
      </w:r>
      <w:r w:rsidR="0032114C">
        <w:rPr>
          <w:rFonts w:hint="eastAsia"/>
          <w:sz w:val="24"/>
          <w:szCs w:val="24"/>
        </w:rPr>
        <w:t>有效安排传感器节点工作时间占空比，</w:t>
      </w:r>
      <w:r w:rsidR="00516834">
        <w:rPr>
          <w:rFonts w:hint="eastAsia"/>
          <w:sz w:val="24"/>
          <w:szCs w:val="24"/>
        </w:rPr>
        <w:t>使得节点连续工作时间不要太长，使得传感器节点之间的能耗尽量均衡，进而</w:t>
      </w:r>
      <w:r w:rsidR="0032114C">
        <w:rPr>
          <w:rFonts w:hint="eastAsia"/>
          <w:sz w:val="24"/>
          <w:szCs w:val="24"/>
        </w:rPr>
        <w:t>延长传感器节点的工作时间，提高电池利用率。</w:t>
      </w:r>
    </w:p>
    <w:p w:rsidR="00222DE9" w:rsidRPr="00E23A28" w:rsidRDefault="0032114C" w:rsidP="00222DE9">
      <w:pPr>
        <w:ind w:firstLine="420"/>
        <w:rPr>
          <w:rFonts w:hAnsi="宋体"/>
          <w:strike/>
          <w:color w:val="FF0000"/>
          <w:kern w:val="0"/>
          <w:sz w:val="24"/>
        </w:rPr>
      </w:pPr>
      <w:r w:rsidRPr="00E23A28">
        <w:rPr>
          <w:rFonts w:hAnsi="宋体" w:hint="eastAsia"/>
          <w:strike/>
          <w:color w:val="FF0000"/>
          <w:kern w:val="0"/>
          <w:sz w:val="24"/>
        </w:rPr>
        <w:t>其中</w:t>
      </w:r>
      <m:oMath>
        <m:r>
          <m:rPr>
            <m:sty m:val="p"/>
          </m:rPr>
          <w:rPr>
            <w:rFonts w:ascii="Cambria Math" w:hAnsi="Cambria Math" w:hint="eastAsia"/>
            <w:strike/>
            <w:color w:val="FF0000"/>
            <w:kern w:val="0"/>
            <w:sz w:val="24"/>
          </w:rPr>
          <m:t>N</m:t>
        </m:r>
      </m:oMath>
      <w:r w:rsidRPr="00E23A28">
        <w:rPr>
          <w:rFonts w:hAnsi="宋体" w:hint="eastAsia"/>
          <w:strike/>
          <w:color w:val="FF0000"/>
          <w:kern w:val="0"/>
          <w:sz w:val="24"/>
        </w:rPr>
        <w:t>是电池在停止工作之前放出的</w:t>
      </w:r>
      <w:r w:rsidR="00516834" w:rsidRPr="00E23A28">
        <w:rPr>
          <w:rFonts w:hAnsi="宋体" w:hint="eastAsia"/>
          <w:strike/>
          <w:color w:val="FF0000"/>
          <w:kern w:val="0"/>
          <w:sz w:val="24"/>
        </w:rPr>
        <w:t>实际电荷量</w:t>
      </w:r>
      <w:r w:rsidRPr="00E23A28">
        <w:rPr>
          <w:rFonts w:hAnsi="宋体" w:hint="eastAsia"/>
          <w:strike/>
          <w:color w:val="FF0000"/>
          <w:kern w:val="0"/>
          <w:sz w:val="24"/>
        </w:rPr>
        <w:t>，一般来说</w:t>
      </w:r>
      <m:oMath>
        <m:r>
          <m:rPr>
            <m:sty m:val="p"/>
          </m:rPr>
          <w:rPr>
            <w:rFonts w:ascii="Cambria Math" w:hAnsi="Cambria Math"/>
            <w:strike/>
            <w:color w:val="FF0000"/>
            <w:kern w:val="0"/>
            <w:sz w:val="24"/>
          </w:rPr>
          <m:t>N≥</m:t>
        </m:r>
        <m:sSub>
          <m:sSubPr>
            <m:ctrlPr>
              <w:rPr>
                <w:rFonts w:ascii="Cambria Math" w:hAnsi="Cambria Math"/>
                <w:i/>
                <w:strike/>
                <w:color w:val="FF0000"/>
                <w:kern w:val="0"/>
                <w:sz w:val="24"/>
              </w:rPr>
            </m:ctrlPr>
          </m:sSubPr>
          <m:e>
            <m:r>
              <m:rPr>
                <m:sty m:val="p"/>
              </m:rPr>
              <w:rPr>
                <w:rFonts w:ascii="Cambria Math" w:hAnsi="Cambria Math" w:hint="eastAsia"/>
                <w:strike/>
                <w:color w:val="FF0000"/>
                <w:kern w:val="0"/>
                <w:sz w:val="24"/>
              </w:rPr>
              <m:t>N</m:t>
            </m:r>
          </m:e>
          <m:sub>
            <m:r>
              <w:rPr>
                <w:rFonts w:ascii="Cambria Math" w:hAnsi="Cambria Math" w:hint="eastAsia"/>
                <w:strike/>
                <w:color w:val="FF0000"/>
                <w:kern w:val="0"/>
                <w:sz w:val="24"/>
              </w:rPr>
              <m:t>0</m:t>
            </m:r>
          </m:sub>
        </m:sSub>
      </m:oMath>
      <w:r w:rsidRPr="00E23A28">
        <w:rPr>
          <w:rFonts w:hAnsi="宋体" w:hint="eastAsia"/>
          <w:strike/>
          <w:color w:val="FF0000"/>
          <w:kern w:val="0"/>
          <w:sz w:val="24"/>
        </w:rPr>
        <w:t>，</w:t>
      </w:r>
      <m:oMath>
        <m:sSub>
          <m:sSubPr>
            <m:ctrlPr>
              <w:rPr>
                <w:rFonts w:ascii="Cambria Math" w:hAnsi="Cambria Math"/>
                <w:i/>
                <w:strike/>
                <w:color w:val="FF0000"/>
                <w:kern w:val="0"/>
                <w:sz w:val="24"/>
              </w:rPr>
            </m:ctrlPr>
          </m:sSubPr>
          <m:e>
            <m:r>
              <m:rPr>
                <m:sty m:val="p"/>
              </m:rPr>
              <w:rPr>
                <w:rFonts w:ascii="Cambria Math" w:hAnsi="Cambria Math" w:hint="eastAsia"/>
                <w:strike/>
                <w:color w:val="FF0000"/>
                <w:kern w:val="0"/>
                <w:sz w:val="24"/>
              </w:rPr>
              <m:t>N</m:t>
            </m:r>
          </m:e>
          <m:sub>
            <m:r>
              <w:rPr>
                <w:rFonts w:ascii="Cambria Math" w:hAnsi="Cambria Math" w:hint="eastAsia"/>
                <w:strike/>
                <w:color w:val="FF0000"/>
                <w:kern w:val="0"/>
                <w:sz w:val="24"/>
              </w:rPr>
              <m:t>0</m:t>
            </m:r>
          </m:sub>
        </m:sSub>
      </m:oMath>
      <w:r w:rsidRPr="00E23A28">
        <w:rPr>
          <w:rFonts w:hAnsi="宋体" w:hint="eastAsia"/>
          <w:strike/>
          <w:color w:val="FF0000"/>
          <w:kern w:val="0"/>
          <w:sz w:val="24"/>
        </w:rPr>
        <w:t>表示电池的额定</w:t>
      </w:r>
      <w:r w:rsidR="00516834" w:rsidRPr="00E23A28">
        <w:rPr>
          <w:rFonts w:hAnsi="宋体" w:hint="eastAsia"/>
          <w:strike/>
          <w:color w:val="FF0000"/>
          <w:kern w:val="0"/>
          <w:sz w:val="24"/>
        </w:rPr>
        <w:t>电荷量</w:t>
      </w:r>
      <w:r w:rsidRPr="00E23A28">
        <w:rPr>
          <w:rFonts w:hAnsi="宋体" w:hint="eastAsia"/>
          <w:strike/>
          <w:color w:val="FF0000"/>
          <w:kern w:val="0"/>
          <w:sz w:val="24"/>
        </w:rPr>
        <w:t>，</w:t>
      </w:r>
      <m:oMath>
        <m:r>
          <w:rPr>
            <w:rFonts w:ascii="Cambria Math" w:hAnsi="Cambria Math"/>
            <w:strike/>
            <w:color w:val="FF0000"/>
            <w:kern w:val="0"/>
            <w:sz w:val="24"/>
          </w:rPr>
          <m:t>C</m:t>
        </m:r>
      </m:oMath>
      <w:r w:rsidRPr="00E23A28">
        <w:rPr>
          <w:rFonts w:hAnsi="宋体" w:hint="eastAsia"/>
          <w:strike/>
          <w:color w:val="FF0000"/>
          <w:kern w:val="0"/>
          <w:sz w:val="24"/>
        </w:rPr>
        <w:t>表示电池的最大</w:t>
      </w:r>
      <w:r w:rsidR="00516834" w:rsidRPr="00E23A28">
        <w:rPr>
          <w:rFonts w:hAnsi="宋体" w:hint="eastAsia"/>
          <w:strike/>
          <w:color w:val="FF0000"/>
          <w:kern w:val="0"/>
          <w:sz w:val="24"/>
        </w:rPr>
        <w:t>电荷量</w:t>
      </w:r>
      <w:r w:rsidRPr="00E23A28">
        <w:rPr>
          <w:rFonts w:hAnsi="宋体" w:hint="eastAsia"/>
          <w:strike/>
          <w:color w:val="FF0000"/>
          <w:kern w:val="0"/>
          <w:sz w:val="24"/>
        </w:rPr>
        <w:t>。</w:t>
      </w:r>
    </w:p>
    <w:p w:rsidR="00B53C73" w:rsidRDefault="00B53C73" w:rsidP="003C3C7E">
      <w:pPr>
        <w:ind w:firstLine="420"/>
        <w:rPr>
          <w:rFonts w:hAnsi="宋体"/>
          <w:kern w:val="0"/>
          <w:sz w:val="24"/>
        </w:rPr>
      </w:pPr>
      <w:r>
        <w:rPr>
          <w:rFonts w:hAnsi="宋体" w:hint="eastAsia"/>
          <w:kern w:val="0"/>
          <w:sz w:val="24"/>
        </w:rPr>
        <w:t>Chau</w:t>
      </w:r>
      <w:r>
        <w:rPr>
          <w:rFonts w:hAnsi="宋体" w:hint="eastAsia"/>
          <w:kern w:val="0"/>
          <w:sz w:val="24"/>
        </w:rPr>
        <w:t>等人通过实验</w:t>
      </w:r>
      <w:bookmarkStart w:id="5" w:name="_Ref437780580"/>
      <w:r w:rsidR="00E23A28">
        <w:rPr>
          <w:rStyle w:val="a6"/>
          <w:rFonts w:hAnsi="宋体"/>
          <w:kern w:val="0"/>
          <w:sz w:val="24"/>
        </w:rPr>
        <w:endnoteReference w:id="4"/>
      </w:r>
      <w:bookmarkEnd w:id="5"/>
      <w:r>
        <w:rPr>
          <w:rFonts w:hAnsi="宋体" w:hint="eastAsia"/>
          <w:kern w:val="0"/>
          <w:sz w:val="24"/>
        </w:rPr>
        <w:t>发现电池的自恢复效应可以延长电池实际工作时间最大至</w:t>
      </w:r>
      <w:r>
        <w:rPr>
          <w:rFonts w:hAnsi="宋体" w:hint="eastAsia"/>
          <w:kern w:val="0"/>
          <w:sz w:val="24"/>
        </w:rPr>
        <w:t>30% - 45%</w:t>
      </w:r>
      <w:r>
        <w:rPr>
          <w:rFonts w:hAnsi="宋体" w:hint="eastAsia"/>
          <w:kern w:val="0"/>
          <w:sz w:val="24"/>
        </w:rPr>
        <w:t>。</w:t>
      </w:r>
    </w:p>
    <w:p w:rsidR="00465FAA" w:rsidRPr="003C3C7E" w:rsidRDefault="003C3C7E" w:rsidP="003C3C7E">
      <w:pPr>
        <w:ind w:firstLine="420"/>
        <w:rPr>
          <w:rFonts w:hAnsi="宋体"/>
          <w:kern w:val="0"/>
          <w:sz w:val="24"/>
        </w:rPr>
      </w:pPr>
      <w:r>
        <w:rPr>
          <w:rFonts w:hint="eastAsia"/>
          <w:sz w:val="24"/>
          <w:szCs w:val="24"/>
        </w:rPr>
        <w:lastRenderedPageBreak/>
        <w:t>基于</w:t>
      </w:r>
      <w:r w:rsidR="00EC0D0E">
        <w:rPr>
          <w:rFonts w:hAnsi="宋体" w:hint="eastAsia"/>
          <w:kern w:val="0"/>
          <w:sz w:val="24"/>
        </w:rPr>
        <w:t>Wu</w:t>
      </w:r>
      <w:r w:rsidR="00EC0D0E">
        <w:rPr>
          <w:rFonts w:hAnsi="宋体" w:hint="eastAsia"/>
          <w:kern w:val="0"/>
          <w:sz w:val="24"/>
        </w:rPr>
        <w:t>等人在</w:t>
      </w:r>
      <w:r w:rsidR="00E23A28">
        <w:rPr>
          <w:rStyle w:val="a6"/>
          <w:rFonts w:hAnsi="宋体"/>
          <w:kern w:val="0"/>
          <w:sz w:val="24"/>
        </w:rPr>
        <w:endnoteReference w:id="5"/>
      </w:r>
      <w:r w:rsidR="00EC0D0E">
        <w:rPr>
          <w:rFonts w:hAnsi="宋体" w:hint="eastAsia"/>
          <w:kern w:val="0"/>
          <w:sz w:val="24"/>
        </w:rPr>
        <w:t>中</w:t>
      </w:r>
      <w:r>
        <w:rPr>
          <w:rFonts w:hint="eastAsia"/>
          <w:sz w:val="24"/>
          <w:szCs w:val="24"/>
        </w:rPr>
        <w:t>提出的拓扑控制算法，结合电池自恢复效应，本文设计了一种改进的拓扑控制算法</w:t>
      </w:r>
      <w:r w:rsidRPr="00E721F8">
        <w:rPr>
          <w:rFonts w:hint="eastAsia"/>
          <w:sz w:val="24"/>
          <w:szCs w:val="24"/>
        </w:rPr>
        <w:t>，</w:t>
      </w:r>
      <w:r>
        <w:rPr>
          <w:rFonts w:hint="eastAsia"/>
          <w:sz w:val="24"/>
          <w:szCs w:val="24"/>
        </w:rPr>
        <w:t>该算法周期性选举主干集节点，由主干集节点进行数据转发工作，非主干集节点在没有数据发送的状态下可以选择进入休眠模式。在上一周期休眠过的节点会优先成为主干集节点，尽量避免节点长时间工作或者休眠，使得网络中各个传感器节点的能耗均匀，进而延长网络的工作时间</w:t>
      </w:r>
      <w:r w:rsidRPr="00E721F8">
        <w:rPr>
          <w:rFonts w:hint="eastAsia"/>
          <w:sz w:val="24"/>
          <w:szCs w:val="24"/>
        </w:rPr>
        <w:t>。</w:t>
      </w:r>
    </w:p>
    <w:p w:rsidR="00113509" w:rsidRDefault="00113509">
      <w:pPr>
        <w:rPr>
          <w:sz w:val="24"/>
          <w:szCs w:val="24"/>
        </w:rPr>
      </w:pPr>
    </w:p>
    <w:p w:rsidR="002D36EA" w:rsidRPr="002851E6" w:rsidRDefault="002D36EA">
      <w:pPr>
        <w:rPr>
          <w:b/>
          <w:sz w:val="30"/>
          <w:szCs w:val="30"/>
        </w:rPr>
      </w:pPr>
      <w:r w:rsidRPr="002851E6">
        <w:rPr>
          <w:rFonts w:hint="eastAsia"/>
          <w:b/>
          <w:sz w:val="30"/>
          <w:szCs w:val="30"/>
        </w:rPr>
        <w:t>相关工作：</w:t>
      </w:r>
    </w:p>
    <w:p w:rsidR="002222A8" w:rsidRDefault="003A084A" w:rsidP="00BB1714">
      <w:pPr>
        <w:ind w:firstLineChars="200" w:firstLine="480"/>
        <w:rPr>
          <w:sz w:val="24"/>
          <w:szCs w:val="24"/>
        </w:rPr>
      </w:pPr>
      <w:r>
        <w:rPr>
          <w:rFonts w:hint="eastAsia"/>
          <w:sz w:val="24"/>
          <w:szCs w:val="24"/>
        </w:rPr>
        <w:t>电池模型是用来分析电池行为的，尤其在</w:t>
      </w:r>
      <w:r w:rsidR="000F12A8">
        <w:rPr>
          <w:rFonts w:hint="eastAsia"/>
          <w:sz w:val="24"/>
          <w:szCs w:val="24"/>
        </w:rPr>
        <w:t>需要</w:t>
      </w:r>
      <w:r w:rsidR="000F12A8">
        <w:rPr>
          <w:sz w:val="24"/>
          <w:szCs w:val="24"/>
        </w:rPr>
        <w:t>使用电池的</w:t>
      </w:r>
      <w:r>
        <w:rPr>
          <w:rFonts w:hint="eastAsia"/>
          <w:sz w:val="24"/>
          <w:szCs w:val="24"/>
        </w:rPr>
        <w:t>仿真工作中特别重要。</w:t>
      </w:r>
      <w:r w:rsidR="00593EFA" w:rsidRPr="00593EFA">
        <w:rPr>
          <w:rFonts w:hint="eastAsia"/>
          <w:sz w:val="24"/>
          <w:szCs w:val="24"/>
        </w:rPr>
        <w:t>现在的电池模型一般分为四类</w:t>
      </w:r>
      <w:bookmarkStart w:id="6" w:name="_Ref437767873"/>
      <w:r w:rsidR="000F12A8">
        <w:rPr>
          <w:rStyle w:val="a6"/>
          <w:sz w:val="24"/>
          <w:szCs w:val="24"/>
        </w:rPr>
        <w:endnoteReference w:id="6"/>
      </w:r>
      <w:bookmarkEnd w:id="6"/>
      <w:r w:rsidR="00593EFA" w:rsidRPr="00593EFA">
        <w:rPr>
          <w:rFonts w:hint="eastAsia"/>
          <w:sz w:val="24"/>
          <w:szCs w:val="24"/>
        </w:rPr>
        <w:t>：电化学模型、解析模型、电路模型和随机模型。</w:t>
      </w:r>
    </w:p>
    <w:p w:rsidR="00B94A21" w:rsidRPr="003A084A" w:rsidRDefault="003A084A" w:rsidP="003A084A">
      <w:pPr>
        <w:ind w:firstLineChars="200" w:firstLine="480"/>
        <w:rPr>
          <w:sz w:val="24"/>
          <w:szCs w:val="24"/>
        </w:rPr>
      </w:pPr>
      <w:r>
        <w:rPr>
          <w:rFonts w:ascii="宋体" w:hAnsi="宋体" w:hint="eastAsia"/>
          <w:sz w:val="24"/>
        </w:rPr>
        <w:t>电化学模型是</w:t>
      </w:r>
      <w:r w:rsidR="003F0D99">
        <w:rPr>
          <w:rFonts w:ascii="宋体" w:hAnsi="宋体" w:hint="eastAsia"/>
          <w:sz w:val="24"/>
        </w:rPr>
        <w:t>相对比较</w:t>
      </w:r>
      <w:r>
        <w:rPr>
          <w:rFonts w:ascii="宋体" w:hAnsi="宋体" w:hint="eastAsia"/>
          <w:sz w:val="24"/>
        </w:rPr>
        <w:t>准确的电池模型，</w:t>
      </w:r>
      <w:r w:rsidR="00BB1714">
        <w:rPr>
          <w:rFonts w:ascii="宋体" w:hAnsi="宋体" w:hint="eastAsia"/>
          <w:sz w:val="24"/>
        </w:rPr>
        <w:t>通过复杂的</w:t>
      </w:r>
      <w:r w:rsidR="00BB1714" w:rsidRPr="003F0D99">
        <w:rPr>
          <w:rFonts w:ascii="宋体" w:hAnsi="宋体" w:hint="eastAsia"/>
          <w:color w:val="FF0000"/>
          <w:sz w:val="24"/>
        </w:rPr>
        <w:t>非线性差分等式</w:t>
      </w:r>
      <w:r w:rsidR="00BB1714">
        <w:rPr>
          <w:rFonts w:ascii="宋体" w:hAnsi="宋体" w:hint="eastAsia"/>
          <w:sz w:val="24"/>
        </w:rPr>
        <w:t>来表示电池</w:t>
      </w:r>
      <w:r w:rsidR="002222A8">
        <w:rPr>
          <w:rFonts w:ascii="宋体" w:hAnsi="宋体" w:hint="eastAsia"/>
          <w:sz w:val="24"/>
        </w:rPr>
        <w:t>内部化学反应</w:t>
      </w:r>
      <w:r w:rsidR="004B7CA0" w:rsidRPr="004B7CA0">
        <w:rPr>
          <w:rFonts w:ascii="宋体" w:hAnsi="宋体"/>
          <w:sz w:val="24"/>
          <w:vertAlign w:val="superscript"/>
        </w:rPr>
        <w:fldChar w:fldCharType="begin"/>
      </w:r>
      <w:r w:rsidR="004B7CA0" w:rsidRPr="004B7CA0">
        <w:rPr>
          <w:rFonts w:ascii="宋体" w:hAnsi="宋体"/>
          <w:sz w:val="24"/>
          <w:vertAlign w:val="superscript"/>
        </w:rPr>
        <w:instrText xml:space="preserve"> </w:instrText>
      </w:r>
      <w:r w:rsidR="004B7CA0" w:rsidRPr="004B7CA0">
        <w:rPr>
          <w:rFonts w:ascii="宋体" w:hAnsi="宋体" w:hint="eastAsia"/>
          <w:sz w:val="24"/>
          <w:vertAlign w:val="superscript"/>
        </w:rPr>
        <w:instrText>NOTEREF _Ref437767873 \h</w:instrText>
      </w:r>
      <w:r w:rsidR="004B7CA0" w:rsidRPr="004B7CA0">
        <w:rPr>
          <w:rFonts w:ascii="宋体" w:hAnsi="宋体"/>
          <w:sz w:val="24"/>
          <w:vertAlign w:val="superscript"/>
        </w:rPr>
        <w:instrText xml:space="preserve"> </w:instrText>
      </w:r>
      <w:r w:rsidR="004B7CA0" w:rsidRPr="004B7CA0">
        <w:rPr>
          <w:rFonts w:ascii="宋体" w:hAnsi="宋体"/>
          <w:sz w:val="24"/>
          <w:vertAlign w:val="superscript"/>
        </w:rPr>
      </w:r>
      <w:r w:rsidR="004B7CA0">
        <w:rPr>
          <w:rFonts w:ascii="宋体" w:hAnsi="宋体"/>
          <w:sz w:val="24"/>
          <w:vertAlign w:val="superscript"/>
        </w:rPr>
        <w:instrText xml:space="preserve"> \* MERGEFORMAT </w:instrText>
      </w:r>
      <w:r w:rsidR="004B7CA0" w:rsidRPr="004B7CA0">
        <w:rPr>
          <w:rFonts w:ascii="宋体" w:hAnsi="宋体"/>
          <w:sz w:val="24"/>
          <w:vertAlign w:val="superscript"/>
        </w:rPr>
        <w:fldChar w:fldCharType="separate"/>
      </w:r>
      <w:r w:rsidR="004B7CA0" w:rsidRPr="004B7CA0">
        <w:rPr>
          <w:rFonts w:ascii="宋体" w:hAnsi="宋体"/>
          <w:sz w:val="24"/>
          <w:vertAlign w:val="superscript"/>
        </w:rPr>
        <w:t>6</w:t>
      </w:r>
      <w:r w:rsidR="004B7CA0" w:rsidRPr="004B7CA0">
        <w:rPr>
          <w:rFonts w:ascii="宋体" w:hAnsi="宋体"/>
          <w:sz w:val="24"/>
          <w:vertAlign w:val="superscript"/>
        </w:rPr>
        <w:fldChar w:fldCharType="end"/>
      </w:r>
      <w:r w:rsidR="002222A8">
        <w:rPr>
          <w:rFonts w:ascii="宋体" w:hAnsi="宋体" w:hint="eastAsia"/>
          <w:sz w:val="24"/>
        </w:rPr>
        <w:t>。电化学模型不仅要求</w:t>
      </w:r>
      <w:r w:rsidR="003F0D99">
        <w:rPr>
          <w:rFonts w:ascii="宋体" w:hAnsi="宋体" w:hint="eastAsia"/>
          <w:sz w:val="24"/>
        </w:rPr>
        <w:t>设计者</w:t>
      </w:r>
      <w:r w:rsidR="002222A8">
        <w:rPr>
          <w:rFonts w:ascii="宋体" w:hAnsi="宋体" w:hint="eastAsia"/>
          <w:sz w:val="24"/>
        </w:rPr>
        <w:t>对电池深入</w:t>
      </w:r>
      <w:r w:rsidR="003F0D99">
        <w:rPr>
          <w:rFonts w:ascii="宋体" w:hAnsi="宋体" w:hint="eastAsia"/>
          <w:sz w:val="24"/>
        </w:rPr>
        <w:t>的</w:t>
      </w:r>
      <w:r w:rsidR="002222A8">
        <w:rPr>
          <w:rFonts w:ascii="宋体" w:hAnsi="宋体" w:hint="eastAsia"/>
          <w:sz w:val="24"/>
        </w:rPr>
        <w:t>解，</w:t>
      </w:r>
      <w:r w:rsidR="002222A8" w:rsidRPr="0063728E">
        <w:rPr>
          <w:rFonts w:ascii="宋体" w:hAnsi="宋体" w:hint="eastAsia"/>
          <w:strike/>
          <w:color w:val="FF0000"/>
          <w:sz w:val="24"/>
        </w:rPr>
        <w:t>指定很多电池相关的参数</w:t>
      </w:r>
      <w:r w:rsidR="002222A8">
        <w:rPr>
          <w:rFonts w:ascii="宋体" w:hAnsi="宋体" w:hint="eastAsia"/>
          <w:sz w:val="24"/>
        </w:rPr>
        <w:t>，还</w:t>
      </w:r>
      <w:r w:rsidR="00593EFA">
        <w:rPr>
          <w:rFonts w:ascii="宋体" w:hAnsi="宋体" w:hint="eastAsia"/>
          <w:sz w:val="24"/>
        </w:rPr>
        <w:t>要求很高的计算能力和存储能力，并不适用于</w:t>
      </w:r>
      <w:r w:rsidR="00C702D6">
        <w:rPr>
          <w:rFonts w:ascii="宋体" w:hAnsi="宋体" w:hint="eastAsia"/>
          <w:sz w:val="24"/>
        </w:rPr>
        <w:t>传感器</w:t>
      </w:r>
      <w:r w:rsidR="00593EFA">
        <w:rPr>
          <w:rFonts w:ascii="宋体" w:hAnsi="宋体" w:hint="eastAsia"/>
          <w:sz w:val="24"/>
        </w:rPr>
        <w:t>节点。</w:t>
      </w:r>
      <w:r w:rsidR="004B7CA0">
        <w:rPr>
          <w:rFonts w:ascii="宋体" w:hAnsi="宋体" w:hint="eastAsia"/>
          <w:sz w:val="24"/>
        </w:rPr>
        <w:t>在</w:t>
      </w:r>
      <w:r w:rsidR="00593EFA">
        <w:rPr>
          <w:rFonts w:ascii="宋体" w:hAnsi="宋体" w:hint="eastAsia"/>
          <w:sz w:val="24"/>
        </w:rPr>
        <w:t>文章</w:t>
      </w:r>
      <w:r w:rsidR="004B7CA0">
        <w:rPr>
          <w:rStyle w:val="a6"/>
          <w:rFonts w:ascii="宋体" w:hAnsi="宋体"/>
          <w:sz w:val="24"/>
        </w:rPr>
        <w:endnoteReference w:id="7"/>
      </w:r>
      <w:r w:rsidR="004B7CA0">
        <w:rPr>
          <w:rFonts w:ascii="宋体" w:hAnsi="宋体" w:hint="eastAsia"/>
          <w:sz w:val="24"/>
        </w:rPr>
        <w:t>中</w:t>
      </w:r>
      <w:r w:rsidR="00593EFA">
        <w:rPr>
          <w:rFonts w:ascii="宋体" w:hAnsi="宋体" w:hint="eastAsia"/>
          <w:sz w:val="24"/>
        </w:rPr>
        <w:t>提出的电化学模型预测电池的寿命</w:t>
      </w:r>
      <w:r w:rsidR="00E37A52">
        <w:rPr>
          <w:rFonts w:ascii="宋体" w:hAnsi="宋体" w:hint="eastAsia"/>
          <w:sz w:val="24"/>
        </w:rPr>
        <w:t>需要几天</w:t>
      </w:r>
      <w:r w:rsidR="00E37A52">
        <w:rPr>
          <w:rFonts w:ascii="宋体" w:hAnsi="宋体"/>
          <w:sz w:val="24"/>
        </w:rPr>
        <w:t>的时间</w:t>
      </w:r>
      <w:r w:rsidR="003015B1">
        <w:rPr>
          <w:rFonts w:ascii="宋体" w:hAnsi="宋体" w:hint="eastAsia"/>
          <w:sz w:val="24"/>
        </w:rPr>
        <w:t>。</w:t>
      </w:r>
      <w:r w:rsidR="00593EFA">
        <w:rPr>
          <w:rFonts w:ascii="宋体" w:hAnsi="宋体" w:hint="eastAsia"/>
          <w:sz w:val="24"/>
        </w:rPr>
        <w:t>KiBaM</w:t>
      </w:r>
      <w:r w:rsidR="004B7CA0">
        <w:rPr>
          <w:rStyle w:val="a6"/>
          <w:rFonts w:ascii="宋体" w:hAnsi="宋体"/>
          <w:sz w:val="24"/>
        </w:rPr>
        <w:endnoteReference w:id="8"/>
      </w:r>
      <w:r w:rsidR="003015B1">
        <w:rPr>
          <w:rFonts w:ascii="宋体" w:hAnsi="宋体" w:hint="eastAsia"/>
          <w:sz w:val="24"/>
        </w:rPr>
        <w:t>是典型</w:t>
      </w:r>
      <w:r w:rsidR="00F47490">
        <w:rPr>
          <w:rFonts w:ascii="宋体" w:hAnsi="宋体" w:hint="eastAsia"/>
          <w:sz w:val="24"/>
        </w:rPr>
        <w:t>的</w:t>
      </w:r>
      <w:r w:rsidR="003015B1">
        <w:rPr>
          <w:rFonts w:ascii="宋体" w:hAnsi="宋体" w:hint="eastAsia"/>
          <w:sz w:val="24"/>
        </w:rPr>
        <w:t>解析模型</w:t>
      </w:r>
      <w:r w:rsidR="00593EFA">
        <w:rPr>
          <w:rFonts w:ascii="宋体" w:hAnsi="宋体" w:hint="eastAsia"/>
          <w:sz w:val="24"/>
        </w:rPr>
        <w:t>，KiBaM通过一组偏微分方程来模拟电池中电解液和电解质之间的化学动力学过程。虽然相对于电化学模型来说，KiBaM的复杂度已经降低很多，但是对于传感器节点来说，</w:t>
      </w:r>
      <w:r w:rsidR="00F47490">
        <w:rPr>
          <w:rFonts w:ascii="宋体" w:hAnsi="宋体" w:hint="eastAsia"/>
          <w:sz w:val="24"/>
        </w:rPr>
        <w:t>要求的计算能力和存储能力</w:t>
      </w:r>
      <w:r w:rsidR="004B7CA0">
        <w:rPr>
          <w:rFonts w:ascii="宋体" w:hAnsi="宋体" w:hint="eastAsia"/>
          <w:sz w:val="24"/>
        </w:rPr>
        <w:t>依旧</w:t>
      </w:r>
      <w:r w:rsidR="00F47490">
        <w:rPr>
          <w:rFonts w:ascii="宋体" w:hAnsi="宋体" w:hint="eastAsia"/>
          <w:sz w:val="24"/>
        </w:rPr>
        <w:t>很高，而且不能体现出电压和电流的时变特性</w:t>
      </w:r>
      <w:r w:rsidR="00593EFA">
        <w:rPr>
          <w:rFonts w:ascii="宋体" w:hAnsi="宋体" w:hint="eastAsia"/>
          <w:sz w:val="24"/>
        </w:rPr>
        <w:t>。</w:t>
      </w:r>
      <w:r w:rsidR="00A66813">
        <w:rPr>
          <w:rFonts w:ascii="宋体" w:hAnsi="宋体" w:hint="eastAsia"/>
          <w:sz w:val="24"/>
        </w:rPr>
        <w:t>在</w:t>
      </w:r>
      <w:r w:rsidR="00A66813">
        <w:rPr>
          <w:rFonts w:ascii="宋体" w:hAnsi="宋体"/>
          <w:sz w:val="24"/>
        </w:rPr>
        <w:t>文章</w:t>
      </w:r>
      <w:bookmarkStart w:id="7" w:name="_Ref437773181"/>
      <w:r w:rsidR="00A66813">
        <w:rPr>
          <w:rStyle w:val="a6"/>
          <w:rFonts w:ascii="宋体" w:hAnsi="宋体"/>
          <w:sz w:val="24"/>
        </w:rPr>
        <w:endnoteReference w:id="9"/>
      </w:r>
      <w:bookmarkEnd w:id="7"/>
      <w:r w:rsidR="00593EFA">
        <w:rPr>
          <w:rFonts w:ascii="宋体" w:hAnsi="宋体" w:hint="eastAsia"/>
          <w:sz w:val="24"/>
        </w:rPr>
        <w:t>中提出的</w:t>
      </w:r>
      <w:r w:rsidR="00F47490">
        <w:rPr>
          <w:rFonts w:ascii="宋体" w:hAnsi="宋体" w:hint="eastAsia"/>
          <w:sz w:val="24"/>
        </w:rPr>
        <w:t>解析</w:t>
      </w:r>
      <w:r w:rsidR="00593EFA">
        <w:rPr>
          <w:rFonts w:ascii="宋体" w:hAnsi="宋体" w:hint="eastAsia"/>
          <w:sz w:val="24"/>
        </w:rPr>
        <w:t>模型是根据电流负载预测电池的寿命，只需要</w:t>
      </w:r>
      <w:r w:rsidR="005C28B0">
        <w:rPr>
          <w:rFonts w:ascii="宋体" w:hAnsi="宋体" w:hint="eastAsia"/>
          <w:sz w:val="24"/>
        </w:rPr>
        <w:t>电池</w:t>
      </w:r>
      <w:r>
        <w:rPr>
          <w:rFonts w:ascii="宋体" w:hAnsi="宋体" w:hint="eastAsia"/>
          <w:sz w:val="24"/>
        </w:rPr>
        <w:t>电荷量</w:t>
      </w:r>
      <w:r w:rsidR="005C28B0">
        <w:rPr>
          <w:rFonts w:ascii="宋体" w:hAnsi="宋体" w:hint="eastAsia"/>
          <w:sz w:val="24"/>
        </w:rPr>
        <w:t>和</w:t>
      </w:r>
      <w:r w:rsidR="00F47490">
        <w:rPr>
          <w:rFonts w:ascii="宋体" w:hAnsi="宋体" w:hint="eastAsia"/>
          <w:sz w:val="24"/>
        </w:rPr>
        <w:t>活动电荷</w:t>
      </w:r>
      <w:r w:rsidR="005C28B0">
        <w:rPr>
          <w:rFonts w:ascii="宋体" w:hAnsi="宋体" w:hint="eastAsia"/>
          <w:sz w:val="24"/>
        </w:rPr>
        <w:t>的运动</w:t>
      </w:r>
      <w:r w:rsidR="00F47490">
        <w:rPr>
          <w:rFonts w:ascii="宋体" w:hAnsi="宋体" w:hint="eastAsia"/>
          <w:sz w:val="24"/>
        </w:rPr>
        <w:t>速率</w:t>
      </w:r>
      <w:r w:rsidR="00357E60">
        <w:rPr>
          <w:rFonts w:ascii="宋体" w:hAnsi="宋体" w:hint="eastAsia"/>
          <w:sz w:val="24"/>
        </w:rPr>
        <w:t>两个参数</w:t>
      </w:r>
      <w:r w:rsidR="00F47490">
        <w:rPr>
          <w:rFonts w:ascii="宋体" w:hAnsi="宋体" w:hint="eastAsia"/>
          <w:sz w:val="24"/>
        </w:rPr>
        <w:t>。两个参数都是通过多次实验获得使得误差最小的一组</w:t>
      </w:r>
      <w:r w:rsidR="00593EFA">
        <w:rPr>
          <w:rFonts w:ascii="宋体" w:hAnsi="宋体" w:hint="eastAsia"/>
          <w:sz w:val="24"/>
        </w:rPr>
        <w:t>值，但是这个模型的计算能力要求</w:t>
      </w:r>
      <w:r w:rsidR="00DA67A7">
        <w:rPr>
          <w:rFonts w:ascii="宋体" w:hAnsi="宋体" w:hint="eastAsia"/>
          <w:sz w:val="24"/>
        </w:rPr>
        <w:t>依旧很</w:t>
      </w:r>
      <w:r w:rsidR="00593EFA">
        <w:rPr>
          <w:rFonts w:ascii="宋体" w:hAnsi="宋体" w:hint="eastAsia"/>
          <w:sz w:val="24"/>
        </w:rPr>
        <w:t>高。</w:t>
      </w:r>
      <w:r w:rsidR="00DA67A7">
        <w:rPr>
          <w:rFonts w:ascii="宋体" w:hAnsi="宋体" w:hint="eastAsia"/>
          <w:sz w:val="24"/>
        </w:rPr>
        <w:t>在</w:t>
      </w:r>
      <w:r w:rsidR="00DA67A7">
        <w:rPr>
          <w:rFonts w:ascii="宋体" w:hAnsi="宋体"/>
          <w:sz w:val="24"/>
        </w:rPr>
        <w:t>文</w:t>
      </w:r>
      <w:bookmarkStart w:id="8" w:name="_Ref437780398"/>
      <w:r w:rsidR="00DA67A7">
        <w:rPr>
          <w:rStyle w:val="a6"/>
          <w:rFonts w:ascii="宋体" w:hAnsi="宋体"/>
          <w:sz w:val="24"/>
        </w:rPr>
        <w:endnoteReference w:id="10"/>
      </w:r>
      <w:bookmarkEnd w:id="8"/>
      <w:r w:rsidR="00DA67A7">
        <w:rPr>
          <w:rFonts w:ascii="宋体" w:hAnsi="宋体" w:hint="eastAsia"/>
          <w:sz w:val="24"/>
        </w:rPr>
        <w:t>中提供了</w:t>
      </w:r>
      <w:r w:rsidR="00DA67A7" w:rsidRPr="00DA67A7">
        <w:rPr>
          <w:rFonts w:ascii="宋体" w:hAnsi="宋体"/>
          <w:sz w:val="24"/>
          <w:vertAlign w:val="superscript"/>
        </w:rPr>
        <w:fldChar w:fldCharType="begin"/>
      </w:r>
      <w:r w:rsidR="00DA67A7" w:rsidRPr="00DA67A7">
        <w:rPr>
          <w:rFonts w:ascii="宋体" w:hAnsi="宋体"/>
          <w:sz w:val="24"/>
          <w:vertAlign w:val="superscript"/>
        </w:rPr>
        <w:instrText xml:space="preserve"> </w:instrText>
      </w:r>
      <w:r w:rsidR="00DA67A7" w:rsidRPr="00DA67A7">
        <w:rPr>
          <w:rFonts w:ascii="宋体" w:hAnsi="宋体" w:hint="eastAsia"/>
          <w:sz w:val="24"/>
          <w:vertAlign w:val="superscript"/>
        </w:rPr>
        <w:instrText>NOTEREF _Ref437773181 \h</w:instrText>
      </w:r>
      <w:r w:rsidR="00DA67A7" w:rsidRPr="00DA67A7">
        <w:rPr>
          <w:rFonts w:ascii="宋体" w:hAnsi="宋体"/>
          <w:sz w:val="24"/>
          <w:vertAlign w:val="superscript"/>
        </w:rPr>
        <w:instrText xml:space="preserve"> </w:instrText>
      </w:r>
      <w:r w:rsidR="00DA67A7" w:rsidRPr="00DA67A7">
        <w:rPr>
          <w:rFonts w:ascii="宋体" w:hAnsi="宋体"/>
          <w:sz w:val="24"/>
          <w:vertAlign w:val="superscript"/>
        </w:rPr>
      </w:r>
      <w:r w:rsidR="00DA67A7">
        <w:rPr>
          <w:rFonts w:ascii="宋体" w:hAnsi="宋体"/>
          <w:sz w:val="24"/>
          <w:vertAlign w:val="superscript"/>
        </w:rPr>
        <w:instrText xml:space="preserve"> \* MERGEFORMAT </w:instrText>
      </w:r>
      <w:r w:rsidR="00DA67A7" w:rsidRPr="00DA67A7">
        <w:rPr>
          <w:rFonts w:ascii="宋体" w:hAnsi="宋体"/>
          <w:sz w:val="24"/>
          <w:vertAlign w:val="superscript"/>
        </w:rPr>
        <w:fldChar w:fldCharType="separate"/>
      </w:r>
      <w:r w:rsidR="00DA67A7" w:rsidRPr="00DA67A7">
        <w:rPr>
          <w:rFonts w:ascii="宋体" w:hAnsi="宋体"/>
          <w:sz w:val="24"/>
          <w:vertAlign w:val="superscript"/>
        </w:rPr>
        <w:t>9</w:t>
      </w:r>
      <w:r w:rsidR="00DA67A7" w:rsidRPr="00DA67A7">
        <w:rPr>
          <w:rFonts w:ascii="宋体" w:hAnsi="宋体"/>
          <w:sz w:val="24"/>
          <w:vertAlign w:val="superscript"/>
        </w:rPr>
        <w:fldChar w:fldCharType="end"/>
      </w:r>
      <w:r w:rsidR="00DA67A7">
        <w:rPr>
          <w:rFonts w:ascii="宋体" w:hAnsi="宋体" w:hint="eastAsia"/>
          <w:sz w:val="24"/>
        </w:rPr>
        <w:t>中</w:t>
      </w:r>
      <w:r w:rsidR="00DA67A7">
        <w:rPr>
          <w:rFonts w:ascii="宋体" w:hAnsi="宋体"/>
          <w:sz w:val="24"/>
        </w:rPr>
        <w:t>提出</w:t>
      </w:r>
      <w:r w:rsidR="00593EFA">
        <w:rPr>
          <w:rFonts w:ascii="宋体" w:hAnsi="宋体" w:hint="eastAsia"/>
          <w:sz w:val="24"/>
        </w:rPr>
        <w:t>模型公式的递归形式，降低了该模型的计算复杂度和空间复杂度。</w:t>
      </w:r>
      <w:r w:rsidR="00DA67A7">
        <w:rPr>
          <w:rFonts w:ascii="宋体" w:hAnsi="宋体" w:hint="eastAsia"/>
          <w:sz w:val="24"/>
        </w:rPr>
        <w:t>在文</w:t>
      </w:r>
      <w:r w:rsidR="00DA67A7">
        <w:rPr>
          <w:rStyle w:val="a6"/>
          <w:rFonts w:ascii="宋体" w:hAnsi="宋体"/>
          <w:sz w:val="24"/>
        </w:rPr>
        <w:endnoteReference w:id="11"/>
      </w:r>
      <w:r w:rsidR="00DA67A7">
        <w:rPr>
          <w:rFonts w:ascii="宋体" w:hAnsi="宋体" w:hint="eastAsia"/>
          <w:sz w:val="24"/>
        </w:rPr>
        <w:t>中</w:t>
      </w:r>
      <w:r w:rsidR="00DA67A7">
        <w:rPr>
          <w:rFonts w:ascii="宋体" w:hAnsi="宋体"/>
          <w:sz w:val="24"/>
        </w:rPr>
        <w:t>，作者</w:t>
      </w:r>
      <w:r w:rsidR="00593EFA">
        <w:rPr>
          <w:rFonts w:ascii="宋体" w:hAnsi="宋体" w:hint="eastAsia"/>
          <w:sz w:val="24"/>
        </w:rPr>
        <w:t>在已有的WSN操作系统中实现了</w:t>
      </w:r>
      <w:r w:rsidR="00DA67A7" w:rsidRPr="00DA67A7">
        <w:rPr>
          <w:rFonts w:ascii="宋体" w:hAnsi="宋体"/>
          <w:sz w:val="24"/>
          <w:vertAlign w:val="superscript"/>
        </w:rPr>
        <w:fldChar w:fldCharType="begin"/>
      </w:r>
      <w:r w:rsidR="00DA67A7" w:rsidRPr="00DA67A7">
        <w:rPr>
          <w:rFonts w:ascii="宋体" w:hAnsi="宋体"/>
          <w:sz w:val="24"/>
          <w:vertAlign w:val="superscript"/>
        </w:rPr>
        <w:instrText xml:space="preserve"> </w:instrText>
      </w:r>
      <w:r w:rsidR="00DA67A7" w:rsidRPr="00DA67A7">
        <w:rPr>
          <w:rFonts w:ascii="宋体" w:hAnsi="宋体" w:hint="eastAsia"/>
          <w:sz w:val="24"/>
          <w:vertAlign w:val="superscript"/>
        </w:rPr>
        <w:instrText>NOTEREF _Ref437773181 \h</w:instrText>
      </w:r>
      <w:r w:rsidR="00DA67A7" w:rsidRPr="00DA67A7">
        <w:rPr>
          <w:rFonts w:ascii="宋体" w:hAnsi="宋体"/>
          <w:sz w:val="24"/>
          <w:vertAlign w:val="superscript"/>
        </w:rPr>
        <w:instrText xml:space="preserve"> </w:instrText>
      </w:r>
      <w:r w:rsidR="00DA67A7" w:rsidRPr="00DA67A7">
        <w:rPr>
          <w:rFonts w:ascii="宋体" w:hAnsi="宋体"/>
          <w:sz w:val="24"/>
          <w:vertAlign w:val="superscript"/>
        </w:rPr>
      </w:r>
      <w:r w:rsidR="00DA67A7">
        <w:rPr>
          <w:rFonts w:ascii="宋体" w:hAnsi="宋体"/>
          <w:sz w:val="24"/>
          <w:vertAlign w:val="superscript"/>
        </w:rPr>
        <w:instrText xml:space="preserve"> \* MERGEFORMAT </w:instrText>
      </w:r>
      <w:r w:rsidR="00DA67A7" w:rsidRPr="00DA67A7">
        <w:rPr>
          <w:rFonts w:ascii="宋体" w:hAnsi="宋体"/>
          <w:sz w:val="24"/>
          <w:vertAlign w:val="superscript"/>
        </w:rPr>
        <w:fldChar w:fldCharType="separate"/>
      </w:r>
      <w:r w:rsidR="00DA67A7" w:rsidRPr="00DA67A7">
        <w:rPr>
          <w:rFonts w:ascii="宋体" w:hAnsi="宋体"/>
          <w:sz w:val="24"/>
          <w:vertAlign w:val="superscript"/>
        </w:rPr>
        <w:t>9</w:t>
      </w:r>
      <w:r w:rsidR="00DA67A7" w:rsidRPr="00DA67A7">
        <w:rPr>
          <w:rFonts w:ascii="宋体" w:hAnsi="宋体"/>
          <w:sz w:val="24"/>
          <w:vertAlign w:val="superscript"/>
        </w:rPr>
        <w:fldChar w:fldCharType="end"/>
      </w:r>
      <w:r w:rsidR="00593EFA">
        <w:rPr>
          <w:rFonts w:ascii="宋体" w:hAnsi="宋体" w:hint="eastAsia"/>
          <w:sz w:val="24"/>
        </w:rPr>
        <w:t>中的电池模型。</w:t>
      </w:r>
    </w:p>
    <w:p w:rsidR="00593EFA" w:rsidRPr="00923213" w:rsidRDefault="00593EFA" w:rsidP="00BB1911">
      <w:pPr>
        <w:widowControl/>
        <w:tabs>
          <w:tab w:val="num" w:pos="720"/>
        </w:tabs>
        <w:spacing w:beforeLines="50" w:before="120" w:afterLines="50" w:after="120" w:line="300" w:lineRule="auto"/>
        <w:ind w:firstLineChars="200" w:firstLine="480"/>
        <w:rPr>
          <w:rFonts w:ascii="宋体" w:hAnsi="宋体"/>
          <w:sz w:val="24"/>
        </w:rPr>
      </w:pPr>
      <w:r>
        <w:rPr>
          <w:rFonts w:ascii="宋体" w:hAnsi="宋体" w:hint="eastAsia"/>
          <w:sz w:val="24"/>
        </w:rPr>
        <w:t>电路模型是用等价的电路来模拟抽象电池内部的物理现象</w:t>
      </w:r>
      <w:r w:rsidR="0096501A">
        <w:rPr>
          <w:rFonts w:ascii="宋体" w:hAnsi="宋体" w:hint="eastAsia"/>
          <w:sz w:val="24"/>
        </w:rPr>
        <w:t>，但是</w:t>
      </w:r>
      <w:r>
        <w:rPr>
          <w:rFonts w:ascii="宋体" w:hAnsi="宋体" w:hint="eastAsia"/>
          <w:sz w:val="24"/>
        </w:rPr>
        <w:t>研究</w:t>
      </w:r>
      <w:r w:rsidR="0048650E">
        <w:rPr>
          <w:rFonts w:ascii="宋体" w:hAnsi="宋体" w:hint="eastAsia"/>
          <w:sz w:val="24"/>
        </w:rPr>
        <w:t>初期的部分</w:t>
      </w:r>
      <w:r>
        <w:rPr>
          <w:rFonts w:ascii="宋体" w:hAnsi="宋体" w:hint="eastAsia"/>
          <w:sz w:val="24"/>
        </w:rPr>
        <w:t>电路模型没有考虑电池的非线性效应</w:t>
      </w:r>
      <w:r w:rsidR="0096501A">
        <w:rPr>
          <w:rStyle w:val="a6"/>
          <w:rFonts w:ascii="宋体" w:hAnsi="宋体"/>
          <w:sz w:val="24"/>
        </w:rPr>
        <w:endnoteReference w:id="12"/>
      </w:r>
      <w:r w:rsidRPr="0096501A">
        <w:rPr>
          <w:rFonts w:ascii="宋体" w:hAnsi="宋体" w:hint="eastAsia"/>
          <w:strike/>
          <w:color w:val="FF0000"/>
          <w:sz w:val="24"/>
        </w:rPr>
        <w:t>，</w:t>
      </w:r>
      <w:r w:rsidR="003A084A" w:rsidRPr="0096501A">
        <w:rPr>
          <w:rFonts w:ascii="宋体" w:hAnsi="宋体" w:hint="eastAsia"/>
          <w:strike/>
          <w:color w:val="FF0000"/>
          <w:sz w:val="24"/>
        </w:rPr>
        <w:t>后来的</w:t>
      </w:r>
      <w:r w:rsidRPr="0096501A">
        <w:rPr>
          <w:rFonts w:ascii="宋体" w:hAnsi="宋体" w:hint="eastAsia"/>
          <w:strike/>
          <w:color w:val="FF0000"/>
          <w:sz w:val="24"/>
        </w:rPr>
        <w:t>一些研究提供了电路模型和动力学模型的结合体</w:t>
      </w:r>
      <w:r>
        <w:rPr>
          <w:rFonts w:ascii="宋体" w:hAnsi="宋体" w:hint="eastAsia"/>
          <w:sz w:val="24"/>
        </w:rPr>
        <w:t>。在文章</w:t>
      </w:r>
      <w:r w:rsidR="00797F16">
        <w:rPr>
          <w:rStyle w:val="a6"/>
          <w:rFonts w:ascii="宋体" w:hAnsi="宋体"/>
          <w:sz w:val="24"/>
        </w:rPr>
        <w:endnoteReference w:id="13"/>
      </w:r>
      <w:r>
        <w:rPr>
          <w:rFonts w:ascii="宋体" w:hAnsi="宋体" w:hint="eastAsia"/>
          <w:sz w:val="24"/>
        </w:rPr>
        <w:t>中</w:t>
      </w:r>
      <w:r w:rsidR="00797F16">
        <w:rPr>
          <w:rFonts w:ascii="宋体" w:hAnsi="宋体" w:hint="eastAsia"/>
          <w:sz w:val="24"/>
        </w:rPr>
        <w:t>，</w:t>
      </w:r>
      <w:r w:rsidR="00797F16">
        <w:rPr>
          <w:rFonts w:ascii="宋体" w:hAnsi="宋体"/>
          <w:sz w:val="24"/>
        </w:rPr>
        <w:t>作者</w:t>
      </w:r>
      <w:r w:rsidR="00096E87">
        <w:rPr>
          <w:rFonts w:ascii="宋体" w:hAnsi="宋体" w:hint="eastAsia"/>
          <w:sz w:val="24"/>
        </w:rPr>
        <w:t>提出</w:t>
      </w:r>
      <w:r>
        <w:rPr>
          <w:rFonts w:ascii="宋体" w:hAnsi="宋体" w:hint="eastAsia"/>
          <w:sz w:val="24"/>
        </w:rPr>
        <w:t>用于锂电池的等价RC电路模型，其中</w:t>
      </w:r>
      <w:r w:rsidR="00797F16">
        <w:rPr>
          <w:rFonts w:ascii="宋体" w:hAnsi="宋体" w:hint="eastAsia"/>
          <w:sz w:val="24"/>
        </w:rPr>
        <w:t>把</w:t>
      </w:r>
      <w:r w:rsidR="00096E87">
        <w:rPr>
          <w:rFonts w:ascii="宋体" w:hAnsi="宋体" w:hint="eastAsia"/>
          <w:sz w:val="24"/>
        </w:rPr>
        <w:t>电池的非线性效应等价成一个虚拟的内部电源。但是该模型</w:t>
      </w:r>
      <w:r>
        <w:rPr>
          <w:rFonts w:ascii="宋体" w:hAnsi="宋体" w:hint="eastAsia"/>
          <w:sz w:val="24"/>
        </w:rPr>
        <w:t>要求的计算能力和存储能力也很高，可以考虑把模型进行类似于</w:t>
      </w:r>
      <w:r w:rsidR="00096E87" w:rsidRPr="00096E87">
        <w:rPr>
          <w:rFonts w:ascii="宋体" w:hAnsi="宋体"/>
          <w:sz w:val="24"/>
          <w:vertAlign w:val="superscript"/>
        </w:rPr>
        <w:fldChar w:fldCharType="begin"/>
      </w:r>
      <w:r w:rsidR="00096E87" w:rsidRPr="00096E87">
        <w:rPr>
          <w:rFonts w:ascii="宋体" w:hAnsi="宋体"/>
          <w:sz w:val="24"/>
          <w:vertAlign w:val="superscript"/>
        </w:rPr>
        <w:instrText xml:space="preserve"> </w:instrText>
      </w:r>
      <w:r w:rsidR="00096E87" w:rsidRPr="00096E87">
        <w:rPr>
          <w:rFonts w:ascii="宋体" w:hAnsi="宋体" w:hint="eastAsia"/>
          <w:sz w:val="24"/>
          <w:vertAlign w:val="superscript"/>
        </w:rPr>
        <w:instrText>NOTEREF _Ref437780398 \h</w:instrText>
      </w:r>
      <w:r w:rsidR="00096E87" w:rsidRPr="00096E87">
        <w:rPr>
          <w:rFonts w:ascii="宋体" w:hAnsi="宋体"/>
          <w:sz w:val="24"/>
          <w:vertAlign w:val="superscript"/>
        </w:rPr>
        <w:instrText xml:space="preserve"> </w:instrText>
      </w:r>
      <w:r w:rsidR="00096E87" w:rsidRPr="00096E87">
        <w:rPr>
          <w:rFonts w:ascii="宋体" w:hAnsi="宋体"/>
          <w:sz w:val="24"/>
          <w:vertAlign w:val="superscript"/>
        </w:rPr>
      </w:r>
      <w:r w:rsidR="00096E87">
        <w:rPr>
          <w:rFonts w:ascii="宋体" w:hAnsi="宋体"/>
          <w:sz w:val="24"/>
          <w:vertAlign w:val="superscript"/>
        </w:rPr>
        <w:instrText xml:space="preserve"> \* MERGEFORMAT </w:instrText>
      </w:r>
      <w:r w:rsidR="00096E87" w:rsidRPr="00096E87">
        <w:rPr>
          <w:rFonts w:ascii="宋体" w:hAnsi="宋体"/>
          <w:sz w:val="24"/>
          <w:vertAlign w:val="superscript"/>
        </w:rPr>
        <w:fldChar w:fldCharType="separate"/>
      </w:r>
      <w:r w:rsidR="00096E87" w:rsidRPr="00096E87">
        <w:rPr>
          <w:rFonts w:ascii="宋体" w:hAnsi="宋体"/>
          <w:sz w:val="24"/>
          <w:vertAlign w:val="superscript"/>
        </w:rPr>
        <w:t>10</w:t>
      </w:r>
      <w:r w:rsidR="00096E87" w:rsidRPr="00096E87">
        <w:rPr>
          <w:rFonts w:ascii="宋体" w:hAnsi="宋体"/>
          <w:sz w:val="24"/>
          <w:vertAlign w:val="superscript"/>
        </w:rPr>
        <w:fldChar w:fldCharType="end"/>
      </w:r>
      <w:r>
        <w:rPr>
          <w:rFonts w:ascii="宋体" w:hAnsi="宋体" w:hint="eastAsia"/>
          <w:sz w:val="24"/>
        </w:rPr>
        <w:t>中进行的改善工作，把积分量化为求和，把连续的负载电流离散化。</w:t>
      </w:r>
    </w:p>
    <w:p w:rsidR="00593EFA" w:rsidRPr="00DD5974" w:rsidRDefault="004B3011" w:rsidP="00BB1911">
      <w:pPr>
        <w:widowControl/>
        <w:spacing w:beforeLines="50" w:before="120" w:afterLines="50" w:after="120" w:line="300" w:lineRule="auto"/>
        <w:ind w:firstLine="420"/>
        <w:rPr>
          <w:rFonts w:ascii="宋体" w:hAnsi="宋体"/>
          <w:b/>
          <w:sz w:val="24"/>
        </w:rPr>
      </w:pPr>
      <w:r>
        <w:rPr>
          <w:rFonts w:ascii="宋体" w:hAnsi="宋体" w:hint="eastAsia"/>
          <w:sz w:val="24"/>
        </w:rPr>
        <w:t>随机模型相对于上述三类模型要求的计算能力和存储能力低</w:t>
      </w:r>
      <w:r w:rsidR="003A084A">
        <w:rPr>
          <w:rFonts w:ascii="宋体" w:hAnsi="宋体" w:hint="eastAsia"/>
          <w:sz w:val="24"/>
        </w:rPr>
        <w:t>很多</w:t>
      </w:r>
      <w:r>
        <w:rPr>
          <w:rFonts w:ascii="宋体" w:hAnsi="宋体" w:hint="eastAsia"/>
          <w:sz w:val="24"/>
        </w:rPr>
        <w:t>，适用于传感器节点。</w:t>
      </w:r>
      <w:r w:rsidR="00593EFA" w:rsidRPr="00151DFA">
        <w:rPr>
          <w:rFonts w:ascii="宋体" w:hAnsi="宋体" w:hint="eastAsia"/>
          <w:sz w:val="24"/>
        </w:rPr>
        <w:t>Chau在</w:t>
      </w:r>
      <w:r w:rsidR="00096E87" w:rsidRPr="00096E87">
        <w:rPr>
          <w:rFonts w:ascii="宋体" w:hAnsi="宋体"/>
          <w:sz w:val="24"/>
          <w:vertAlign w:val="superscript"/>
        </w:rPr>
        <w:fldChar w:fldCharType="begin"/>
      </w:r>
      <w:r w:rsidR="00096E87" w:rsidRPr="00096E87">
        <w:rPr>
          <w:rFonts w:ascii="宋体" w:hAnsi="宋体"/>
          <w:sz w:val="24"/>
          <w:vertAlign w:val="superscript"/>
        </w:rPr>
        <w:instrText xml:space="preserve"> </w:instrText>
      </w:r>
      <w:r w:rsidR="00096E87" w:rsidRPr="00096E87">
        <w:rPr>
          <w:rFonts w:ascii="宋体" w:hAnsi="宋体" w:hint="eastAsia"/>
          <w:sz w:val="24"/>
          <w:vertAlign w:val="superscript"/>
        </w:rPr>
        <w:instrText>NOTEREF _Ref437780580 \h</w:instrText>
      </w:r>
      <w:r w:rsidR="00096E87" w:rsidRPr="00096E87">
        <w:rPr>
          <w:rFonts w:ascii="宋体" w:hAnsi="宋体"/>
          <w:sz w:val="24"/>
          <w:vertAlign w:val="superscript"/>
        </w:rPr>
        <w:instrText xml:space="preserve"> </w:instrText>
      </w:r>
      <w:r w:rsidR="00096E87" w:rsidRPr="00096E87">
        <w:rPr>
          <w:rFonts w:ascii="宋体" w:hAnsi="宋体"/>
          <w:sz w:val="24"/>
          <w:vertAlign w:val="superscript"/>
        </w:rPr>
      </w:r>
      <w:r w:rsidR="00096E87">
        <w:rPr>
          <w:rFonts w:ascii="宋体" w:hAnsi="宋体"/>
          <w:sz w:val="24"/>
          <w:vertAlign w:val="superscript"/>
        </w:rPr>
        <w:instrText xml:space="preserve"> \* MERGEFORMAT </w:instrText>
      </w:r>
      <w:r w:rsidR="00096E87" w:rsidRPr="00096E87">
        <w:rPr>
          <w:rFonts w:ascii="宋体" w:hAnsi="宋体"/>
          <w:sz w:val="24"/>
          <w:vertAlign w:val="superscript"/>
        </w:rPr>
        <w:fldChar w:fldCharType="separate"/>
      </w:r>
      <w:r w:rsidR="00096E87" w:rsidRPr="00096E87">
        <w:rPr>
          <w:rFonts w:ascii="宋体" w:hAnsi="宋体"/>
          <w:sz w:val="24"/>
          <w:vertAlign w:val="superscript"/>
        </w:rPr>
        <w:t>4</w:t>
      </w:r>
      <w:r w:rsidR="00096E87" w:rsidRPr="00096E87">
        <w:rPr>
          <w:rFonts w:ascii="宋体" w:hAnsi="宋体"/>
          <w:sz w:val="24"/>
          <w:vertAlign w:val="superscript"/>
        </w:rPr>
        <w:fldChar w:fldCharType="end"/>
      </w:r>
      <w:r w:rsidR="00593EFA" w:rsidRPr="00151DFA">
        <w:rPr>
          <w:rFonts w:ascii="宋体" w:hAnsi="宋体" w:hint="eastAsia"/>
          <w:sz w:val="24"/>
        </w:rPr>
        <w:t>中提出的</w:t>
      </w:r>
      <w:r>
        <w:rPr>
          <w:rFonts w:ascii="宋体" w:hAnsi="宋体" w:hint="eastAsia"/>
          <w:sz w:val="24"/>
        </w:rPr>
        <w:t>随机</w:t>
      </w:r>
      <w:r w:rsidR="00593EFA" w:rsidRPr="00151DFA">
        <w:rPr>
          <w:rFonts w:ascii="宋体" w:hAnsi="宋体" w:hint="eastAsia"/>
          <w:sz w:val="24"/>
        </w:rPr>
        <w:t>模型考虑到了一个重要的电池现象：电池存在一个阈值</w:t>
      </w:r>
      <w:bookmarkStart w:id="9" w:name="OLE_LINK3"/>
      <w:bookmarkStart w:id="10" w:name="OLE_LINK4"/>
      <m:oMath>
        <m:sSub>
          <m:sSubPr>
            <m:ctrlPr>
              <w:rPr>
                <w:rFonts w:ascii="Cambria Math" w:hAnsi="Cambria Math"/>
                <w:sz w:val="24"/>
              </w:rPr>
            </m:ctrlPr>
          </m:sSubPr>
          <m:e>
            <m:r>
              <w:rPr>
                <w:rFonts w:ascii="Cambria Math" w:hAnsi="Cambria Math" w:hint="eastAsia"/>
                <w:sz w:val="24"/>
              </w:rPr>
              <m:t>t</m:t>
            </m:r>
          </m:e>
          <m:sub>
            <m:r>
              <w:rPr>
                <w:rFonts w:ascii="Cambria Math" w:hAnsi="Cambria Math"/>
                <w:sz w:val="24"/>
              </w:rPr>
              <m:t>sat</m:t>
            </m:r>
          </m:sub>
        </m:sSub>
      </m:oMath>
      <w:bookmarkEnd w:id="9"/>
      <w:bookmarkEnd w:id="10"/>
      <w:r w:rsidR="00593EFA" w:rsidRPr="00151DFA">
        <w:rPr>
          <w:rFonts w:ascii="宋体" w:hAnsi="宋体" w:hint="eastAsia"/>
          <w:sz w:val="24"/>
        </w:rPr>
        <w:t>，电池停止供电的时间超过</w:t>
      </w:r>
      <m:oMath>
        <m:sSub>
          <m:sSubPr>
            <m:ctrlPr>
              <w:rPr>
                <w:rFonts w:ascii="Cambria Math" w:hAnsi="Cambria Math"/>
                <w:sz w:val="24"/>
              </w:rPr>
            </m:ctrlPr>
          </m:sSubPr>
          <m:e>
            <m:r>
              <w:rPr>
                <w:rFonts w:ascii="Cambria Math" w:hAnsi="Cambria Math" w:hint="eastAsia"/>
                <w:sz w:val="24"/>
              </w:rPr>
              <m:t>t</m:t>
            </m:r>
          </m:e>
          <m:sub>
            <m:r>
              <w:rPr>
                <w:rFonts w:ascii="Cambria Math" w:hAnsi="Cambria Math"/>
                <w:sz w:val="24"/>
              </w:rPr>
              <m:t>sat</m:t>
            </m:r>
          </m:sub>
        </m:sSub>
      </m:oMath>
      <w:r w:rsidR="00593EFA" w:rsidRPr="00151DFA">
        <w:rPr>
          <w:rFonts w:ascii="宋体" w:hAnsi="宋体" w:hint="eastAsia"/>
          <w:sz w:val="24"/>
        </w:rPr>
        <w:t>之后，电池的自恢复效应对电池</w:t>
      </w:r>
      <w:r w:rsidR="00E07857">
        <w:rPr>
          <w:rFonts w:ascii="宋体" w:hAnsi="宋体" w:hint="eastAsia"/>
          <w:sz w:val="24"/>
        </w:rPr>
        <w:t>电荷量</w:t>
      </w:r>
      <w:r w:rsidR="00593EFA" w:rsidRPr="00151DFA">
        <w:rPr>
          <w:rFonts w:ascii="宋体" w:hAnsi="宋体" w:hint="eastAsia"/>
          <w:sz w:val="24"/>
        </w:rPr>
        <w:t>的影响基本可以忽略。用</w:t>
      </w:r>
      <m:oMath>
        <m:r>
          <w:rPr>
            <w:rFonts w:ascii="Cambria Math" w:hAnsi="Cambria Math"/>
            <w:sz w:val="24"/>
          </w:rPr>
          <m:t>&lt;n,c,t&gt;</m:t>
        </m:r>
      </m:oMath>
      <w:r w:rsidR="00593EFA" w:rsidRPr="00151DFA">
        <w:rPr>
          <w:rFonts w:ascii="宋体" w:hAnsi="宋体" w:hint="eastAsia"/>
          <w:sz w:val="24"/>
        </w:rPr>
        <w:t>三元组表示当前电池的状态，三个变量分别表示当前的可用</w:t>
      </w:r>
      <w:r w:rsidR="00E07857">
        <w:rPr>
          <w:rFonts w:ascii="宋体" w:hAnsi="宋体" w:hint="eastAsia"/>
          <w:sz w:val="24"/>
        </w:rPr>
        <w:t>能量</w:t>
      </w:r>
      <w:r w:rsidR="00593EFA" w:rsidRPr="00151DFA">
        <w:rPr>
          <w:rFonts w:ascii="宋体" w:hAnsi="宋体" w:hint="eastAsia"/>
          <w:sz w:val="24"/>
        </w:rPr>
        <w:t>，最大可用</w:t>
      </w:r>
      <w:r w:rsidR="00E07857">
        <w:rPr>
          <w:rFonts w:ascii="宋体" w:hAnsi="宋体" w:hint="eastAsia"/>
          <w:sz w:val="24"/>
        </w:rPr>
        <w:t>能量和</w:t>
      </w:r>
      <w:r w:rsidR="00593EFA" w:rsidRPr="00151DFA">
        <w:rPr>
          <w:rFonts w:ascii="宋体" w:hAnsi="宋体" w:hint="eastAsia"/>
          <w:sz w:val="24"/>
        </w:rPr>
        <w:t>距离上次放电过程已经休息的时间。该模型</w:t>
      </w:r>
      <w:r w:rsidR="00EA5A28">
        <w:rPr>
          <w:rFonts w:ascii="宋体" w:hAnsi="宋体" w:hint="eastAsia"/>
          <w:sz w:val="24"/>
        </w:rPr>
        <w:t>把</w:t>
      </w:r>
      <w:r w:rsidR="00593EFA" w:rsidRPr="00151DFA">
        <w:rPr>
          <w:rFonts w:ascii="宋体" w:hAnsi="宋体" w:hint="eastAsia"/>
          <w:sz w:val="24"/>
        </w:rPr>
        <w:t>电池容量量化</w:t>
      </w:r>
      <w:r w:rsidR="00EA5A28">
        <w:rPr>
          <w:rFonts w:ascii="宋体" w:hAnsi="宋体" w:hint="eastAsia"/>
          <w:sz w:val="24"/>
        </w:rPr>
        <w:t>为电池在每个时隙可以</w:t>
      </w:r>
      <w:r w:rsidR="00E07857">
        <w:rPr>
          <w:rFonts w:ascii="宋体" w:hAnsi="宋体" w:hint="eastAsia"/>
          <w:sz w:val="24"/>
        </w:rPr>
        <w:t>恢复的能</w:t>
      </w:r>
      <w:r w:rsidR="00DD5974">
        <w:rPr>
          <w:rFonts w:ascii="宋体" w:hAnsi="宋体" w:hint="eastAsia"/>
          <w:sz w:val="24"/>
        </w:rPr>
        <w:t>量</w:t>
      </w:r>
      <w:r w:rsidR="00593EFA" w:rsidRPr="00151DFA">
        <w:rPr>
          <w:rFonts w:ascii="宋体" w:hAnsi="宋体" w:hint="eastAsia"/>
          <w:sz w:val="24"/>
        </w:rPr>
        <w:t>。</w:t>
      </w:r>
      <w:r w:rsidR="00A8257E">
        <w:rPr>
          <w:rFonts w:ascii="宋体" w:hAnsi="宋体" w:hint="eastAsia"/>
          <w:sz w:val="24"/>
        </w:rPr>
        <w:t>文</w:t>
      </w:r>
      <w:bookmarkStart w:id="11" w:name="_Ref437799820"/>
      <w:r w:rsidR="00A8257E">
        <w:rPr>
          <w:rStyle w:val="a6"/>
          <w:rFonts w:ascii="宋体" w:hAnsi="宋体"/>
          <w:sz w:val="24"/>
        </w:rPr>
        <w:endnoteReference w:id="14"/>
      </w:r>
      <w:bookmarkEnd w:id="11"/>
      <w:r w:rsidR="00DD5974">
        <w:rPr>
          <w:rFonts w:ascii="宋体" w:hAnsi="宋体" w:hint="eastAsia"/>
          <w:sz w:val="24"/>
        </w:rPr>
        <w:t>中设计的随机模型</w:t>
      </w:r>
      <w:r w:rsidR="00593EFA">
        <w:rPr>
          <w:rFonts w:ascii="宋体" w:hAnsi="宋体" w:hint="eastAsia"/>
          <w:sz w:val="24"/>
        </w:rPr>
        <w:t>把电池的容量</w:t>
      </w:r>
      <w:r w:rsidR="00DD5974">
        <w:rPr>
          <w:rFonts w:ascii="宋体" w:hAnsi="宋体" w:hint="eastAsia"/>
          <w:sz w:val="24"/>
        </w:rPr>
        <w:t>量化为</w:t>
      </w:r>
      <w:r w:rsidR="00593EFA">
        <w:rPr>
          <w:rFonts w:ascii="宋体" w:hAnsi="宋体" w:hint="eastAsia"/>
          <w:sz w:val="24"/>
        </w:rPr>
        <w:t>最小的放电容量。</w:t>
      </w:r>
      <m:oMath>
        <m:r>
          <m:rPr>
            <m:sty m:val="p"/>
          </m:rPr>
          <w:rPr>
            <w:rFonts w:ascii="Cambria Math" w:hAnsi="Cambria Math"/>
            <w:sz w:val="24"/>
          </w:rPr>
          <m:t>N,T</m:t>
        </m:r>
      </m:oMath>
      <w:r w:rsidR="00593EFA">
        <w:rPr>
          <w:rFonts w:ascii="宋体" w:hAnsi="宋体" w:hint="eastAsia"/>
          <w:sz w:val="24"/>
        </w:rPr>
        <w:t>分别表示电池额定容量和最大容量。电池模型一共有</w:t>
      </w:r>
      <m:oMath>
        <m:r>
          <m:rPr>
            <m:sty m:val="p"/>
          </m:rPr>
          <w:rPr>
            <w:rFonts w:ascii="Cambria Math" w:hAnsi="Cambria Math"/>
            <w:sz w:val="24"/>
          </w:rPr>
          <m:t>N+1</m:t>
        </m:r>
      </m:oMath>
      <w:r w:rsidR="00593EFA">
        <w:rPr>
          <w:rFonts w:ascii="宋体" w:hAnsi="宋体" w:hint="eastAsia"/>
          <w:sz w:val="24"/>
        </w:rPr>
        <w:t>个状态</w:t>
      </w:r>
      <m:oMath>
        <m:r>
          <m:rPr>
            <m:sty m:val="p"/>
          </m:rPr>
          <w:rPr>
            <w:rFonts w:ascii="Cambria Math" w:hAnsi="Cambria Math"/>
            <w:sz w:val="24"/>
          </w:rPr>
          <m:t>(0,</m:t>
        </m:r>
        <m:r>
          <m:rPr>
            <m:nor/>
          </m:rPr>
          <w:rPr>
            <w:rFonts w:ascii="Cambria Math" w:hAnsi="Cambria Math"/>
            <w:sz w:val="24"/>
          </w:rPr>
          <m:t>…</m:t>
        </m:r>
        <m:r>
          <m:rPr>
            <m:nor/>
          </m:rPr>
          <w:rPr>
            <w:rFonts w:ascii="Cambria Math" w:hAnsi="Cambria Math" w:hint="eastAsia"/>
            <w:sz w:val="24"/>
          </w:rPr>
          <m:t>,N</m:t>
        </m:r>
        <m:r>
          <m:rPr>
            <m:sty m:val="p"/>
          </m:rPr>
          <w:rPr>
            <w:rFonts w:ascii="Cambria Math" w:hAnsi="Cambria Math"/>
            <w:sz w:val="24"/>
          </w:rPr>
          <m:t>)</m:t>
        </m:r>
      </m:oMath>
      <w:r w:rsidR="00593EFA">
        <w:rPr>
          <w:rFonts w:ascii="宋体" w:hAnsi="宋体" w:hint="eastAsia"/>
          <w:sz w:val="24"/>
        </w:rPr>
        <w:t>，并把时间时隙化。在时刻</w:t>
      </w:r>
      <m:oMath>
        <m:r>
          <m:rPr>
            <m:sty m:val="p"/>
          </m:rPr>
          <w:rPr>
            <w:rFonts w:ascii="Cambria Math" w:hAnsi="Cambria Math"/>
            <w:sz w:val="24"/>
          </w:rPr>
          <m:t>t</m:t>
        </m:r>
      </m:oMath>
      <w:r w:rsidR="00593EFA">
        <w:rPr>
          <w:rFonts w:ascii="宋体" w:hAnsi="宋体" w:hint="eastAsia"/>
          <w:sz w:val="24"/>
        </w:rPr>
        <w:t>，如果电池消耗了</w:t>
      </w:r>
      <m:oMath>
        <m:r>
          <m:rPr>
            <m:sty m:val="p"/>
          </m:rPr>
          <w:rPr>
            <w:rFonts w:ascii="Cambria Math" w:hAnsi="Cambria Math"/>
            <w:sz w:val="24"/>
          </w:rPr>
          <m:t>n</m:t>
        </m:r>
      </m:oMath>
      <w:r w:rsidR="00593EFA">
        <w:rPr>
          <w:rFonts w:ascii="宋体" w:hAnsi="宋体" w:hint="eastAsia"/>
          <w:sz w:val="24"/>
        </w:rPr>
        <w:t>单位的能量，电池从状态</w:t>
      </w:r>
      <m:oMath>
        <m:r>
          <m:rPr>
            <m:sty m:val="p"/>
          </m:rPr>
          <w:rPr>
            <w:rFonts w:ascii="Cambria Math" w:hAnsi="Cambria Math"/>
            <w:sz w:val="24"/>
          </w:rPr>
          <m:t>i</m:t>
        </m:r>
      </m:oMath>
      <w:r w:rsidR="00593EFA">
        <w:rPr>
          <w:rFonts w:ascii="宋体" w:hAnsi="宋体" w:hint="eastAsia"/>
          <w:sz w:val="24"/>
        </w:rPr>
        <w:t>转移到</w:t>
      </w:r>
      <m:oMath>
        <m:r>
          <m:rPr>
            <m:sty m:val="p"/>
          </m:rPr>
          <w:rPr>
            <w:rFonts w:ascii="Cambria Math" w:hAnsi="Cambria Math"/>
            <w:sz w:val="24"/>
          </w:rPr>
          <m:t>i-n</m:t>
        </m:r>
      </m:oMath>
      <w:r w:rsidR="00593EFA">
        <w:rPr>
          <w:rFonts w:ascii="宋体" w:hAnsi="宋体" w:hint="eastAsia"/>
          <w:sz w:val="24"/>
        </w:rPr>
        <w:t>，否则电池的自恢复效应会使得电池从状态</w:t>
      </w:r>
      <m:oMath>
        <m:r>
          <m:rPr>
            <m:sty m:val="p"/>
          </m:rPr>
          <w:rPr>
            <w:rFonts w:ascii="Cambria Math" w:hAnsi="Cambria Math"/>
            <w:sz w:val="24"/>
          </w:rPr>
          <m:t>i</m:t>
        </m:r>
      </m:oMath>
      <w:r w:rsidR="00593EFA">
        <w:rPr>
          <w:rFonts w:ascii="宋体" w:hAnsi="宋体" w:hint="eastAsia"/>
          <w:sz w:val="24"/>
        </w:rPr>
        <w:t>转移到大于等于</w:t>
      </w:r>
      <m:oMath>
        <m:r>
          <m:rPr>
            <m:sty m:val="p"/>
          </m:rPr>
          <w:rPr>
            <w:rFonts w:ascii="Cambria Math" w:hAnsi="Cambria Math"/>
            <w:sz w:val="24"/>
          </w:rPr>
          <m:t>i</m:t>
        </m:r>
      </m:oMath>
      <w:r w:rsidR="00593EFA">
        <w:rPr>
          <w:rFonts w:ascii="宋体" w:hAnsi="宋体" w:hint="eastAsia"/>
          <w:sz w:val="24"/>
        </w:rPr>
        <w:t>的</w:t>
      </w:r>
      <w:r w:rsidR="00A8257E">
        <w:rPr>
          <w:rFonts w:ascii="宋体" w:hAnsi="宋体" w:hint="eastAsia"/>
          <w:sz w:val="24"/>
        </w:rPr>
        <w:t>某个</w:t>
      </w:r>
      <w:r w:rsidR="00593EFA">
        <w:rPr>
          <w:rFonts w:ascii="宋体" w:hAnsi="宋体" w:hint="eastAsia"/>
          <w:sz w:val="24"/>
        </w:rPr>
        <w:t>状态。当电池处于</w:t>
      </w:r>
      <m:oMath>
        <m:r>
          <m:rPr>
            <m:sty m:val="p"/>
          </m:rPr>
          <w:rPr>
            <w:rFonts w:ascii="Cambria Math" w:hAnsi="Cambria Math"/>
            <w:sz w:val="24"/>
          </w:rPr>
          <m:t>0</m:t>
        </m:r>
      </m:oMath>
      <w:r w:rsidR="00593EFA">
        <w:rPr>
          <w:rFonts w:ascii="宋体" w:hAnsi="宋体" w:hint="eastAsia"/>
          <w:sz w:val="24"/>
        </w:rPr>
        <w:t>状态或者是消耗的能量达到最大容量</w:t>
      </w:r>
      <m:oMath>
        <m:r>
          <m:rPr>
            <m:sty m:val="p"/>
          </m:rPr>
          <w:rPr>
            <w:rFonts w:ascii="Cambria Math" w:hAnsi="Cambria Math"/>
            <w:sz w:val="24"/>
          </w:rPr>
          <m:t>T</m:t>
        </m:r>
      </m:oMath>
      <w:r w:rsidR="00B05023">
        <w:rPr>
          <w:rFonts w:ascii="宋体" w:hAnsi="宋体" w:hint="eastAsia"/>
          <w:sz w:val="24"/>
        </w:rPr>
        <w:t>时电池停止工作</w:t>
      </w:r>
      <w:r w:rsidR="00593EFA">
        <w:rPr>
          <w:rFonts w:ascii="宋体" w:hAnsi="宋体" w:hint="eastAsia"/>
          <w:sz w:val="24"/>
        </w:rPr>
        <w:t>。该模型把电池的自恢复效应表示为一个降指数函数，电池</w:t>
      </w:r>
      <w:r w:rsidR="00593EFA">
        <w:rPr>
          <w:rFonts w:ascii="宋体" w:hAnsi="宋体" w:hint="eastAsia"/>
          <w:sz w:val="24"/>
        </w:rPr>
        <w:lastRenderedPageBreak/>
        <w:t>的恢复能力跟当前的放电电流和已经消耗的</w:t>
      </w:r>
      <w:r w:rsidR="00B05023">
        <w:rPr>
          <w:rFonts w:ascii="宋体" w:hAnsi="宋体" w:hint="eastAsia"/>
          <w:sz w:val="24"/>
        </w:rPr>
        <w:t>电荷量</w:t>
      </w:r>
      <w:r w:rsidR="006959B2">
        <w:rPr>
          <w:rFonts w:ascii="宋体" w:hAnsi="宋体" w:hint="eastAsia"/>
          <w:sz w:val="24"/>
        </w:rPr>
        <w:t>有关。该文章还提出了</w:t>
      </w:r>
      <w:r w:rsidR="00593EFA">
        <w:rPr>
          <w:rFonts w:ascii="宋体" w:hAnsi="宋体" w:hint="eastAsia"/>
          <w:sz w:val="24"/>
        </w:rPr>
        <w:t>把电池的速率容量效应考虑在内的加强版模型，通过一个表格存储实际需要的电荷量和仿真需要的电荷量。如果实际的放电电流</w:t>
      </w:r>
      <m:oMath>
        <m:r>
          <m:rPr>
            <m:sty m:val="p"/>
          </m:rPr>
          <w:rPr>
            <w:rFonts w:ascii="Cambria Math" w:hAnsi="Cambria Math"/>
            <w:sz w:val="24"/>
          </w:rPr>
          <m:t>I</m:t>
        </m:r>
      </m:oMath>
      <w:r w:rsidR="00593EFA">
        <w:rPr>
          <w:rFonts w:ascii="宋体" w:hAnsi="宋体" w:hint="eastAsia"/>
          <w:sz w:val="24"/>
        </w:rPr>
        <w:t>大于额定电流</w:t>
      </w:r>
      <m:oMath>
        <m:sSub>
          <m:sSubPr>
            <m:ctrlPr>
              <w:rPr>
                <w:rFonts w:ascii="Cambria Math" w:hAnsi="Cambria Math"/>
                <w:sz w:val="24"/>
              </w:rPr>
            </m:ctrlPr>
          </m:sSubPr>
          <m:e>
            <m:r>
              <w:rPr>
                <w:rFonts w:ascii="Cambria Math" w:hAnsi="Cambria Math"/>
                <w:sz w:val="24"/>
              </w:rPr>
              <m:t>I</m:t>
            </m:r>
          </m:e>
          <m:sub>
            <m:r>
              <w:rPr>
                <w:rFonts w:ascii="Cambria Math" w:hAnsi="Cambria Math"/>
                <w:sz w:val="24"/>
              </w:rPr>
              <m:t>0</m:t>
            </m:r>
          </m:sub>
        </m:sSub>
      </m:oMath>
      <w:r w:rsidR="00593EFA">
        <w:rPr>
          <w:rFonts w:ascii="宋体" w:hAnsi="宋体" w:hint="eastAsia"/>
          <w:sz w:val="24"/>
        </w:rPr>
        <w:t>，电池的效率会变为</w:t>
      </w:r>
      <m:oMath>
        <m:r>
          <w:rPr>
            <w:rFonts w:ascii="Cambria Math" w:hAnsi="Cambria Math"/>
            <w:sz w:val="24"/>
          </w:rPr>
          <m:t>μ</m:t>
        </m:r>
      </m:oMath>
      <w:r w:rsidR="00593EFA">
        <w:rPr>
          <w:rFonts w:ascii="宋体" w:hAnsi="宋体" w:hint="eastAsia"/>
          <w:sz w:val="24"/>
        </w:rPr>
        <w:t>，那么在仿真的过程中，我们可以认为实际的电流是</w:t>
      </w:r>
      <m:oMath>
        <m:f>
          <m:fPr>
            <m:type m:val="skw"/>
            <m:ctrlPr>
              <w:rPr>
                <w:rFonts w:ascii="Cambria Math" w:hAnsi="Cambria Math"/>
                <w:sz w:val="24"/>
              </w:rPr>
            </m:ctrlPr>
          </m:fPr>
          <m:num>
            <m:r>
              <w:rPr>
                <w:rFonts w:ascii="Cambria Math" w:hAnsi="Cambria Math"/>
                <w:sz w:val="24"/>
              </w:rPr>
              <m:t>I</m:t>
            </m:r>
          </m:num>
          <m:den>
            <m:r>
              <w:rPr>
                <w:rFonts w:ascii="Cambria Math" w:hAnsi="Cambria Math"/>
                <w:sz w:val="24"/>
              </w:rPr>
              <m:t>μ</m:t>
            </m:r>
          </m:den>
        </m:f>
      </m:oMath>
      <w:r w:rsidR="00593EFA">
        <w:rPr>
          <w:rFonts w:ascii="宋体" w:hAnsi="宋体" w:hint="eastAsia"/>
          <w:sz w:val="24"/>
        </w:rPr>
        <w:t>。虽然该模型相比其他电池模型来说比较精准，但是如果运用在传感器节点中，需要传感器节点各个部件精准的连续电流曲线。模型中有</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N</m:t>
            </m:r>
          </m:sub>
        </m:sSub>
      </m:oMath>
      <w:r w:rsidR="00593EFA">
        <w:rPr>
          <w:rFonts w:ascii="宋体" w:hAnsi="宋体" w:hint="eastAsia"/>
          <w:sz w:val="24"/>
        </w:rPr>
        <w:t>和</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C</m:t>
            </m:r>
          </m:sub>
        </m:sSub>
      </m:oMath>
      <w:r w:rsidR="00593EFA">
        <w:rPr>
          <w:rFonts w:ascii="宋体" w:hAnsi="宋体" w:hint="eastAsia"/>
          <w:sz w:val="24"/>
        </w:rPr>
        <w:t>两个参数，</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N</m:t>
            </m:r>
          </m:sub>
        </m:sSub>
      </m:oMath>
      <w:r w:rsidR="00593EFA">
        <w:rPr>
          <w:rFonts w:ascii="宋体" w:hAnsi="宋体" w:hint="eastAsia"/>
          <w:sz w:val="24"/>
        </w:rPr>
        <w:t>模拟电池的内阻，</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C</m:t>
            </m:r>
          </m:sub>
        </m:sSub>
      </m:oMath>
      <w:r w:rsidR="00593EFA">
        <w:rPr>
          <w:rFonts w:ascii="宋体" w:hAnsi="宋体" w:hint="eastAsia"/>
          <w:sz w:val="24"/>
        </w:rPr>
        <w:t>体现当前电池的剩余电荷量对电池电量恢复的影响，文章中对这两个参数进行了简化处理，每一次都是只能恢复一个单位的能量，</w:t>
      </w:r>
      <w:r w:rsidR="00861A1D">
        <w:rPr>
          <w:rFonts w:ascii="宋体" w:hAnsi="宋体" w:hint="eastAsia"/>
          <w:sz w:val="24"/>
        </w:rPr>
        <w:t>而且</w:t>
      </w:r>
      <w:r w:rsidR="00593EFA">
        <w:rPr>
          <w:rFonts w:ascii="宋体" w:hAnsi="宋体" w:hint="eastAsia"/>
          <w:sz w:val="24"/>
        </w:rPr>
        <w:t>没有考虑</w:t>
      </w:r>
      <w:r w:rsidR="006959B2" w:rsidRPr="006959B2">
        <w:rPr>
          <w:rFonts w:ascii="宋体" w:hAnsi="宋体"/>
          <w:sz w:val="24"/>
          <w:vertAlign w:val="superscript"/>
        </w:rPr>
        <w:fldChar w:fldCharType="begin"/>
      </w:r>
      <w:r w:rsidR="006959B2" w:rsidRPr="006959B2">
        <w:rPr>
          <w:rFonts w:ascii="宋体" w:hAnsi="宋体"/>
          <w:sz w:val="24"/>
          <w:vertAlign w:val="superscript"/>
        </w:rPr>
        <w:instrText xml:space="preserve"> </w:instrText>
      </w:r>
      <w:r w:rsidR="006959B2" w:rsidRPr="006959B2">
        <w:rPr>
          <w:rFonts w:ascii="宋体" w:hAnsi="宋体" w:hint="eastAsia"/>
          <w:sz w:val="24"/>
          <w:vertAlign w:val="superscript"/>
        </w:rPr>
        <w:instrText>NOTEREF _Ref437780580 \h</w:instrText>
      </w:r>
      <w:r w:rsidR="006959B2" w:rsidRPr="006959B2">
        <w:rPr>
          <w:rFonts w:ascii="宋体" w:hAnsi="宋体"/>
          <w:sz w:val="24"/>
          <w:vertAlign w:val="superscript"/>
        </w:rPr>
        <w:instrText xml:space="preserve"> </w:instrText>
      </w:r>
      <w:r w:rsidR="006959B2" w:rsidRPr="006959B2">
        <w:rPr>
          <w:rFonts w:ascii="宋体" w:hAnsi="宋体"/>
          <w:sz w:val="24"/>
          <w:vertAlign w:val="superscript"/>
        </w:rPr>
      </w:r>
      <w:r w:rsidR="006959B2">
        <w:rPr>
          <w:rFonts w:ascii="宋体" w:hAnsi="宋体"/>
          <w:sz w:val="24"/>
          <w:vertAlign w:val="superscript"/>
        </w:rPr>
        <w:instrText xml:space="preserve"> \* MERGEFORMAT </w:instrText>
      </w:r>
      <w:r w:rsidR="006959B2" w:rsidRPr="006959B2">
        <w:rPr>
          <w:rFonts w:ascii="宋体" w:hAnsi="宋体"/>
          <w:sz w:val="24"/>
          <w:vertAlign w:val="superscript"/>
        </w:rPr>
        <w:fldChar w:fldCharType="separate"/>
      </w:r>
      <w:r w:rsidR="006959B2" w:rsidRPr="006959B2">
        <w:rPr>
          <w:rFonts w:ascii="宋体" w:hAnsi="宋体"/>
          <w:sz w:val="24"/>
          <w:vertAlign w:val="superscript"/>
        </w:rPr>
        <w:t>4</w:t>
      </w:r>
      <w:r w:rsidR="006959B2" w:rsidRPr="006959B2">
        <w:rPr>
          <w:rFonts w:ascii="宋体" w:hAnsi="宋体"/>
          <w:sz w:val="24"/>
          <w:vertAlign w:val="superscript"/>
        </w:rPr>
        <w:fldChar w:fldCharType="end"/>
      </w:r>
      <w:r w:rsidR="00593EFA">
        <w:rPr>
          <w:rFonts w:ascii="宋体" w:hAnsi="宋体" w:hint="eastAsia"/>
          <w:sz w:val="24"/>
        </w:rPr>
        <w:t>中的</w:t>
      </w:r>
      <m:oMath>
        <m:sSub>
          <m:sSubPr>
            <m:ctrlPr>
              <w:rPr>
                <w:rFonts w:ascii="Cambria Math" w:hAnsi="Cambria Math"/>
                <w:sz w:val="24"/>
              </w:rPr>
            </m:ctrlPr>
          </m:sSubPr>
          <m:e>
            <m:r>
              <w:rPr>
                <w:rFonts w:ascii="Cambria Math" w:hAnsi="Cambria Math" w:hint="eastAsia"/>
                <w:sz w:val="24"/>
              </w:rPr>
              <m:t>t</m:t>
            </m:r>
          </m:e>
          <m:sub>
            <m:r>
              <w:rPr>
                <w:rFonts w:ascii="Cambria Math" w:hAnsi="Cambria Math"/>
                <w:sz w:val="24"/>
              </w:rPr>
              <m:t>sat</m:t>
            </m:r>
          </m:sub>
        </m:sSub>
      </m:oMath>
      <w:r w:rsidR="00B05023">
        <w:rPr>
          <w:rFonts w:ascii="宋体" w:hAnsi="宋体" w:hint="eastAsia"/>
          <w:sz w:val="24"/>
        </w:rPr>
        <w:t>。</w:t>
      </w:r>
    </w:p>
    <w:p w:rsidR="00593EFA" w:rsidRDefault="00961E96" w:rsidP="00BB1911">
      <w:pPr>
        <w:widowControl/>
        <w:tabs>
          <w:tab w:val="num" w:pos="720"/>
        </w:tabs>
        <w:spacing w:beforeLines="50" w:before="120" w:afterLines="50" w:after="120" w:line="300" w:lineRule="auto"/>
        <w:ind w:firstLineChars="200" w:firstLine="480"/>
        <w:rPr>
          <w:rFonts w:ascii="宋体" w:hAnsi="宋体"/>
          <w:sz w:val="24"/>
        </w:rPr>
      </w:pPr>
      <w:r>
        <w:rPr>
          <w:rStyle w:val="a6"/>
          <w:rFonts w:ascii="宋体" w:hAnsi="宋体"/>
          <w:sz w:val="24"/>
        </w:rPr>
        <w:endnoteReference w:id="15"/>
      </w:r>
      <w:r w:rsidR="00593EFA">
        <w:rPr>
          <w:rFonts w:ascii="宋体" w:hAnsi="宋体" w:hint="eastAsia"/>
          <w:sz w:val="24"/>
        </w:rPr>
        <w:t>介绍了用于室内监测场景的预测传感器节点能量的简单模型，</w:t>
      </w:r>
      <w:r w:rsidR="00B05023">
        <w:rPr>
          <w:rFonts w:ascii="宋体" w:hAnsi="宋体" w:hint="eastAsia"/>
          <w:sz w:val="24"/>
        </w:rPr>
        <w:t xml:space="preserve"> </w:t>
      </w:r>
      <w:r>
        <w:rPr>
          <w:rStyle w:val="a6"/>
          <w:rFonts w:ascii="宋体" w:hAnsi="宋体"/>
          <w:sz w:val="24"/>
        </w:rPr>
        <w:endnoteReference w:id="16"/>
      </w:r>
      <w:r w:rsidR="00593EFA">
        <w:rPr>
          <w:rFonts w:ascii="宋体" w:hAnsi="宋体" w:hint="eastAsia"/>
          <w:sz w:val="24"/>
        </w:rPr>
        <w:t>根据预先测量</w:t>
      </w:r>
      <w:r w:rsidR="00593EFA" w:rsidRPr="00AD0493">
        <w:rPr>
          <w:sz w:val="24"/>
        </w:rPr>
        <w:t>Mica2</w:t>
      </w:r>
      <w:r w:rsidR="00593EFA">
        <w:rPr>
          <w:rFonts w:ascii="宋体" w:hAnsi="宋体" w:hint="eastAsia"/>
          <w:sz w:val="24"/>
        </w:rPr>
        <w:t>传感器节点各个部件的工作电流来预测电池的能量消耗，</w:t>
      </w:r>
      <w:r w:rsidR="00B05023">
        <w:rPr>
          <w:rFonts w:ascii="宋体" w:hAnsi="宋体" w:hint="eastAsia"/>
          <w:sz w:val="24"/>
        </w:rPr>
        <w:t>上述两个模型都</w:t>
      </w:r>
      <w:r w:rsidR="00593EFA">
        <w:rPr>
          <w:rFonts w:ascii="宋体" w:hAnsi="宋体" w:hint="eastAsia"/>
          <w:sz w:val="24"/>
        </w:rPr>
        <w:t>没有考虑电池的非线性物理特性。</w:t>
      </w:r>
    </w:p>
    <w:p w:rsidR="001824BA" w:rsidRDefault="00593EFA" w:rsidP="00BB1911">
      <w:pPr>
        <w:spacing w:beforeLines="50" w:before="120" w:afterLines="50" w:after="120" w:line="300" w:lineRule="auto"/>
        <w:ind w:firstLine="357"/>
        <w:jc w:val="left"/>
        <w:rPr>
          <w:rFonts w:hAnsi="宋体"/>
          <w:kern w:val="0"/>
          <w:sz w:val="24"/>
        </w:rPr>
      </w:pPr>
      <w:r w:rsidRPr="001824BA">
        <w:rPr>
          <w:rFonts w:hAnsi="宋体" w:hint="eastAsia"/>
          <w:strike/>
          <w:color w:val="FF0000"/>
          <w:kern w:val="0"/>
          <w:sz w:val="24"/>
        </w:rPr>
        <w:t>不同的电池模型应用于不同的应用场景，电化学模型主要用于电池设计，电路模型用于电气工程，这两者目前并不适用于无线传感器网络的相关应用。解析模型也需要复杂的计算能力，用于传感器节点会得不偿失，</w:t>
      </w:r>
    </w:p>
    <w:p w:rsidR="00593EFA" w:rsidRDefault="001824BA" w:rsidP="00BB1911">
      <w:pPr>
        <w:spacing w:beforeLines="50" w:before="120" w:afterLines="50" w:after="120" w:line="300" w:lineRule="auto"/>
        <w:ind w:firstLine="357"/>
        <w:jc w:val="left"/>
        <w:rPr>
          <w:rFonts w:hAnsi="宋体"/>
          <w:kern w:val="0"/>
          <w:sz w:val="24"/>
        </w:rPr>
      </w:pPr>
      <w:r>
        <w:rPr>
          <w:rFonts w:hAnsi="宋体" w:hint="eastAsia"/>
          <w:kern w:val="0"/>
          <w:sz w:val="24"/>
        </w:rPr>
        <w:t>在</w:t>
      </w:r>
      <w:r>
        <w:rPr>
          <w:rFonts w:hAnsi="宋体"/>
          <w:kern w:val="0"/>
          <w:sz w:val="24"/>
        </w:rPr>
        <w:t>上述四种电池模型中，</w:t>
      </w:r>
      <w:r w:rsidR="00593EFA">
        <w:rPr>
          <w:rFonts w:hAnsi="宋体" w:hint="eastAsia"/>
          <w:kern w:val="0"/>
          <w:sz w:val="24"/>
        </w:rPr>
        <w:t>随机模型无疑是用于无线传感器网络的相关研究</w:t>
      </w:r>
      <w:r>
        <w:rPr>
          <w:rFonts w:hAnsi="宋体" w:hint="eastAsia"/>
          <w:kern w:val="0"/>
          <w:sz w:val="24"/>
        </w:rPr>
        <w:t>的</w:t>
      </w:r>
      <w:r w:rsidR="00593EFA">
        <w:rPr>
          <w:rFonts w:hAnsi="宋体" w:hint="eastAsia"/>
          <w:kern w:val="0"/>
          <w:sz w:val="24"/>
        </w:rPr>
        <w:t>最佳选择。电池模型最直接的应用是利用电池模型来预测电池的剩余工作时间、剩余能量</w:t>
      </w:r>
      <w:r w:rsidRPr="001824BA">
        <w:rPr>
          <w:rFonts w:hAnsi="宋体"/>
          <w:kern w:val="0"/>
          <w:sz w:val="24"/>
          <w:vertAlign w:val="superscript"/>
        </w:rPr>
        <w:fldChar w:fldCharType="begin"/>
      </w:r>
      <w:r w:rsidRPr="001824BA">
        <w:rPr>
          <w:rFonts w:hAnsi="宋体"/>
          <w:kern w:val="0"/>
          <w:sz w:val="24"/>
          <w:vertAlign w:val="superscript"/>
        </w:rPr>
        <w:instrText xml:space="preserve"> </w:instrText>
      </w:r>
      <w:r w:rsidRPr="001824BA">
        <w:rPr>
          <w:rFonts w:hAnsi="宋体" w:hint="eastAsia"/>
          <w:kern w:val="0"/>
          <w:sz w:val="24"/>
          <w:vertAlign w:val="superscript"/>
        </w:rPr>
        <w:instrText>NOTEREF _Ref437780398 \h</w:instrText>
      </w:r>
      <w:r w:rsidRPr="001824BA">
        <w:rPr>
          <w:rFonts w:hAnsi="宋体"/>
          <w:kern w:val="0"/>
          <w:sz w:val="24"/>
          <w:vertAlign w:val="superscript"/>
        </w:rPr>
        <w:instrText xml:space="preserve"> </w:instrText>
      </w:r>
      <w:r w:rsidRPr="001824BA">
        <w:rPr>
          <w:rFonts w:hAnsi="宋体"/>
          <w:kern w:val="0"/>
          <w:sz w:val="24"/>
          <w:vertAlign w:val="superscript"/>
        </w:rPr>
      </w:r>
      <w:r>
        <w:rPr>
          <w:rFonts w:hAnsi="宋体"/>
          <w:kern w:val="0"/>
          <w:sz w:val="24"/>
          <w:vertAlign w:val="superscript"/>
        </w:rPr>
        <w:instrText xml:space="preserve"> \* MERGEFORMAT </w:instrText>
      </w:r>
      <w:r w:rsidRPr="001824BA">
        <w:rPr>
          <w:rFonts w:hAnsi="宋体"/>
          <w:kern w:val="0"/>
          <w:sz w:val="24"/>
          <w:vertAlign w:val="superscript"/>
        </w:rPr>
        <w:fldChar w:fldCharType="separate"/>
      </w:r>
      <w:r w:rsidRPr="001824BA">
        <w:rPr>
          <w:rFonts w:hAnsi="宋体"/>
          <w:kern w:val="0"/>
          <w:sz w:val="24"/>
          <w:vertAlign w:val="superscript"/>
        </w:rPr>
        <w:t>10</w:t>
      </w:r>
      <w:r w:rsidRPr="001824BA">
        <w:rPr>
          <w:rFonts w:hAnsi="宋体"/>
          <w:kern w:val="0"/>
          <w:sz w:val="24"/>
          <w:vertAlign w:val="superscript"/>
        </w:rPr>
        <w:fldChar w:fldCharType="end"/>
      </w:r>
      <w:r w:rsidRPr="001824BA">
        <w:rPr>
          <w:rFonts w:hAnsi="宋体"/>
          <w:kern w:val="0"/>
          <w:sz w:val="24"/>
          <w:vertAlign w:val="superscript"/>
        </w:rPr>
        <w:fldChar w:fldCharType="begin"/>
      </w:r>
      <w:r w:rsidRPr="001824BA">
        <w:rPr>
          <w:rFonts w:hAnsi="宋体"/>
          <w:kern w:val="0"/>
          <w:sz w:val="24"/>
          <w:vertAlign w:val="superscript"/>
        </w:rPr>
        <w:instrText xml:space="preserve"> NOTEREF _Ref437799820 \h </w:instrText>
      </w:r>
      <w:r w:rsidRPr="001824BA">
        <w:rPr>
          <w:rFonts w:hAnsi="宋体"/>
          <w:kern w:val="0"/>
          <w:sz w:val="24"/>
          <w:vertAlign w:val="superscript"/>
        </w:rPr>
      </w:r>
      <w:r>
        <w:rPr>
          <w:rFonts w:hAnsi="宋体"/>
          <w:kern w:val="0"/>
          <w:sz w:val="24"/>
          <w:vertAlign w:val="superscript"/>
        </w:rPr>
        <w:instrText xml:space="preserve"> \* MERGEFORMAT </w:instrText>
      </w:r>
      <w:r w:rsidRPr="001824BA">
        <w:rPr>
          <w:rFonts w:hAnsi="宋体"/>
          <w:kern w:val="0"/>
          <w:sz w:val="24"/>
          <w:vertAlign w:val="superscript"/>
        </w:rPr>
        <w:fldChar w:fldCharType="separate"/>
      </w:r>
      <w:r w:rsidRPr="001824BA">
        <w:rPr>
          <w:rFonts w:hAnsi="宋体"/>
          <w:kern w:val="0"/>
          <w:sz w:val="24"/>
          <w:vertAlign w:val="superscript"/>
        </w:rPr>
        <w:t>14</w:t>
      </w:r>
      <w:r w:rsidRPr="001824BA">
        <w:rPr>
          <w:rFonts w:hAnsi="宋体"/>
          <w:kern w:val="0"/>
          <w:sz w:val="24"/>
          <w:vertAlign w:val="superscript"/>
        </w:rPr>
        <w:fldChar w:fldCharType="end"/>
      </w:r>
      <w:r w:rsidR="00593EFA">
        <w:rPr>
          <w:rFonts w:hAnsi="宋体" w:hint="eastAsia"/>
          <w:kern w:val="0"/>
          <w:sz w:val="24"/>
        </w:rPr>
        <w:t>，进一步影响并改善路由协议、</w:t>
      </w:r>
      <w:r w:rsidR="00593EFA">
        <w:rPr>
          <w:rFonts w:hAnsi="宋体" w:hint="eastAsia"/>
          <w:kern w:val="0"/>
          <w:sz w:val="24"/>
        </w:rPr>
        <w:t>MAC</w:t>
      </w:r>
      <w:r w:rsidR="00593EFA">
        <w:rPr>
          <w:rFonts w:hAnsi="宋体" w:hint="eastAsia"/>
          <w:kern w:val="0"/>
          <w:sz w:val="24"/>
        </w:rPr>
        <w:t>协议和应用层相关应用的设计和管理。</w:t>
      </w:r>
      <w:r w:rsidR="00593EFA">
        <w:rPr>
          <w:rFonts w:hAnsi="宋体" w:hint="eastAsia"/>
          <w:kern w:val="0"/>
          <w:sz w:val="24"/>
        </w:rPr>
        <w:t>Chau</w:t>
      </w:r>
      <w:r w:rsidR="00593EFA">
        <w:rPr>
          <w:rFonts w:hAnsi="宋体" w:hint="eastAsia"/>
          <w:kern w:val="0"/>
          <w:sz w:val="24"/>
        </w:rPr>
        <w:t>等人</w:t>
      </w:r>
      <w:r>
        <w:rPr>
          <w:rFonts w:hAnsi="宋体" w:hint="eastAsia"/>
          <w:kern w:val="0"/>
          <w:sz w:val="24"/>
        </w:rPr>
        <w:t>在</w:t>
      </w:r>
      <w:r>
        <w:rPr>
          <w:rFonts w:hAnsi="宋体"/>
          <w:kern w:val="0"/>
          <w:sz w:val="24"/>
        </w:rPr>
        <w:fldChar w:fldCharType="begin"/>
      </w:r>
      <w:r>
        <w:rPr>
          <w:rFonts w:hAnsi="宋体"/>
          <w:kern w:val="0"/>
          <w:sz w:val="24"/>
        </w:rPr>
        <w:instrText xml:space="preserve"> </w:instrText>
      </w:r>
      <w:r>
        <w:rPr>
          <w:rFonts w:hAnsi="宋体" w:hint="eastAsia"/>
          <w:kern w:val="0"/>
          <w:sz w:val="24"/>
        </w:rPr>
        <w:instrText>NOTEREF _Ref437780580 \h</w:instrText>
      </w:r>
      <w:r>
        <w:rPr>
          <w:rFonts w:hAnsi="宋体"/>
          <w:kern w:val="0"/>
          <w:sz w:val="24"/>
        </w:rPr>
        <w:instrText xml:space="preserve"> </w:instrText>
      </w:r>
      <w:r>
        <w:rPr>
          <w:rFonts w:hAnsi="宋体"/>
          <w:kern w:val="0"/>
          <w:sz w:val="24"/>
        </w:rPr>
      </w:r>
      <w:r>
        <w:rPr>
          <w:rFonts w:hAnsi="宋体"/>
          <w:kern w:val="0"/>
          <w:sz w:val="24"/>
        </w:rPr>
        <w:fldChar w:fldCharType="separate"/>
      </w:r>
      <w:r>
        <w:rPr>
          <w:rFonts w:hAnsi="宋体"/>
          <w:kern w:val="0"/>
          <w:sz w:val="24"/>
        </w:rPr>
        <w:t>4</w:t>
      </w:r>
      <w:r>
        <w:rPr>
          <w:rFonts w:hAnsi="宋体"/>
          <w:kern w:val="0"/>
          <w:sz w:val="24"/>
        </w:rPr>
        <w:fldChar w:fldCharType="end"/>
      </w:r>
      <w:r>
        <w:rPr>
          <w:rFonts w:hAnsi="宋体" w:hint="eastAsia"/>
          <w:kern w:val="0"/>
          <w:sz w:val="24"/>
        </w:rPr>
        <w:t>中</w:t>
      </w:r>
      <w:r w:rsidR="00593EFA">
        <w:rPr>
          <w:rFonts w:hAnsi="宋体" w:hint="eastAsia"/>
          <w:kern w:val="0"/>
          <w:sz w:val="24"/>
        </w:rPr>
        <w:t>利用电池的自恢复效应设计了一个简单的分布式的占空比调度策略，并分析了数据延迟和占空比之间的折衷。</w:t>
      </w:r>
      <w:r w:rsidR="00593EFA">
        <w:rPr>
          <w:rFonts w:hAnsi="宋体" w:hint="eastAsia"/>
          <w:kern w:val="0"/>
          <w:sz w:val="24"/>
        </w:rPr>
        <w:t>Fu</w:t>
      </w:r>
      <w:r w:rsidR="00593EFA">
        <w:rPr>
          <w:rFonts w:hAnsi="宋体" w:hint="eastAsia"/>
          <w:kern w:val="0"/>
          <w:sz w:val="24"/>
        </w:rPr>
        <w:t>等人使用</w:t>
      </w:r>
      <w:r>
        <w:rPr>
          <w:rFonts w:hAnsi="宋体"/>
          <w:kern w:val="0"/>
          <w:sz w:val="24"/>
        </w:rPr>
        <w:fldChar w:fldCharType="begin"/>
      </w:r>
      <w:r>
        <w:rPr>
          <w:rFonts w:hAnsi="宋体"/>
          <w:kern w:val="0"/>
          <w:sz w:val="24"/>
        </w:rPr>
        <w:instrText xml:space="preserve"> </w:instrText>
      </w:r>
      <w:r>
        <w:rPr>
          <w:rFonts w:hAnsi="宋体" w:hint="eastAsia"/>
          <w:kern w:val="0"/>
          <w:sz w:val="24"/>
        </w:rPr>
        <w:instrText>NOTEREF _Ref437780580 \h</w:instrText>
      </w:r>
      <w:r>
        <w:rPr>
          <w:rFonts w:hAnsi="宋体"/>
          <w:kern w:val="0"/>
          <w:sz w:val="24"/>
        </w:rPr>
        <w:instrText xml:space="preserve"> </w:instrText>
      </w:r>
      <w:r>
        <w:rPr>
          <w:rFonts w:hAnsi="宋体"/>
          <w:kern w:val="0"/>
          <w:sz w:val="24"/>
        </w:rPr>
      </w:r>
      <w:r>
        <w:rPr>
          <w:rFonts w:hAnsi="宋体"/>
          <w:kern w:val="0"/>
          <w:sz w:val="24"/>
        </w:rPr>
        <w:fldChar w:fldCharType="separate"/>
      </w:r>
      <w:r>
        <w:rPr>
          <w:rFonts w:hAnsi="宋体"/>
          <w:kern w:val="0"/>
          <w:sz w:val="24"/>
        </w:rPr>
        <w:t>4</w:t>
      </w:r>
      <w:r>
        <w:rPr>
          <w:rFonts w:hAnsi="宋体"/>
          <w:kern w:val="0"/>
          <w:sz w:val="24"/>
        </w:rPr>
        <w:fldChar w:fldCharType="end"/>
      </w:r>
      <w:r w:rsidR="00593EFA">
        <w:rPr>
          <w:rFonts w:hAnsi="宋体" w:hint="eastAsia"/>
          <w:kern w:val="0"/>
          <w:sz w:val="24"/>
        </w:rPr>
        <w:t>中的电池模型，把电池的自恢复效应运用到网络覆盖问题中，根据节点的工作时间和休息时间选择活动节点，仿真结果显示最大可以延长网络工作时间</w:t>
      </w:r>
      <w:r w:rsidR="00983FD9">
        <w:rPr>
          <w:rFonts w:hAnsi="宋体" w:hint="eastAsia"/>
          <w:kern w:val="0"/>
          <w:sz w:val="24"/>
        </w:rPr>
        <w:t>43.52%</w:t>
      </w:r>
      <w:r w:rsidR="00593EFA">
        <w:rPr>
          <w:rFonts w:hAnsi="宋体" w:hint="eastAsia"/>
          <w:kern w:val="0"/>
          <w:sz w:val="24"/>
        </w:rPr>
        <w:t>。</w:t>
      </w:r>
      <w:r>
        <w:rPr>
          <w:rFonts w:hAnsi="宋体"/>
          <w:kern w:val="0"/>
          <w:sz w:val="24"/>
        </w:rPr>
        <w:fldChar w:fldCharType="begin"/>
      </w:r>
      <w:r>
        <w:rPr>
          <w:rFonts w:hAnsi="宋体"/>
          <w:kern w:val="0"/>
          <w:sz w:val="24"/>
        </w:rPr>
        <w:instrText xml:space="preserve"> </w:instrText>
      </w:r>
      <w:r>
        <w:rPr>
          <w:rFonts w:hAnsi="宋体" w:hint="eastAsia"/>
          <w:kern w:val="0"/>
          <w:sz w:val="24"/>
        </w:rPr>
        <w:instrText>NOTEREF _Ref437773181 \h</w:instrText>
      </w:r>
      <w:r>
        <w:rPr>
          <w:rFonts w:hAnsi="宋体"/>
          <w:kern w:val="0"/>
          <w:sz w:val="24"/>
        </w:rPr>
        <w:instrText xml:space="preserve"> </w:instrText>
      </w:r>
      <w:r>
        <w:rPr>
          <w:rFonts w:hAnsi="宋体"/>
          <w:kern w:val="0"/>
          <w:sz w:val="24"/>
        </w:rPr>
      </w:r>
      <w:r>
        <w:rPr>
          <w:rFonts w:hAnsi="宋体"/>
          <w:kern w:val="0"/>
          <w:sz w:val="24"/>
        </w:rPr>
        <w:fldChar w:fldCharType="separate"/>
      </w:r>
      <w:r>
        <w:rPr>
          <w:rFonts w:hAnsi="宋体"/>
          <w:kern w:val="0"/>
          <w:sz w:val="24"/>
        </w:rPr>
        <w:t>9</w:t>
      </w:r>
      <w:r>
        <w:rPr>
          <w:rFonts w:hAnsi="宋体"/>
          <w:kern w:val="0"/>
          <w:sz w:val="24"/>
        </w:rPr>
        <w:fldChar w:fldCharType="end"/>
      </w:r>
      <w:r w:rsidR="00593EFA">
        <w:rPr>
          <w:rFonts w:hAnsi="宋体" w:hint="eastAsia"/>
          <w:kern w:val="0"/>
          <w:sz w:val="24"/>
        </w:rPr>
        <w:t>中利用提出的电池模型在嵌入式系统中进行带有电压调节的任务调度来延长电池的工作时间，而且会在任务调度中插入空闲时隙来恢复电荷容量。</w:t>
      </w:r>
    </w:p>
    <w:p w:rsidR="001824BA" w:rsidRDefault="00861A1D" w:rsidP="00CD7971">
      <w:pPr>
        <w:ind w:firstLine="420"/>
        <w:rPr>
          <w:bCs/>
          <w:sz w:val="24"/>
          <w:szCs w:val="21"/>
        </w:rPr>
      </w:pPr>
      <w:r>
        <w:rPr>
          <w:rFonts w:hAnsi="宋体" w:hint="eastAsia"/>
          <w:kern w:val="0"/>
          <w:sz w:val="24"/>
        </w:rPr>
        <w:t>无线传感器网络的</w:t>
      </w:r>
      <w:r w:rsidR="00BC2A0B">
        <w:rPr>
          <w:rFonts w:hAnsi="宋体" w:hint="eastAsia"/>
          <w:kern w:val="0"/>
          <w:sz w:val="24"/>
        </w:rPr>
        <w:t>拓扑控制研究目前</w:t>
      </w:r>
      <w:r>
        <w:rPr>
          <w:rFonts w:hAnsi="宋体" w:hint="eastAsia"/>
          <w:kern w:val="0"/>
          <w:sz w:val="24"/>
        </w:rPr>
        <w:t>已比较</w:t>
      </w:r>
      <w:r w:rsidR="00BC2A0B">
        <w:rPr>
          <w:rFonts w:hAnsi="宋体" w:hint="eastAsia"/>
          <w:kern w:val="0"/>
          <w:sz w:val="24"/>
        </w:rPr>
        <w:t>成熟</w:t>
      </w:r>
      <w:r w:rsidR="00CD7971">
        <w:rPr>
          <w:rFonts w:hAnsi="宋体" w:hint="eastAsia"/>
          <w:kern w:val="0"/>
          <w:sz w:val="24"/>
        </w:rPr>
        <w:t>，</w:t>
      </w:r>
      <w:r w:rsidR="001824BA">
        <w:rPr>
          <w:rFonts w:hint="eastAsia"/>
          <w:bCs/>
          <w:sz w:val="24"/>
          <w:szCs w:val="21"/>
        </w:rPr>
        <w:t>拓扑控制可以分为部署控制、功率控制和层次型拓扑控制。因为在功率控制中各个节点一直处于活跃状态，也就是电池一直处于工作状态，不能利用电池非线性特性中的自恢复效应，所以我们在此不再赘述功率控制相关的算法，而是主要介绍层次型拓扑控制的相关算法。层次型拓扑控制的算法的目的就是将整个网络划分为一个个连通的区域，因此，这类算法一般</w:t>
      </w:r>
      <w:r w:rsidR="00102C04">
        <w:rPr>
          <w:rFonts w:hint="eastAsia"/>
          <w:bCs/>
          <w:sz w:val="24"/>
          <w:szCs w:val="21"/>
        </w:rPr>
        <w:t>被</w:t>
      </w:r>
      <w:r w:rsidR="001824BA">
        <w:rPr>
          <w:rFonts w:hint="eastAsia"/>
          <w:bCs/>
          <w:sz w:val="24"/>
          <w:szCs w:val="21"/>
        </w:rPr>
        <w:t>称为分簇算法。在分簇算法中，簇头节点可以进行数据融合减少数据通信量；方便进行分布式管理，增加网络的可拓展性。</w:t>
      </w:r>
    </w:p>
    <w:p w:rsidR="004B3AC5" w:rsidRDefault="001824BA" w:rsidP="00D30FC7">
      <w:pPr>
        <w:widowControl/>
        <w:spacing w:beforeLines="50" w:before="120" w:afterLines="50" w:after="120" w:line="300" w:lineRule="auto"/>
        <w:ind w:firstLine="357"/>
        <w:rPr>
          <w:sz w:val="24"/>
          <w:szCs w:val="24"/>
        </w:rPr>
      </w:pPr>
      <w:r>
        <w:rPr>
          <w:rFonts w:hint="eastAsia"/>
          <w:sz w:val="24"/>
          <w:szCs w:val="24"/>
        </w:rPr>
        <w:t xml:space="preserve"> </w:t>
      </w:r>
      <w:r>
        <w:rPr>
          <w:sz w:val="24"/>
          <w:szCs w:val="24"/>
        </w:rPr>
        <w:t>LEACH</w:t>
      </w:r>
      <w:r w:rsidR="00F42484">
        <w:rPr>
          <w:rStyle w:val="a6"/>
          <w:sz w:val="24"/>
          <w:szCs w:val="24"/>
        </w:rPr>
        <w:endnoteReference w:id="17"/>
      </w:r>
      <w:r>
        <w:rPr>
          <w:sz w:val="24"/>
          <w:szCs w:val="24"/>
        </w:rPr>
        <w:t>协议是基于概率的算法，</w:t>
      </w:r>
      <w:r w:rsidR="00F42484">
        <w:rPr>
          <w:rFonts w:hint="eastAsia"/>
          <w:sz w:val="24"/>
          <w:szCs w:val="24"/>
        </w:rPr>
        <w:t>分为</w:t>
      </w:r>
      <w:r w:rsidR="00F42484">
        <w:rPr>
          <w:sz w:val="24"/>
          <w:szCs w:val="24"/>
        </w:rPr>
        <w:t>簇头选取阶段和数据通信阶段。</w:t>
      </w:r>
      <w:r>
        <w:rPr>
          <w:sz w:val="24"/>
          <w:szCs w:val="24"/>
        </w:rPr>
        <w:t>每一个节点</w:t>
      </w:r>
      <w:r>
        <w:rPr>
          <w:rFonts w:hint="eastAsia"/>
          <w:sz w:val="24"/>
          <w:szCs w:val="24"/>
        </w:rPr>
        <w:t>在</w:t>
      </w:r>
      <w:r>
        <w:rPr>
          <w:sz w:val="24"/>
          <w:szCs w:val="24"/>
        </w:rPr>
        <w:t>簇头</w:t>
      </w:r>
      <w:r>
        <w:rPr>
          <w:rFonts w:hint="eastAsia"/>
          <w:sz w:val="24"/>
          <w:szCs w:val="24"/>
        </w:rPr>
        <w:t>选举</w:t>
      </w:r>
      <w:r>
        <w:rPr>
          <w:sz w:val="24"/>
          <w:szCs w:val="24"/>
        </w:rPr>
        <w:t>阶段按照</w:t>
      </w:r>
      <w:r>
        <w:rPr>
          <w:rFonts w:hint="eastAsia"/>
          <w:sz w:val="24"/>
          <w:szCs w:val="24"/>
        </w:rPr>
        <w:t>一定</w:t>
      </w:r>
      <w:r>
        <w:rPr>
          <w:sz w:val="24"/>
          <w:szCs w:val="24"/>
        </w:rPr>
        <w:t>的概率确定自己是否是簇头。</w:t>
      </w:r>
      <w:r w:rsidR="00F42484">
        <w:rPr>
          <w:rFonts w:hAnsi="宋体" w:hint="eastAsia"/>
          <w:kern w:val="0"/>
          <w:sz w:val="24"/>
        </w:rPr>
        <w:t>LEACH</w:t>
      </w:r>
      <w:r w:rsidR="00F42484">
        <w:rPr>
          <w:rFonts w:hAnsi="宋体" w:hint="eastAsia"/>
          <w:kern w:val="0"/>
          <w:sz w:val="24"/>
        </w:rPr>
        <w:t>协议不能保证簇头节点均匀分布在整个网络中，</w:t>
      </w:r>
      <w:r w:rsidR="00F42484">
        <w:rPr>
          <w:rFonts w:hAnsi="宋体" w:hint="eastAsia"/>
          <w:kern w:val="0"/>
          <w:sz w:val="24"/>
        </w:rPr>
        <w:t>HEAD</w:t>
      </w:r>
      <w:r w:rsidR="00F42484">
        <w:rPr>
          <w:rFonts w:hAnsi="宋体" w:hint="eastAsia"/>
          <w:kern w:val="0"/>
          <w:sz w:val="24"/>
        </w:rPr>
        <w:t>算法</w:t>
      </w:r>
      <w:r w:rsidR="00F42484" w:rsidRPr="005C3DD9">
        <w:rPr>
          <w:rStyle w:val="a6"/>
          <w:rFonts w:hAnsi="宋体"/>
          <w:kern w:val="0"/>
          <w:sz w:val="24"/>
        </w:rPr>
        <w:endnoteReference w:id="18"/>
      </w:r>
      <w:r w:rsidR="00F42484">
        <w:rPr>
          <w:rFonts w:hAnsi="宋体" w:hint="eastAsia"/>
          <w:kern w:val="0"/>
          <w:sz w:val="24"/>
        </w:rPr>
        <w:t>对这一问题进行了改进，节点以不同的初始概率发送竞争消息，</w:t>
      </w:r>
      <w:r w:rsidR="00102C04">
        <w:rPr>
          <w:rFonts w:hAnsi="宋体" w:hint="eastAsia"/>
          <w:kern w:val="0"/>
          <w:sz w:val="24"/>
        </w:rPr>
        <w:t>使得</w:t>
      </w:r>
      <w:r w:rsidR="00F42484">
        <w:rPr>
          <w:rFonts w:hAnsi="宋体"/>
          <w:kern w:val="0"/>
          <w:sz w:val="24"/>
        </w:rPr>
        <w:t>簇头节点均匀分布在整个</w:t>
      </w:r>
      <w:r w:rsidR="00F42484">
        <w:rPr>
          <w:rFonts w:hAnsi="宋体" w:hint="eastAsia"/>
          <w:kern w:val="0"/>
          <w:sz w:val="24"/>
        </w:rPr>
        <w:t>网络</w:t>
      </w:r>
      <w:r w:rsidR="00F42484">
        <w:rPr>
          <w:rFonts w:hAnsi="宋体"/>
          <w:kern w:val="0"/>
          <w:sz w:val="24"/>
        </w:rPr>
        <w:t>。</w:t>
      </w:r>
      <w:r w:rsidR="00D30FC7" w:rsidRPr="000A0AAB">
        <w:rPr>
          <w:rFonts w:hAnsi="宋体" w:hint="eastAsia"/>
          <w:kern w:val="0"/>
          <w:sz w:val="24"/>
        </w:rPr>
        <w:t>GAF</w:t>
      </w:r>
      <w:r w:rsidR="00D30FC7">
        <w:rPr>
          <w:rFonts w:hAnsi="宋体" w:hint="eastAsia"/>
          <w:kern w:val="0"/>
          <w:sz w:val="24"/>
        </w:rPr>
        <w:t>算法</w:t>
      </w:r>
      <w:r w:rsidR="00D30FC7" w:rsidRPr="000A0AAB">
        <w:rPr>
          <w:rFonts w:hAnsi="宋体" w:hint="eastAsia"/>
          <w:kern w:val="0"/>
          <w:sz w:val="24"/>
        </w:rPr>
        <w:t>是基</w:t>
      </w:r>
      <w:r w:rsidR="00D30FC7" w:rsidRPr="000A0AAB">
        <w:rPr>
          <w:rFonts w:hAnsi="宋体" w:hint="eastAsia"/>
          <w:kern w:val="0"/>
          <w:sz w:val="24"/>
        </w:rPr>
        <w:lastRenderedPageBreak/>
        <w:t>于地理位置的分簇算法</w:t>
      </w:r>
      <w:r w:rsidR="00D30FC7" w:rsidRPr="007535AF">
        <w:rPr>
          <w:rStyle w:val="a6"/>
          <w:rFonts w:hAnsi="宋体"/>
          <w:kern w:val="0"/>
          <w:sz w:val="24"/>
        </w:rPr>
        <w:endnoteReference w:id="19"/>
      </w:r>
      <w:r w:rsidR="00D30FC7">
        <w:rPr>
          <w:rFonts w:hAnsi="宋体" w:hint="eastAsia"/>
          <w:kern w:val="0"/>
          <w:sz w:val="24"/>
        </w:rPr>
        <w:t>，在</w:t>
      </w:r>
      <w:r w:rsidR="00D30FC7">
        <w:rPr>
          <w:rFonts w:hAnsi="宋体" w:hint="eastAsia"/>
          <w:kern w:val="0"/>
          <w:sz w:val="24"/>
        </w:rPr>
        <w:t>GAF</w:t>
      </w:r>
      <w:r w:rsidR="00D30FC7">
        <w:rPr>
          <w:rFonts w:hAnsi="宋体" w:hint="eastAsia"/>
          <w:kern w:val="0"/>
          <w:sz w:val="24"/>
        </w:rPr>
        <w:t>算法中，作者没有考虑能量问题。在</w:t>
      </w:r>
      <w:r w:rsidR="00D30FC7">
        <w:rPr>
          <w:rFonts w:hAnsi="宋体" w:hint="eastAsia"/>
          <w:kern w:val="0"/>
          <w:sz w:val="24"/>
        </w:rPr>
        <w:t>[</w:t>
      </w:r>
      <w:r w:rsidR="00D30FC7" w:rsidRPr="00EC6B05">
        <w:rPr>
          <w:rStyle w:val="a6"/>
          <w:rFonts w:hAnsi="宋体"/>
          <w:kern w:val="0"/>
          <w:sz w:val="24"/>
        </w:rPr>
        <w:endnoteReference w:id="20"/>
      </w:r>
      <w:r w:rsidR="00D30FC7">
        <w:rPr>
          <w:rFonts w:hAnsi="宋体" w:hint="eastAsia"/>
          <w:kern w:val="0"/>
          <w:sz w:val="24"/>
        </w:rPr>
        <w:t>]</w:t>
      </w:r>
      <w:r w:rsidR="00D30FC7">
        <w:rPr>
          <w:rFonts w:hAnsi="宋体" w:hint="eastAsia"/>
          <w:kern w:val="0"/>
          <w:sz w:val="24"/>
        </w:rPr>
        <w:t>中，作者提出了</w:t>
      </w:r>
      <w:r w:rsidR="00D30FC7">
        <w:rPr>
          <w:rFonts w:hAnsi="宋体" w:hint="eastAsia"/>
          <w:kern w:val="0"/>
          <w:sz w:val="24"/>
        </w:rPr>
        <w:t>GAF</w:t>
      </w:r>
      <w:r w:rsidR="00D30FC7">
        <w:rPr>
          <w:rFonts w:hAnsi="宋体" w:hint="eastAsia"/>
          <w:kern w:val="0"/>
          <w:sz w:val="24"/>
        </w:rPr>
        <w:t>的改进算法，提出了完全性簇头选择机制和随机型簇头选择机制。</w:t>
      </w:r>
      <w:r w:rsidR="00D30FC7" w:rsidRPr="008A2C12">
        <w:rPr>
          <w:rFonts w:hAnsi="宋体" w:hint="eastAsia"/>
          <w:kern w:val="0"/>
          <w:sz w:val="24"/>
        </w:rPr>
        <w:t>TopDisc</w:t>
      </w:r>
      <w:r w:rsidR="00D30FC7" w:rsidRPr="008A2C12">
        <w:rPr>
          <w:rFonts w:hAnsi="宋体" w:hint="eastAsia"/>
          <w:kern w:val="0"/>
          <w:sz w:val="24"/>
        </w:rPr>
        <w:t>算法</w:t>
      </w:r>
      <w:r w:rsidR="00D30FC7" w:rsidRPr="008A2C12">
        <w:rPr>
          <w:rStyle w:val="a6"/>
          <w:rFonts w:hAnsi="宋体"/>
          <w:kern w:val="0"/>
          <w:sz w:val="24"/>
        </w:rPr>
        <w:endnoteReference w:id="21"/>
      </w:r>
      <w:r w:rsidR="00D30FC7">
        <w:rPr>
          <w:rFonts w:hAnsi="宋体" w:hint="eastAsia"/>
          <w:kern w:val="0"/>
          <w:sz w:val="24"/>
        </w:rPr>
        <w:t>是基于图论中最小主干集的经典算法，</w:t>
      </w:r>
      <w:r w:rsidR="00D30FC7">
        <w:rPr>
          <w:rFonts w:hAnsi="宋体" w:hint="eastAsia"/>
          <w:kern w:val="0"/>
          <w:sz w:val="24"/>
        </w:rPr>
        <w:t>TopDisc</w:t>
      </w:r>
      <w:r w:rsidR="00D30FC7">
        <w:rPr>
          <w:rFonts w:hAnsi="宋体" w:hint="eastAsia"/>
          <w:kern w:val="0"/>
          <w:sz w:val="24"/>
        </w:rPr>
        <w:t>算法利用颜色来区分簇头节点和非簇头节点，提出了两种颜色标记算法：三色算法和四色算法。</w:t>
      </w:r>
      <w:r w:rsidR="00D30FC7">
        <w:rPr>
          <w:rFonts w:hAnsi="宋体" w:hint="eastAsia"/>
          <w:kern w:val="0"/>
          <w:sz w:val="24"/>
        </w:rPr>
        <w:t>Wu</w:t>
      </w:r>
      <w:r w:rsidR="00D30FC7">
        <w:rPr>
          <w:rFonts w:hAnsi="宋体"/>
          <w:kern w:val="0"/>
          <w:sz w:val="24"/>
        </w:rPr>
        <w:t>等人在</w:t>
      </w:r>
      <w:bookmarkStart w:id="12" w:name="_Ref437805484"/>
      <w:r w:rsidR="00D30FC7">
        <w:rPr>
          <w:rStyle w:val="a6"/>
          <w:rFonts w:hAnsi="宋体"/>
          <w:kern w:val="0"/>
          <w:sz w:val="24"/>
        </w:rPr>
        <w:endnoteReference w:id="22"/>
      </w:r>
      <w:bookmarkEnd w:id="12"/>
      <w:r w:rsidR="00D30FC7">
        <w:rPr>
          <w:rFonts w:hAnsi="宋体" w:hint="eastAsia"/>
          <w:kern w:val="0"/>
          <w:sz w:val="24"/>
        </w:rPr>
        <w:t>中</w:t>
      </w:r>
      <w:r w:rsidR="00D30FC7">
        <w:rPr>
          <w:rFonts w:hint="eastAsia"/>
          <w:sz w:val="24"/>
          <w:szCs w:val="24"/>
        </w:rPr>
        <w:t>提出了</w:t>
      </w:r>
      <w:r w:rsidR="00CD7971">
        <w:rPr>
          <w:rFonts w:hint="eastAsia"/>
          <w:sz w:val="24"/>
          <w:szCs w:val="24"/>
        </w:rPr>
        <w:t>基于主干集节点的能量感知拓扑控制算法，在保证网络连通性的基础上，通过两个规则选出主干集节点，其主干集的选取算法时间复杂度相比其他算法要低。</w:t>
      </w:r>
    </w:p>
    <w:p w:rsidR="00BB1911" w:rsidRPr="009651ED" w:rsidRDefault="008B5C83" w:rsidP="009651ED">
      <w:pPr>
        <w:widowControl/>
        <w:spacing w:beforeLines="50" w:before="120" w:afterLines="50" w:after="120" w:line="300" w:lineRule="auto"/>
        <w:ind w:firstLine="357"/>
        <w:rPr>
          <w:rFonts w:hAnsi="宋体"/>
          <w:kern w:val="0"/>
          <w:sz w:val="24"/>
        </w:rPr>
      </w:pPr>
      <w:r>
        <w:rPr>
          <w:rFonts w:hAnsi="宋体" w:hint="eastAsia"/>
          <w:kern w:val="0"/>
          <w:sz w:val="24"/>
        </w:rPr>
        <w:t>上述拓扑控制的方法都没有考虑到电池的本质特性，虽然拓扑控制可以显著提高网络的通信效率</w:t>
      </w:r>
      <w:r w:rsidRPr="009464A5">
        <w:rPr>
          <w:rFonts w:hAnsi="宋体" w:hint="eastAsia"/>
          <w:kern w:val="0"/>
          <w:sz w:val="24"/>
        </w:rPr>
        <w:t>，</w:t>
      </w:r>
      <w:r>
        <w:rPr>
          <w:rFonts w:hAnsi="宋体" w:hint="eastAsia"/>
          <w:kern w:val="0"/>
          <w:sz w:val="24"/>
        </w:rPr>
        <w:t>有效</w:t>
      </w:r>
      <w:r w:rsidRPr="009464A5">
        <w:rPr>
          <w:rFonts w:hAnsi="宋体" w:hint="eastAsia"/>
          <w:kern w:val="0"/>
          <w:sz w:val="24"/>
        </w:rPr>
        <w:t>延长网络工作时间，但是如果在</w:t>
      </w:r>
      <w:r>
        <w:rPr>
          <w:rFonts w:hAnsi="宋体" w:hint="eastAsia"/>
          <w:kern w:val="0"/>
          <w:sz w:val="24"/>
        </w:rPr>
        <w:t>拓扑控制的</w:t>
      </w:r>
      <w:r w:rsidRPr="009464A5">
        <w:rPr>
          <w:rFonts w:hAnsi="宋体" w:hint="eastAsia"/>
          <w:kern w:val="0"/>
          <w:sz w:val="24"/>
        </w:rPr>
        <w:t>过程中有效利用电池的自恢复效应，提高电池的利用效率，</w:t>
      </w:r>
      <w:r>
        <w:rPr>
          <w:rFonts w:hAnsi="宋体" w:hint="eastAsia"/>
          <w:kern w:val="0"/>
          <w:sz w:val="24"/>
        </w:rPr>
        <w:t>则</w:t>
      </w:r>
      <w:r w:rsidRPr="009464A5">
        <w:rPr>
          <w:rFonts w:hAnsi="宋体" w:hint="eastAsia"/>
          <w:kern w:val="0"/>
          <w:sz w:val="24"/>
        </w:rPr>
        <w:t>可以</w:t>
      </w:r>
      <w:r>
        <w:rPr>
          <w:rFonts w:hAnsi="宋体" w:hint="eastAsia"/>
          <w:kern w:val="0"/>
          <w:sz w:val="24"/>
        </w:rPr>
        <w:t>进一步</w:t>
      </w:r>
      <w:r w:rsidRPr="009464A5">
        <w:rPr>
          <w:rFonts w:hAnsi="宋体" w:hint="eastAsia"/>
          <w:kern w:val="0"/>
          <w:sz w:val="24"/>
        </w:rPr>
        <w:t>有效延长网络工作时间。</w:t>
      </w:r>
    </w:p>
    <w:tbl>
      <w:tblPr>
        <w:tblStyle w:val="a9"/>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2146"/>
        <w:gridCol w:w="3666"/>
      </w:tblGrid>
      <w:tr w:rsidR="00062F52" w:rsidTr="00063C2B">
        <w:trPr>
          <w:trHeight w:val="220"/>
          <w:jc w:val="center"/>
        </w:trPr>
        <w:tc>
          <w:tcPr>
            <w:tcW w:w="2146" w:type="dxa"/>
          </w:tcPr>
          <w:p w:rsidR="00062F52" w:rsidRPr="00062F52" w:rsidRDefault="00062F52" w:rsidP="00062F52">
            <w:pPr>
              <w:jc w:val="center"/>
              <w:rPr>
                <w:sz w:val="18"/>
                <w:szCs w:val="18"/>
              </w:rPr>
            </w:pPr>
            <w:r w:rsidRPr="00062F52">
              <w:rPr>
                <w:rFonts w:hint="eastAsia"/>
                <w:sz w:val="18"/>
                <w:szCs w:val="18"/>
              </w:rPr>
              <w:t>符号标记</w:t>
            </w:r>
          </w:p>
        </w:tc>
        <w:tc>
          <w:tcPr>
            <w:tcW w:w="3666" w:type="dxa"/>
          </w:tcPr>
          <w:p w:rsidR="00062F52" w:rsidRPr="00062F52" w:rsidRDefault="00062F52" w:rsidP="00062F52">
            <w:pPr>
              <w:jc w:val="center"/>
              <w:rPr>
                <w:sz w:val="18"/>
                <w:szCs w:val="18"/>
              </w:rPr>
            </w:pPr>
            <w:r w:rsidRPr="00062F52">
              <w:rPr>
                <w:rFonts w:hint="eastAsia"/>
                <w:sz w:val="18"/>
                <w:szCs w:val="18"/>
              </w:rPr>
              <w:t>符号含义</w:t>
            </w:r>
          </w:p>
        </w:tc>
      </w:tr>
      <w:tr w:rsidR="00062F52" w:rsidTr="00063C2B">
        <w:trPr>
          <w:trHeight w:val="220"/>
          <w:jc w:val="center"/>
        </w:trPr>
        <w:tc>
          <w:tcPr>
            <w:tcW w:w="2146" w:type="dxa"/>
          </w:tcPr>
          <w:p w:rsidR="00062F52" w:rsidRPr="00062F52" w:rsidRDefault="00062F52" w:rsidP="00062F52">
            <w:pPr>
              <w:rPr>
                <w:sz w:val="18"/>
                <w:szCs w:val="18"/>
              </w:rPr>
            </w:pPr>
            <w:r w:rsidRPr="00062F52">
              <w:rPr>
                <w:rFonts w:hAnsi="宋体" w:hint="eastAsia"/>
                <w:kern w:val="0"/>
                <w:sz w:val="18"/>
                <w:szCs w:val="18"/>
              </w:rPr>
              <w:t>u,v,w</w:t>
            </w:r>
          </w:p>
        </w:tc>
        <w:tc>
          <w:tcPr>
            <w:tcW w:w="3666" w:type="dxa"/>
          </w:tcPr>
          <w:p w:rsidR="00062F52" w:rsidRPr="00062F52" w:rsidRDefault="00062F52" w:rsidP="00062F52">
            <w:pPr>
              <w:rPr>
                <w:sz w:val="18"/>
                <w:szCs w:val="18"/>
              </w:rPr>
            </w:pPr>
            <w:r w:rsidRPr="00062F52">
              <w:rPr>
                <w:rFonts w:hAnsi="宋体" w:hint="eastAsia"/>
                <w:kern w:val="0"/>
                <w:sz w:val="18"/>
                <w:szCs w:val="18"/>
              </w:rPr>
              <w:t>传感器节点</w:t>
            </w:r>
          </w:p>
        </w:tc>
      </w:tr>
      <w:tr w:rsidR="00062F52" w:rsidTr="00063C2B">
        <w:trPr>
          <w:trHeight w:val="502"/>
          <w:jc w:val="center"/>
        </w:trPr>
        <w:tc>
          <w:tcPr>
            <w:tcW w:w="2146" w:type="dxa"/>
          </w:tcPr>
          <w:p w:rsidR="00062F52" w:rsidRPr="009111EF" w:rsidRDefault="00D30FC7" w:rsidP="00BB1911">
            <w:pPr>
              <w:spacing w:beforeLines="50" w:before="120" w:afterLines="50" w:after="120" w:line="300" w:lineRule="auto"/>
              <w:jc w:val="left"/>
              <w:rPr>
                <w:rFonts w:hAnsi="宋体"/>
                <w:kern w:val="0"/>
                <w:sz w:val="18"/>
                <w:szCs w:val="18"/>
              </w:rPr>
            </w:pPr>
            <m:oMathPara>
              <m:oMathParaPr>
                <m:jc m:val="left"/>
              </m:oMathParaPr>
              <m:oMath>
                <m:sSub>
                  <m:sSubPr>
                    <m:ctrlPr>
                      <w:rPr>
                        <w:rFonts w:ascii="Cambria Math" w:hAnsi="Cambria Math"/>
                        <w:kern w:val="0"/>
                        <w:sz w:val="18"/>
                        <w:szCs w:val="18"/>
                      </w:rPr>
                    </m:ctrlPr>
                  </m:sSubPr>
                  <m:e>
                    <m:r>
                      <m:rPr>
                        <m:sty m:val="bi"/>
                      </m:rPr>
                      <w:rPr>
                        <w:rFonts w:ascii="Cambria Math" w:hAnsi="Cambria Math"/>
                        <w:kern w:val="0"/>
                        <w:sz w:val="18"/>
                        <w:szCs w:val="18"/>
                      </w:rPr>
                      <m:t>I</m:t>
                    </m:r>
                  </m:e>
                  <m:sub>
                    <m:r>
                      <m:rPr>
                        <m:sty m:val="bi"/>
                      </m:rPr>
                      <w:rPr>
                        <w:rFonts w:ascii="Cambria Math" w:hAnsi="Cambria Math"/>
                        <w:kern w:val="0"/>
                        <w:sz w:val="18"/>
                        <w:szCs w:val="18"/>
                      </w:rPr>
                      <m:t>w</m:t>
                    </m:r>
                  </m:sub>
                </m:sSub>
              </m:oMath>
            </m:oMathPara>
          </w:p>
        </w:tc>
        <w:tc>
          <w:tcPr>
            <w:tcW w:w="3666" w:type="dxa"/>
          </w:tcPr>
          <w:p w:rsidR="00062F52" w:rsidRPr="00062F52" w:rsidRDefault="00062F52" w:rsidP="00BB1911">
            <w:pPr>
              <w:spacing w:beforeLines="50" w:before="120" w:afterLines="50" w:after="120" w:line="300" w:lineRule="auto"/>
              <w:jc w:val="left"/>
              <w:rPr>
                <w:rFonts w:hAnsi="宋体"/>
                <w:kern w:val="0"/>
                <w:sz w:val="18"/>
                <w:szCs w:val="18"/>
              </w:rPr>
            </w:pPr>
            <w:r w:rsidRPr="00062F52">
              <w:rPr>
                <w:rFonts w:hAnsi="宋体" w:hint="eastAsia"/>
                <w:kern w:val="0"/>
                <w:sz w:val="18"/>
                <w:szCs w:val="18"/>
              </w:rPr>
              <w:t>工作电流</w:t>
            </w:r>
          </w:p>
        </w:tc>
      </w:tr>
      <w:tr w:rsidR="00062F52" w:rsidTr="00063C2B">
        <w:trPr>
          <w:trHeight w:val="502"/>
          <w:jc w:val="center"/>
        </w:trPr>
        <w:tc>
          <w:tcPr>
            <w:tcW w:w="2146" w:type="dxa"/>
          </w:tcPr>
          <w:p w:rsidR="00062F52" w:rsidRPr="00062F52" w:rsidRDefault="00D30FC7" w:rsidP="00BB1911">
            <w:pPr>
              <w:spacing w:beforeLines="50" w:before="120" w:afterLines="50" w:after="120" w:line="300" w:lineRule="auto"/>
              <w:jc w:val="left"/>
              <w:rPr>
                <w:rFonts w:hAnsi="宋体"/>
                <w:kern w:val="0"/>
                <w:sz w:val="18"/>
                <w:szCs w:val="18"/>
              </w:rPr>
            </w:pPr>
            <m:oMathPara>
              <m:oMathParaPr>
                <m:jc m:val="left"/>
              </m:oMathParaPr>
              <m:oMath>
                <m:sSub>
                  <m:sSubPr>
                    <m:ctrlPr>
                      <w:rPr>
                        <w:rFonts w:ascii="Cambria Math" w:hAnsi="Cambria Math"/>
                        <w:kern w:val="0"/>
                        <w:sz w:val="18"/>
                        <w:szCs w:val="18"/>
                      </w:rPr>
                    </m:ctrlPr>
                  </m:sSubPr>
                  <m:e>
                    <m:r>
                      <m:rPr>
                        <m:sty m:val="bi"/>
                      </m:rPr>
                      <w:rPr>
                        <w:rFonts w:ascii="Cambria Math" w:hAnsi="Cambria Math"/>
                        <w:kern w:val="0"/>
                        <w:sz w:val="18"/>
                        <w:szCs w:val="18"/>
                      </w:rPr>
                      <m:t>I</m:t>
                    </m:r>
                  </m:e>
                  <m:sub>
                    <m:r>
                      <m:rPr>
                        <m:sty m:val="bi"/>
                      </m:rPr>
                      <w:rPr>
                        <w:rFonts w:ascii="Cambria Math" w:hAnsi="Cambria Math"/>
                        <w:kern w:val="0"/>
                        <w:sz w:val="18"/>
                        <w:szCs w:val="18"/>
                      </w:rPr>
                      <m:t>s</m:t>
                    </m:r>
                  </m:sub>
                </m:sSub>
              </m:oMath>
            </m:oMathPara>
          </w:p>
        </w:tc>
        <w:tc>
          <w:tcPr>
            <w:tcW w:w="3666" w:type="dxa"/>
          </w:tcPr>
          <w:p w:rsidR="00062F52" w:rsidRPr="00062F52" w:rsidRDefault="00062F52" w:rsidP="00BB1911">
            <w:pPr>
              <w:spacing w:beforeLines="50" w:before="120" w:afterLines="50" w:after="120" w:line="300" w:lineRule="auto"/>
              <w:jc w:val="left"/>
              <w:rPr>
                <w:rFonts w:hAnsi="宋体"/>
                <w:kern w:val="0"/>
                <w:sz w:val="18"/>
                <w:szCs w:val="18"/>
              </w:rPr>
            </w:pPr>
            <w:r w:rsidRPr="00062F52">
              <w:rPr>
                <w:rFonts w:hAnsi="宋体" w:hint="eastAsia"/>
                <w:kern w:val="0"/>
                <w:sz w:val="18"/>
                <w:szCs w:val="18"/>
              </w:rPr>
              <w:t>休眠电流</w:t>
            </w:r>
          </w:p>
        </w:tc>
      </w:tr>
      <w:tr w:rsidR="00062F52" w:rsidTr="00063C2B">
        <w:trPr>
          <w:trHeight w:val="502"/>
          <w:jc w:val="center"/>
        </w:trPr>
        <w:tc>
          <w:tcPr>
            <w:tcW w:w="2146" w:type="dxa"/>
          </w:tcPr>
          <w:p w:rsidR="00062F52" w:rsidRPr="00062F52" w:rsidRDefault="00062F52" w:rsidP="00BB1911">
            <w:pPr>
              <w:spacing w:beforeLines="50" w:before="120" w:afterLines="50" w:after="120" w:line="300" w:lineRule="auto"/>
              <w:jc w:val="left"/>
              <w:rPr>
                <w:rFonts w:hAnsi="宋体"/>
                <w:kern w:val="0"/>
                <w:sz w:val="18"/>
                <w:szCs w:val="18"/>
              </w:rPr>
            </w:pPr>
            <w:r w:rsidRPr="00062F52">
              <w:rPr>
                <w:rFonts w:hAnsi="宋体" w:hint="eastAsia"/>
                <w:kern w:val="0"/>
                <w:sz w:val="18"/>
                <w:szCs w:val="18"/>
              </w:rPr>
              <w:t>RC(t)</w:t>
            </w:r>
          </w:p>
        </w:tc>
        <w:tc>
          <w:tcPr>
            <w:tcW w:w="3666" w:type="dxa"/>
          </w:tcPr>
          <w:p w:rsidR="00062F52" w:rsidRPr="00062F52" w:rsidRDefault="00062F52" w:rsidP="00BB1911">
            <w:pPr>
              <w:spacing w:beforeLines="50" w:before="120" w:afterLines="50" w:after="120" w:line="300" w:lineRule="auto"/>
              <w:jc w:val="left"/>
              <w:rPr>
                <w:rFonts w:hAnsi="宋体"/>
                <w:kern w:val="0"/>
                <w:sz w:val="18"/>
                <w:szCs w:val="18"/>
              </w:rPr>
            </w:pPr>
            <w:r w:rsidRPr="00062F52">
              <w:rPr>
                <w:rFonts w:hAnsi="宋体" w:hint="eastAsia"/>
                <w:kern w:val="0"/>
                <w:sz w:val="18"/>
                <w:szCs w:val="18"/>
              </w:rPr>
              <w:t>电池休眠</w:t>
            </w:r>
            <w:r w:rsidRPr="00062F52">
              <w:rPr>
                <w:rFonts w:hAnsi="宋体" w:hint="eastAsia"/>
                <w:kern w:val="0"/>
                <w:sz w:val="18"/>
                <w:szCs w:val="18"/>
              </w:rPr>
              <w:t>t</w:t>
            </w:r>
            <w:r w:rsidRPr="00062F52">
              <w:rPr>
                <w:rFonts w:hAnsi="宋体" w:hint="eastAsia"/>
                <w:kern w:val="0"/>
                <w:sz w:val="18"/>
                <w:szCs w:val="18"/>
              </w:rPr>
              <w:t>秒时的恢复电流值</w:t>
            </w:r>
          </w:p>
        </w:tc>
      </w:tr>
      <w:tr w:rsidR="00062F52" w:rsidTr="00063C2B">
        <w:trPr>
          <w:trHeight w:val="1059"/>
          <w:jc w:val="center"/>
        </w:trPr>
        <w:tc>
          <w:tcPr>
            <w:tcW w:w="2146" w:type="dxa"/>
          </w:tcPr>
          <w:p w:rsidR="00062F52" w:rsidRPr="00062F52" w:rsidRDefault="00062F52" w:rsidP="00BB1911">
            <w:pPr>
              <w:spacing w:beforeLines="50" w:before="120" w:afterLines="50" w:after="120" w:line="300" w:lineRule="auto"/>
              <w:jc w:val="left"/>
              <w:rPr>
                <w:rFonts w:hAnsi="宋体"/>
                <w:kern w:val="0"/>
                <w:sz w:val="18"/>
                <w:szCs w:val="18"/>
              </w:rPr>
            </w:pPr>
            <w:r w:rsidRPr="00062F52">
              <w:rPr>
                <w:rFonts w:hAnsi="宋体" w:hint="eastAsia"/>
                <w:kern w:val="0"/>
                <w:sz w:val="18"/>
                <w:szCs w:val="18"/>
              </w:rPr>
              <w:t>NS(v,</w:t>
            </w:r>
            <m:oMath>
              <m:r>
                <m:rPr>
                  <m:sty m:val="b"/>
                </m:rPr>
                <w:rPr>
                  <w:rFonts w:ascii="Cambria Math" w:hAnsi="Cambria Math"/>
                  <w:sz w:val="18"/>
                  <w:szCs w:val="18"/>
                </w:rPr>
                <m:t xml:space="preserve"> </m:t>
              </m:r>
              <m:sSub>
                <m:sSubPr>
                  <m:ctrlPr>
                    <w:rPr>
                      <w:rFonts w:ascii="Cambria Math" w:hAnsi="Cambria Math"/>
                      <w:sz w:val="18"/>
                      <w:szCs w:val="18"/>
                    </w:rPr>
                  </m:ctrlPr>
                </m:sSubPr>
                <m:e>
                  <m:r>
                    <m:rPr>
                      <m:sty m:val="bi"/>
                    </m:rPr>
                    <w:rPr>
                      <w:rFonts w:ascii="Cambria Math" w:hAnsi="Cambria Math"/>
                      <w:sz w:val="18"/>
                      <w:szCs w:val="18"/>
                    </w:rPr>
                    <m:t>T</m:t>
                  </m:r>
                </m:e>
                <m:sub>
                  <m:r>
                    <w:rPr>
                      <w:rFonts w:ascii="Cambria Math" w:hAnsi="Cambria Math"/>
                      <w:sz w:val="18"/>
                      <w:szCs w:val="18"/>
                    </w:rPr>
                    <m:t>i</m:t>
                  </m:r>
                </m:sub>
              </m:sSub>
            </m:oMath>
            <w:r w:rsidRPr="00062F52">
              <w:rPr>
                <w:rFonts w:hAnsi="宋体" w:hint="eastAsia"/>
                <w:kern w:val="0"/>
                <w:sz w:val="18"/>
                <w:szCs w:val="18"/>
              </w:rPr>
              <w:t>)</w:t>
            </w:r>
          </w:p>
        </w:tc>
        <w:tc>
          <w:tcPr>
            <w:tcW w:w="3666" w:type="dxa"/>
          </w:tcPr>
          <w:p w:rsidR="00062F52" w:rsidRPr="00062F52" w:rsidRDefault="00062F52" w:rsidP="00BB1911">
            <w:pPr>
              <w:spacing w:beforeLines="50" w:before="120" w:afterLines="50" w:after="120" w:line="300" w:lineRule="auto"/>
              <w:jc w:val="left"/>
              <w:rPr>
                <w:rFonts w:hAnsi="宋体"/>
                <w:kern w:val="0"/>
                <w:sz w:val="18"/>
                <w:szCs w:val="18"/>
              </w:rPr>
            </w:pPr>
            <w:r w:rsidRPr="00062F52">
              <w:rPr>
                <w:rFonts w:hAnsi="宋体" w:hint="eastAsia"/>
                <w:kern w:val="0"/>
                <w:sz w:val="18"/>
                <w:szCs w:val="18"/>
              </w:rPr>
              <w:t>节点</w:t>
            </w:r>
            <w:r w:rsidRPr="00062F52">
              <w:rPr>
                <w:rFonts w:hAnsi="宋体" w:hint="eastAsia"/>
                <w:kern w:val="0"/>
                <w:sz w:val="18"/>
                <w:szCs w:val="18"/>
              </w:rPr>
              <w:t>v</w:t>
            </w:r>
            <w:r w:rsidRPr="00062F52">
              <w:rPr>
                <w:rFonts w:hAnsi="宋体" w:hint="eastAsia"/>
                <w:kern w:val="0"/>
                <w:sz w:val="18"/>
                <w:szCs w:val="18"/>
              </w:rPr>
              <w:t>在第</w:t>
            </w:r>
            <w:r w:rsidRPr="00062F52">
              <w:rPr>
                <w:rFonts w:hAnsi="宋体" w:hint="eastAsia"/>
                <w:kern w:val="0"/>
                <w:sz w:val="18"/>
                <w:szCs w:val="18"/>
              </w:rPr>
              <w:t>i</w:t>
            </w:r>
            <w:r w:rsidRPr="00062F52">
              <w:rPr>
                <w:rFonts w:hAnsi="宋体" w:hint="eastAsia"/>
                <w:kern w:val="0"/>
                <w:sz w:val="18"/>
                <w:szCs w:val="18"/>
              </w:rPr>
              <w:t>个周期的状态，</w:t>
            </w:r>
            <w:r w:rsidRPr="00062F52">
              <w:rPr>
                <w:rFonts w:hAnsi="宋体" w:hint="eastAsia"/>
                <w:kern w:val="0"/>
                <w:sz w:val="18"/>
                <w:szCs w:val="18"/>
              </w:rPr>
              <w:t>T</w:t>
            </w:r>
            <w:r w:rsidRPr="00062F52">
              <w:rPr>
                <w:rFonts w:hAnsi="宋体" w:hint="eastAsia"/>
                <w:kern w:val="0"/>
                <w:sz w:val="18"/>
                <w:szCs w:val="18"/>
              </w:rPr>
              <w:t>表示节点</w:t>
            </w:r>
            <w:r w:rsidRPr="00062F52">
              <w:rPr>
                <w:rFonts w:hAnsi="宋体" w:hint="eastAsia"/>
                <w:kern w:val="0"/>
                <w:sz w:val="18"/>
                <w:szCs w:val="18"/>
              </w:rPr>
              <w:t>v</w:t>
            </w:r>
            <w:r w:rsidRPr="00062F52">
              <w:rPr>
                <w:rFonts w:hAnsi="宋体" w:hint="eastAsia"/>
                <w:kern w:val="0"/>
                <w:sz w:val="18"/>
                <w:szCs w:val="18"/>
              </w:rPr>
              <w:t>是主干集节点，</w:t>
            </w:r>
            <w:r w:rsidRPr="00062F52">
              <w:rPr>
                <w:rFonts w:hAnsi="宋体" w:hint="eastAsia"/>
                <w:kern w:val="0"/>
                <w:sz w:val="18"/>
                <w:szCs w:val="18"/>
              </w:rPr>
              <w:t>F</w:t>
            </w:r>
            <w:r w:rsidRPr="00062F52">
              <w:rPr>
                <w:rFonts w:hAnsi="宋体" w:hint="eastAsia"/>
                <w:kern w:val="0"/>
                <w:sz w:val="18"/>
                <w:szCs w:val="18"/>
              </w:rPr>
              <w:t>表示节点</w:t>
            </w:r>
            <w:r w:rsidRPr="00062F52">
              <w:rPr>
                <w:rFonts w:hAnsi="宋体" w:hint="eastAsia"/>
                <w:kern w:val="0"/>
                <w:sz w:val="18"/>
                <w:szCs w:val="18"/>
              </w:rPr>
              <w:t>v</w:t>
            </w:r>
            <w:r w:rsidRPr="00062F52">
              <w:rPr>
                <w:rFonts w:hAnsi="宋体" w:hint="eastAsia"/>
                <w:kern w:val="0"/>
                <w:sz w:val="18"/>
                <w:szCs w:val="18"/>
              </w:rPr>
              <w:t>是非主干集节点</w:t>
            </w:r>
          </w:p>
        </w:tc>
      </w:tr>
      <w:tr w:rsidR="00062F52" w:rsidTr="00063C2B">
        <w:trPr>
          <w:trHeight w:val="502"/>
          <w:jc w:val="center"/>
        </w:trPr>
        <w:tc>
          <w:tcPr>
            <w:tcW w:w="2146" w:type="dxa"/>
          </w:tcPr>
          <w:p w:rsidR="00062F52" w:rsidRPr="00062F52" w:rsidRDefault="00062F52" w:rsidP="00BB1911">
            <w:pPr>
              <w:spacing w:beforeLines="50" w:before="120" w:afterLines="50" w:after="120" w:line="300" w:lineRule="auto"/>
              <w:jc w:val="left"/>
              <w:rPr>
                <w:rFonts w:hAnsi="宋体"/>
                <w:kern w:val="0"/>
                <w:sz w:val="18"/>
                <w:szCs w:val="18"/>
              </w:rPr>
            </w:pPr>
            <w:r w:rsidRPr="00062F52">
              <w:rPr>
                <w:rFonts w:hAnsi="宋体" w:hint="eastAsia"/>
                <w:kern w:val="0"/>
                <w:sz w:val="18"/>
                <w:szCs w:val="18"/>
              </w:rPr>
              <w:t>Nei(v)</w:t>
            </w:r>
          </w:p>
        </w:tc>
        <w:tc>
          <w:tcPr>
            <w:tcW w:w="3666" w:type="dxa"/>
          </w:tcPr>
          <w:p w:rsidR="00062F52" w:rsidRPr="00062F52" w:rsidRDefault="00062F52" w:rsidP="00BB1911">
            <w:pPr>
              <w:spacing w:beforeLines="50" w:before="120" w:afterLines="50" w:after="120" w:line="300" w:lineRule="auto"/>
              <w:jc w:val="left"/>
              <w:rPr>
                <w:rFonts w:hAnsi="宋体"/>
                <w:kern w:val="0"/>
                <w:sz w:val="18"/>
                <w:szCs w:val="18"/>
              </w:rPr>
            </w:pPr>
            <w:r w:rsidRPr="00062F52">
              <w:rPr>
                <w:rFonts w:hAnsi="宋体" w:hint="eastAsia"/>
                <w:kern w:val="0"/>
                <w:sz w:val="18"/>
                <w:szCs w:val="18"/>
              </w:rPr>
              <w:t>节点</w:t>
            </w:r>
            <w:r w:rsidRPr="00062F52">
              <w:rPr>
                <w:rFonts w:hAnsi="宋体" w:hint="eastAsia"/>
                <w:kern w:val="0"/>
                <w:sz w:val="18"/>
                <w:szCs w:val="18"/>
              </w:rPr>
              <w:t>v</w:t>
            </w:r>
            <w:r w:rsidRPr="00062F52">
              <w:rPr>
                <w:rFonts w:hAnsi="宋体" w:hint="eastAsia"/>
                <w:kern w:val="0"/>
                <w:sz w:val="18"/>
                <w:szCs w:val="18"/>
              </w:rPr>
              <w:t>的一跳邻居节点</w:t>
            </w:r>
          </w:p>
        </w:tc>
      </w:tr>
      <w:tr w:rsidR="00062F52" w:rsidTr="00063C2B">
        <w:trPr>
          <w:trHeight w:val="484"/>
          <w:jc w:val="center"/>
        </w:trPr>
        <w:tc>
          <w:tcPr>
            <w:tcW w:w="2146" w:type="dxa"/>
          </w:tcPr>
          <w:p w:rsidR="00062F52" w:rsidRPr="00062F52" w:rsidRDefault="00062F52" w:rsidP="00BB1911">
            <w:pPr>
              <w:spacing w:beforeLines="50" w:before="120" w:afterLines="50" w:after="120" w:line="300" w:lineRule="auto"/>
              <w:jc w:val="left"/>
              <w:rPr>
                <w:rFonts w:hAnsi="宋体"/>
                <w:kern w:val="0"/>
                <w:sz w:val="18"/>
                <w:szCs w:val="18"/>
              </w:rPr>
            </w:pPr>
            <w:r w:rsidRPr="00062F52">
              <w:rPr>
                <w:rFonts w:hAnsi="宋体" w:hint="eastAsia"/>
                <w:kern w:val="0"/>
                <w:sz w:val="18"/>
                <w:szCs w:val="18"/>
              </w:rPr>
              <w:t>Nei[v]</w:t>
            </w:r>
          </w:p>
        </w:tc>
        <w:tc>
          <w:tcPr>
            <w:tcW w:w="3666" w:type="dxa"/>
          </w:tcPr>
          <w:p w:rsidR="00062F52" w:rsidRPr="00062F52" w:rsidRDefault="00062F52" w:rsidP="00BB1911">
            <w:pPr>
              <w:spacing w:beforeLines="50" w:before="120" w:afterLines="50" w:after="120" w:line="300" w:lineRule="auto"/>
              <w:jc w:val="left"/>
              <w:rPr>
                <w:rFonts w:hAnsi="宋体"/>
                <w:kern w:val="0"/>
                <w:sz w:val="18"/>
                <w:szCs w:val="18"/>
              </w:rPr>
            </w:pPr>
            <m:oMathPara>
              <m:oMathParaPr>
                <m:jc m:val="left"/>
              </m:oMathParaPr>
              <m:oMath>
                <m:r>
                  <m:rPr>
                    <m:sty m:val="p"/>
                  </m:rPr>
                  <w:rPr>
                    <w:rFonts w:ascii="Cambria Math" w:hAnsi="Cambria Math" w:hint="eastAsia"/>
                    <w:kern w:val="0"/>
                    <w:sz w:val="18"/>
                    <w:szCs w:val="18"/>
                  </w:rPr>
                  <m:t>Nei[v]=Nei(v)</m:t>
                </m:r>
                <m:r>
                  <m:rPr>
                    <m:sty m:val="p"/>
                  </m:rPr>
                  <w:rPr>
                    <w:rFonts w:ascii="Cambria Math" w:hAnsi="Cambria Math"/>
                    <w:kern w:val="0"/>
                    <w:sz w:val="18"/>
                    <w:szCs w:val="18"/>
                  </w:rPr>
                  <m:t>∪v</m:t>
                </m:r>
              </m:oMath>
            </m:oMathPara>
          </w:p>
        </w:tc>
      </w:tr>
      <w:tr w:rsidR="00062F52" w:rsidTr="00063C2B">
        <w:trPr>
          <w:trHeight w:val="1051"/>
          <w:jc w:val="center"/>
        </w:trPr>
        <w:tc>
          <w:tcPr>
            <w:tcW w:w="2146" w:type="dxa"/>
          </w:tcPr>
          <w:p w:rsidR="00062F52" w:rsidRPr="00062F52" w:rsidRDefault="00062F52" w:rsidP="00BB1911">
            <w:pPr>
              <w:spacing w:beforeLines="50" w:before="120" w:afterLines="50" w:after="120" w:line="300" w:lineRule="auto"/>
              <w:jc w:val="left"/>
              <w:rPr>
                <w:rFonts w:hAnsi="宋体"/>
                <w:kern w:val="0"/>
                <w:sz w:val="18"/>
                <w:szCs w:val="18"/>
              </w:rPr>
            </w:pPr>
            <w:r w:rsidRPr="00062F52">
              <w:rPr>
                <w:rFonts w:hint="eastAsia"/>
                <w:sz w:val="18"/>
                <w:szCs w:val="18"/>
              </w:rPr>
              <w:t>hasRelaxed(v,</w:t>
            </w:r>
            <m:oMath>
              <m:sSub>
                <m:sSubPr>
                  <m:ctrlPr>
                    <w:rPr>
                      <w:rFonts w:ascii="Cambria Math" w:hAnsi="Cambria Math"/>
                      <w:sz w:val="18"/>
                      <w:szCs w:val="18"/>
                    </w:rPr>
                  </m:ctrlPr>
                </m:sSubPr>
                <m:e>
                  <m:r>
                    <m:rPr>
                      <m:sty m:val="bi"/>
                    </m:rPr>
                    <w:rPr>
                      <w:rFonts w:ascii="Cambria Math" w:hAnsi="Cambria Math"/>
                      <w:sz w:val="18"/>
                      <w:szCs w:val="18"/>
                    </w:rPr>
                    <m:t>T</m:t>
                  </m:r>
                </m:e>
                <m:sub>
                  <m:r>
                    <w:rPr>
                      <w:rFonts w:ascii="Cambria Math" w:hAnsi="Cambria Math"/>
                      <w:sz w:val="18"/>
                      <w:szCs w:val="18"/>
                    </w:rPr>
                    <m:t>i</m:t>
                  </m:r>
                </m:sub>
              </m:sSub>
            </m:oMath>
            <w:r w:rsidRPr="00062F52">
              <w:rPr>
                <w:rFonts w:hint="eastAsia"/>
                <w:sz w:val="18"/>
                <w:szCs w:val="18"/>
              </w:rPr>
              <w:t>)</w:t>
            </w:r>
          </w:p>
        </w:tc>
        <w:tc>
          <w:tcPr>
            <w:tcW w:w="3666" w:type="dxa"/>
          </w:tcPr>
          <w:p w:rsidR="00062F52" w:rsidRPr="00062F52" w:rsidRDefault="00062F52" w:rsidP="00BB1911">
            <w:pPr>
              <w:spacing w:beforeLines="50" w:before="120" w:afterLines="50" w:after="120" w:line="300" w:lineRule="auto"/>
              <w:jc w:val="left"/>
              <w:rPr>
                <w:rFonts w:ascii="Calibri" w:eastAsia="宋体" w:hAnsi="宋体" w:cs="Times New Roman"/>
                <w:kern w:val="0"/>
                <w:sz w:val="18"/>
                <w:szCs w:val="18"/>
              </w:rPr>
            </w:pPr>
            <w:r w:rsidRPr="00062F52">
              <w:rPr>
                <w:rFonts w:ascii="Calibri" w:eastAsia="宋体" w:hAnsi="宋体" w:cs="Times New Roman" w:hint="eastAsia"/>
                <w:kern w:val="0"/>
                <w:sz w:val="18"/>
                <w:szCs w:val="18"/>
              </w:rPr>
              <w:t>节点</w:t>
            </w:r>
            <w:r w:rsidRPr="00062F52">
              <w:rPr>
                <w:rFonts w:ascii="Calibri" w:eastAsia="宋体" w:hAnsi="宋体" w:cs="Times New Roman" w:hint="eastAsia"/>
                <w:kern w:val="0"/>
                <w:sz w:val="18"/>
                <w:szCs w:val="18"/>
              </w:rPr>
              <w:t>v</w:t>
            </w:r>
            <w:r w:rsidRPr="00062F52">
              <w:rPr>
                <w:rFonts w:ascii="Calibri" w:eastAsia="宋体" w:hAnsi="宋体" w:cs="Times New Roman" w:hint="eastAsia"/>
                <w:kern w:val="0"/>
                <w:sz w:val="18"/>
                <w:szCs w:val="18"/>
              </w:rPr>
              <w:t>在第</w:t>
            </w:r>
            <w:r w:rsidRPr="00062F52">
              <w:rPr>
                <w:rFonts w:ascii="Calibri" w:eastAsia="宋体" w:hAnsi="宋体" w:cs="Times New Roman" w:hint="eastAsia"/>
                <w:kern w:val="0"/>
                <w:sz w:val="18"/>
                <w:szCs w:val="18"/>
              </w:rPr>
              <w:t>i</w:t>
            </w:r>
            <w:r w:rsidRPr="00062F52">
              <w:rPr>
                <w:rFonts w:ascii="Calibri" w:eastAsia="宋体" w:hAnsi="宋体" w:cs="Times New Roman" w:hint="eastAsia"/>
                <w:kern w:val="0"/>
                <w:sz w:val="18"/>
                <w:szCs w:val="18"/>
              </w:rPr>
              <w:t>个周期的休息状态，</w:t>
            </w:r>
            <w:r w:rsidRPr="00062F52">
              <w:rPr>
                <w:rFonts w:ascii="Calibri" w:eastAsia="宋体" w:hAnsi="宋体" w:cs="Times New Roman" w:hint="eastAsia"/>
                <w:kern w:val="0"/>
                <w:sz w:val="18"/>
                <w:szCs w:val="18"/>
              </w:rPr>
              <w:t>T</w:t>
            </w:r>
            <w:r w:rsidRPr="00062F52">
              <w:rPr>
                <w:rFonts w:ascii="Calibri" w:eastAsia="宋体" w:hAnsi="宋体" w:cs="Times New Roman" w:hint="eastAsia"/>
                <w:kern w:val="0"/>
                <w:sz w:val="18"/>
                <w:szCs w:val="18"/>
              </w:rPr>
              <w:t>表示节点</w:t>
            </w:r>
            <w:r w:rsidRPr="00062F52">
              <w:rPr>
                <w:rFonts w:ascii="Calibri" w:eastAsia="宋体" w:hAnsi="宋体" w:cs="Times New Roman" w:hint="eastAsia"/>
                <w:kern w:val="0"/>
                <w:sz w:val="18"/>
                <w:szCs w:val="18"/>
              </w:rPr>
              <w:t>v</w:t>
            </w:r>
            <w:r w:rsidRPr="00062F52">
              <w:rPr>
                <w:rFonts w:ascii="Calibri" w:eastAsia="宋体" w:hAnsi="宋体" w:cs="Times New Roman" w:hint="eastAsia"/>
                <w:kern w:val="0"/>
                <w:sz w:val="18"/>
                <w:szCs w:val="18"/>
              </w:rPr>
              <w:t>在第</w:t>
            </w:r>
            <w:r w:rsidRPr="00062F52">
              <w:rPr>
                <w:rFonts w:ascii="Calibri" w:eastAsia="宋体" w:hAnsi="宋体" w:cs="Times New Roman" w:hint="eastAsia"/>
                <w:kern w:val="0"/>
                <w:sz w:val="18"/>
                <w:szCs w:val="18"/>
              </w:rPr>
              <w:t>i</w:t>
            </w:r>
            <w:r w:rsidRPr="00062F52">
              <w:rPr>
                <w:rFonts w:ascii="Calibri" w:eastAsia="宋体" w:hAnsi="宋体" w:cs="Times New Roman" w:hint="eastAsia"/>
                <w:kern w:val="0"/>
                <w:sz w:val="18"/>
                <w:szCs w:val="18"/>
              </w:rPr>
              <w:t>个周期休息过，</w:t>
            </w:r>
            <w:r w:rsidRPr="00062F52">
              <w:rPr>
                <w:rFonts w:ascii="Calibri" w:eastAsia="宋体" w:hAnsi="宋体" w:cs="Times New Roman" w:hint="eastAsia"/>
                <w:kern w:val="0"/>
                <w:sz w:val="18"/>
                <w:szCs w:val="18"/>
              </w:rPr>
              <w:t>F</w:t>
            </w:r>
            <w:r w:rsidRPr="00062F52">
              <w:rPr>
                <w:rFonts w:ascii="Calibri" w:eastAsia="宋体" w:hAnsi="宋体" w:cs="Times New Roman" w:hint="eastAsia"/>
                <w:kern w:val="0"/>
                <w:sz w:val="18"/>
                <w:szCs w:val="18"/>
              </w:rPr>
              <w:t>表示没有休息过</w:t>
            </w:r>
          </w:p>
        </w:tc>
      </w:tr>
      <w:tr w:rsidR="00062F52" w:rsidTr="00063C2B">
        <w:trPr>
          <w:trHeight w:val="502"/>
          <w:jc w:val="center"/>
        </w:trPr>
        <w:tc>
          <w:tcPr>
            <w:tcW w:w="2146" w:type="dxa"/>
          </w:tcPr>
          <w:p w:rsidR="00062F52" w:rsidRPr="00062F52" w:rsidRDefault="00062F52" w:rsidP="00BB1911">
            <w:pPr>
              <w:spacing w:beforeLines="50" w:before="120" w:afterLines="50" w:after="120" w:line="300" w:lineRule="auto"/>
              <w:jc w:val="left"/>
              <w:rPr>
                <w:sz w:val="18"/>
                <w:szCs w:val="18"/>
              </w:rPr>
            </w:pPr>
            <w:r w:rsidRPr="00062F52">
              <w:rPr>
                <w:rFonts w:hint="eastAsia"/>
                <w:sz w:val="18"/>
                <w:szCs w:val="18"/>
              </w:rPr>
              <w:t>El(v)</w:t>
            </w:r>
          </w:p>
        </w:tc>
        <w:tc>
          <w:tcPr>
            <w:tcW w:w="3666" w:type="dxa"/>
          </w:tcPr>
          <w:p w:rsidR="00062F52" w:rsidRPr="00062F52" w:rsidRDefault="00062F52" w:rsidP="00BB1911">
            <w:pPr>
              <w:spacing w:beforeLines="50" w:before="120" w:afterLines="50" w:after="120" w:line="300" w:lineRule="auto"/>
              <w:jc w:val="left"/>
              <w:rPr>
                <w:rFonts w:ascii="Calibri" w:eastAsia="宋体" w:hAnsi="宋体" w:cs="Times New Roman"/>
                <w:kern w:val="0"/>
                <w:sz w:val="18"/>
                <w:szCs w:val="18"/>
              </w:rPr>
            </w:pPr>
            <w:r w:rsidRPr="00062F52">
              <w:rPr>
                <w:rFonts w:ascii="Calibri" w:eastAsia="宋体" w:hAnsi="宋体" w:cs="Times New Roman" w:hint="eastAsia"/>
                <w:kern w:val="0"/>
                <w:sz w:val="18"/>
                <w:szCs w:val="18"/>
              </w:rPr>
              <w:t>节点</w:t>
            </w:r>
            <w:r w:rsidRPr="00062F52">
              <w:rPr>
                <w:rFonts w:ascii="Calibri" w:eastAsia="宋体" w:hAnsi="宋体" w:cs="Times New Roman" w:hint="eastAsia"/>
                <w:kern w:val="0"/>
                <w:sz w:val="18"/>
                <w:szCs w:val="18"/>
              </w:rPr>
              <w:t>v</w:t>
            </w:r>
            <w:r w:rsidRPr="00062F52">
              <w:rPr>
                <w:rFonts w:ascii="Calibri" w:eastAsia="宋体" w:hAnsi="宋体" w:cs="Times New Roman" w:hint="eastAsia"/>
                <w:kern w:val="0"/>
                <w:sz w:val="18"/>
                <w:szCs w:val="18"/>
              </w:rPr>
              <w:t>的能量等级</w:t>
            </w:r>
          </w:p>
        </w:tc>
      </w:tr>
      <w:tr w:rsidR="00062F52" w:rsidTr="00063C2B">
        <w:trPr>
          <w:trHeight w:val="502"/>
          <w:jc w:val="center"/>
        </w:trPr>
        <w:tc>
          <w:tcPr>
            <w:tcW w:w="2146" w:type="dxa"/>
          </w:tcPr>
          <w:p w:rsidR="00062F52" w:rsidRPr="00062F52" w:rsidRDefault="00062F52" w:rsidP="00BB1911">
            <w:pPr>
              <w:spacing w:beforeLines="50" w:before="120" w:afterLines="50" w:after="120" w:line="300" w:lineRule="auto"/>
              <w:jc w:val="left"/>
              <w:rPr>
                <w:sz w:val="18"/>
                <w:szCs w:val="18"/>
              </w:rPr>
            </w:pPr>
            <w:r w:rsidRPr="00062F52">
              <w:rPr>
                <w:rFonts w:hint="eastAsia"/>
                <w:sz w:val="18"/>
                <w:szCs w:val="18"/>
              </w:rPr>
              <w:t>Nd(v)</w:t>
            </w:r>
          </w:p>
        </w:tc>
        <w:tc>
          <w:tcPr>
            <w:tcW w:w="3666" w:type="dxa"/>
          </w:tcPr>
          <w:p w:rsidR="00062F52" w:rsidRPr="00062F52" w:rsidRDefault="00062F52" w:rsidP="00BB1911">
            <w:pPr>
              <w:spacing w:beforeLines="50" w:before="120" w:afterLines="50" w:after="120" w:line="300" w:lineRule="auto"/>
              <w:jc w:val="left"/>
              <w:rPr>
                <w:rFonts w:ascii="Calibri" w:eastAsia="宋体" w:hAnsi="宋体" w:cs="Times New Roman"/>
                <w:kern w:val="0"/>
                <w:sz w:val="18"/>
                <w:szCs w:val="18"/>
              </w:rPr>
            </w:pPr>
            <w:r w:rsidRPr="00062F52">
              <w:rPr>
                <w:rFonts w:ascii="Calibri" w:eastAsia="宋体" w:hAnsi="宋体" w:cs="Times New Roman" w:hint="eastAsia"/>
                <w:kern w:val="0"/>
                <w:sz w:val="18"/>
                <w:szCs w:val="18"/>
              </w:rPr>
              <w:t>节点</w:t>
            </w:r>
            <w:r w:rsidRPr="00062F52">
              <w:rPr>
                <w:rFonts w:ascii="Calibri" w:eastAsia="宋体" w:hAnsi="宋体" w:cs="Times New Roman" w:hint="eastAsia"/>
                <w:kern w:val="0"/>
                <w:sz w:val="18"/>
                <w:szCs w:val="18"/>
              </w:rPr>
              <w:t>v</w:t>
            </w:r>
            <w:r w:rsidRPr="00062F52">
              <w:rPr>
                <w:rFonts w:ascii="Calibri" w:eastAsia="宋体" w:hAnsi="宋体" w:cs="Times New Roman" w:hint="eastAsia"/>
                <w:kern w:val="0"/>
                <w:sz w:val="18"/>
                <w:szCs w:val="18"/>
              </w:rPr>
              <w:t>的节点度</w:t>
            </w:r>
          </w:p>
        </w:tc>
      </w:tr>
      <w:tr w:rsidR="00062F52" w:rsidTr="00063C2B">
        <w:trPr>
          <w:trHeight w:val="502"/>
          <w:jc w:val="center"/>
        </w:trPr>
        <w:tc>
          <w:tcPr>
            <w:tcW w:w="2146" w:type="dxa"/>
          </w:tcPr>
          <w:p w:rsidR="00062F52" w:rsidRPr="00062F52" w:rsidRDefault="00062F52" w:rsidP="00944AEB">
            <w:pPr>
              <w:spacing w:beforeLines="50" w:before="120" w:afterLines="50" w:after="120" w:line="300" w:lineRule="auto"/>
              <w:jc w:val="left"/>
              <w:rPr>
                <w:sz w:val="18"/>
                <w:szCs w:val="18"/>
              </w:rPr>
            </w:pPr>
            <w:r w:rsidRPr="00062F52">
              <w:rPr>
                <w:rFonts w:hint="eastAsia"/>
                <w:sz w:val="18"/>
                <w:szCs w:val="18"/>
              </w:rPr>
              <w:t>Id(v)</w:t>
            </w:r>
          </w:p>
        </w:tc>
        <w:tc>
          <w:tcPr>
            <w:tcW w:w="3666" w:type="dxa"/>
          </w:tcPr>
          <w:p w:rsidR="00062F52" w:rsidRPr="00062F52" w:rsidRDefault="00062F52" w:rsidP="00BB1911">
            <w:pPr>
              <w:spacing w:beforeLines="50" w:before="120" w:afterLines="50" w:after="120" w:line="300" w:lineRule="auto"/>
              <w:jc w:val="left"/>
              <w:rPr>
                <w:rFonts w:ascii="Calibri" w:eastAsia="宋体" w:hAnsi="宋体" w:cs="Times New Roman"/>
                <w:kern w:val="0"/>
                <w:sz w:val="18"/>
                <w:szCs w:val="18"/>
              </w:rPr>
            </w:pPr>
            <w:r w:rsidRPr="00062F52">
              <w:rPr>
                <w:rFonts w:ascii="Calibri" w:eastAsia="宋体" w:hAnsi="宋体" w:cs="Times New Roman" w:hint="eastAsia"/>
                <w:kern w:val="0"/>
                <w:sz w:val="18"/>
                <w:szCs w:val="18"/>
              </w:rPr>
              <w:t>节点</w:t>
            </w:r>
            <w:r w:rsidRPr="00062F52">
              <w:rPr>
                <w:rFonts w:ascii="Calibri" w:eastAsia="宋体" w:hAnsi="宋体" w:cs="Times New Roman" w:hint="eastAsia"/>
                <w:kern w:val="0"/>
                <w:sz w:val="18"/>
                <w:szCs w:val="18"/>
              </w:rPr>
              <w:t>v</w:t>
            </w:r>
            <w:r w:rsidRPr="00062F52">
              <w:rPr>
                <w:rFonts w:ascii="Calibri" w:eastAsia="宋体" w:hAnsi="宋体" w:cs="Times New Roman" w:hint="eastAsia"/>
                <w:kern w:val="0"/>
                <w:sz w:val="18"/>
                <w:szCs w:val="18"/>
              </w:rPr>
              <w:t>的</w:t>
            </w:r>
            <w:r w:rsidRPr="00062F52">
              <w:rPr>
                <w:rFonts w:ascii="Calibri" w:eastAsia="宋体" w:hAnsi="宋体" w:cs="Times New Roman" w:hint="eastAsia"/>
                <w:kern w:val="0"/>
                <w:sz w:val="18"/>
                <w:szCs w:val="18"/>
              </w:rPr>
              <w:t>id</w:t>
            </w:r>
          </w:p>
        </w:tc>
      </w:tr>
      <w:tr w:rsidR="00062F52" w:rsidTr="00063C2B">
        <w:trPr>
          <w:trHeight w:val="427"/>
          <w:jc w:val="center"/>
        </w:trPr>
        <w:tc>
          <w:tcPr>
            <w:tcW w:w="2146" w:type="dxa"/>
          </w:tcPr>
          <w:p w:rsidR="00062F52" w:rsidRPr="00062F52" w:rsidRDefault="00D30FC7" w:rsidP="00BB1911">
            <w:pPr>
              <w:spacing w:beforeLines="50" w:before="120" w:afterLines="50" w:after="120" w:line="300" w:lineRule="auto"/>
              <w:jc w:val="left"/>
              <w:rPr>
                <w:sz w:val="18"/>
                <w:szCs w:val="18"/>
              </w:rPr>
            </w:pPr>
            <m:oMathPara>
              <m:oMathParaPr>
                <m:jc m:val="left"/>
              </m:oMathParaPr>
              <m:oMath>
                <m:sSub>
                  <m:sSubPr>
                    <m:ctrlPr>
                      <w:rPr>
                        <w:rFonts w:ascii="Cambria Math" w:hAnsi="Cambria Math"/>
                        <w:sz w:val="18"/>
                        <w:szCs w:val="18"/>
                      </w:rPr>
                    </m:ctrlPr>
                  </m:sSubPr>
                  <m:e>
                    <m:r>
                      <m:rPr>
                        <m:sty m:val="bi"/>
                      </m:rPr>
                      <w:rPr>
                        <w:rFonts w:ascii="Cambria Math" w:hAnsi="Cambria Math"/>
                        <w:sz w:val="18"/>
                        <w:szCs w:val="18"/>
                      </w:rPr>
                      <m:t>T</m:t>
                    </m:r>
                  </m:e>
                  <m:sub>
                    <m:r>
                      <w:rPr>
                        <w:rFonts w:ascii="Cambria Math" w:hAnsi="Cambria Math"/>
                        <w:sz w:val="18"/>
                        <w:szCs w:val="18"/>
                      </w:rPr>
                      <m:t>i</m:t>
                    </m:r>
                  </m:sub>
                </m:sSub>
              </m:oMath>
            </m:oMathPara>
          </w:p>
        </w:tc>
        <w:tc>
          <w:tcPr>
            <w:tcW w:w="3666" w:type="dxa"/>
          </w:tcPr>
          <w:p w:rsidR="00062F52" w:rsidRPr="00062F52" w:rsidRDefault="00062F52" w:rsidP="00BB1911">
            <w:pPr>
              <w:spacing w:beforeLines="50" w:before="120" w:afterLines="50" w:after="120" w:line="300" w:lineRule="auto"/>
              <w:jc w:val="left"/>
              <w:rPr>
                <w:rFonts w:ascii="Calibri" w:eastAsia="宋体" w:hAnsi="宋体" w:cs="Times New Roman"/>
                <w:kern w:val="0"/>
                <w:sz w:val="18"/>
                <w:szCs w:val="18"/>
              </w:rPr>
            </w:pPr>
            <w:r w:rsidRPr="00062F52">
              <w:rPr>
                <w:rFonts w:ascii="Calibri" w:eastAsia="宋体" w:hAnsi="宋体" w:cs="Times New Roman" w:hint="eastAsia"/>
                <w:kern w:val="0"/>
                <w:sz w:val="18"/>
                <w:szCs w:val="18"/>
              </w:rPr>
              <w:t>第</w:t>
            </w:r>
            <w:r w:rsidRPr="00062F52">
              <w:rPr>
                <w:rFonts w:ascii="Calibri" w:eastAsia="宋体" w:hAnsi="宋体" w:cs="Times New Roman" w:hint="eastAsia"/>
                <w:kern w:val="0"/>
                <w:sz w:val="18"/>
                <w:szCs w:val="18"/>
              </w:rPr>
              <w:t>i</w:t>
            </w:r>
            <w:r w:rsidRPr="00062F52">
              <w:rPr>
                <w:rFonts w:ascii="Calibri" w:eastAsia="宋体" w:hAnsi="宋体" w:cs="Times New Roman" w:hint="eastAsia"/>
                <w:kern w:val="0"/>
                <w:sz w:val="18"/>
                <w:szCs w:val="18"/>
              </w:rPr>
              <w:t>个周期</w:t>
            </w:r>
          </w:p>
        </w:tc>
      </w:tr>
    </w:tbl>
    <w:p w:rsidR="00062F52" w:rsidRPr="00062F52" w:rsidRDefault="00062F52" w:rsidP="00062F52">
      <w:pPr>
        <w:rPr>
          <w:sz w:val="24"/>
          <w:szCs w:val="24"/>
        </w:rPr>
      </w:pPr>
    </w:p>
    <w:p w:rsidR="00BC2A0B" w:rsidRPr="002851E6" w:rsidRDefault="00BC2A0B" w:rsidP="00BB1911">
      <w:pPr>
        <w:spacing w:beforeLines="50" w:before="120" w:afterLines="50" w:after="120" w:line="300" w:lineRule="auto"/>
        <w:jc w:val="left"/>
        <w:rPr>
          <w:rFonts w:hAnsi="宋体"/>
          <w:b/>
          <w:kern w:val="0"/>
          <w:sz w:val="30"/>
          <w:szCs w:val="30"/>
        </w:rPr>
      </w:pPr>
      <w:r w:rsidRPr="002851E6">
        <w:rPr>
          <w:rFonts w:hAnsi="宋体" w:hint="eastAsia"/>
          <w:b/>
          <w:kern w:val="0"/>
          <w:sz w:val="30"/>
          <w:szCs w:val="30"/>
        </w:rPr>
        <w:t>简单电池模型设计：</w:t>
      </w:r>
    </w:p>
    <w:p w:rsidR="00A41E26" w:rsidRDefault="00923213">
      <w:pPr>
        <w:rPr>
          <w:sz w:val="24"/>
          <w:szCs w:val="24"/>
        </w:rPr>
      </w:pPr>
      <w:r>
        <w:rPr>
          <w:rFonts w:hint="eastAsia"/>
          <w:sz w:val="24"/>
          <w:szCs w:val="24"/>
        </w:rPr>
        <w:tab/>
      </w:r>
      <w:r>
        <w:rPr>
          <w:rFonts w:hint="eastAsia"/>
          <w:sz w:val="24"/>
          <w:szCs w:val="24"/>
        </w:rPr>
        <w:t>受</w:t>
      </w:r>
      <w:r w:rsidR="00A8197D">
        <w:rPr>
          <w:sz w:val="24"/>
          <w:szCs w:val="24"/>
        </w:rPr>
        <w:fldChar w:fldCharType="begin"/>
      </w:r>
      <w:r w:rsidR="00A8197D">
        <w:rPr>
          <w:sz w:val="24"/>
          <w:szCs w:val="24"/>
        </w:rPr>
        <w:instrText xml:space="preserve"> </w:instrText>
      </w:r>
      <w:r w:rsidR="00A8197D">
        <w:rPr>
          <w:rFonts w:hint="eastAsia"/>
          <w:sz w:val="24"/>
          <w:szCs w:val="24"/>
        </w:rPr>
        <w:instrText>NOTEREF _Ref437780580 \h</w:instrText>
      </w:r>
      <w:r w:rsidR="00A8197D">
        <w:rPr>
          <w:sz w:val="24"/>
          <w:szCs w:val="24"/>
        </w:rPr>
        <w:instrText xml:space="preserve"> </w:instrText>
      </w:r>
      <w:r w:rsidR="00A8197D">
        <w:rPr>
          <w:sz w:val="24"/>
          <w:szCs w:val="24"/>
        </w:rPr>
      </w:r>
      <w:r w:rsidR="00A8197D">
        <w:rPr>
          <w:sz w:val="24"/>
          <w:szCs w:val="24"/>
        </w:rPr>
        <w:fldChar w:fldCharType="separate"/>
      </w:r>
      <w:r w:rsidR="00A8197D">
        <w:rPr>
          <w:sz w:val="24"/>
          <w:szCs w:val="24"/>
        </w:rPr>
        <w:t>4</w:t>
      </w:r>
      <w:r w:rsidR="00A8197D">
        <w:rPr>
          <w:sz w:val="24"/>
          <w:szCs w:val="24"/>
        </w:rPr>
        <w:fldChar w:fldCharType="end"/>
      </w:r>
      <w:r w:rsidR="00D61DA1">
        <w:rPr>
          <w:rFonts w:hint="eastAsia"/>
          <w:sz w:val="24"/>
          <w:szCs w:val="24"/>
        </w:rPr>
        <w:t>实验结果的启发</w:t>
      </w:r>
      <w:r>
        <w:rPr>
          <w:rFonts w:hint="eastAsia"/>
          <w:sz w:val="24"/>
          <w:szCs w:val="24"/>
        </w:rPr>
        <w:t>，</w:t>
      </w:r>
      <w:r w:rsidR="00A8745B">
        <w:rPr>
          <w:rFonts w:hint="eastAsia"/>
          <w:sz w:val="24"/>
          <w:szCs w:val="24"/>
        </w:rPr>
        <w:t>本文</w:t>
      </w:r>
      <w:r>
        <w:rPr>
          <w:rFonts w:hint="eastAsia"/>
          <w:sz w:val="24"/>
          <w:szCs w:val="24"/>
        </w:rPr>
        <w:t>根据</w:t>
      </w:r>
      <w:r w:rsidR="00A8745B">
        <w:rPr>
          <w:rFonts w:hint="eastAsia"/>
          <w:sz w:val="24"/>
          <w:szCs w:val="24"/>
        </w:rPr>
        <w:t>其实验</w:t>
      </w:r>
      <w:r>
        <w:rPr>
          <w:rFonts w:hint="eastAsia"/>
          <w:sz w:val="24"/>
          <w:szCs w:val="24"/>
        </w:rPr>
        <w:t>数据</w:t>
      </w:r>
      <w:r w:rsidR="009C3FC4">
        <w:rPr>
          <w:rFonts w:hint="eastAsia"/>
          <w:sz w:val="24"/>
          <w:szCs w:val="24"/>
        </w:rPr>
        <w:t>重新拟合</w:t>
      </w:r>
      <w:r w:rsidR="00A8745B">
        <w:rPr>
          <w:rFonts w:hint="eastAsia"/>
          <w:sz w:val="24"/>
          <w:szCs w:val="24"/>
        </w:rPr>
        <w:t>得到曲线</w:t>
      </w:r>
      <w:r w:rsidR="00A8745B">
        <w:rPr>
          <w:rFonts w:hint="eastAsia"/>
          <w:sz w:val="24"/>
          <w:szCs w:val="24"/>
        </w:rPr>
        <w:t>1</w:t>
      </w:r>
      <w:r>
        <w:rPr>
          <w:rFonts w:hint="eastAsia"/>
          <w:sz w:val="24"/>
          <w:szCs w:val="24"/>
        </w:rPr>
        <w:t>，</w:t>
      </w:r>
      <w:r w:rsidR="00D61DA1">
        <w:rPr>
          <w:rFonts w:hint="eastAsia"/>
          <w:sz w:val="24"/>
          <w:szCs w:val="24"/>
        </w:rPr>
        <w:t>曲线</w:t>
      </w:r>
      <w:r w:rsidR="00D61DA1">
        <w:rPr>
          <w:rFonts w:hint="eastAsia"/>
          <w:sz w:val="24"/>
          <w:szCs w:val="24"/>
        </w:rPr>
        <w:t>1</w:t>
      </w:r>
      <w:r w:rsidR="00D61DA1">
        <w:rPr>
          <w:rFonts w:hint="eastAsia"/>
          <w:sz w:val="24"/>
          <w:szCs w:val="24"/>
        </w:rPr>
        <w:t>的</w:t>
      </w:r>
      <w:r w:rsidR="001D1931">
        <w:rPr>
          <w:rFonts w:hint="eastAsia"/>
          <w:sz w:val="24"/>
          <w:szCs w:val="24"/>
        </w:rPr>
        <w:t>横坐标表示节点每一个周期的休息时间，纵轴表示网络生存时间延长的百分比。</w:t>
      </w:r>
      <w:r w:rsidR="001D1931">
        <w:rPr>
          <w:rFonts w:hint="eastAsia"/>
          <w:sz w:val="24"/>
          <w:szCs w:val="24"/>
        </w:rPr>
        <w:lastRenderedPageBreak/>
        <w:t>根据曲线</w:t>
      </w:r>
      <w:r w:rsidR="001D1931">
        <w:rPr>
          <w:rFonts w:hint="eastAsia"/>
          <w:sz w:val="24"/>
          <w:szCs w:val="24"/>
        </w:rPr>
        <w:t>1</w:t>
      </w:r>
      <w:r w:rsidR="001D1931">
        <w:rPr>
          <w:rFonts w:hint="eastAsia"/>
          <w:sz w:val="24"/>
          <w:szCs w:val="24"/>
        </w:rPr>
        <w:t>计算出</w:t>
      </w:r>
      <w:r w:rsidR="00A8745B">
        <w:rPr>
          <w:rFonts w:hint="eastAsia"/>
          <w:sz w:val="24"/>
          <w:szCs w:val="24"/>
        </w:rPr>
        <w:t>电池在休眠后每一秒的等价</w:t>
      </w:r>
      <w:r w:rsidR="009C3FC4">
        <w:rPr>
          <w:rFonts w:hint="eastAsia"/>
          <w:sz w:val="24"/>
          <w:szCs w:val="24"/>
        </w:rPr>
        <w:t>恢复电流</w:t>
      </w:r>
      <w:r w:rsidR="00A8745B">
        <w:rPr>
          <w:rFonts w:hint="eastAsia"/>
          <w:sz w:val="24"/>
          <w:szCs w:val="24"/>
        </w:rPr>
        <w:t>，见曲线</w:t>
      </w:r>
      <w:r w:rsidR="00A8745B">
        <w:rPr>
          <w:rFonts w:hint="eastAsia"/>
          <w:sz w:val="24"/>
          <w:szCs w:val="24"/>
        </w:rPr>
        <w:t>2</w:t>
      </w:r>
      <w:r w:rsidR="00210B2C">
        <w:rPr>
          <w:rFonts w:hint="eastAsia"/>
          <w:sz w:val="24"/>
          <w:szCs w:val="24"/>
        </w:rPr>
        <w:t>，记为</w:t>
      </w:r>
      <m:oMath>
        <m:r>
          <m:rPr>
            <m:sty m:val="p"/>
          </m:rPr>
          <w:rPr>
            <w:rFonts w:ascii="Cambria Math" w:hAnsi="Cambria Math"/>
            <w:sz w:val="24"/>
            <w:szCs w:val="24"/>
          </w:rPr>
          <m:t>RC(t)</m:t>
        </m:r>
      </m:oMath>
      <w:r w:rsidR="00210B2C">
        <w:rPr>
          <w:rFonts w:hint="eastAsia"/>
          <w:sz w:val="24"/>
          <w:szCs w:val="24"/>
        </w:rPr>
        <w:t>，表示休息</w:t>
      </w:r>
      <m:oMath>
        <m:r>
          <m:rPr>
            <m:sty m:val="p"/>
          </m:rPr>
          <w:rPr>
            <w:rFonts w:ascii="Cambria Math" w:hAnsi="Cambria Math"/>
            <w:sz w:val="24"/>
            <w:szCs w:val="24"/>
          </w:rPr>
          <m:t>t</m:t>
        </m:r>
      </m:oMath>
      <w:r w:rsidR="00210B2C">
        <w:rPr>
          <w:rFonts w:hint="eastAsia"/>
          <w:sz w:val="24"/>
          <w:szCs w:val="24"/>
        </w:rPr>
        <w:t>秒</w:t>
      </w:r>
      <w:r w:rsidR="00C216E1">
        <w:rPr>
          <w:rFonts w:hint="eastAsia"/>
          <w:sz w:val="24"/>
          <w:szCs w:val="24"/>
        </w:rPr>
        <w:t>时的恢复电流</w:t>
      </w:r>
      <w:r w:rsidR="00A5380A">
        <w:rPr>
          <w:rFonts w:hint="eastAsia"/>
          <w:sz w:val="24"/>
          <w:szCs w:val="24"/>
        </w:rPr>
        <w:t>。</w:t>
      </w:r>
    </w:p>
    <w:p w:rsidR="00C216E1" w:rsidRDefault="00A41E26">
      <w:pPr>
        <w:rPr>
          <w:sz w:val="24"/>
          <w:szCs w:val="24"/>
        </w:rPr>
      </w:pPr>
      <w:r>
        <w:object w:dxaOrig="6508" w:dyaOrig="45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45pt;height:136.5pt" o:ole="">
            <v:imagedata r:id="rId8" o:title=""/>
          </v:shape>
          <o:OLEObject Type="Embed" ProgID="Origin50.Graph" ShapeID="_x0000_i1025" DrawAspect="Content" ObjectID="_1511610059" r:id="rId9"/>
        </w:object>
      </w:r>
      <w:r>
        <w:rPr>
          <w:rFonts w:hint="eastAsia"/>
        </w:rPr>
        <w:t xml:space="preserve"> </w:t>
      </w:r>
      <w:r>
        <w:object w:dxaOrig="6508" w:dyaOrig="4569">
          <v:shape id="_x0000_i1026" type="#_x0000_t75" style="width:196.35pt;height:137.45pt" o:ole="">
            <v:imagedata r:id="rId10" o:title=""/>
          </v:shape>
          <o:OLEObject Type="Embed" ProgID="Origin50.Graph" ShapeID="_x0000_i1026" DrawAspect="Content" ObjectID="_1511610060" r:id="rId11"/>
        </w:object>
      </w:r>
    </w:p>
    <w:p w:rsidR="001D1931" w:rsidRDefault="001D1931">
      <w:pPr>
        <w:rPr>
          <w:sz w:val="24"/>
          <w:szCs w:val="24"/>
        </w:rPr>
      </w:pPr>
    </w:p>
    <w:p w:rsidR="00AA300A" w:rsidRDefault="00F2496B" w:rsidP="00F2496B">
      <w:pPr>
        <w:ind w:firstLine="420"/>
        <w:rPr>
          <w:sz w:val="24"/>
          <w:szCs w:val="24"/>
        </w:rPr>
      </w:pPr>
      <w:r>
        <w:rPr>
          <w:rFonts w:hint="eastAsia"/>
          <w:sz w:val="24"/>
          <w:szCs w:val="24"/>
        </w:rPr>
        <w:t>我们设计的</w:t>
      </w:r>
      <w:r w:rsidR="00AA300A">
        <w:rPr>
          <w:rFonts w:hint="eastAsia"/>
          <w:sz w:val="24"/>
          <w:szCs w:val="24"/>
        </w:rPr>
        <w:t>电池模型</w:t>
      </w:r>
      <w:r>
        <w:rPr>
          <w:rFonts w:hint="eastAsia"/>
          <w:sz w:val="24"/>
          <w:szCs w:val="24"/>
        </w:rPr>
        <w:t>的状态转移图</w:t>
      </w:r>
      <w:r w:rsidR="00AA300A">
        <w:rPr>
          <w:rFonts w:hint="eastAsia"/>
          <w:sz w:val="24"/>
          <w:szCs w:val="24"/>
        </w:rPr>
        <w:t>：</w:t>
      </w:r>
    </w:p>
    <w:p w:rsidR="00BE6BB5" w:rsidRDefault="00063C2B">
      <w:pPr>
        <w:rPr>
          <w:sz w:val="24"/>
          <w:szCs w:val="24"/>
        </w:rPr>
      </w:pPr>
      <w:r>
        <w:rPr>
          <w:rFonts w:hint="eastAsia"/>
          <w:sz w:val="24"/>
          <w:szCs w:val="24"/>
        </w:rPr>
        <w:t>工作</w:t>
      </w:r>
      <w:r w:rsidR="007643E6">
        <w:rPr>
          <w:rFonts w:hint="eastAsia"/>
          <w:sz w:val="24"/>
          <w:szCs w:val="24"/>
        </w:rPr>
        <w:t>过程</w:t>
      </w:r>
      <w:r w:rsidR="00BE6BB5">
        <w:rPr>
          <w:rFonts w:hint="eastAsia"/>
          <w:sz w:val="24"/>
          <w:szCs w:val="24"/>
        </w:rPr>
        <w:t>：</w:t>
      </w:r>
    </w:p>
    <w:p w:rsidR="00BE6BB5" w:rsidRDefault="00BE6BB5">
      <w:pPr>
        <w:rPr>
          <w:sz w:val="24"/>
          <w:szCs w:val="24"/>
        </w:rPr>
      </w:pPr>
      <m:oMathPara>
        <m:oMath>
          <m:r>
            <m:rPr>
              <m:sty m:val="p"/>
            </m:rPr>
            <w:rPr>
              <w:rFonts w:ascii="Cambria Math" w:hAnsi="Cambria Math"/>
              <w:sz w:val="24"/>
              <w:szCs w:val="24"/>
            </w:rPr>
            <m:t>&lt;n,c,t&gt;⟶&lt;n-</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w</m:t>
              </m:r>
            </m:sub>
          </m:sSub>
          <m:r>
            <m:rPr>
              <m:sty m:val="p"/>
            </m:rPr>
            <w:rPr>
              <w:rFonts w:ascii="Cambria Math" w:hAnsi="Cambria Math"/>
              <w:sz w:val="24"/>
              <w:szCs w:val="24"/>
            </w:rPr>
            <m:t>, c-</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w</m:t>
              </m:r>
            </m:sub>
          </m:sSub>
          <m:r>
            <m:rPr>
              <m:sty m:val="p"/>
            </m:rPr>
            <w:rPr>
              <w:rFonts w:ascii="Cambria Math" w:hAnsi="Cambria Math"/>
              <w:sz w:val="24"/>
              <w:szCs w:val="24"/>
            </w:rPr>
            <m:t>,0&gt;</m:t>
          </m:r>
        </m:oMath>
      </m:oMathPara>
    </w:p>
    <w:p w:rsidR="00545071" w:rsidRDefault="00063C2B" w:rsidP="00545071">
      <w:pPr>
        <w:rPr>
          <w:sz w:val="24"/>
          <w:szCs w:val="24"/>
        </w:rPr>
      </w:pPr>
      <w:r>
        <w:rPr>
          <w:rFonts w:hint="eastAsia"/>
          <w:sz w:val="24"/>
          <w:szCs w:val="24"/>
        </w:rPr>
        <w:t>休眠</w:t>
      </w:r>
      <w:r w:rsidR="007643E6">
        <w:rPr>
          <w:rFonts w:hint="eastAsia"/>
          <w:sz w:val="24"/>
          <w:szCs w:val="24"/>
        </w:rPr>
        <w:t>过程</w:t>
      </w:r>
      <w:r w:rsidR="00BE6BB5">
        <w:rPr>
          <w:rFonts w:hint="eastAsia"/>
          <w:sz w:val="24"/>
          <w:szCs w:val="24"/>
        </w:rPr>
        <w:t>:</w:t>
      </w:r>
    </w:p>
    <w:p w:rsidR="00BE6BB5" w:rsidRDefault="00BE6BB5" w:rsidP="00545071">
      <w:pPr>
        <w:ind w:firstLineChars="400" w:firstLine="960"/>
        <w:rPr>
          <w:sz w:val="24"/>
          <w:szCs w:val="24"/>
        </w:rPr>
      </w:pPr>
      <m:oMathPara>
        <m:oMath>
          <m:r>
            <m:rPr>
              <m:sty m:val="p"/>
            </m:rPr>
            <w:rPr>
              <w:rFonts w:ascii="Cambria Math" w:hAnsi="Cambria Math"/>
              <w:sz w:val="24"/>
              <w:szCs w:val="24"/>
            </w:rPr>
            <m:t>&lt;n,c,t&gt;⟶&lt;n+RC(t), c,t+1&gt;</m:t>
          </m:r>
        </m:oMath>
      </m:oMathPara>
    </w:p>
    <w:p w:rsidR="00110F4E" w:rsidRPr="00110F4E" w:rsidRDefault="00110F4E" w:rsidP="00A8197D">
      <w:pPr>
        <w:widowControl/>
        <w:rPr>
          <w:rFonts w:ascii="宋体" w:eastAsia="宋体" w:hAnsi="宋体" w:cs="宋体"/>
          <w:kern w:val="0"/>
          <w:sz w:val="24"/>
          <w:szCs w:val="24"/>
        </w:rPr>
      </w:pPr>
    </w:p>
    <w:p w:rsidR="00113509" w:rsidRDefault="00BC2A0B">
      <w:pPr>
        <w:rPr>
          <w:sz w:val="24"/>
          <w:szCs w:val="24"/>
        </w:rPr>
      </w:pPr>
      <w:r>
        <w:rPr>
          <w:rFonts w:hint="eastAsia"/>
          <w:sz w:val="24"/>
          <w:szCs w:val="24"/>
        </w:rPr>
        <w:t>拓扑控制算法设计：</w:t>
      </w:r>
    </w:p>
    <w:p w:rsidR="002D36EA" w:rsidRDefault="00CD7971">
      <w:pPr>
        <w:rPr>
          <w:sz w:val="24"/>
          <w:szCs w:val="24"/>
        </w:rPr>
      </w:pPr>
      <w:r>
        <w:rPr>
          <w:rFonts w:hint="eastAsia"/>
          <w:sz w:val="24"/>
          <w:szCs w:val="24"/>
        </w:rPr>
        <w:tab/>
      </w:r>
      <w:r>
        <w:rPr>
          <w:rFonts w:hint="eastAsia"/>
          <w:sz w:val="24"/>
          <w:szCs w:val="24"/>
        </w:rPr>
        <w:t>在</w:t>
      </w:r>
      <w:r w:rsidR="00A8197D">
        <w:rPr>
          <w:sz w:val="24"/>
          <w:szCs w:val="24"/>
        </w:rPr>
        <w:fldChar w:fldCharType="begin"/>
      </w:r>
      <w:r w:rsidR="00A8197D">
        <w:rPr>
          <w:sz w:val="24"/>
          <w:szCs w:val="24"/>
        </w:rPr>
        <w:instrText xml:space="preserve"> </w:instrText>
      </w:r>
      <w:r w:rsidR="00A8197D">
        <w:rPr>
          <w:rFonts w:hint="eastAsia"/>
          <w:sz w:val="24"/>
          <w:szCs w:val="24"/>
        </w:rPr>
        <w:instrText>NOTEREF _Ref437805484 \h</w:instrText>
      </w:r>
      <w:r w:rsidR="00A8197D">
        <w:rPr>
          <w:sz w:val="24"/>
          <w:szCs w:val="24"/>
        </w:rPr>
        <w:instrText xml:space="preserve"> </w:instrText>
      </w:r>
      <w:r w:rsidR="00A8197D">
        <w:rPr>
          <w:sz w:val="24"/>
          <w:szCs w:val="24"/>
        </w:rPr>
      </w:r>
      <w:r w:rsidR="00A8197D">
        <w:rPr>
          <w:sz w:val="24"/>
          <w:szCs w:val="24"/>
        </w:rPr>
        <w:fldChar w:fldCharType="separate"/>
      </w:r>
      <w:r w:rsidR="00A8197D">
        <w:rPr>
          <w:sz w:val="24"/>
          <w:szCs w:val="24"/>
        </w:rPr>
        <w:t>22</w:t>
      </w:r>
      <w:r w:rsidR="00A8197D">
        <w:rPr>
          <w:sz w:val="24"/>
          <w:szCs w:val="24"/>
        </w:rPr>
        <w:fldChar w:fldCharType="end"/>
      </w:r>
      <w:r>
        <w:rPr>
          <w:rFonts w:hint="eastAsia"/>
          <w:sz w:val="24"/>
          <w:szCs w:val="24"/>
        </w:rPr>
        <w:t>提出的算法的</w:t>
      </w:r>
      <w:r w:rsidR="002D36EA">
        <w:rPr>
          <w:rFonts w:hint="eastAsia"/>
          <w:sz w:val="24"/>
          <w:szCs w:val="24"/>
        </w:rPr>
        <w:t>规则</w:t>
      </w:r>
      <w:r w:rsidR="002D36EA">
        <w:rPr>
          <w:rFonts w:hint="eastAsia"/>
          <w:sz w:val="24"/>
          <w:szCs w:val="24"/>
        </w:rPr>
        <w:t>2</w:t>
      </w:r>
      <w:r w:rsidR="002D36EA">
        <w:rPr>
          <w:rFonts w:hint="eastAsia"/>
          <w:sz w:val="24"/>
          <w:szCs w:val="24"/>
        </w:rPr>
        <w:t>中，如果一个主干集节点</w:t>
      </w:r>
      <m:oMath>
        <m:r>
          <m:rPr>
            <m:sty m:val="p"/>
          </m:rPr>
          <w:rPr>
            <w:rFonts w:ascii="Cambria Math" w:hAnsi="Cambria Math"/>
            <w:sz w:val="24"/>
            <w:szCs w:val="24"/>
          </w:rPr>
          <m:t>v</m:t>
        </m:r>
      </m:oMath>
      <w:r w:rsidR="002D36EA">
        <w:rPr>
          <w:rFonts w:hint="eastAsia"/>
          <w:sz w:val="24"/>
          <w:szCs w:val="24"/>
        </w:rPr>
        <w:t>能够被他的两个主干集节点</w:t>
      </w:r>
      <m:oMath>
        <m:r>
          <m:rPr>
            <m:sty m:val="p"/>
          </m:rPr>
          <w:rPr>
            <w:rFonts w:ascii="Cambria Math" w:hAnsi="Cambria Math"/>
            <w:sz w:val="24"/>
            <w:szCs w:val="24"/>
          </w:rPr>
          <m:t>u,w</m:t>
        </m:r>
      </m:oMath>
      <w:r w:rsidR="002D36EA">
        <w:rPr>
          <w:rFonts w:hint="eastAsia"/>
          <w:sz w:val="24"/>
          <w:szCs w:val="24"/>
        </w:rPr>
        <w:t>邻居取代，则主干集节点</w:t>
      </w:r>
      <m:oMath>
        <m:r>
          <m:rPr>
            <m:sty m:val="p"/>
          </m:rPr>
          <w:rPr>
            <w:rFonts w:ascii="Cambria Math" w:hAnsi="Cambria Math"/>
            <w:sz w:val="24"/>
            <w:szCs w:val="24"/>
          </w:rPr>
          <m:t>v</m:t>
        </m:r>
      </m:oMath>
      <w:r w:rsidR="002D36EA">
        <w:rPr>
          <w:rFonts w:hint="eastAsia"/>
          <w:sz w:val="24"/>
          <w:szCs w:val="24"/>
        </w:rPr>
        <w:t>就会直接退出主干集。</w:t>
      </w:r>
      <w:r w:rsidR="00704F0D">
        <w:rPr>
          <w:rFonts w:hint="eastAsia"/>
          <w:sz w:val="24"/>
          <w:szCs w:val="24"/>
        </w:rPr>
        <w:t>对此，我们稍微做了一点改进</w:t>
      </w:r>
      <w:r w:rsidR="006C2D95">
        <w:rPr>
          <w:rFonts w:hint="eastAsia"/>
          <w:sz w:val="24"/>
          <w:szCs w:val="24"/>
        </w:rPr>
        <w:t>，只有在</w:t>
      </w:r>
      <w:r w:rsidR="002D36EA">
        <w:rPr>
          <w:rFonts w:hint="eastAsia"/>
          <w:sz w:val="24"/>
          <w:szCs w:val="24"/>
        </w:rPr>
        <w:t>节点</w:t>
      </w:r>
      <m:oMath>
        <m:r>
          <m:rPr>
            <m:sty m:val="p"/>
          </m:rPr>
          <w:rPr>
            <w:rFonts w:ascii="Cambria Math" w:hAnsi="Cambria Math"/>
            <w:sz w:val="24"/>
            <w:szCs w:val="24"/>
          </w:rPr>
          <m:t>v</m:t>
        </m:r>
      </m:oMath>
      <w:r w:rsidR="00704F0D">
        <w:rPr>
          <w:rFonts w:hint="eastAsia"/>
          <w:sz w:val="24"/>
          <w:szCs w:val="24"/>
        </w:rPr>
        <w:t>的</w:t>
      </w:r>
      <w:r w:rsidR="008221E9">
        <w:rPr>
          <w:rFonts w:hint="eastAsia"/>
          <w:sz w:val="24"/>
          <w:szCs w:val="24"/>
        </w:rPr>
        <w:t>剩余</w:t>
      </w:r>
      <w:r w:rsidR="00704F0D">
        <w:rPr>
          <w:rFonts w:hint="eastAsia"/>
          <w:sz w:val="24"/>
          <w:szCs w:val="24"/>
        </w:rPr>
        <w:t>能量在三个节点中是最低</w:t>
      </w:r>
      <w:r w:rsidR="006C2D95">
        <w:rPr>
          <w:rFonts w:hint="eastAsia"/>
          <w:sz w:val="24"/>
          <w:szCs w:val="24"/>
        </w:rPr>
        <w:t>的情况下，节点</w:t>
      </w:r>
      <w:r w:rsidR="002D36EA">
        <w:rPr>
          <w:rFonts w:hint="eastAsia"/>
          <w:sz w:val="24"/>
          <w:szCs w:val="24"/>
        </w:rPr>
        <w:t>v</w:t>
      </w:r>
      <w:r w:rsidR="004B3AC5">
        <w:rPr>
          <w:rFonts w:hint="eastAsia"/>
          <w:sz w:val="24"/>
          <w:szCs w:val="24"/>
        </w:rPr>
        <w:t>才会</w:t>
      </w:r>
      <w:r w:rsidR="006C2D95">
        <w:rPr>
          <w:rFonts w:hint="eastAsia"/>
          <w:sz w:val="24"/>
          <w:szCs w:val="24"/>
        </w:rPr>
        <w:t>退出主干集。</w:t>
      </w:r>
    </w:p>
    <w:p w:rsidR="006C2D95" w:rsidRPr="00933EB7" w:rsidRDefault="006C2D95">
      <w:pPr>
        <w:rPr>
          <w:sz w:val="24"/>
          <w:szCs w:val="24"/>
        </w:rPr>
      </w:pPr>
    </w:p>
    <w:p w:rsidR="00AB7692" w:rsidRDefault="00646C1D">
      <w:pPr>
        <w:rPr>
          <w:sz w:val="24"/>
          <w:szCs w:val="24"/>
        </w:rPr>
      </w:pPr>
      <w:r>
        <w:rPr>
          <w:rFonts w:hint="eastAsia"/>
          <w:sz w:val="24"/>
          <w:szCs w:val="24"/>
        </w:rPr>
        <w:t>电池的自恢复效应的拓扑控制</w:t>
      </w:r>
      <w:r w:rsidR="008C41D2">
        <w:rPr>
          <w:rFonts w:hint="eastAsia"/>
          <w:sz w:val="24"/>
          <w:szCs w:val="24"/>
        </w:rPr>
        <w:t>分布式</w:t>
      </w:r>
      <w:r>
        <w:rPr>
          <w:rFonts w:hint="eastAsia"/>
          <w:sz w:val="24"/>
          <w:szCs w:val="24"/>
        </w:rPr>
        <w:t>算法</w:t>
      </w:r>
      <w:r w:rsidR="00933EB7">
        <w:rPr>
          <w:rFonts w:hint="eastAsia"/>
          <w:sz w:val="24"/>
          <w:szCs w:val="24"/>
        </w:rPr>
        <w:t xml:space="preserve">                                                                                                                                                </w:t>
      </w:r>
    </w:p>
    <w:p w:rsidR="00646C1D" w:rsidRDefault="00F258D7" w:rsidP="00F258D7">
      <w:pPr>
        <w:ind w:firstLine="420"/>
        <w:rPr>
          <w:sz w:val="24"/>
          <w:szCs w:val="24"/>
        </w:rPr>
      </w:pPr>
      <w:r>
        <w:rPr>
          <w:rFonts w:hint="eastAsia"/>
          <w:sz w:val="24"/>
          <w:szCs w:val="24"/>
        </w:rPr>
        <w:t>本文提出的拓扑控制算法</w:t>
      </w:r>
      <w:r w:rsidR="00816431">
        <w:rPr>
          <w:rFonts w:hint="eastAsia"/>
          <w:sz w:val="24"/>
          <w:szCs w:val="24"/>
        </w:rPr>
        <w:t>周期性</w:t>
      </w:r>
      <w:r w:rsidR="008C41D2">
        <w:rPr>
          <w:rFonts w:hint="eastAsia"/>
          <w:sz w:val="24"/>
          <w:szCs w:val="24"/>
        </w:rPr>
        <w:t>选举主干集节点。每一个节点独立</w:t>
      </w:r>
      <w:r w:rsidR="00816431">
        <w:rPr>
          <w:rFonts w:hint="eastAsia"/>
          <w:sz w:val="24"/>
          <w:szCs w:val="24"/>
        </w:rPr>
        <w:t>决定</w:t>
      </w:r>
      <w:r w:rsidR="008C41D2">
        <w:rPr>
          <w:rFonts w:hint="eastAsia"/>
          <w:sz w:val="24"/>
          <w:szCs w:val="24"/>
        </w:rPr>
        <w:t>自己的状态。每一个周期的开始经历三个阶段：</w:t>
      </w:r>
    </w:p>
    <w:p w:rsidR="00816431" w:rsidRDefault="004F4430" w:rsidP="00F258D7">
      <w:pPr>
        <w:ind w:firstLine="420"/>
        <w:rPr>
          <w:sz w:val="24"/>
          <w:szCs w:val="24"/>
        </w:rPr>
      </w:pPr>
      <w:r>
        <w:rPr>
          <w:rFonts w:hint="eastAsia"/>
          <w:sz w:val="24"/>
          <w:szCs w:val="24"/>
        </w:rPr>
        <w:t>Step 1</w:t>
      </w:r>
      <w:r w:rsidR="008C41D2">
        <w:rPr>
          <w:rFonts w:hint="eastAsia"/>
          <w:sz w:val="24"/>
          <w:szCs w:val="24"/>
        </w:rPr>
        <w:t>：</w:t>
      </w:r>
    </w:p>
    <w:p w:rsidR="002845E2" w:rsidRPr="002845E2" w:rsidRDefault="004140C1" w:rsidP="002845E2">
      <w:pPr>
        <w:ind w:leftChars="400" w:left="840"/>
        <w:rPr>
          <w:sz w:val="24"/>
          <w:szCs w:val="24"/>
        </w:rPr>
      </w:pPr>
      <m:oMathPara>
        <m:oMathParaPr>
          <m:jc m:val="left"/>
        </m:oMathParaPr>
        <m:oMath>
          <m:r>
            <m:rPr>
              <m:sty m:val="p"/>
            </m:rPr>
            <w:rPr>
              <w:rFonts w:ascii="Cambria Math" w:hAnsi="Cambria Math"/>
              <w:sz w:val="24"/>
              <w:szCs w:val="24"/>
            </w:rPr>
            <m:t>NS</m:t>
          </m:r>
          <m:d>
            <m:dPr>
              <m:ctrlPr>
                <w:rPr>
                  <w:rFonts w:ascii="Cambria Math" w:hAnsi="Cambria Math"/>
                  <w:sz w:val="24"/>
                  <w:szCs w:val="24"/>
                </w:rPr>
              </m:ctrlPr>
            </m:dPr>
            <m:e>
              <m:r>
                <m:rPr>
                  <m:sty m:val="p"/>
                </m:rPr>
                <w:rPr>
                  <w:rFonts w:ascii="Cambria Math" w:hAnsi="Cambria Math"/>
                  <w:sz w:val="24"/>
                  <w:szCs w:val="24"/>
                </w:rPr>
                <m:t>v,</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e>
          </m:d>
          <m:r>
            <m:rPr>
              <m:sty m:val="p"/>
            </m:rPr>
            <w:rPr>
              <w:rFonts w:ascii="Cambria Math" w:hAnsi="Cambria Math"/>
              <w:sz w:val="24"/>
              <w:szCs w:val="24"/>
            </w:rPr>
            <m:t>=F ;</m:t>
          </m:r>
        </m:oMath>
      </m:oMathPara>
    </w:p>
    <w:p w:rsidR="00B409E5" w:rsidRPr="002845E2" w:rsidRDefault="00816431" w:rsidP="002845E2">
      <w:pPr>
        <w:ind w:leftChars="400" w:left="840"/>
        <w:rPr>
          <w:sz w:val="24"/>
          <w:szCs w:val="24"/>
        </w:rPr>
      </w:pPr>
      <m:oMathPara>
        <m:oMathParaPr>
          <m:jc m:val="left"/>
        </m:oMathParaPr>
        <m:oMath>
          <m:r>
            <m:rPr>
              <m:sty m:val="p"/>
            </m:rPr>
            <w:rPr>
              <w:rFonts w:ascii="Cambria Math" w:hAnsi="Cambria Math"/>
              <w:sz w:val="24"/>
              <w:szCs w:val="24"/>
            </w:rPr>
            <m:t>if  hasRelaxed</m:t>
          </m:r>
          <m:d>
            <m:dPr>
              <m:ctrlPr>
                <w:rPr>
                  <w:rFonts w:ascii="Cambria Math" w:hAnsi="Cambria Math"/>
                  <w:sz w:val="24"/>
                  <w:szCs w:val="24"/>
                </w:rPr>
              </m:ctrlPr>
            </m:dPr>
            <m:e>
              <m:r>
                <m:rPr>
                  <m:sty m:val="p"/>
                </m:rPr>
                <w:rPr>
                  <w:rFonts w:ascii="Cambria Math" w:hAnsi="Cambria Math"/>
                  <w:sz w:val="24"/>
                  <w:szCs w:val="24"/>
                </w:rPr>
                <m:t>v,</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i-1</m:t>
                  </m:r>
                </m:sub>
              </m:sSub>
            </m:e>
          </m:d>
          <m:r>
            <m:rPr>
              <m:sty m:val="p"/>
            </m:rPr>
            <w:rPr>
              <w:rFonts w:ascii="Cambria Math" w:hAnsi="Cambria Math"/>
              <w:sz w:val="24"/>
              <w:szCs w:val="24"/>
            </w:rPr>
            <m:t>=T, then NS</m:t>
          </m:r>
          <m:d>
            <m:dPr>
              <m:ctrlPr>
                <w:rPr>
                  <w:rFonts w:ascii="Cambria Math" w:hAnsi="Cambria Math"/>
                  <w:sz w:val="24"/>
                  <w:szCs w:val="24"/>
                </w:rPr>
              </m:ctrlPr>
            </m:dPr>
            <m:e>
              <m:r>
                <m:rPr>
                  <m:sty m:val="p"/>
                </m:rPr>
                <w:rPr>
                  <w:rFonts w:ascii="Cambria Math" w:hAnsi="Cambria Math"/>
                  <w:sz w:val="24"/>
                  <w:szCs w:val="24"/>
                </w:rPr>
                <m:t>v,</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e>
          </m:d>
          <m:r>
            <m:rPr>
              <m:sty m:val="p"/>
            </m:rPr>
            <w:rPr>
              <w:rFonts w:ascii="Cambria Math" w:hAnsi="Cambria Math"/>
              <w:sz w:val="24"/>
              <w:szCs w:val="24"/>
            </w:rPr>
            <m:t>=T,go to step 3;</m:t>
          </m:r>
        </m:oMath>
      </m:oMathPara>
    </w:p>
    <w:p w:rsidR="00B409E5" w:rsidRPr="00B409E5" w:rsidRDefault="00B409E5" w:rsidP="00B409E5">
      <w:pPr>
        <w:ind w:leftChars="400" w:left="840"/>
        <w:rPr>
          <w:sz w:val="24"/>
          <w:szCs w:val="24"/>
        </w:rPr>
      </w:pPr>
      <m:oMathPara>
        <m:oMathParaPr>
          <m:jc m:val="left"/>
        </m:oMathParaPr>
        <m:oMath>
          <m:r>
            <m:rPr>
              <m:sty m:val="p"/>
            </m:rPr>
            <w:rPr>
              <w:rFonts w:ascii="Cambria Math" w:hAnsi="Cambria Math"/>
              <w:sz w:val="24"/>
              <w:szCs w:val="24"/>
            </w:rPr>
            <m:t>else go to step 2;</m:t>
          </m:r>
        </m:oMath>
      </m:oMathPara>
    </w:p>
    <w:p w:rsidR="004F4430" w:rsidRDefault="004F4430" w:rsidP="00F258D7">
      <w:pPr>
        <w:ind w:firstLine="420"/>
        <w:rPr>
          <w:sz w:val="24"/>
          <w:szCs w:val="24"/>
        </w:rPr>
      </w:pPr>
      <w:r>
        <w:rPr>
          <w:rFonts w:hint="eastAsia"/>
          <w:sz w:val="24"/>
          <w:szCs w:val="24"/>
        </w:rPr>
        <w:t>Step 2</w:t>
      </w:r>
      <w:r w:rsidR="006B7CE8">
        <w:rPr>
          <w:rFonts w:hint="eastAsia"/>
          <w:sz w:val="24"/>
          <w:szCs w:val="24"/>
        </w:rPr>
        <w:t>：</w:t>
      </w:r>
      <w:r w:rsidR="002517AC">
        <w:rPr>
          <w:rFonts w:hint="eastAsia"/>
          <w:sz w:val="24"/>
          <w:szCs w:val="24"/>
        </w:rPr>
        <w:t>与</w:t>
      </w:r>
      <w:r w:rsidR="002517AC">
        <w:rPr>
          <w:sz w:val="24"/>
          <w:szCs w:val="24"/>
        </w:rPr>
        <w:fldChar w:fldCharType="begin"/>
      </w:r>
      <w:r w:rsidR="002517AC">
        <w:rPr>
          <w:sz w:val="24"/>
          <w:szCs w:val="24"/>
        </w:rPr>
        <w:instrText xml:space="preserve"> </w:instrText>
      </w:r>
      <w:r w:rsidR="002517AC">
        <w:rPr>
          <w:rFonts w:hint="eastAsia"/>
          <w:sz w:val="24"/>
          <w:szCs w:val="24"/>
        </w:rPr>
        <w:instrText>NOTEREF _Ref437805484 \h</w:instrText>
      </w:r>
      <w:r w:rsidR="002517AC">
        <w:rPr>
          <w:sz w:val="24"/>
          <w:szCs w:val="24"/>
        </w:rPr>
        <w:instrText xml:space="preserve"> </w:instrText>
      </w:r>
      <w:r w:rsidR="002517AC">
        <w:rPr>
          <w:sz w:val="24"/>
          <w:szCs w:val="24"/>
        </w:rPr>
      </w:r>
      <w:r w:rsidR="002517AC">
        <w:rPr>
          <w:sz w:val="24"/>
          <w:szCs w:val="24"/>
        </w:rPr>
        <w:fldChar w:fldCharType="separate"/>
      </w:r>
      <w:r w:rsidR="002517AC">
        <w:rPr>
          <w:sz w:val="24"/>
          <w:szCs w:val="24"/>
        </w:rPr>
        <w:t>22</w:t>
      </w:r>
      <w:r w:rsidR="002517AC">
        <w:rPr>
          <w:sz w:val="24"/>
          <w:szCs w:val="24"/>
        </w:rPr>
        <w:fldChar w:fldCharType="end"/>
      </w:r>
      <w:r w:rsidR="004140C1">
        <w:rPr>
          <w:rFonts w:hint="eastAsia"/>
          <w:sz w:val="24"/>
          <w:szCs w:val="24"/>
        </w:rPr>
        <w:t>中提出的方法</w:t>
      </w:r>
      <w:r w:rsidR="002517AC">
        <w:rPr>
          <w:rFonts w:hint="eastAsia"/>
          <w:sz w:val="24"/>
          <w:szCs w:val="24"/>
        </w:rPr>
        <w:t>类似</w:t>
      </w:r>
      <w:r>
        <w:rPr>
          <w:rFonts w:hint="eastAsia"/>
          <w:sz w:val="24"/>
          <w:szCs w:val="24"/>
        </w:rPr>
        <w:t>，</w:t>
      </w:r>
    </w:p>
    <w:p w:rsidR="004F4430" w:rsidRPr="002845E2" w:rsidRDefault="004F4430" w:rsidP="002845E2">
      <w:pPr>
        <w:ind w:leftChars="400" w:left="840"/>
        <w:jc w:val="left"/>
        <w:rPr>
          <w:sz w:val="24"/>
          <w:szCs w:val="24"/>
        </w:rPr>
      </w:pPr>
      <m:oMath>
        <m:r>
          <m:rPr>
            <m:sty m:val="p"/>
          </m:rPr>
          <w:rPr>
            <w:rFonts w:ascii="Cambria Math" w:hAnsi="Cambria Math"/>
            <w:sz w:val="24"/>
            <w:szCs w:val="24"/>
          </w:rPr>
          <m:t>if ∃ u∈Nei</m:t>
        </m:r>
        <m:d>
          <m:dPr>
            <m:ctrlPr>
              <w:rPr>
                <w:rFonts w:ascii="Cambria Math" w:hAnsi="Cambria Math"/>
                <w:sz w:val="24"/>
                <w:szCs w:val="24"/>
              </w:rPr>
            </m:ctrlPr>
          </m:dPr>
          <m:e>
            <m:r>
              <m:rPr>
                <m:sty m:val="p"/>
              </m:rPr>
              <w:rPr>
                <w:rFonts w:ascii="Cambria Math" w:hAnsi="Cambria Math"/>
                <w:sz w:val="24"/>
                <w:szCs w:val="24"/>
              </w:rPr>
              <m:t>v</m:t>
            </m:r>
          </m:e>
        </m:d>
        <m:r>
          <m:rPr>
            <m:sty m:val="p"/>
          </m:rPr>
          <w:rPr>
            <w:rFonts w:ascii="Cambria Math" w:hAnsi="Cambria Math"/>
            <w:sz w:val="24"/>
            <w:szCs w:val="24"/>
          </w:rPr>
          <m:t xml:space="preserve"> and w ∈Nei</m:t>
        </m:r>
        <m:d>
          <m:dPr>
            <m:ctrlPr>
              <w:rPr>
                <w:rFonts w:ascii="Cambria Math" w:hAnsi="Cambria Math"/>
                <w:sz w:val="24"/>
                <w:szCs w:val="24"/>
              </w:rPr>
            </m:ctrlPr>
          </m:dPr>
          <m:e>
            <m:r>
              <m:rPr>
                <m:sty m:val="p"/>
              </m:rPr>
              <w:rPr>
                <w:rFonts w:ascii="Cambria Math" w:hAnsi="Cambria Math"/>
                <w:sz w:val="24"/>
                <w:szCs w:val="24"/>
              </w:rPr>
              <m:t>v</m:t>
            </m:r>
          </m:e>
        </m:d>
        <m:r>
          <m:rPr>
            <m:sty m:val="p"/>
          </m:rPr>
          <w:rPr>
            <w:rFonts w:ascii="Cambria Math" w:hAnsi="Cambria Math"/>
            <w:sz w:val="24"/>
            <w:szCs w:val="24"/>
          </w:rPr>
          <m:t xml:space="preserve"> and u∉Nei</m:t>
        </m:r>
        <m:d>
          <m:dPr>
            <m:ctrlPr>
              <w:rPr>
                <w:rFonts w:ascii="Cambria Math" w:hAnsi="Cambria Math"/>
                <w:sz w:val="24"/>
                <w:szCs w:val="24"/>
              </w:rPr>
            </m:ctrlPr>
          </m:dPr>
          <m:e>
            <m:r>
              <m:rPr>
                <m:sty m:val="p"/>
              </m:rPr>
              <w:rPr>
                <w:rFonts w:ascii="Cambria Math" w:hAnsi="Cambria Math"/>
                <w:sz w:val="24"/>
                <w:szCs w:val="24"/>
              </w:rPr>
              <m:t>w</m:t>
            </m:r>
          </m:e>
        </m:d>
        <m:r>
          <w:rPr>
            <w:rFonts w:ascii="Cambria Math" w:hAnsi="Cambria Math"/>
            <w:sz w:val="24"/>
            <w:szCs w:val="24"/>
          </w:rPr>
          <m:t xml:space="preserve"> or w∉Nei</m:t>
        </m:r>
        <m:d>
          <m:dPr>
            <m:ctrlPr>
              <w:rPr>
                <w:rFonts w:ascii="Cambria Math" w:hAnsi="Cambria Math"/>
                <w:i/>
                <w:sz w:val="24"/>
                <w:szCs w:val="24"/>
              </w:rPr>
            </m:ctrlPr>
          </m:dPr>
          <m:e>
            <m:r>
              <w:rPr>
                <w:rFonts w:ascii="Cambria Math" w:hAnsi="Cambria Math"/>
                <w:sz w:val="24"/>
                <w:szCs w:val="24"/>
              </w:rPr>
              <m:t>u</m:t>
            </m:r>
          </m:e>
        </m:d>
        <m:r>
          <w:rPr>
            <w:rFonts w:ascii="Cambria Math" w:hAnsi="Cambria Math"/>
            <w:sz w:val="24"/>
            <w:szCs w:val="24"/>
          </w:rPr>
          <m:t>,</m:t>
        </m:r>
      </m:oMath>
      <w:r w:rsidR="002845E2">
        <w:rPr>
          <w:rFonts w:hint="eastAsia"/>
          <w:sz w:val="24"/>
          <w:szCs w:val="24"/>
        </w:rPr>
        <w:t xml:space="preserve"> </w:t>
      </w:r>
      <m:oMath>
        <m:r>
          <w:rPr>
            <w:rFonts w:ascii="Cambria Math" w:hAnsi="Cambria Math"/>
            <w:sz w:val="24"/>
            <w:szCs w:val="24"/>
          </w:rPr>
          <m:t xml:space="preserve">then </m:t>
        </m:r>
        <m:r>
          <m:rPr>
            <m:sty m:val="p"/>
          </m:rPr>
          <w:rPr>
            <w:rFonts w:ascii="Cambria Math" w:hAnsi="Cambria Math"/>
            <w:sz w:val="24"/>
            <w:szCs w:val="24"/>
          </w:rPr>
          <m:t>NS</m:t>
        </m:r>
        <m:d>
          <m:dPr>
            <m:ctrlPr>
              <w:rPr>
                <w:rFonts w:ascii="Cambria Math" w:hAnsi="Cambria Math"/>
                <w:sz w:val="24"/>
                <w:szCs w:val="24"/>
              </w:rPr>
            </m:ctrlPr>
          </m:dPr>
          <m:e>
            <m:r>
              <m:rPr>
                <m:sty m:val="p"/>
              </m:rPr>
              <w:rPr>
                <w:rFonts w:ascii="Cambria Math" w:hAnsi="Cambria Math"/>
                <w:sz w:val="24"/>
                <w:szCs w:val="24"/>
              </w:rPr>
              <m:t>v,</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e>
        </m:d>
        <m:r>
          <m:rPr>
            <m:sty m:val="p"/>
          </m:rPr>
          <w:rPr>
            <w:rFonts w:ascii="Cambria Math" w:hAnsi="Cambria Math"/>
            <w:sz w:val="24"/>
            <w:szCs w:val="24"/>
          </w:rPr>
          <m:t>=T,go to step 3;</m:t>
        </m:r>
      </m:oMath>
    </w:p>
    <w:p w:rsidR="009F0A6C" w:rsidRDefault="004140C1" w:rsidP="00F258D7">
      <w:pPr>
        <w:ind w:firstLine="360"/>
        <w:rPr>
          <w:sz w:val="24"/>
          <w:szCs w:val="24"/>
        </w:rPr>
      </w:pPr>
      <w:r>
        <w:rPr>
          <w:rFonts w:hint="eastAsia"/>
          <w:sz w:val="24"/>
          <w:szCs w:val="24"/>
        </w:rPr>
        <w:t>Step 3:</w:t>
      </w:r>
    </w:p>
    <w:p w:rsidR="00C8062D" w:rsidRDefault="004140C1" w:rsidP="004140C1">
      <w:pPr>
        <w:ind w:firstLine="360"/>
        <w:rPr>
          <w:sz w:val="24"/>
          <w:szCs w:val="24"/>
        </w:rPr>
      </w:pPr>
      <w:r>
        <w:rPr>
          <w:rFonts w:hint="eastAsia"/>
          <w:sz w:val="24"/>
          <w:szCs w:val="24"/>
        </w:rPr>
        <w:tab/>
      </w:r>
      <w:r>
        <w:rPr>
          <w:rFonts w:hint="eastAsia"/>
          <w:sz w:val="24"/>
          <w:szCs w:val="24"/>
        </w:rPr>
        <w:tab/>
        <w:t>Rule1:</w:t>
      </w:r>
      <w:r w:rsidR="00CE2B6F">
        <w:rPr>
          <w:rFonts w:hint="eastAsia"/>
          <w:sz w:val="24"/>
          <w:szCs w:val="24"/>
        </w:rPr>
        <w:t>对于</w:t>
      </w:r>
      <w:r w:rsidR="00F66C17">
        <w:rPr>
          <w:rFonts w:hint="eastAsia"/>
          <w:sz w:val="24"/>
          <w:szCs w:val="24"/>
        </w:rPr>
        <w:t>节点</w:t>
      </w:r>
      <w:r w:rsidR="00EB5C8B">
        <w:rPr>
          <w:rFonts w:hint="eastAsia"/>
          <w:sz w:val="24"/>
          <w:szCs w:val="24"/>
        </w:rPr>
        <w:t>v</w:t>
      </w:r>
      <w:r w:rsidR="00EB5C8B">
        <w:rPr>
          <w:rFonts w:hint="eastAsia"/>
          <w:sz w:val="24"/>
          <w:szCs w:val="24"/>
        </w:rPr>
        <w:t>和其邻居节点</w:t>
      </w:r>
      <w:r w:rsidR="00EB5C8B">
        <w:rPr>
          <w:rFonts w:hint="eastAsia"/>
          <w:sz w:val="24"/>
          <w:szCs w:val="24"/>
        </w:rPr>
        <w:t>u</w:t>
      </w:r>
      <w:r w:rsidR="00EB5C8B">
        <w:rPr>
          <w:rFonts w:hint="eastAsia"/>
          <w:sz w:val="24"/>
          <w:szCs w:val="24"/>
        </w:rPr>
        <w:t>，如果</w:t>
      </w:r>
      <m:oMath>
        <m:r>
          <m:rPr>
            <m:sty m:val="p"/>
          </m:rPr>
          <w:rPr>
            <w:rFonts w:ascii="Cambria Math" w:hAnsi="Cambria Math" w:hint="eastAsia"/>
            <w:sz w:val="24"/>
            <w:szCs w:val="24"/>
          </w:rPr>
          <m:t>Nei[v]</m:t>
        </m:r>
        <m:r>
          <m:rPr>
            <m:sty m:val="p"/>
          </m:rPr>
          <w:rPr>
            <w:rFonts w:ascii="Cambria Math" w:hAnsi="Cambria Math"/>
            <w:sz w:val="24"/>
            <w:szCs w:val="24"/>
          </w:rPr>
          <m:t>⊆</m:t>
        </m:r>
        <m:r>
          <m:rPr>
            <m:sty m:val="p"/>
          </m:rPr>
          <w:rPr>
            <w:rFonts w:ascii="Cambria Math" w:hAnsi="Cambria Math" w:hint="eastAsia"/>
            <w:sz w:val="24"/>
            <w:szCs w:val="24"/>
          </w:rPr>
          <m:t>Nei[u]</m:t>
        </m:r>
      </m:oMath>
      <w:r>
        <w:rPr>
          <w:rFonts w:hint="eastAsia"/>
          <w:sz w:val="24"/>
          <w:szCs w:val="24"/>
        </w:rPr>
        <w:t>，</w:t>
      </w:r>
      <w:r w:rsidR="00D94294">
        <w:rPr>
          <w:rFonts w:hint="eastAsia"/>
          <w:sz w:val="24"/>
          <w:szCs w:val="24"/>
        </w:rPr>
        <w:t>而且</w:t>
      </w:r>
      <w:r w:rsidR="002F7945">
        <w:rPr>
          <w:rFonts w:hint="eastAsia"/>
          <w:sz w:val="24"/>
          <w:szCs w:val="24"/>
        </w:rPr>
        <w:t>节点</w:t>
      </w:r>
      <w:r w:rsidR="002F7945">
        <w:rPr>
          <w:rFonts w:hint="eastAsia"/>
          <w:sz w:val="24"/>
          <w:szCs w:val="24"/>
        </w:rPr>
        <w:t>v</w:t>
      </w:r>
      <w:r w:rsidR="002F7945">
        <w:rPr>
          <w:rFonts w:hint="eastAsia"/>
          <w:sz w:val="24"/>
          <w:szCs w:val="24"/>
        </w:rPr>
        <w:t>和节点</w:t>
      </w:r>
      <w:r w:rsidR="002F7945">
        <w:rPr>
          <w:rFonts w:hint="eastAsia"/>
          <w:sz w:val="24"/>
          <w:szCs w:val="24"/>
        </w:rPr>
        <w:t>u</w:t>
      </w:r>
      <w:r w:rsidR="002F7945">
        <w:rPr>
          <w:rFonts w:hint="eastAsia"/>
          <w:sz w:val="24"/>
          <w:szCs w:val="24"/>
        </w:rPr>
        <w:t>满足下面的几个条件之一，</w:t>
      </w:r>
      <w:r>
        <w:rPr>
          <w:rFonts w:hint="eastAsia"/>
          <w:sz w:val="24"/>
          <w:szCs w:val="24"/>
        </w:rPr>
        <w:t>则</w:t>
      </w:r>
      <w:r w:rsidR="00D94294">
        <w:rPr>
          <w:rFonts w:hint="eastAsia"/>
          <w:sz w:val="24"/>
          <w:szCs w:val="24"/>
        </w:rPr>
        <w:t>节点</w:t>
      </w:r>
      <w:r w:rsidR="00D94294">
        <w:rPr>
          <w:rFonts w:hint="eastAsia"/>
          <w:sz w:val="24"/>
          <w:szCs w:val="24"/>
        </w:rPr>
        <w:t>v</w:t>
      </w:r>
      <w:r w:rsidR="002F7945">
        <w:rPr>
          <w:rFonts w:hint="eastAsia"/>
          <w:sz w:val="24"/>
          <w:szCs w:val="24"/>
        </w:rPr>
        <w:t>停止选举工作</w:t>
      </w:r>
      <w:r w:rsidR="00D94294">
        <w:rPr>
          <w:rFonts w:hint="eastAsia"/>
          <w:sz w:val="24"/>
          <w:szCs w:val="24"/>
        </w:rPr>
        <w:t>，</w:t>
      </w:r>
      <w:r w:rsidR="00CE2B6F">
        <w:rPr>
          <w:rFonts w:hint="eastAsia"/>
          <w:sz w:val="24"/>
          <w:szCs w:val="24"/>
        </w:rPr>
        <w:t>且</w:t>
      </w:r>
      <m:oMath>
        <m:r>
          <m:rPr>
            <m:sty m:val="p"/>
          </m:rPr>
          <w:rPr>
            <w:rFonts w:ascii="Cambria Math" w:hAnsi="Cambria Math"/>
            <w:sz w:val="24"/>
            <w:szCs w:val="24"/>
          </w:rPr>
          <m:t>NS</m:t>
        </m:r>
        <m:d>
          <m:dPr>
            <m:ctrlPr>
              <w:rPr>
                <w:rFonts w:ascii="Cambria Math" w:hAnsi="Cambria Math"/>
                <w:sz w:val="24"/>
                <w:szCs w:val="24"/>
              </w:rPr>
            </m:ctrlPr>
          </m:dPr>
          <m:e>
            <m:r>
              <m:rPr>
                <m:sty m:val="p"/>
              </m:rPr>
              <w:rPr>
                <w:rFonts w:ascii="Cambria Math" w:hAnsi="Cambria Math"/>
                <w:sz w:val="24"/>
                <w:szCs w:val="24"/>
              </w:rPr>
              <m:t>v,</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e>
        </m:d>
        <m:r>
          <m:rPr>
            <m:sty m:val="p"/>
          </m:rPr>
          <w:rPr>
            <w:rFonts w:ascii="Cambria Math" w:hAnsi="Cambria Math"/>
            <w:sz w:val="24"/>
            <w:szCs w:val="24"/>
          </w:rPr>
          <m:t>=F</m:t>
        </m:r>
      </m:oMath>
      <w:r w:rsidR="00EB5C8B">
        <w:rPr>
          <w:rFonts w:hint="eastAsia"/>
          <w:sz w:val="24"/>
          <w:szCs w:val="24"/>
        </w:rPr>
        <w:t>：</w:t>
      </w:r>
    </w:p>
    <w:p w:rsidR="00EB5C8B" w:rsidRPr="004140C1" w:rsidRDefault="004140C1" w:rsidP="00903051">
      <w:pPr>
        <w:pStyle w:val="a3"/>
        <w:numPr>
          <w:ilvl w:val="0"/>
          <w:numId w:val="1"/>
        </w:numPr>
        <w:ind w:firstLineChars="0"/>
        <w:rPr>
          <w:rFonts w:ascii="Cambria Math" w:hAnsi="Cambria Math" w:hint="eastAsia"/>
          <w:sz w:val="24"/>
          <w:szCs w:val="24"/>
          <w:oMath/>
        </w:rPr>
      </w:pPr>
      <m:oMath>
        <m:r>
          <m:rPr>
            <m:sty m:val="p"/>
          </m:rPr>
          <w:rPr>
            <w:rFonts w:ascii="Cambria Math" w:hAnsi="Cambria Math"/>
            <w:sz w:val="24"/>
            <w:szCs w:val="24"/>
          </w:rPr>
          <m:t>hasRelaxed</m:t>
        </m:r>
        <m:d>
          <m:dPr>
            <m:ctrlPr>
              <w:rPr>
                <w:rFonts w:ascii="Cambria Math" w:hAnsi="Cambria Math"/>
                <w:sz w:val="24"/>
                <w:szCs w:val="24"/>
              </w:rPr>
            </m:ctrlPr>
          </m:dPr>
          <m:e>
            <m:r>
              <m:rPr>
                <m:sty m:val="p"/>
              </m:rPr>
              <w:rPr>
                <w:rFonts w:ascii="Cambria Math" w:hAnsi="Cambria Math"/>
                <w:sz w:val="24"/>
                <w:szCs w:val="24"/>
              </w:rPr>
              <m:t>v,</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i-1</m:t>
                </m:r>
              </m:sub>
            </m:sSub>
          </m:e>
        </m:d>
        <m:r>
          <m:rPr>
            <m:sty m:val="p"/>
          </m:rPr>
          <w:rPr>
            <w:rFonts w:ascii="Cambria Math" w:hAnsi="Cambria Math" w:hint="eastAsia"/>
            <w:sz w:val="24"/>
            <w:szCs w:val="24"/>
          </w:rPr>
          <m:t xml:space="preserve"> = F and </m:t>
        </m:r>
        <m:r>
          <m:rPr>
            <m:sty m:val="p"/>
          </m:rPr>
          <w:rPr>
            <w:rFonts w:ascii="Cambria Math" w:hAnsi="Cambria Math"/>
            <w:sz w:val="24"/>
            <w:szCs w:val="24"/>
          </w:rPr>
          <m:t>hasRelaxed</m:t>
        </m:r>
        <m:d>
          <m:dPr>
            <m:ctrlPr>
              <w:rPr>
                <w:rFonts w:ascii="Cambria Math" w:hAnsi="Cambria Math"/>
                <w:sz w:val="24"/>
                <w:szCs w:val="24"/>
              </w:rPr>
            </m:ctrlPr>
          </m:dPr>
          <m:e>
            <m:r>
              <m:rPr>
                <m:sty m:val="p"/>
              </m:rPr>
              <w:rPr>
                <w:rFonts w:ascii="Cambria Math" w:hAnsi="Cambria Math"/>
                <w:sz w:val="24"/>
                <w:szCs w:val="24"/>
              </w:rPr>
              <m:t>u,</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i-1</m:t>
                </m:r>
              </m:sub>
            </m:sSub>
          </m:e>
        </m:d>
        <m:r>
          <m:rPr>
            <m:sty m:val="p"/>
          </m:rPr>
          <w:rPr>
            <w:rFonts w:ascii="Cambria Math" w:hAnsi="Cambria Math" w:hint="eastAsia"/>
            <w:sz w:val="24"/>
            <w:szCs w:val="24"/>
          </w:rPr>
          <m:t>= T</m:t>
        </m:r>
        <m:r>
          <m:rPr>
            <m:sty m:val="p"/>
          </m:rPr>
          <w:rPr>
            <w:rFonts w:ascii="Cambria Math" w:hAnsi="Cambria Math" w:hint="eastAsia"/>
            <w:sz w:val="24"/>
            <w:szCs w:val="24"/>
          </w:rPr>
          <m:t>；</m:t>
        </m:r>
        <m:r>
          <m:rPr>
            <m:sty m:val="p"/>
          </m:rPr>
          <w:rPr>
            <w:rFonts w:ascii="Cambria Math" w:hAnsi="Cambria Math"/>
            <w:sz w:val="24"/>
            <w:szCs w:val="24"/>
          </w:rPr>
          <m:t>otherwise,</m:t>
        </m:r>
        <m:r>
          <m:rPr>
            <m:sty m:val="p"/>
          </m:rPr>
          <w:rPr>
            <w:rFonts w:ascii="Cambria Math" w:hAnsi="Cambria Math"/>
            <w:sz w:val="24"/>
            <w:szCs w:val="24"/>
          </w:rPr>
          <m:t>使用文中的规则一：</m:t>
        </m:r>
      </m:oMath>
    </w:p>
    <w:p w:rsidR="00903051" w:rsidRPr="002F7945" w:rsidRDefault="002F7945" w:rsidP="002F7945">
      <w:pPr>
        <w:pStyle w:val="a3"/>
        <w:numPr>
          <w:ilvl w:val="1"/>
          <w:numId w:val="1"/>
        </w:numPr>
        <w:ind w:firstLineChars="0"/>
        <w:rPr>
          <w:rFonts w:ascii="Cambria Math" w:hAnsi="Cambria Math" w:hint="eastAsia"/>
          <w:sz w:val="24"/>
          <w:szCs w:val="24"/>
          <w:oMath/>
        </w:rPr>
      </w:pPr>
      <m:oMath>
        <m:r>
          <m:rPr>
            <m:sty m:val="p"/>
          </m:rPr>
          <w:rPr>
            <w:rFonts w:ascii="Cambria Math" w:hAnsi="Cambria Math"/>
            <w:sz w:val="24"/>
            <w:szCs w:val="24"/>
          </w:rPr>
          <m:t>E</m:t>
        </m:r>
        <m:r>
          <m:rPr>
            <m:sty m:val="p"/>
          </m:rPr>
          <w:rPr>
            <w:rFonts w:ascii="Cambria Math" w:hAnsi="Cambria Math" w:hint="eastAsia"/>
            <w:sz w:val="24"/>
            <w:szCs w:val="24"/>
          </w:rPr>
          <m:t xml:space="preserve">l(v) &lt; </m:t>
        </m:r>
        <m:r>
          <m:rPr>
            <m:sty m:val="p"/>
          </m:rPr>
          <w:rPr>
            <w:rFonts w:ascii="Cambria Math" w:hAnsi="Cambria Math"/>
            <w:sz w:val="24"/>
            <w:szCs w:val="24"/>
          </w:rPr>
          <m:t>E</m:t>
        </m:r>
        <m:r>
          <m:rPr>
            <m:sty m:val="p"/>
          </m:rPr>
          <w:rPr>
            <w:rFonts w:ascii="Cambria Math" w:hAnsi="Cambria Math" w:hint="eastAsia"/>
            <w:sz w:val="24"/>
            <w:szCs w:val="24"/>
          </w:rPr>
          <m:t>l(u);</m:t>
        </m:r>
      </m:oMath>
    </w:p>
    <w:p w:rsidR="00903051" w:rsidRPr="002F7945" w:rsidRDefault="002F7945" w:rsidP="002F7945">
      <w:pPr>
        <w:pStyle w:val="a3"/>
        <w:numPr>
          <w:ilvl w:val="1"/>
          <w:numId w:val="1"/>
        </w:numPr>
        <w:ind w:firstLineChars="0"/>
        <w:rPr>
          <w:rFonts w:ascii="Cambria Math" w:hAnsi="Cambria Math" w:hint="eastAsia"/>
          <w:sz w:val="24"/>
          <w:szCs w:val="24"/>
          <w:oMath/>
        </w:rPr>
      </w:pPr>
      <m:oMath>
        <m:r>
          <m:rPr>
            <m:sty m:val="p"/>
          </m:rPr>
          <w:rPr>
            <w:rFonts w:ascii="Cambria Math" w:hAnsi="Cambria Math" w:hint="eastAsia"/>
            <w:sz w:val="24"/>
            <w:szCs w:val="24"/>
          </w:rPr>
          <m:t>Id(v) &lt; Id(u) when Nd(v) = Nd(u) and El(v) = El(u);</m:t>
        </m:r>
      </m:oMath>
    </w:p>
    <w:p w:rsidR="009F0A6C" w:rsidRDefault="002F7945" w:rsidP="00CE2B6F">
      <w:pPr>
        <w:ind w:firstLine="360"/>
        <w:rPr>
          <w:sz w:val="24"/>
          <w:szCs w:val="24"/>
        </w:rPr>
      </w:pPr>
      <w:r>
        <w:rPr>
          <w:rFonts w:hint="eastAsia"/>
          <w:sz w:val="24"/>
          <w:szCs w:val="24"/>
        </w:rPr>
        <w:t>Rule2</w:t>
      </w:r>
      <w:r w:rsidR="009F0A6C" w:rsidRPr="009F0A6C">
        <w:rPr>
          <w:rFonts w:hint="eastAsia"/>
          <w:sz w:val="24"/>
          <w:szCs w:val="24"/>
        </w:rPr>
        <w:t>：</w:t>
      </w:r>
      <w:r w:rsidR="00CE2B6F">
        <w:rPr>
          <w:rFonts w:hint="eastAsia"/>
          <w:sz w:val="24"/>
          <w:szCs w:val="24"/>
        </w:rPr>
        <w:t>对于</w:t>
      </w:r>
      <w:r w:rsidR="009F0A6C" w:rsidRPr="009F0A6C">
        <w:rPr>
          <w:rFonts w:hint="eastAsia"/>
          <w:sz w:val="24"/>
          <w:szCs w:val="24"/>
        </w:rPr>
        <w:t>节点</w:t>
      </w:r>
      <w:r w:rsidR="009F0A6C" w:rsidRPr="009F0A6C">
        <w:rPr>
          <w:rFonts w:hint="eastAsia"/>
          <w:sz w:val="24"/>
          <w:szCs w:val="24"/>
        </w:rPr>
        <w:t>v</w:t>
      </w:r>
      <w:r w:rsidR="009F0A6C" w:rsidRPr="009F0A6C">
        <w:rPr>
          <w:rFonts w:hint="eastAsia"/>
          <w:sz w:val="24"/>
          <w:szCs w:val="24"/>
        </w:rPr>
        <w:t>和其邻居节点</w:t>
      </w:r>
      <w:r w:rsidR="009F0A6C" w:rsidRPr="009F0A6C">
        <w:rPr>
          <w:rFonts w:hint="eastAsia"/>
          <w:sz w:val="24"/>
          <w:szCs w:val="24"/>
        </w:rPr>
        <w:t>u</w:t>
      </w:r>
      <w:r w:rsidR="00944AEB">
        <w:rPr>
          <w:rFonts w:hint="eastAsia"/>
          <w:sz w:val="24"/>
          <w:szCs w:val="24"/>
        </w:rPr>
        <w:t>和</w:t>
      </w:r>
      <w:r w:rsidR="009F0A6C" w:rsidRPr="009F0A6C">
        <w:rPr>
          <w:rFonts w:hint="eastAsia"/>
          <w:sz w:val="24"/>
          <w:szCs w:val="24"/>
        </w:rPr>
        <w:t>w</w:t>
      </w:r>
      <w:r w:rsidR="009F0A6C" w:rsidRPr="009F0A6C">
        <w:rPr>
          <w:rFonts w:hint="eastAsia"/>
          <w:sz w:val="24"/>
          <w:szCs w:val="24"/>
        </w:rPr>
        <w:t>，如果三个节点的关系</w:t>
      </w:r>
      <w:r w:rsidR="009F0A6C">
        <w:rPr>
          <w:rFonts w:hint="eastAsia"/>
          <w:sz w:val="24"/>
          <w:szCs w:val="24"/>
        </w:rPr>
        <w:t>满足下面的几个条件之一</w:t>
      </w:r>
      <w:r w:rsidR="00CE2B6F">
        <w:rPr>
          <w:rFonts w:hint="eastAsia"/>
          <w:sz w:val="24"/>
          <w:szCs w:val="24"/>
        </w:rPr>
        <w:t>，则节点</w:t>
      </w:r>
      <w:r w:rsidR="00CE2B6F">
        <w:rPr>
          <w:rFonts w:hint="eastAsia"/>
          <w:sz w:val="24"/>
          <w:szCs w:val="24"/>
        </w:rPr>
        <w:t>v</w:t>
      </w:r>
      <w:r w:rsidR="00CE2B6F">
        <w:rPr>
          <w:rFonts w:hint="eastAsia"/>
          <w:sz w:val="24"/>
          <w:szCs w:val="24"/>
        </w:rPr>
        <w:t>停止选举工作，且</w:t>
      </w:r>
      <m:oMath>
        <m:r>
          <m:rPr>
            <m:sty m:val="p"/>
          </m:rPr>
          <w:rPr>
            <w:rFonts w:ascii="Cambria Math" w:hAnsi="Cambria Math"/>
            <w:sz w:val="24"/>
            <w:szCs w:val="24"/>
          </w:rPr>
          <m:t>NS</m:t>
        </m:r>
        <m:d>
          <m:dPr>
            <m:ctrlPr>
              <w:rPr>
                <w:rFonts w:ascii="Cambria Math" w:hAnsi="Cambria Math"/>
                <w:sz w:val="24"/>
                <w:szCs w:val="24"/>
              </w:rPr>
            </m:ctrlPr>
          </m:dPr>
          <m:e>
            <m:r>
              <m:rPr>
                <m:sty m:val="p"/>
              </m:rPr>
              <w:rPr>
                <w:rFonts w:ascii="Cambria Math" w:hAnsi="Cambria Math"/>
                <w:sz w:val="24"/>
                <w:szCs w:val="24"/>
              </w:rPr>
              <m:t>v,</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e>
        </m:d>
        <m:r>
          <m:rPr>
            <m:sty m:val="p"/>
          </m:rPr>
          <w:rPr>
            <w:rFonts w:ascii="Cambria Math" w:hAnsi="Cambria Math"/>
            <w:sz w:val="24"/>
            <w:szCs w:val="24"/>
          </w:rPr>
          <m:t>=F</m:t>
        </m:r>
      </m:oMath>
      <w:r w:rsidR="009F0A6C">
        <w:rPr>
          <w:rFonts w:hint="eastAsia"/>
          <w:sz w:val="24"/>
          <w:szCs w:val="24"/>
        </w:rPr>
        <w:t>：</w:t>
      </w:r>
    </w:p>
    <w:p w:rsidR="00C850EC" w:rsidRDefault="00CE2B6F" w:rsidP="009F0A6C">
      <w:pPr>
        <w:pStyle w:val="a3"/>
        <w:numPr>
          <w:ilvl w:val="0"/>
          <w:numId w:val="2"/>
        </w:numPr>
        <w:ind w:firstLineChars="0"/>
        <w:rPr>
          <w:sz w:val="24"/>
          <w:szCs w:val="24"/>
        </w:rPr>
      </w:pPr>
      <m:oMath>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hint="eastAsia"/>
                <w:sz w:val="24"/>
                <w:szCs w:val="24"/>
              </w:rPr>
              <m:t>v</m:t>
            </m:r>
          </m:e>
        </m:d>
        <m:r>
          <m:rPr>
            <m:sty m:val="p"/>
          </m:rPr>
          <w:rPr>
            <w:rFonts w:ascii="Cambria Math" w:hAnsi="Cambria Math"/>
            <w:sz w:val="24"/>
            <w:szCs w:val="24"/>
          </w:rPr>
          <m:t>⊆</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hint="eastAsia"/>
                <w:sz w:val="24"/>
                <w:szCs w:val="24"/>
              </w:rPr>
              <m:t>u</m:t>
            </m:r>
          </m:e>
        </m:d>
        <m:r>
          <m:rPr>
            <m:sty m:val="p"/>
          </m:rPr>
          <w:rPr>
            <w:rFonts w:ascii="Cambria Math" w:hAnsi="Cambria Math"/>
            <w:sz w:val="24"/>
            <w:szCs w:val="24"/>
          </w:rPr>
          <m:t>∪</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w</m:t>
            </m:r>
          </m:e>
        </m:d>
        <m:r>
          <m:rPr>
            <m:sty m:val="p"/>
          </m:rPr>
          <w:rPr>
            <w:rFonts w:ascii="Cambria Math" w:hAnsi="Cambria Math"/>
            <w:sz w:val="24"/>
            <w:szCs w:val="24"/>
          </w:rPr>
          <m:t xml:space="preserve">, but </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u</m:t>
            </m:r>
          </m:e>
        </m:d>
        <m:r>
          <m:rPr>
            <m:sty m:val="p"/>
          </m:rPr>
          <w:rPr>
            <w:rFonts w:ascii="Cambria Math" w:hAnsi="Cambria Math"/>
            <w:sz w:val="24"/>
            <w:szCs w:val="24"/>
          </w:rPr>
          <m:t>⊈</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v</m:t>
            </m:r>
          </m:e>
        </m:d>
        <m:r>
          <m:rPr>
            <m:sty m:val="p"/>
          </m:rPr>
          <w:rPr>
            <w:rFonts w:ascii="Cambria Math" w:hAnsi="Cambria Math"/>
            <w:sz w:val="24"/>
            <w:szCs w:val="24"/>
          </w:rPr>
          <m:t>∪</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w</m:t>
            </m:r>
          </m:e>
        </m:d>
        <m:r>
          <w:rPr>
            <w:rFonts w:ascii="Cambria Math" w:hAnsi="Cambria Math"/>
            <w:sz w:val="24"/>
            <w:szCs w:val="24"/>
          </w:rPr>
          <m:t xml:space="preserve"> and </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w</m:t>
            </m:r>
          </m:e>
        </m:d>
        <m:r>
          <m:rPr>
            <m:sty m:val="p"/>
          </m:rPr>
          <w:rPr>
            <w:rFonts w:ascii="Cambria Math" w:hAnsi="Cambria Math"/>
            <w:sz w:val="24"/>
            <w:szCs w:val="24"/>
          </w:rPr>
          <m:t>⊈</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v</m:t>
            </m:r>
          </m:e>
        </m:d>
        <m:r>
          <m:rPr>
            <m:sty m:val="p"/>
          </m:rPr>
          <w:rPr>
            <w:rFonts w:ascii="Cambria Math" w:hAnsi="Cambria Math"/>
            <w:sz w:val="24"/>
            <w:szCs w:val="24"/>
          </w:rPr>
          <m:t>∪</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u</m:t>
            </m:r>
          </m:e>
        </m:d>
      </m:oMath>
      <w:r w:rsidR="00C850EC">
        <w:rPr>
          <w:rFonts w:hint="eastAsia"/>
          <w:sz w:val="24"/>
          <w:szCs w:val="24"/>
        </w:rPr>
        <w:t>:</w:t>
      </w:r>
    </w:p>
    <w:p w:rsidR="00C850EC" w:rsidRDefault="00CE2B6F" w:rsidP="00C850EC">
      <w:pPr>
        <w:pStyle w:val="a3"/>
        <w:numPr>
          <w:ilvl w:val="0"/>
          <w:numId w:val="3"/>
        </w:numPr>
        <w:ind w:firstLineChars="0"/>
        <w:rPr>
          <w:sz w:val="24"/>
          <w:szCs w:val="24"/>
        </w:rPr>
      </w:pPr>
      <m:oMath>
        <m:r>
          <m:rPr>
            <m:sty m:val="p"/>
          </m:rPr>
          <w:rPr>
            <w:rFonts w:ascii="Cambria Math" w:hAnsi="Cambria Math"/>
            <w:sz w:val="24"/>
            <w:szCs w:val="24"/>
          </w:rPr>
          <m:t>hasRelaxed</m:t>
        </m:r>
        <m:d>
          <m:dPr>
            <m:ctrlPr>
              <w:rPr>
                <w:rFonts w:ascii="Cambria Math" w:hAnsi="Cambria Math"/>
                <w:sz w:val="24"/>
                <w:szCs w:val="24"/>
              </w:rPr>
            </m:ctrlPr>
          </m:dPr>
          <m:e>
            <m:r>
              <m:rPr>
                <m:sty m:val="p"/>
              </m:rPr>
              <w:rPr>
                <w:rFonts w:ascii="Cambria Math" w:hAnsi="Cambria Math"/>
                <w:sz w:val="24"/>
                <w:szCs w:val="24"/>
              </w:rPr>
              <m:t>v,</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i-1</m:t>
                </m:r>
              </m:sub>
            </m:sSub>
          </m:e>
        </m:d>
        <m:r>
          <m:rPr>
            <m:sty m:val="p"/>
          </m:rPr>
          <w:rPr>
            <w:rFonts w:ascii="Cambria Math" w:hAnsi="Cambria Math" w:hint="eastAsia"/>
            <w:sz w:val="24"/>
            <w:szCs w:val="24"/>
          </w:rPr>
          <m:t xml:space="preserve"> = F and </m:t>
        </m:r>
        <m:r>
          <m:rPr>
            <m:sty m:val="p"/>
          </m:rPr>
          <w:rPr>
            <w:rFonts w:ascii="Cambria Math" w:hAnsi="Cambria Math"/>
            <w:sz w:val="24"/>
            <w:szCs w:val="24"/>
          </w:rPr>
          <m:t>hasRelaxed</m:t>
        </m:r>
        <m:d>
          <m:dPr>
            <m:ctrlPr>
              <w:rPr>
                <w:rFonts w:ascii="Cambria Math" w:hAnsi="Cambria Math"/>
                <w:sz w:val="24"/>
                <w:szCs w:val="24"/>
              </w:rPr>
            </m:ctrlPr>
          </m:dPr>
          <m:e>
            <m:r>
              <m:rPr>
                <m:sty m:val="p"/>
              </m:rPr>
              <w:rPr>
                <w:rFonts w:ascii="Cambria Math" w:hAnsi="Cambria Math"/>
                <w:sz w:val="24"/>
                <w:szCs w:val="24"/>
              </w:rPr>
              <m:t>u,</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i-1</m:t>
                </m:r>
              </m:sub>
            </m:sSub>
          </m:e>
        </m:d>
        <m:r>
          <m:rPr>
            <m:sty m:val="p"/>
          </m:rPr>
          <w:rPr>
            <w:rFonts w:ascii="Cambria Math" w:hAnsi="Cambria Math" w:hint="eastAsia"/>
            <w:sz w:val="24"/>
            <w:szCs w:val="24"/>
          </w:rPr>
          <m:t>=</m:t>
        </m:r>
        <m:r>
          <m:rPr>
            <m:sty m:val="p"/>
          </m:rPr>
          <w:rPr>
            <w:rFonts w:ascii="Cambria Math" w:hAnsi="Cambria Math" w:hint="eastAsia"/>
            <w:sz w:val="24"/>
            <w:szCs w:val="24"/>
          </w:rPr>
          <w:lastRenderedPageBreak/>
          <m:t xml:space="preserve"> T</m:t>
        </m:r>
        <m:r>
          <m:rPr>
            <m:sty m:val="p"/>
          </m:rPr>
          <w:rPr>
            <w:rFonts w:ascii="Cambria Math" w:hAnsi="Cambria Math"/>
            <w:sz w:val="24"/>
            <w:szCs w:val="24"/>
          </w:rPr>
          <m:t xml:space="preserve"> or hasRelaxed</m:t>
        </m:r>
        <m:d>
          <m:dPr>
            <m:ctrlPr>
              <w:rPr>
                <w:rFonts w:ascii="Cambria Math" w:hAnsi="Cambria Math"/>
                <w:sz w:val="24"/>
                <w:szCs w:val="24"/>
              </w:rPr>
            </m:ctrlPr>
          </m:dPr>
          <m:e>
            <m:r>
              <m:rPr>
                <m:sty m:val="p"/>
              </m:rPr>
              <w:rPr>
                <w:rFonts w:ascii="Cambria Math" w:hAnsi="Cambria Math"/>
                <w:sz w:val="24"/>
                <w:szCs w:val="24"/>
              </w:rPr>
              <m:t>w,</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i-1</m:t>
                </m:r>
              </m:sub>
            </m:sSub>
          </m:e>
        </m:d>
        <m:r>
          <m:rPr>
            <m:sty m:val="p"/>
          </m:rPr>
          <w:rPr>
            <w:rFonts w:ascii="Cambria Math" w:hAnsi="Cambria Math"/>
            <w:sz w:val="24"/>
            <w:szCs w:val="24"/>
          </w:rPr>
          <m:t>=T;otherwise, when E</m:t>
        </m:r>
        <m:r>
          <m:rPr>
            <m:sty m:val="p"/>
          </m:rPr>
          <w:rPr>
            <w:rFonts w:ascii="Cambria Math" w:hAnsi="Cambria Math" w:hint="eastAsia"/>
            <w:sz w:val="24"/>
            <w:szCs w:val="24"/>
          </w:rPr>
          <m:t>l</m:t>
        </m:r>
        <m:d>
          <m:dPr>
            <m:ctrlPr>
              <w:rPr>
                <w:rFonts w:ascii="Cambria Math" w:hAnsi="Cambria Math"/>
                <w:sz w:val="24"/>
                <w:szCs w:val="24"/>
              </w:rPr>
            </m:ctrlPr>
          </m:dPr>
          <m:e>
            <m:r>
              <m:rPr>
                <m:sty m:val="p"/>
              </m:rPr>
              <w:rPr>
                <w:rFonts w:ascii="Cambria Math" w:hAnsi="Cambria Math" w:hint="eastAsia"/>
                <w:sz w:val="24"/>
                <w:szCs w:val="24"/>
              </w:rPr>
              <m:t>v</m:t>
            </m:r>
          </m:e>
        </m:d>
        <m:r>
          <m:rPr>
            <m:sty m:val="p"/>
          </m:rPr>
          <w:rPr>
            <w:rFonts w:ascii="Cambria Math" w:hAnsi="Cambria Math"/>
            <w:sz w:val="24"/>
            <w:szCs w:val="24"/>
          </w:rPr>
          <m:t>&lt;</m:t>
        </m:r>
        <m:r>
          <m:rPr>
            <m:sty m:val="p"/>
          </m:rPr>
          <w:rPr>
            <w:rFonts w:ascii="Cambria Math" w:hAnsi="Cambria Math" w:hint="eastAsia"/>
            <w:sz w:val="24"/>
            <w:szCs w:val="24"/>
          </w:rPr>
          <m:t xml:space="preserve"> </m:t>
        </m:r>
        <m:r>
          <m:rPr>
            <m:sty m:val="p"/>
          </m:rPr>
          <w:rPr>
            <w:rFonts w:ascii="Cambria Math" w:hAnsi="Cambria Math"/>
            <w:sz w:val="24"/>
            <w:szCs w:val="24"/>
          </w:rPr>
          <m:t>E</m:t>
        </m:r>
        <m:r>
          <m:rPr>
            <m:sty m:val="p"/>
          </m:rPr>
          <w:rPr>
            <w:rFonts w:ascii="Cambria Math" w:hAnsi="Cambria Math" w:hint="eastAsia"/>
            <w:sz w:val="24"/>
            <w:szCs w:val="24"/>
          </w:rPr>
          <m:t>l</m:t>
        </m:r>
        <m:d>
          <m:dPr>
            <m:ctrlPr>
              <w:rPr>
                <w:rFonts w:ascii="Cambria Math" w:hAnsi="Cambria Math"/>
                <w:sz w:val="24"/>
                <w:szCs w:val="24"/>
              </w:rPr>
            </m:ctrlPr>
          </m:dPr>
          <m:e>
            <m:r>
              <m:rPr>
                <m:sty m:val="p"/>
              </m:rPr>
              <w:rPr>
                <w:rFonts w:ascii="Cambria Math" w:hAnsi="Cambria Math" w:hint="eastAsia"/>
                <w:sz w:val="24"/>
                <w:szCs w:val="24"/>
              </w:rPr>
              <m:t>u</m:t>
            </m:r>
          </m:e>
        </m:d>
        <m:r>
          <m:rPr>
            <m:sty m:val="p"/>
          </m:rPr>
          <w:rPr>
            <w:rFonts w:ascii="Cambria Math" w:hAnsi="Cambria Math"/>
            <w:sz w:val="24"/>
            <w:szCs w:val="24"/>
          </w:rPr>
          <m:t xml:space="preserve"> </m:t>
        </m:r>
        <m:r>
          <m:rPr>
            <m:sty m:val="p"/>
          </m:rPr>
          <w:rPr>
            <w:rFonts w:ascii="Cambria Math" w:hAnsi="Cambria Math" w:hint="eastAsia"/>
            <w:sz w:val="24"/>
            <w:szCs w:val="24"/>
          </w:rPr>
          <m:t xml:space="preserve">and </m:t>
        </m:r>
        <m:r>
          <m:rPr>
            <m:sty m:val="p"/>
          </m:rPr>
          <w:rPr>
            <w:rFonts w:ascii="Cambria Math" w:hAnsi="Cambria Math"/>
            <w:sz w:val="24"/>
            <w:szCs w:val="24"/>
          </w:rPr>
          <m:t>E</m:t>
        </m:r>
        <m:r>
          <m:rPr>
            <m:sty m:val="p"/>
          </m:rPr>
          <w:rPr>
            <w:rFonts w:ascii="Cambria Math" w:hAnsi="Cambria Math" w:hint="eastAsia"/>
            <w:sz w:val="24"/>
            <w:szCs w:val="24"/>
          </w:rPr>
          <m:t>l</m:t>
        </m:r>
        <m:d>
          <m:dPr>
            <m:ctrlPr>
              <w:rPr>
                <w:rFonts w:ascii="Cambria Math" w:hAnsi="Cambria Math"/>
                <w:sz w:val="24"/>
                <w:szCs w:val="24"/>
              </w:rPr>
            </m:ctrlPr>
          </m:dPr>
          <m:e>
            <m:r>
              <m:rPr>
                <m:sty m:val="p"/>
              </m:rPr>
              <w:rPr>
                <w:rFonts w:ascii="Cambria Math" w:hAnsi="Cambria Math" w:hint="eastAsia"/>
                <w:sz w:val="24"/>
                <w:szCs w:val="24"/>
              </w:rPr>
              <m:t>v</m:t>
            </m:r>
          </m:e>
        </m:d>
        <m:r>
          <m:rPr>
            <m:sty m:val="p"/>
          </m:rPr>
          <w:rPr>
            <w:rFonts w:ascii="Cambria Math" w:hAnsi="Cambria Math"/>
            <w:sz w:val="24"/>
            <w:szCs w:val="24"/>
          </w:rPr>
          <m:t>&lt;</m:t>
        </m:r>
        <m:r>
          <m:rPr>
            <m:sty m:val="p"/>
          </m:rPr>
          <w:rPr>
            <w:rFonts w:ascii="Cambria Math" w:hAnsi="Cambria Math" w:hint="eastAsia"/>
            <w:sz w:val="24"/>
            <w:szCs w:val="24"/>
          </w:rPr>
          <m:t xml:space="preserve"> </m:t>
        </m:r>
        <m:r>
          <m:rPr>
            <m:sty m:val="p"/>
          </m:rPr>
          <w:rPr>
            <w:rFonts w:ascii="Cambria Math" w:hAnsi="Cambria Math"/>
            <w:sz w:val="24"/>
            <w:szCs w:val="24"/>
          </w:rPr>
          <m:t>E</m:t>
        </m:r>
        <m:r>
          <m:rPr>
            <m:sty m:val="p"/>
          </m:rPr>
          <w:rPr>
            <w:rFonts w:ascii="Cambria Math" w:hAnsi="Cambria Math" w:hint="eastAsia"/>
            <w:sz w:val="24"/>
            <w:szCs w:val="24"/>
          </w:rPr>
          <m:t>l</m:t>
        </m:r>
        <m:d>
          <m:dPr>
            <m:ctrlPr>
              <w:rPr>
                <w:rFonts w:ascii="Cambria Math" w:hAnsi="Cambria Math"/>
                <w:sz w:val="24"/>
                <w:szCs w:val="24"/>
              </w:rPr>
            </m:ctrlPr>
          </m:dPr>
          <m:e>
            <m:r>
              <m:rPr>
                <m:sty m:val="p"/>
              </m:rPr>
              <w:rPr>
                <w:rFonts w:ascii="Cambria Math" w:hAnsi="Cambria Math" w:hint="eastAsia"/>
                <w:sz w:val="24"/>
                <w:szCs w:val="24"/>
              </w:rPr>
              <m:t>w</m:t>
            </m:r>
          </m:e>
        </m:d>
        <m:r>
          <m:rPr>
            <m:sty m:val="p"/>
          </m:rPr>
          <w:rPr>
            <w:rFonts w:ascii="Cambria Math" w:hAnsi="Cambria Math"/>
            <w:sz w:val="24"/>
            <w:szCs w:val="24"/>
          </w:rPr>
          <m:t xml:space="preserve"> </m:t>
        </m:r>
      </m:oMath>
    </w:p>
    <w:p w:rsidR="0001229A" w:rsidRDefault="0001229A" w:rsidP="0001229A">
      <w:pPr>
        <w:pStyle w:val="a3"/>
        <w:numPr>
          <w:ilvl w:val="0"/>
          <w:numId w:val="2"/>
        </w:numPr>
        <w:ind w:firstLineChars="0"/>
        <w:rPr>
          <w:sz w:val="24"/>
          <w:szCs w:val="24"/>
        </w:rPr>
      </w:pPr>
      <m:oMath>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hint="eastAsia"/>
                <w:sz w:val="24"/>
                <w:szCs w:val="24"/>
              </w:rPr>
              <m:t>v</m:t>
            </m:r>
          </m:e>
        </m:d>
        <m:r>
          <m:rPr>
            <m:sty m:val="p"/>
          </m:rPr>
          <w:rPr>
            <w:rFonts w:ascii="Cambria Math" w:hAnsi="Cambria Math"/>
            <w:sz w:val="24"/>
            <w:szCs w:val="24"/>
          </w:rPr>
          <m:t>⊆</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hint="eastAsia"/>
                <w:sz w:val="24"/>
                <w:szCs w:val="24"/>
              </w:rPr>
              <m:t>u</m:t>
            </m:r>
          </m:e>
        </m:d>
        <m:r>
          <m:rPr>
            <m:sty m:val="p"/>
          </m:rPr>
          <w:rPr>
            <w:rFonts w:ascii="Cambria Math" w:hAnsi="Cambria Math"/>
            <w:sz w:val="24"/>
            <w:szCs w:val="24"/>
          </w:rPr>
          <m:t>∪</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w</m:t>
            </m:r>
          </m:e>
        </m:d>
        <m:r>
          <m:rPr>
            <m:sty m:val="p"/>
          </m:rPr>
          <w:rPr>
            <w:rFonts w:ascii="Cambria Math" w:hAnsi="Cambria Math"/>
            <w:sz w:val="24"/>
            <w:szCs w:val="24"/>
          </w:rPr>
          <m:t xml:space="preserve"> </m:t>
        </m:r>
        <m:r>
          <w:rPr>
            <w:rFonts w:ascii="Cambria Math" w:hAnsi="Cambria Math"/>
            <w:sz w:val="24"/>
            <w:szCs w:val="24"/>
          </w:rPr>
          <m:t>and</m:t>
        </m:r>
        <m:r>
          <m:rPr>
            <m:sty m:val="p"/>
          </m:rPr>
          <w:rPr>
            <w:rFonts w:ascii="Cambria Math" w:hAnsi="Cambria Math"/>
            <w:sz w:val="24"/>
            <w:szCs w:val="24"/>
          </w:rPr>
          <m:t xml:space="preserve"> </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u</m:t>
            </m:r>
          </m:e>
        </m:d>
        <m:r>
          <m:rPr>
            <m:sty m:val="p"/>
          </m:rPr>
          <w:rPr>
            <w:rFonts w:ascii="Cambria Math" w:hAnsi="Cambria Math"/>
            <w:sz w:val="24"/>
            <w:szCs w:val="24"/>
          </w:rPr>
          <m:t>⊆</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v</m:t>
            </m:r>
          </m:e>
        </m:d>
        <m:r>
          <m:rPr>
            <m:sty m:val="p"/>
          </m:rPr>
          <w:rPr>
            <w:rFonts w:ascii="Cambria Math" w:hAnsi="Cambria Math"/>
            <w:sz w:val="24"/>
            <w:szCs w:val="24"/>
          </w:rPr>
          <m:t>∪</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w</m:t>
            </m:r>
          </m:e>
        </m:d>
        <m:r>
          <w:rPr>
            <w:rFonts w:ascii="Cambria Math" w:hAnsi="Cambria Math"/>
            <w:sz w:val="24"/>
            <w:szCs w:val="24"/>
          </w:rPr>
          <m:t xml:space="preserve">,but </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w</m:t>
            </m:r>
          </m:e>
        </m:d>
        <m:r>
          <m:rPr>
            <m:sty m:val="p"/>
          </m:rPr>
          <w:rPr>
            <w:rFonts w:ascii="Cambria Math" w:hAnsi="Cambria Math"/>
            <w:sz w:val="24"/>
            <w:szCs w:val="24"/>
          </w:rPr>
          <m:t>⊈</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v</m:t>
            </m:r>
          </m:e>
        </m:d>
        <m:r>
          <m:rPr>
            <m:sty m:val="p"/>
          </m:rPr>
          <w:rPr>
            <w:rFonts w:ascii="Cambria Math" w:hAnsi="Cambria Math"/>
            <w:sz w:val="24"/>
            <w:szCs w:val="24"/>
          </w:rPr>
          <m:t>∪</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u</m:t>
            </m:r>
          </m:e>
        </m:d>
      </m:oMath>
      <w:r>
        <w:rPr>
          <w:rFonts w:hint="eastAsia"/>
          <w:sz w:val="24"/>
          <w:szCs w:val="24"/>
        </w:rPr>
        <w:t>:</w:t>
      </w:r>
    </w:p>
    <w:p w:rsidR="00CA003F" w:rsidRDefault="00C850EC" w:rsidP="00C850EC">
      <w:pPr>
        <w:pStyle w:val="a3"/>
        <w:ind w:left="840" w:firstLineChars="0" w:firstLine="0"/>
        <w:rPr>
          <w:sz w:val="24"/>
          <w:szCs w:val="24"/>
        </w:rPr>
      </w:pPr>
      <w:r>
        <w:rPr>
          <w:rFonts w:hint="eastAsia"/>
          <w:sz w:val="24"/>
          <w:szCs w:val="24"/>
        </w:rPr>
        <w:t>使用</w:t>
      </w:r>
      <w:r w:rsidR="002845E2">
        <w:rPr>
          <w:rFonts w:hint="eastAsia"/>
          <w:sz w:val="24"/>
          <w:szCs w:val="24"/>
        </w:rPr>
        <w:t xml:space="preserve">Step 3 </w:t>
      </w:r>
      <w:r w:rsidR="002845E2">
        <w:rPr>
          <w:rFonts w:hint="eastAsia"/>
          <w:sz w:val="24"/>
          <w:szCs w:val="24"/>
        </w:rPr>
        <w:t>中</w:t>
      </w:r>
      <w:r w:rsidR="002845E2">
        <w:rPr>
          <w:sz w:val="24"/>
          <w:szCs w:val="24"/>
        </w:rPr>
        <w:t>的</w:t>
      </w:r>
      <w:r w:rsidR="0001229A">
        <w:rPr>
          <w:rFonts w:hint="eastAsia"/>
          <w:sz w:val="24"/>
          <w:szCs w:val="24"/>
        </w:rPr>
        <w:t>Rule1</w:t>
      </w:r>
      <w:r>
        <w:rPr>
          <w:rFonts w:hint="eastAsia"/>
          <w:sz w:val="24"/>
          <w:szCs w:val="24"/>
        </w:rPr>
        <w:t>判定节点</w:t>
      </w:r>
      <w:r>
        <w:rPr>
          <w:rFonts w:hint="eastAsia"/>
          <w:sz w:val="24"/>
          <w:szCs w:val="24"/>
        </w:rPr>
        <w:t>u</w:t>
      </w:r>
      <w:r>
        <w:rPr>
          <w:rFonts w:hint="eastAsia"/>
          <w:sz w:val="24"/>
          <w:szCs w:val="24"/>
        </w:rPr>
        <w:t>和节点</w:t>
      </w:r>
      <w:r>
        <w:rPr>
          <w:rFonts w:hint="eastAsia"/>
          <w:sz w:val="24"/>
          <w:szCs w:val="24"/>
        </w:rPr>
        <w:t>v</w:t>
      </w:r>
      <w:r>
        <w:rPr>
          <w:rFonts w:hint="eastAsia"/>
          <w:sz w:val="24"/>
          <w:szCs w:val="24"/>
        </w:rPr>
        <w:t>的状态；</w:t>
      </w:r>
    </w:p>
    <w:p w:rsidR="0001229A" w:rsidRDefault="0001229A" w:rsidP="0001229A">
      <w:pPr>
        <w:pStyle w:val="a3"/>
        <w:numPr>
          <w:ilvl w:val="0"/>
          <w:numId w:val="2"/>
        </w:numPr>
        <w:ind w:firstLineChars="0"/>
        <w:rPr>
          <w:sz w:val="24"/>
          <w:szCs w:val="24"/>
        </w:rPr>
      </w:pPr>
      <m:oMath>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hint="eastAsia"/>
                <w:sz w:val="24"/>
                <w:szCs w:val="24"/>
              </w:rPr>
              <m:t>v</m:t>
            </m:r>
          </m:e>
        </m:d>
        <m:r>
          <m:rPr>
            <m:sty m:val="p"/>
          </m:rPr>
          <w:rPr>
            <w:rFonts w:ascii="Cambria Math" w:hAnsi="Cambria Math"/>
            <w:sz w:val="24"/>
            <w:szCs w:val="24"/>
          </w:rPr>
          <m:t>⊆</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hint="eastAsia"/>
                <w:sz w:val="24"/>
                <w:szCs w:val="24"/>
              </w:rPr>
              <m:t>u</m:t>
            </m:r>
          </m:e>
        </m:d>
        <m:r>
          <m:rPr>
            <m:sty m:val="p"/>
          </m:rPr>
          <w:rPr>
            <w:rFonts w:ascii="Cambria Math" w:hAnsi="Cambria Math"/>
            <w:sz w:val="24"/>
            <w:szCs w:val="24"/>
          </w:rPr>
          <m:t>∪</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w</m:t>
            </m:r>
          </m:e>
        </m:d>
        <m:r>
          <m:rPr>
            <m:sty m:val="p"/>
          </m:rPr>
          <w:rPr>
            <w:rFonts w:ascii="Cambria Math" w:hAnsi="Cambria Math"/>
            <w:sz w:val="24"/>
            <w:szCs w:val="24"/>
          </w:rPr>
          <m:t xml:space="preserve"> and </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u</m:t>
            </m:r>
          </m:e>
        </m:d>
        <m:r>
          <m:rPr>
            <m:sty m:val="p"/>
          </m:rPr>
          <w:rPr>
            <w:rFonts w:ascii="Cambria Math" w:hAnsi="Cambria Math"/>
            <w:sz w:val="24"/>
            <w:szCs w:val="24"/>
          </w:rPr>
          <m:t>⊆</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v</m:t>
            </m:r>
          </m:e>
        </m:d>
        <m:r>
          <m:rPr>
            <m:sty m:val="p"/>
          </m:rPr>
          <w:rPr>
            <w:rFonts w:ascii="Cambria Math" w:hAnsi="Cambria Math"/>
            <w:sz w:val="24"/>
            <w:szCs w:val="24"/>
          </w:rPr>
          <m:t>∪</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w</m:t>
            </m:r>
          </m:e>
        </m:d>
        <m:r>
          <w:rPr>
            <w:rFonts w:ascii="Cambria Math" w:hAnsi="Cambria Math"/>
            <w:sz w:val="24"/>
            <w:szCs w:val="24"/>
          </w:rPr>
          <m:t xml:space="preserve">,but </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w</m:t>
            </m:r>
          </m:e>
        </m:d>
        <m:r>
          <m:rPr>
            <m:sty m:val="p"/>
          </m:rPr>
          <w:rPr>
            <w:rFonts w:ascii="Cambria Math" w:hAnsi="Cambria Math"/>
            <w:sz w:val="24"/>
            <w:szCs w:val="24"/>
          </w:rPr>
          <m:t>⊆</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v</m:t>
            </m:r>
          </m:e>
        </m:d>
        <m:r>
          <m:rPr>
            <m:sty m:val="p"/>
          </m:rPr>
          <w:rPr>
            <w:rFonts w:ascii="Cambria Math" w:hAnsi="Cambria Math"/>
            <w:sz w:val="24"/>
            <w:szCs w:val="24"/>
          </w:rPr>
          <m:t>∪</m:t>
        </m:r>
        <m:r>
          <m:rPr>
            <m:sty m:val="p"/>
          </m:rPr>
          <w:rPr>
            <w:rFonts w:ascii="Cambria Math" w:hAnsi="Cambria Math" w:hint="eastAsia"/>
            <w:sz w:val="24"/>
            <w:szCs w:val="24"/>
          </w:rPr>
          <m:t>Nei</m:t>
        </m:r>
        <m:d>
          <m:dPr>
            <m:ctrlPr>
              <w:rPr>
                <w:rFonts w:ascii="Cambria Math" w:hAnsi="Cambria Math"/>
                <w:sz w:val="24"/>
                <w:szCs w:val="24"/>
              </w:rPr>
            </m:ctrlPr>
          </m:dPr>
          <m:e>
            <m:r>
              <m:rPr>
                <m:sty m:val="p"/>
              </m:rPr>
              <w:rPr>
                <w:rFonts w:ascii="Cambria Math" w:hAnsi="Cambria Math"/>
                <w:sz w:val="24"/>
                <w:szCs w:val="24"/>
              </w:rPr>
              <m:t>v</m:t>
            </m:r>
          </m:e>
        </m:d>
      </m:oMath>
      <w:r>
        <w:rPr>
          <w:rFonts w:hint="eastAsia"/>
          <w:sz w:val="24"/>
          <w:szCs w:val="24"/>
        </w:rPr>
        <w:t>:</w:t>
      </w:r>
    </w:p>
    <w:p w:rsidR="0001229A" w:rsidRDefault="0001229A" w:rsidP="00AE5B5C">
      <w:pPr>
        <w:pStyle w:val="a3"/>
        <w:numPr>
          <w:ilvl w:val="0"/>
          <w:numId w:val="4"/>
        </w:numPr>
        <w:ind w:firstLineChars="0"/>
        <w:rPr>
          <w:sz w:val="24"/>
          <w:szCs w:val="24"/>
        </w:rPr>
      </w:pPr>
      <m:oMath>
        <m:r>
          <m:rPr>
            <m:sty m:val="p"/>
          </m:rPr>
          <w:rPr>
            <w:rFonts w:ascii="Cambria Math" w:hAnsi="Cambria Math"/>
            <w:sz w:val="24"/>
            <w:szCs w:val="24"/>
          </w:rPr>
          <m:t>hasRelaxed</m:t>
        </m:r>
        <m:d>
          <m:dPr>
            <m:ctrlPr>
              <w:rPr>
                <w:rFonts w:ascii="Cambria Math" w:hAnsi="Cambria Math"/>
                <w:sz w:val="24"/>
                <w:szCs w:val="24"/>
              </w:rPr>
            </m:ctrlPr>
          </m:dPr>
          <m:e>
            <m:r>
              <m:rPr>
                <m:sty m:val="p"/>
              </m:rPr>
              <w:rPr>
                <w:rFonts w:ascii="Cambria Math" w:hAnsi="Cambria Math"/>
                <w:sz w:val="24"/>
                <w:szCs w:val="24"/>
              </w:rPr>
              <m:t>v,</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i-1</m:t>
                </m:r>
              </m:sub>
            </m:sSub>
          </m:e>
        </m:d>
        <m:r>
          <m:rPr>
            <m:sty m:val="p"/>
          </m:rPr>
          <w:rPr>
            <w:rFonts w:ascii="Cambria Math" w:hAnsi="Cambria Math" w:hint="eastAsia"/>
            <w:sz w:val="24"/>
            <w:szCs w:val="24"/>
          </w:rPr>
          <m:t xml:space="preserve"> = F and </m:t>
        </m:r>
        <m:r>
          <m:rPr>
            <m:sty m:val="p"/>
          </m:rPr>
          <w:rPr>
            <w:rFonts w:ascii="Cambria Math" w:hAnsi="Cambria Math"/>
            <w:sz w:val="24"/>
            <w:szCs w:val="24"/>
          </w:rPr>
          <m:t>hasRelaxed</m:t>
        </m:r>
        <m:d>
          <m:dPr>
            <m:ctrlPr>
              <w:rPr>
                <w:rFonts w:ascii="Cambria Math" w:hAnsi="Cambria Math"/>
                <w:sz w:val="24"/>
                <w:szCs w:val="24"/>
              </w:rPr>
            </m:ctrlPr>
          </m:dPr>
          <m:e>
            <m:r>
              <m:rPr>
                <m:sty m:val="p"/>
              </m:rPr>
              <w:rPr>
                <w:rFonts w:ascii="Cambria Math" w:hAnsi="Cambria Math"/>
                <w:sz w:val="24"/>
                <w:szCs w:val="24"/>
              </w:rPr>
              <m:t>u,</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i-1</m:t>
                </m:r>
              </m:sub>
            </m:sSub>
          </m:e>
        </m:d>
        <m:r>
          <m:rPr>
            <m:sty m:val="p"/>
          </m:rPr>
          <w:rPr>
            <w:rFonts w:ascii="Cambria Math" w:hAnsi="Cambria Math" w:hint="eastAsia"/>
            <w:sz w:val="24"/>
            <w:szCs w:val="24"/>
          </w:rPr>
          <m:t>= T</m:t>
        </m:r>
        <m:r>
          <m:rPr>
            <m:sty m:val="p"/>
          </m:rPr>
          <w:rPr>
            <w:rFonts w:ascii="Cambria Math" w:hAnsi="Cambria Math"/>
            <w:sz w:val="24"/>
            <w:szCs w:val="24"/>
          </w:rPr>
          <m:t xml:space="preserve"> or hasRelaxed</m:t>
        </m:r>
        <m:d>
          <m:dPr>
            <m:ctrlPr>
              <w:rPr>
                <w:rFonts w:ascii="Cambria Math" w:hAnsi="Cambria Math"/>
                <w:sz w:val="24"/>
                <w:szCs w:val="24"/>
              </w:rPr>
            </m:ctrlPr>
          </m:dPr>
          <m:e>
            <m:r>
              <m:rPr>
                <m:sty m:val="p"/>
              </m:rPr>
              <w:rPr>
                <w:rFonts w:ascii="Cambria Math" w:hAnsi="Cambria Math"/>
                <w:sz w:val="24"/>
                <w:szCs w:val="24"/>
              </w:rPr>
              <m:t>w,</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i-1</m:t>
                </m:r>
              </m:sub>
            </m:sSub>
          </m:e>
        </m:d>
        <m:r>
          <m:rPr>
            <m:sty m:val="p"/>
          </m:rPr>
          <w:rPr>
            <w:rFonts w:ascii="Cambria Math" w:hAnsi="Cambria Math"/>
            <w:sz w:val="24"/>
            <w:szCs w:val="24"/>
          </w:rPr>
          <m:t xml:space="preserve">=T, otherwise </m:t>
        </m:r>
        <m:r>
          <m:rPr>
            <m:sty m:val="p"/>
          </m:rPr>
          <w:rPr>
            <w:rFonts w:ascii="Cambria Math" w:hAnsi="Cambria Math"/>
            <w:sz w:val="24"/>
            <w:szCs w:val="24"/>
          </w:rPr>
          <m:t>使用</m:t>
        </m:r>
        <m:r>
          <m:rPr>
            <m:sty m:val="p"/>
          </m:rPr>
          <w:rPr>
            <w:rFonts w:ascii="Cambria Math" w:hAnsi="Cambria Math"/>
            <w:sz w:val="24"/>
            <w:szCs w:val="24"/>
          </w:rPr>
          <w:fldChar w:fldCharType="begin"/>
        </m:r>
        <m:r>
          <m:rPr>
            <m:sty m:val="p"/>
          </m:rPr>
          <w:rPr>
            <w:rFonts w:ascii="Cambria Math" w:hAnsi="Cambria Math"/>
            <w:sz w:val="24"/>
            <w:szCs w:val="24"/>
          </w:rPr>
          <m:t xml:space="preserve"> NOTEREF _Ref437805484 \h </m:t>
        </m:r>
        <m:r>
          <m:rPr>
            <m:sty m:val="p"/>
          </m:rPr>
          <w:rPr>
            <w:rFonts w:ascii="Cambria Math" w:hAnsi="Cambria Math"/>
            <w:sz w:val="24"/>
            <w:szCs w:val="24"/>
          </w:rPr>
        </m:r>
        <m:r>
          <m:rPr>
            <m:sty m:val="p"/>
          </m:rPr>
          <w:rPr>
            <w:rFonts w:ascii="Cambria Math" w:hAnsi="Cambria Math"/>
            <w:sz w:val="24"/>
            <w:szCs w:val="24"/>
          </w:rPr>
          <w:fldChar w:fldCharType="separate"/>
        </m:r>
        <m:r>
          <m:rPr>
            <m:sty m:val="p"/>
          </m:rPr>
          <w:rPr>
            <w:rFonts w:ascii="Cambria Math" w:hAnsi="Cambria Math"/>
            <w:sz w:val="24"/>
            <w:szCs w:val="24"/>
          </w:rPr>
          <m:t>22</m:t>
        </m:r>
        <m:r>
          <m:rPr>
            <m:sty m:val="p"/>
          </m:rPr>
          <w:rPr>
            <w:rFonts w:ascii="Cambria Math" w:hAnsi="Cambria Math"/>
            <w:sz w:val="24"/>
            <w:szCs w:val="24"/>
          </w:rPr>
          <w:fldChar w:fldCharType="end"/>
        </m:r>
        <m:r>
          <m:rPr>
            <m:sty m:val="p"/>
          </m:rPr>
          <w:rPr>
            <w:rFonts w:ascii="Cambria Math" w:hAnsi="Cambria Math"/>
            <w:sz w:val="24"/>
            <w:szCs w:val="24"/>
          </w:rPr>
          <m:t>中的</m:t>
        </m:r>
        <m:r>
          <m:rPr>
            <m:sty m:val="p"/>
          </m:rPr>
          <w:rPr>
            <w:rFonts w:ascii="Cambria Math" w:hAnsi="Cambria Math"/>
            <w:sz w:val="24"/>
            <w:szCs w:val="24"/>
          </w:rPr>
          <m:t xml:space="preserve">Rule </m:t>
        </m:r>
        <m:r>
          <m:rPr>
            <m:sty m:val="p"/>
          </m:rPr>
          <w:rPr>
            <w:rFonts w:ascii="Cambria Math" w:hAnsi="Cambria Math"/>
            <w:sz w:val="24"/>
            <w:szCs w:val="24"/>
          </w:rPr>
          <m:t>2</m:t>
        </m:r>
        <m:sSup>
          <m:sSupPr>
            <m:ctrlPr>
              <w:rPr>
                <w:rFonts w:ascii="Cambria Math" w:hAnsi="Cambria Math"/>
                <w:sz w:val="24"/>
                <w:szCs w:val="24"/>
              </w:rPr>
            </m:ctrlPr>
          </m:sSupPr>
          <m:e>
            <m:r>
              <m:rPr>
                <m:sty m:val="p"/>
              </m:rPr>
              <w:rPr>
                <w:rFonts w:ascii="Cambria Math" w:hAnsi="Cambria Math"/>
                <w:sz w:val="24"/>
                <w:szCs w:val="24"/>
              </w:rPr>
              <m:t>b</m:t>
            </m:r>
          </m:e>
          <m:sup>
            <m:r>
              <w:rPr>
                <w:rFonts w:ascii="Cambria Math" w:hAnsi="Cambria Math"/>
                <w:sz w:val="24"/>
                <w:szCs w:val="24"/>
              </w:rPr>
              <m:t>‘</m:t>
            </m:r>
          </m:sup>
        </m:sSup>
        <m:r>
          <m:rPr>
            <m:sty m:val="p"/>
          </m:rPr>
          <w:rPr>
            <w:rFonts w:ascii="Cambria Math" w:hAnsi="Cambria Math"/>
            <w:sz w:val="24"/>
            <w:szCs w:val="24"/>
          </w:rPr>
          <m:t>中的规则</m:t>
        </m:r>
      </m:oMath>
      <w:r>
        <w:rPr>
          <w:rFonts w:hint="eastAsia"/>
          <w:sz w:val="24"/>
          <w:szCs w:val="24"/>
        </w:rPr>
        <w:t>;</w:t>
      </w:r>
    </w:p>
    <w:p w:rsidR="00C850EC" w:rsidRPr="002517AC" w:rsidRDefault="00C850EC" w:rsidP="00C850EC">
      <w:pPr>
        <w:pStyle w:val="a3"/>
        <w:ind w:left="840" w:firstLineChars="0" w:firstLine="0"/>
        <w:rPr>
          <w:sz w:val="24"/>
          <w:szCs w:val="24"/>
        </w:rPr>
      </w:pPr>
    </w:p>
    <w:p w:rsidR="00C850EC" w:rsidRDefault="00E73CF5" w:rsidP="00E73CF5">
      <w:pPr>
        <w:ind w:firstLine="420"/>
        <w:rPr>
          <w:sz w:val="24"/>
          <w:szCs w:val="24"/>
        </w:rPr>
      </w:pPr>
      <w:r w:rsidRPr="00E73CF5">
        <w:rPr>
          <w:rFonts w:hint="eastAsia"/>
          <w:sz w:val="24"/>
          <w:szCs w:val="24"/>
        </w:rPr>
        <w:t>其中</w:t>
      </w:r>
      <w:r w:rsidR="002F7945">
        <w:rPr>
          <w:rFonts w:hint="eastAsia"/>
          <w:sz w:val="24"/>
          <w:szCs w:val="24"/>
        </w:rPr>
        <w:t>Step1</w:t>
      </w:r>
      <w:r>
        <w:rPr>
          <w:rFonts w:hint="eastAsia"/>
          <w:sz w:val="24"/>
          <w:szCs w:val="24"/>
        </w:rPr>
        <w:t>和</w:t>
      </w:r>
      <w:r w:rsidR="002F7945">
        <w:rPr>
          <w:rFonts w:hint="eastAsia"/>
          <w:sz w:val="24"/>
          <w:szCs w:val="24"/>
        </w:rPr>
        <w:t>Step2</w:t>
      </w:r>
      <w:r>
        <w:rPr>
          <w:rFonts w:hint="eastAsia"/>
          <w:sz w:val="24"/>
          <w:szCs w:val="24"/>
        </w:rPr>
        <w:t>是主干集的构建过程，</w:t>
      </w:r>
      <w:r w:rsidR="002F7945">
        <w:rPr>
          <w:rFonts w:hint="eastAsia"/>
          <w:sz w:val="24"/>
          <w:szCs w:val="24"/>
        </w:rPr>
        <w:t>Step3</w:t>
      </w:r>
      <w:r>
        <w:rPr>
          <w:rFonts w:hint="eastAsia"/>
          <w:sz w:val="24"/>
          <w:szCs w:val="24"/>
        </w:rPr>
        <w:t>是主干集的筛选过程。筛选过程的总的原则是最大化整个网络的恢复的电荷量，</w:t>
      </w:r>
      <w:r w:rsidR="006B2A00">
        <w:rPr>
          <w:rFonts w:hint="eastAsia"/>
          <w:sz w:val="24"/>
          <w:szCs w:val="24"/>
        </w:rPr>
        <w:t>让</w:t>
      </w:r>
      <w:r w:rsidR="00AE5B5C">
        <w:rPr>
          <w:rFonts w:hint="eastAsia"/>
          <w:sz w:val="24"/>
          <w:szCs w:val="24"/>
        </w:rPr>
        <w:t>在上一个周期休息过的</w:t>
      </w:r>
      <w:r w:rsidR="006B2A00">
        <w:rPr>
          <w:rFonts w:hint="eastAsia"/>
          <w:sz w:val="24"/>
          <w:szCs w:val="24"/>
        </w:rPr>
        <w:t>节点</w:t>
      </w:r>
      <w:r w:rsidR="00AE5B5C">
        <w:rPr>
          <w:rFonts w:hint="eastAsia"/>
          <w:sz w:val="24"/>
          <w:szCs w:val="24"/>
        </w:rPr>
        <w:t>优先成为主干集</w:t>
      </w:r>
      <w:r w:rsidR="00916E3B">
        <w:rPr>
          <w:rFonts w:hint="eastAsia"/>
          <w:sz w:val="24"/>
          <w:szCs w:val="24"/>
        </w:rPr>
        <w:t>节点，而在上一周期工作过的节点尽量退出主干集，除非该节点是关键节点，</w:t>
      </w:r>
      <w:r w:rsidR="00916E3B" w:rsidRPr="00916E3B">
        <w:rPr>
          <w:rFonts w:hint="eastAsia"/>
          <w:color w:val="FF0000"/>
          <w:sz w:val="24"/>
          <w:szCs w:val="24"/>
        </w:rPr>
        <w:t>关键节点</w:t>
      </w:r>
      <w:r w:rsidR="00916E3B" w:rsidRPr="00916E3B">
        <w:rPr>
          <w:rFonts w:hint="eastAsia"/>
          <w:color w:val="FF0000"/>
          <w:sz w:val="24"/>
          <w:szCs w:val="24"/>
        </w:rPr>
        <w:t>A</w:t>
      </w:r>
      <w:r w:rsidR="00916E3B" w:rsidRPr="00916E3B">
        <w:rPr>
          <w:rFonts w:hint="eastAsia"/>
          <w:color w:val="FF0000"/>
          <w:sz w:val="24"/>
          <w:szCs w:val="24"/>
        </w:rPr>
        <w:t>是指节点</w:t>
      </w:r>
      <w:r w:rsidR="00916E3B" w:rsidRPr="00916E3B">
        <w:rPr>
          <w:rFonts w:hint="eastAsia"/>
          <w:color w:val="FF0000"/>
          <w:sz w:val="24"/>
          <w:szCs w:val="24"/>
        </w:rPr>
        <w:t>A</w:t>
      </w:r>
      <w:r w:rsidR="00916E3B" w:rsidRPr="00916E3B">
        <w:rPr>
          <w:rFonts w:hint="eastAsia"/>
          <w:color w:val="FF0000"/>
          <w:sz w:val="24"/>
          <w:szCs w:val="24"/>
        </w:rPr>
        <w:t>的退出会导致其两个节点不能直接相连</w:t>
      </w:r>
      <w:r w:rsidR="006B2A00">
        <w:rPr>
          <w:rFonts w:hint="eastAsia"/>
          <w:sz w:val="24"/>
          <w:szCs w:val="24"/>
        </w:rPr>
        <w:t>。</w:t>
      </w:r>
    </w:p>
    <w:p w:rsidR="003B2909" w:rsidRDefault="003B2909" w:rsidP="00E73CF5">
      <w:pPr>
        <w:ind w:firstLine="420"/>
        <w:rPr>
          <w:sz w:val="24"/>
          <w:szCs w:val="24"/>
        </w:rPr>
      </w:pPr>
    </w:p>
    <w:p w:rsidR="003B2909" w:rsidRPr="003B2909" w:rsidRDefault="003B2909" w:rsidP="003B2909">
      <w:pPr>
        <w:ind w:firstLine="420"/>
        <w:rPr>
          <w:sz w:val="24"/>
          <w:szCs w:val="24"/>
        </w:rPr>
      </w:pPr>
      <w:r>
        <w:rPr>
          <w:rFonts w:hint="eastAsia"/>
          <w:sz w:val="24"/>
          <w:szCs w:val="24"/>
        </w:rPr>
        <w:t>图</w:t>
      </w:r>
      <w:r>
        <w:rPr>
          <w:rFonts w:hint="eastAsia"/>
          <w:sz w:val="24"/>
          <w:szCs w:val="24"/>
        </w:rPr>
        <w:t>1</w:t>
      </w:r>
      <w:r>
        <w:rPr>
          <w:sz w:val="24"/>
          <w:szCs w:val="24"/>
        </w:rPr>
        <w:t>-9</w:t>
      </w:r>
      <w:r>
        <w:rPr>
          <w:rFonts w:hint="eastAsia"/>
          <w:sz w:val="24"/>
          <w:szCs w:val="24"/>
        </w:rPr>
        <w:t>表示</w:t>
      </w:r>
      <w:r>
        <w:rPr>
          <w:sz w:val="24"/>
          <w:szCs w:val="24"/>
        </w:rPr>
        <w:t>两个周期</w:t>
      </w:r>
      <w:r>
        <w:rPr>
          <w:rFonts w:hint="eastAsia"/>
          <w:sz w:val="24"/>
          <w:szCs w:val="24"/>
        </w:rPr>
        <w:t>时间</w:t>
      </w:r>
      <w:r>
        <w:rPr>
          <w:sz w:val="24"/>
          <w:szCs w:val="24"/>
        </w:rPr>
        <w:t>内主干集的选举过程</w:t>
      </w:r>
      <w:r>
        <w:rPr>
          <w:rFonts w:hint="eastAsia"/>
          <w:sz w:val="24"/>
          <w:szCs w:val="24"/>
        </w:rPr>
        <w:t>，灰色</w:t>
      </w:r>
      <w:r>
        <w:rPr>
          <w:sz w:val="24"/>
          <w:szCs w:val="24"/>
        </w:rPr>
        <w:t>节点表示非主干集节点，黑色节点表示主干集节点，斜条纹节点</w:t>
      </w:r>
      <w:r>
        <w:rPr>
          <w:rFonts w:hint="eastAsia"/>
          <w:sz w:val="24"/>
          <w:szCs w:val="24"/>
        </w:rPr>
        <w:t>表示</w:t>
      </w:r>
      <w:r>
        <w:rPr>
          <w:sz w:val="24"/>
          <w:szCs w:val="24"/>
        </w:rPr>
        <w:t>节点在上一个周期休眠过，节点内的数字表示节点</w:t>
      </w:r>
      <w:r>
        <w:rPr>
          <w:sz w:val="24"/>
          <w:szCs w:val="24"/>
        </w:rPr>
        <w:t>id</w:t>
      </w:r>
      <w:r>
        <w:rPr>
          <w:sz w:val="24"/>
          <w:szCs w:val="24"/>
        </w:rPr>
        <w:t>和能量值，</w:t>
      </w:r>
      <w:r>
        <w:rPr>
          <w:rFonts w:hint="eastAsia"/>
          <w:sz w:val="24"/>
          <w:szCs w:val="24"/>
        </w:rPr>
        <w:t>3</w:t>
      </w:r>
      <w:r>
        <w:rPr>
          <w:sz w:val="24"/>
          <w:szCs w:val="24"/>
        </w:rPr>
        <w:t>(5)</w:t>
      </w:r>
      <w:r>
        <w:rPr>
          <w:rFonts w:hint="eastAsia"/>
          <w:sz w:val="24"/>
          <w:szCs w:val="24"/>
        </w:rPr>
        <w:t>表示</w:t>
      </w:r>
      <w:r>
        <w:rPr>
          <w:sz w:val="24"/>
          <w:szCs w:val="24"/>
        </w:rPr>
        <w:t>节点的</w:t>
      </w:r>
      <w:r>
        <w:rPr>
          <w:sz w:val="24"/>
          <w:szCs w:val="24"/>
        </w:rPr>
        <w:t>id</w:t>
      </w:r>
      <w:r>
        <w:rPr>
          <w:rFonts w:hint="eastAsia"/>
          <w:sz w:val="24"/>
          <w:szCs w:val="24"/>
        </w:rPr>
        <w:t>是</w:t>
      </w:r>
      <w:r>
        <w:rPr>
          <w:rFonts w:hint="eastAsia"/>
          <w:sz w:val="24"/>
          <w:szCs w:val="24"/>
        </w:rPr>
        <w:t>3</w:t>
      </w:r>
      <w:r>
        <w:rPr>
          <w:sz w:val="24"/>
          <w:szCs w:val="24"/>
        </w:rPr>
        <w:t>和</w:t>
      </w:r>
      <w:r>
        <w:rPr>
          <w:rFonts w:hint="eastAsia"/>
          <w:sz w:val="24"/>
          <w:szCs w:val="24"/>
        </w:rPr>
        <w:t>剩余</w:t>
      </w:r>
      <w:r>
        <w:rPr>
          <w:sz w:val="24"/>
          <w:szCs w:val="24"/>
        </w:rPr>
        <w:t>能量值是</w:t>
      </w:r>
      <w:r>
        <w:rPr>
          <w:rFonts w:hint="eastAsia"/>
          <w:sz w:val="24"/>
          <w:szCs w:val="24"/>
        </w:rPr>
        <w:t>5</w:t>
      </w:r>
      <w:r>
        <w:rPr>
          <w:sz w:val="24"/>
          <w:szCs w:val="24"/>
        </w:rPr>
        <w:t>。图</w:t>
      </w:r>
      <w:r>
        <w:rPr>
          <w:rFonts w:hint="eastAsia"/>
          <w:sz w:val="24"/>
          <w:szCs w:val="24"/>
        </w:rPr>
        <w:t>1</w:t>
      </w:r>
      <w:r>
        <w:rPr>
          <w:rFonts w:hint="eastAsia"/>
          <w:sz w:val="24"/>
          <w:szCs w:val="24"/>
        </w:rPr>
        <w:t>是</w:t>
      </w:r>
      <w:r>
        <w:rPr>
          <w:sz w:val="24"/>
          <w:szCs w:val="24"/>
        </w:rPr>
        <w:t>网络的开始阶段，</w:t>
      </w:r>
      <w:r>
        <w:rPr>
          <w:rFonts w:hint="eastAsia"/>
          <w:sz w:val="24"/>
          <w:szCs w:val="24"/>
        </w:rPr>
        <w:t>由于</w:t>
      </w:r>
      <w:r>
        <w:rPr>
          <w:sz w:val="24"/>
          <w:szCs w:val="24"/>
        </w:rPr>
        <w:t>网络部署完成后，</w:t>
      </w:r>
      <w:r>
        <w:rPr>
          <w:rFonts w:hint="eastAsia"/>
          <w:sz w:val="24"/>
          <w:szCs w:val="24"/>
        </w:rPr>
        <w:t>没有</w:t>
      </w:r>
      <w:r>
        <w:rPr>
          <w:sz w:val="24"/>
          <w:szCs w:val="24"/>
        </w:rPr>
        <w:t>节点休眠过，直接进行</w:t>
      </w:r>
      <w:r>
        <w:rPr>
          <w:sz w:val="24"/>
          <w:szCs w:val="24"/>
        </w:rPr>
        <w:t>Step2</w:t>
      </w:r>
      <w:r>
        <w:rPr>
          <w:rFonts w:hint="eastAsia"/>
          <w:sz w:val="24"/>
          <w:szCs w:val="24"/>
        </w:rPr>
        <w:t>，结果</w:t>
      </w:r>
      <w:r>
        <w:rPr>
          <w:sz w:val="24"/>
          <w:szCs w:val="24"/>
        </w:rPr>
        <w:t>为图</w:t>
      </w:r>
      <w:r>
        <w:rPr>
          <w:rFonts w:hint="eastAsia"/>
          <w:sz w:val="24"/>
          <w:szCs w:val="24"/>
        </w:rPr>
        <w:t>2</w:t>
      </w:r>
      <w:r>
        <w:rPr>
          <w:rFonts w:hint="eastAsia"/>
          <w:sz w:val="24"/>
          <w:szCs w:val="24"/>
        </w:rPr>
        <w:t>，</w:t>
      </w:r>
      <w:r>
        <w:rPr>
          <w:sz w:val="24"/>
          <w:szCs w:val="24"/>
        </w:rPr>
        <w:t>对于只有一个邻居节点</w:t>
      </w:r>
      <w:r>
        <w:rPr>
          <w:rFonts w:hint="eastAsia"/>
          <w:sz w:val="24"/>
          <w:szCs w:val="24"/>
        </w:rPr>
        <w:t>的</w:t>
      </w:r>
      <w:r>
        <w:rPr>
          <w:sz w:val="24"/>
          <w:szCs w:val="24"/>
        </w:rPr>
        <w:t>节点</w:t>
      </w:r>
      <w:r>
        <w:rPr>
          <w:rFonts w:hint="eastAsia"/>
          <w:sz w:val="24"/>
          <w:szCs w:val="24"/>
        </w:rPr>
        <w:t>1</w:t>
      </w:r>
      <w:r>
        <w:rPr>
          <w:rFonts w:hint="eastAsia"/>
          <w:sz w:val="24"/>
          <w:szCs w:val="24"/>
        </w:rPr>
        <w:t>来说，</w:t>
      </w:r>
      <w:r>
        <w:rPr>
          <w:sz w:val="24"/>
          <w:szCs w:val="24"/>
        </w:rPr>
        <w:t>我们</w:t>
      </w:r>
      <w:r>
        <w:rPr>
          <w:rFonts w:hint="eastAsia"/>
          <w:sz w:val="24"/>
          <w:szCs w:val="24"/>
        </w:rPr>
        <w:t>也会标记</w:t>
      </w:r>
      <w:r>
        <w:rPr>
          <w:sz w:val="24"/>
          <w:szCs w:val="24"/>
        </w:rPr>
        <w:t>它为主干集节点</w:t>
      </w:r>
      <w:r>
        <w:rPr>
          <w:rFonts w:hint="eastAsia"/>
          <w:sz w:val="24"/>
          <w:szCs w:val="24"/>
        </w:rPr>
        <w:t>。使用</w:t>
      </w:r>
      <w:r>
        <w:rPr>
          <w:sz w:val="24"/>
          <w:szCs w:val="24"/>
        </w:rPr>
        <w:t>Step3</w:t>
      </w:r>
      <w:r>
        <w:rPr>
          <w:rFonts w:hint="eastAsia"/>
          <w:sz w:val="24"/>
          <w:szCs w:val="24"/>
        </w:rPr>
        <w:t>的</w:t>
      </w:r>
      <w:r>
        <w:rPr>
          <w:sz w:val="24"/>
          <w:szCs w:val="24"/>
        </w:rPr>
        <w:t>规则</w:t>
      </w:r>
      <w:r>
        <w:rPr>
          <w:rFonts w:hint="eastAsia"/>
          <w:sz w:val="24"/>
          <w:szCs w:val="24"/>
        </w:rPr>
        <w:t>1</w:t>
      </w:r>
      <w:r>
        <w:rPr>
          <w:rFonts w:hint="eastAsia"/>
          <w:sz w:val="24"/>
          <w:szCs w:val="24"/>
        </w:rPr>
        <w:t>，</w:t>
      </w:r>
      <w:r>
        <w:rPr>
          <w:sz w:val="24"/>
          <w:szCs w:val="24"/>
        </w:rPr>
        <w:t>节点</w:t>
      </w:r>
      <w:r>
        <w:rPr>
          <w:rFonts w:hint="eastAsia"/>
          <w:sz w:val="24"/>
          <w:szCs w:val="24"/>
        </w:rPr>
        <w:t>1</w:t>
      </w:r>
      <w:r>
        <w:rPr>
          <w:rFonts w:hint="eastAsia"/>
          <w:sz w:val="24"/>
          <w:szCs w:val="24"/>
        </w:rPr>
        <w:t>和</w:t>
      </w:r>
      <w:r>
        <w:rPr>
          <w:rFonts w:hint="eastAsia"/>
          <w:sz w:val="24"/>
          <w:szCs w:val="24"/>
        </w:rPr>
        <w:t>8</w:t>
      </w:r>
      <w:r>
        <w:rPr>
          <w:rFonts w:hint="eastAsia"/>
          <w:sz w:val="24"/>
          <w:szCs w:val="24"/>
        </w:rPr>
        <w:t>都</w:t>
      </w:r>
      <w:r>
        <w:rPr>
          <w:sz w:val="24"/>
          <w:szCs w:val="24"/>
        </w:rPr>
        <w:t>退出主干集</w:t>
      </w:r>
      <w:r>
        <w:rPr>
          <w:rFonts w:hint="eastAsia"/>
          <w:sz w:val="24"/>
          <w:szCs w:val="24"/>
        </w:rPr>
        <w:t>，</w:t>
      </w:r>
      <w:r>
        <w:rPr>
          <w:sz w:val="24"/>
          <w:szCs w:val="24"/>
        </w:rPr>
        <w:t>得到图</w:t>
      </w:r>
      <w:r>
        <w:rPr>
          <w:rFonts w:hint="eastAsia"/>
          <w:sz w:val="24"/>
          <w:szCs w:val="24"/>
        </w:rPr>
        <w:t>3</w:t>
      </w:r>
      <w:r>
        <w:rPr>
          <w:rFonts w:hint="eastAsia"/>
          <w:sz w:val="24"/>
          <w:szCs w:val="24"/>
        </w:rPr>
        <w:t>；</w:t>
      </w:r>
      <w:r>
        <w:rPr>
          <w:sz w:val="24"/>
          <w:szCs w:val="24"/>
        </w:rPr>
        <w:t>使用</w:t>
      </w:r>
      <w:r>
        <w:rPr>
          <w:sz w:val="24"/>
          <w:szCs w:val="24"/>
        </w:rPr>
        <w:t>Step3</w:t>
      </w:r>
      <w:r>
        <w:rPr>
          <w:rFonts w:hint="eastAsia"/>
          <w:sz w:val="24"/>
          <w:szCs w:val="24"/>
        </w:rPr>
        <w:t>的</w:t>
      </w:r>
      <w:r>
        <w:rPr>
          <w:sz w:val="24"/>
          <w:szCs w:val="24"/>
        </w:rPr>
        <w:t>规则</w:t>
      </w:r>
      <w:r>
        <w:rPr>
          <w:rFonts w:hint="eastAsia"/>
          <w:sz w:val="24"/>
          <w:szCs w:val="24"/>
        </w:rPr>
        <w:t>2</w:t>
      </w:r>
      <w:r>
        <w:rPr>
          <w:rFonts w:hint="eastAsia"/>
          <w:sz w:val="24"/>
          <w:szCs w:val="24"/>
        </w:rPr>
        <w:t>，</w:t>
      </w:r>
      <w:r>
        <w:rPr>
          <w:sz w:val="24"/>
          <w:szCs w:val="24"/>
        </w:rPr>
        <w:t>节点</w:t>
      </w:r>
      <w:r>
        <w:rPr>
          <w:rFonts w:hint="eastAsia"/>
          <w:sz w:val="24"/>
          <w:szCs w:val="24"/>
        </w:rPr>
        <w:t>5</w:t>
      </w:r>
      <w:r>
        <w:rPr>
          <w:rFonts w:hint="eastAsia"/>
          <w:sz w:val="24"/>
          <w:szCs w:val="24"/>
        </w:rPr>
        <w:t>退出</w:t>
      </w:r>
      <w:r>
        <w:rPr>
          <w:sz w:val="24"/>
          <w:szCs w:val="24"/>
        </w:rPr>
        <w:t>主干集，得到图</w:t>
      </w:r>
      <w:r>
        <w:rPr>
          <w:rFonts w:hint="eastAsia"/>
          <w:sz w:val="24"/>
          <w:szCs w:val="24"/>
        </w:rPr>
        <w:t>4</w:t>
      </w:r>
      <w:r>
        <w:rPr>
          <w:rFonts w:hint="eastAsia"/>
          <w:sz w:val="24"/>
          <w:szCs w:val="24"/>
        </w:rPr>
        <w:t>。</w:t>
      </w:r>
      <w:r>
        <w:rPr>
          <w:sz w:val="24"/>
          <w:szCs w:val="24"/>
        </w:rPr>
        <w:t>经过</w:t>
      </w:r>
      <w:r>
        <w:rPr>
          <w:rFonts w:hint="eastAsia"/>
          <w:sz w:val="24"/>
          <w:szCs w:val="24"/>
        </w:rPr>
        <w:t>一个</w:t>
      </w:r>
      <w:r>
        <w:rPr>
          <w:sz w:val="24"/>
          <w:szCs w:val="24"/>
        </w:rPr>
        <w:t>周期</w:t>
      </w:r>
      <w:r>
        <w:rPr>
          <w:rFonts w:hint="eastAsia"/>
          <w:sz w:val="24"/>
          <w:szCs w:val="24"/>
        </w:rPr>
        <w:t>，节点</w:t>
      </w:r>
      <w:r>
        <w:rPr>
          <w:rFonts w:hint="eastAsia"/>
          <w:sz w:val="24"/>
          <w:szCs w:val="24"/>
        </w:rPr>
        <w:t>1</w:t>
      </w:r>
      <w:r>
        <w:rPr>
          <w:rFonts w:hint="eastAsia"/>
          <w:sz w:val="24"/>
          <w:szCs w:val="24"/>
        </w:rPr>
        <w:t>、</w:t>
      </w:r>
      <w:r>
        <w:rPr>
          <w:rFonts w:hint="eastAsia"/>
          <w:sz w:val="24"/>
          <w:szCs w:val="24"/>
        </w:rPr>
        <w:t>3</w:t>
      </w:r>
      <w:r>
        <w:rPr>
          <w:rFonts w:hint="eastAsia"/>
          <w:sz w:val="24"/>
          <w:szCs w:val="24"/>
        </w:rPr>
        <w:t>、</w:t>
      </w:r>
      <w:r>
        <w:rPr>
          <w:rFonts w:hint="eastAsia"/>
          <w:sz w:val="24"/>
          <w:szCs w:val="24"/>
        </w:rPr>
        <w:t>5</w:t>
      </w:r>
      <w:r>
        <w:rPr>
          <w:rFonts w:hint="eastAsia"/>
          <w:sz w:val="24"/>
          <w:szCs w:val="24"/>
        </w:rPr>
        <w:t>、</w:t>
      </w:r>
      <w:r>
        <w:rPr>
          <w:rFonts w:hint="eastAsia"/>
          <w:sz w:val="24"/>
          <w:szCs w:val="24"/>
        </w:rPr>
        <w:t>8</w:t>
      </w:r>
      <w:r>
        <w:rPr>
          <w:rFonts w:hint="eastAsia"/>
          <w:sz w:val="24"/>
          <w:szCs w:val="24"/>
        </w:rPr>
        <w:t>、</w:t>
      </w:r>
      <w:r>
        <w:rPr>
          <w:rFonts w:hint="eastAsia"/>
          <w:sz w:val="24"/>
          <w:szCs w:val="24"/>
        </w:rPr>
        <w:t>9</w:t>
      </w:r>
      <w:r>
        <w:rPr>
          <w:rFonts w:hint="eastAsia"/>
          <w:sz w:val="24"/>
          <w:szCs w:val="24"/>
        </w:rPr>
        <w:t>休眠</w:t>
      </w:r>
      <w:r>
        <w:rPr>
          <w:sz w:val="24"/>
          <w:szCs w:val="24"/>
        </w:rPr>
        <w:t>过，而节点</w:t>
      </w:r>
      <w:r>
        <w:rPr>
          <w:rFonts w:hint="eastAsia"/>
          <w:sz w:val="24"/>
          <w:szCs w:val="24"/>
        </w:rPr>
        <w:t>6</w:t>
      </w:r>
      <w:r>
        <w:rPr>
          <w:rFonts w:hint="eastAsia"/>
          <w:sz w:val="24"/>
          <w:szCs w:val="24"/>
        </w:rPr>
        <w:t>一直</w:t>
      </w:r>
      <w:r>
        <w:rPr>
          <w:sz w:val="24"/>
          <w:szCs w:val="24"/>
        </w:rPr>
        <w:t>处于工作状态</w:t>
      </w:r>
      <w:r>
        <w:rPr>
          <w:rFonts w:hint="eastAsia"/>
          <w:sz w:val="24"/>
          <w:szCs w:val="24"/>
        </w:rPr>
        <w:t>，最后</w:t>
      </w:r>
      <w:r>
        <w:rPr>
          <w:sz w:val="24"/>
          <w:szCs w:val="24"/>
        </w:rPr>
        <w:t>的能量</w:t>
      </w:r>
      <w:r>
        <w:rPr>
          <w:rFonts w:hint="eastAsia"/>
          <w:sz w:val="24"/>
          <w:szCs w:val="24"/>
        </w:rPr>
        <w:t>状态</w:t>
      </w:r>
      <w:r>
        <w:rPr>
          <w:sz w:val="24"/>
          <w:szCs w:val="24"/>
        </w:rPr>
        <w:t>如图</w:t>
      </w:r>
      <w:r>
        <w:rPr>
          <w:rFonts w:hint="eastAsia"/>
          <w:sz w:val="24"/>
          <w:szCs w:val="24"/>
        </w:rPr>
        <w:t>5</w:t>
      </w:r>
      <w:r>
        <w:rPr>
          <w:rFonts w:hint="eastAsia"/>
          <w:sz w:val="24"/>
          <w:szCs w:val="24"/>
        </w:rPr>
        <w:t>显示。在</w:t>
      </w:r>
      <w:r>
        <w:rPr>
          <w:sz w:val="24"/>
          <w:szCs w:val="24"/>
        </w:rPr>
        <w:t>下一个周期开始，</w:t>
      </w:r>
      <w:r>
        <w:rPr>
          <w:rFonts w:hint="eastAsia"/>
          <w:sz w:val="24"/>
          <w:szCs w:val="24"/>
        </w:rPr>
        <w:t>经过</w:t>
      </w:r>
      <w:r>
        <w:rPr>
          <w:sz w:val="24"/>
          <w:szCs w:val="24"/>
        </w:rPr>
        <w:t>Step1</w:t>
      </w:r>
      <w:r>
        <w:rPr>
          <w:rFonts w:hint="eastAsia"/>
          <w:sz w:val="24"/>
          <w:szCs w:val="24"/>
        </w:rPr>
        <w:t>，</w:t>
      </w:r>
      <w:r>
        <w:rPr>
          <w:sz w:val="24"/>
          <w:szCs w:val="24"/>
        </w:rPr>
        <w:t>所有在上一个周期休眠过的节点</w:t>
      </w:r>
      <w:r>
        <w:rPr>
          <w:rFonts w:hint="eastAsia"/>
          <w:sz w:val="24"/>
          <w:szCs w:val="24"/>
        </w:rPr>
        <w:t>1</w:t>
      </w:r>
      <w:r>
        <w:rPr>
          <w:rFonts w:hint="eastAsia"/>
          <w:sz w:val="24"/>
          <w:szCs w:val="24"/>
        </w:rPr>
        <w:t>、</w:t>
      </w:r>
      <w:r>
        <w:rPr>
          <w:rFonts w:hint="eastAsia"/>
          <w:sz w:val="24"/>
          <w:szCs w:val="24"/>
        </w:rPr>
        <w:t>3</w:t>
      </w:r>
      <w:r>
        <w:rPr>
          <w:rFonts w:hint="eastAsia"/>
          <w:sz w:val="24"/>
          <w:szCs w:val="24"/>
        </w:rPr>
        <w:t>、</w:t>
      </w:r>
      <w:r>
        <w:rPr>
          <w:rFonts w:hint="eastAsia"/>
          <w:sz w:val="24"/>
          <w:szCs w:val="24"/>
        </w:rPr>
        <w:t>5</w:t>
      </w:r>
      <w:r>
        <w:rPr>
          <w:rFonts w:hint="eastAsia"/>
          <w:sz w:val="24"/>
          <w:szCs w:val="24"/>
        </w:rPr>
        <w:t>、</w:t>
      </w:r>
      <w:r>
        <w:rPr>
          <w:rFonts w:hint="eastAsia"/>
          <w:sz w:val="24"/>
          <w:szCs w:val="24"/>
        </w:rPr>
        <w:t>8</w:t>
      </w:r>
      <w:r>
        <w:rPr>
          <w:rFonts w:hint="eastAsia"/>
          <w:sz w:val="24"/>
          <w:szCs w:val="24"/>
        </w:rPr>
        <w:t>、</w:t>
      </w:r>
      <w:r>
        <w:rPr>
          <w:rFonts w:hint="eastAsia"/>
          <w:sz w:val="24"/>
          <w:szCs w:val="24"/>
        </w:rPr>
        <w:t>9</w:t>
      </w:r>
      <w:r>
        <w:rPr>
          <w:rFonts w:hint="eastAsia"/>
          <w:sz w:val="24"/>
          <w:szCs w:val="24"/>
        </w:rPr>
        <w:t>都</w:t>
      </w:r>
      <w:r>
        <w:rPr>
          <w:sz w:val="24"/>
          <w:szCs w:val="24"/>
        </w:rPr>
        <w:t>标记为主干集节点。如</w:t>
      </w:r>
      <w:r>
        <w:rPr>
          <w:rFonts w:hint="eastAsia"/>
          <w:sz w:val="24"/>
          <w:szCs w:val="24"/>
        </w:rPr>
        <w:t>图</w:t>
      </w:r>
      <w:r>
        <w:rPr>
          <w:rFonts w:hint="eastAsia"/>
          <w:sz w:val="24"/>
          <w:szCs w:val="24"/>
        </w:rPr>
        <w:t>6</w:t>
      </w:r>
      <w:r>
        <w:rPr>
          <w:rFonts w:hint="eastAsia"/>
          <w:sz w:val="24"/>
          <w:szCs w:val="24"/>
        </w:rPr>
        <w:t>，</w:t>
      </w:r>
      <w:r>
        <w:rPr>
          <w:sz w:val="24"/>
          <w:szCs w:val="24"/>
        </w:rPr>
        <w:t>经过</w:t>
      </w:r>
      <w:r>
        <w:rPr>
          <w:sz w:val="24"/>
          <w:szCs w:val="24"/>
        </w:rPr>
        <w:t>Step2</w:t>
      </w:r>
      <w:r>
        <w:rPr>
          <w:rFonts w:hint="eastAsia"/>
          <w:sz w:val="24"/>
          <w:szCs w:val="24"/>
        </w:rPr>
        <w:t>，节点</w:t>
      </w:r>
      <w:r>
        <w:rPr>
          <w:rFonts w:hint="eastAsia"/>
          <w:sz w:val="24"/>
          <w:szCs w:val="24"/>
        </w:rPr>
        <w:t>2</w:t>
      </w:r>
      <w:r>
        <w:rPr>
          <w:rFonts w:hint="eastAsia"/>
          <w:sz w:val="24"/>
          <w:szCs w:val="24"/>
        </w:rPr>
        <w:t>、</w:t>
      </w:r>
      <w:r>
        <w:rPr>
          <w:rFonts w:hint="eastAsia"/>
          <w:sz w:val="24"/>
          <w:szCs w:val="24"/>
        </w:rPr>
        <w:t>4</w:t>
      </w:r>
      <w:r>
        <w:rPr>
          <w:rFonts w:hint="eastAsia"/>
          <w:sz w:val="24"/>
          <w:szCs w:val="24"/>
        </w:rPr>
        <w:t>、</w:t>
      </w:r>
      <w:r>
        <w:rPr>
          <w:rFonts w:hint="eastAsia"/>
          <w:sz w:val="24"/>
          <w:szCs w:val="24"/>
        </w:rPr>
        <w:t>7</w:t>
      </w:r>
      <w:r>
        <w:rPr>
          <w:rFonts w:hint="eastAsia"/>
          <w:sz w:val="24"/>
          <w:szCs w:val="24"/>
        </w:rPr>
        <w:t>又</w:t>
      </w:r>
      <w:r>
        <w:rPr>
          <w:sz w:val="24"/>
          <w:szCs w:val="24"/>
        </w:rPr>
        <w:t>标记自己为主干集节点</w:t>
      </w:r>
      <w:r>
        <w:rPr>
          <w:rFonts w:hint="eastAsia"/>
          <w:sz w:val="24"/>
          <w:szCs w:val="24"/>
        </w:rPr>
        <w:t>，</w:t>
      </w:r>
      <w:r>
        <w:rPr>
          <w:sz w:val="24"/>
          <w:szCs w:val="24"/>
        </w:rPr>
        <w:t>如图</w:t>
      </w:r>
      <w:r>
        <w:rPr>
          <w:rFonts w:hint="eastAsia"/>
          <w:sz w:val="24"/>
          <w:szCs w:val="24"/>
        </w:rPr>
        <w:t>7</w:t>
      </w:r>
      <w:r>
        <w:rPr>
          <w:rFonts w:hint="eastAsia"/>
          <w:sz w:val="24"/>
          <w:szCs w:val="24"/>
        </w:rPr>
        <w:t>，</w:t>
      </w:r>
      <w:r>
        <w:rPr>
          <w:sz w:val="24"/>
          <w:szCs w:val="24"/>
        </w:rPr>
        <w:t>因为它们都有两个邻居不能直接相连。</w:t>
      </w:r>
      <w:r>
        <w:rPr>
          <w:rFonts w:hint="eastAsia"/>
          <w:sz w:val="24"/>
          <w:szCs w:val="24"/>
        </w:rPr>
        <w:t>使用</w:t>
      </w:r>
      <w:r>
        <w:rPr>
          <w:sz w:val="24"/>
          <w:szCs w:val="24"/>
        </w:rPr>
        <w:t>Step3</w:t>
      </w:r>
      <w:r>
        <w:rPr>
          <w:rFonts w:hint="eastAsia"/>
          <w:sz w:val="24"/>
          <w:szCs w:val="24"/>
        </w:rPr>
        <w:t>的</w:t>
      </w:r>
      <w:r>
        <w:rPr>
          <w:sz w:val="24"/>
          <w:szCs w:val="24"/>
        </w:rPr>
        <w:t>规则</w:t>
      </w:r>
      <w:r>
        <w:rPr>
          <w:rFonts w:hint="eastAsia"/>
          <w:sz w:val="24"/>
          <w:szCs w:val="24"/>
        </w:rPr>
        <w:t>1</w:t>
      </w:r>
      <w:r>
        <w:rPr>
          <w:rFonts w:hint="eastAsia"/>
          <w:sz w:val="24"/>
          <w:szCs w:val="24"/>
        </w:rPr>
        <w:t>后，节点</w:t>
      </w:r>
      <w:r>
        <w:rPr>
          <w:rFonts w:hint="eastAsia"/>
          <w:sz w:val="24"/>
          <w:szCs w:val="24"/>
        </w:rPr>
        <w:t>3</w:t>
      </w:r>
      <w:r>
        <w:rPr>
          <w:rFonts w:hint="eastAsia"/>
          <w:sz w:val="24"/>
          <w:szCs w:val="24"/>
        </w:rPr>
        <w:t>退出</w:t>
      </w:r>
      <w:r>
        <w:rPr>
          <w:sz w:val="24"/>
          <w:szCs w:val="24"/>
        </w:rPr>
        <w:t>主干集</w:t>
      </w:r>
      <w:r>
        <w:rPr>
          <w:rFonts w:hint="eastAsia"/>
          <w:sz w:val="24"/>
          <w:szCs w:val="24"/>
        </w:rPr>
        <w:t>节点，如</w:t>
      </w:r>
      <w:r>
        <w:rPr>
          <w:sz w:val="24"/>
          <w:szCs w:val="24"/>
        </w:rPr>
        <w:t>图</w:t>
      </w:r>
      <w:r>
        <w:rPr>
          <w:rFonts w:hint="eastAsia"/>
          <w:sz w:val="24"/>
          <w:szCs w:val="24"/>
        </w:rPr>
        <w:t>8</w:t>
      </w:r>
      <w:r>
        <w:rPr>
          <w:rFonts w:hint="eastAsia"/>
          <w:sz w:val="24"/>
          <w:szCs w:val="24"/>
        </w:rPr>
        <w:t>，使用</w:t>
      </w:r>
      <w:r>
        <w:rPr>
          <w:sz w:val="24"/>
          <w:szCs w:val="24"/>
        </w:rPr>
        <w:t>Step3</w:t>
      </w:r>
      <w:r>
        <w:rPr>
          <w:rFonts w:hint="eastAsia"/>
          <w:sz w:val="24"/>
          <w:szCs w:val="24"/>
        </w:rPr>
        <w:t>的</w:t>
      </w:r>
      <w:r>
        <w:rPr>
          <w:sz w:val="24"/>
          <w:szCs w:val="24"/>
        </w:rPr>
        <w:t>规则</w:t>
      </w:r>
      <w:r>
        <w:rPr>
          <w:rFonts w:hint="eastAsia"/>
          <w:sz w:val="24"/>
          <w:szCs w:val="24"/>
        </w:rPr>
        <w:t>2</w:t>
      </w:r>
      <w:r>
        <w:rPr>
          <w:rFonts w:hint="eastAsia"/>
          <w:sz w:val="24"/>
          <w:szCs w:val="24"/>
        </w:rPr>
        <w:t>后</w:t>
      </w:r>
      <w:r>
        <w:rPr>
          <w:sz w:val="24"/>
          <w:szCs w:val="24"/>
        </w:rPr>
        <w:t>，节点</w:t>
      </w:r>
      <w:r>
        <w:rPr>
          <w:rFonts w:hint="eastAsia"/>
          <w:sz w:val="24"/>
          <w:szCs w:val="24"/>
        </w:rPr>
        <w:t>4</w:t>
      </w:r>
      <w:r>
        <w:rPr>
          <w:rFonts w:hint="eastAsia"/>
          <w:sz w:val="24"/>
          <w:szCs w:val="24"/>
        </w:rPr>
        <w:t>退出</w:t>
      </w:r>
      <w:r>
        <w:rPr>
          <w:sz w:val="24"/>
          <w:szCs w:val="24"/>
        </w:rPr>
        <w:t>主干集</w:t>
      </w:r>
      <w:r>
        <w:rPr>
          <w:rFonts w:hint="eastAsia"/>
          <w:sz w:val="24"/>
          <w:szCs w:val="24"/>
        </w:rPr>
        <w:t>，如</w:t>
      </w:r>
      <w:r>
        <w:rPr>
          <w:sz w:val="24"/>
          <w:szCs w:val="24"/>
        </w:rPr>
        <w:t>图</w:t>
      </w:r>
      <w:r>
        <w:rPr>
          <w:rFonts w:hint="eastAsia"/>
          <w:sz w:val="24"/>
          <w:szCs w:val="24"/>
        </w:rPr>
        <w:t>9</w:t>
      </w:r>
      <w:r>
        <w:rPr>
          <w:rFonts w:hint="eastAsia"/>
          <w:sz w:val="24"/>
          <w:szCs w:val="24"/>
        </w:rPr>
        <w:t>，</w:t>
      </w:r>
      <w:r w:rsidR="009111EF">
        <w:rPr>
          <w:sz w:val="24"/>
          <w:szCs w:val="24"/>
        </w:rPr>
        <w:t>因为</w:t>
      </w:r>
      <w:r>
        <w:rPr>
          <w:rFonts w:hint="eastAsia"/>
          <w:sz w:val="24"/>
          <w:szCs w:val="24"/>
        </w:rPr>
        <w:t>节点</w:t>
      </w:r>
      <w:r>
        <w:rPr>
          <w:rFonts w:hint="eastAsia"/>
          <w:sz w:val="24"/>
          <w:szCs w:val="24"/>
        </w:rPr>
        <w:t>4</w:t>
      </w:r>
      <w:r>
        <w:rPr>
          <w:rFonts w:hint="eastAsia"/>
          <w:sz w:val="24"/>
          <w:szCs w:val="24"/>
        </w:rPr>
        <w:t>的</w:t>
      </w:r>
      <w:r>
        <w:rPr>
          <w:sz w:val="24"/>
          <w:szCs w:val="24"/>
        </w:rPr>
        <w:t>所有邻居</w:t>
      </w:r>
      <w:r w:rsidR="009111EF">
        <w:rPr>
          <w:rFonts w:hint="eastAsia"/>
          <w:sz w:val="24"/>
          <w:szCs w:val="24"/>
        </w:rPr>
        <w:t>可以</w:t>
      </w:r>
      <w:r w:rsidR="009111EF">
        <w:rPr>
          <w:sz w:val="24"/>
          <w:szCs w:val="24"/>
        </w:rPr>
        <w:t>被节点</w:t>
      </w:r>
      <w:r w:rsidR="009111EF">
        <w:rPr>
          <w:rFonts w:hint="eastAsia"/>
          <w:sz w:val="24"/>
          <w:szCs w:val="24"/>
        </w:rPr>
        <w:t>2</w:t>
      </w:r>
      <w:r w:rsidR="009111EF">
        <w:rPr>
          <w:rFonts w:hint="eastAsia"/>
          <w:sz w:val="24"/>
          <w:szCs w:val="24"/>
        </w:rPr>
        <w:t>和</w:t>
      </w:r>
      <w:r w:rsidR="009111EF">
        <w:rPr>
          <w:sz w:val="24"/>
          <w:szCs w:val="24"/>
        </w:rPr>
        <w:t>节点</w:t>
      </w:r>
      <w:r w:rsidR="009111EF">
        <w:rPr>
          <w:rFonts w:hint="eastAsia"/>
          <w:sz w:val="24"/>
          <w:szCs w:val="24"/>
        </w:rPr>
        <w:t>5</w:t>
      </w:r>
      <w:r w:rsidR="009111EF">
        <w:rPr>
          <w:rFonts w:hint="eastAsia"/>
          <w:sz w:val="24"/>
          <w:szCs w:val="24"/>
        </w:rPr>
        <w:t>同时</w:t>
      </w:r>
      <w:r w:rsidR="009111EF">
        <w:rPr>
          <w:sz w:val="24"/>
          <w:szCs w:val="24"/>
        </w:rPr>
        <w:t>覆盖，并且节点</w:t>
      </w:r>
      <w:r w:rsidR="009111EF">
        <w:rPr>
          <w:rFonts w:hint="eastAsia"/>
          <w:sz w:val="24"/>
          <w:szCs w:val="24"/>
        </w:rPr>
        <w:t>4</w:t>
      </w:r>
      <w:r w:rsidR="009111EF">
        <w:rPr>
          <w:rFonts w:hint="eastAsia"/>
          <w:sz w:val="24"/>
          <w:szCs w:val="24"/>
        </w:rPr>
        <w:t>是</w:t>
      </w:r>
      <w:r w:rsidR="009111EF">
        <w:rPr>
          <w:sz w:val="24"/>
          <w:szCs w:val="24"/>
        </w:rPr>
        <w:t>三个节点中能量最小的一个。</w:t>
      </w:r>
    </w:p>
    <w:p w:rsidR="006B2A00" w:rsidRDefault="006B2A00" w:rsidP="00E73CF5">
      <w:pPr>
        <w:ind w:firstLine="420"/>
        <w:rPr>
          <w:noProof/>
          <w:sz w:val="24"/>
          <w:szCs w:val="24"/>
        </w:rPr>
      </w:pPr>
    </w:p>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7"/>
        <w:gridCol w:w="2767"/>
        <w:gridCol w:w="2768"/>
      </w:tblGrid>
      <w:tr w:rsidR="003B03D3" w:rsidTr="003B03D3">
        <w:trPr>
          <w:jc w:val="center"/>
        </w:trPr>
        <w:tc>
          <w:tcPr>
            <w:tcW w:w="2767" w:type="dxa"/>
          </w:tcPr>
          <w:p w:rsidR="003B03D3" w:rsidRDefault="003B03D3" w:rsidP="00E73CF5">
            <w:pPr>
              <w:rPr>
                <w:rFonts w:hint="eastAsia"/>
                <w:noProof/>
                <w:sz w:val="24"/>
                <w:szCs w:val="24"/>
              </w:rPr>
            </w:pPr>
            <w:r>
              <w:object w:dxaOrig="9795" w:dyaOrig="8655">
                <v:shape id="_x0000_i1027" type="#_x0000_t75" style="width:122.05pt;height:108pt" o:ole="">
                  <v:imagedata r:id="rId12" o:title=""/>
                </v:shape>
                <o:OLEObject Type="Embed" ProgID="Visio.Drawing.15" ShapeID="_x0000_i1027" DrawAspect="Content" ObjectID="_1511610061" r:id="rId13"/>
              </w:object>
            </w:r>
          </w:p>
        </w:tc>
        <w:tc>
          <w:tcPr>
            <w:tcW w:w="2767" w:type="dxa"/>
          </w:tcPr>
          <w:p w:rsidR="003B03D3" w:rsidRDefault="003B03D3" w:rsidP="00E73CF5">
            <w:pPr>
              <w:rPr>
                <w:rFonts w:hint="eastAsia"/>
                <w:noProof/>
                <w:sz w:val="24"/>
                <w:szCs w:val="24"/>
              </w:rPr>
            </w:pPr>
            <w:r>
              <w:object w:dxaOrig="9795" w:dyaOrig="8655">
                <v:shape id="_x0000_i1028" type="#_x0000_t75" style="width:122.05pt;height:108pt" o:ole="">
                  <v:imagedata r:id="rId14" o:title=""/>
                </v:shape>
                <o:OLEObject Type="Embed" ProgID="Visio.Drawing.15" ShapeID="_x0000_i1028" DrawAspect="Content" ObjectID="_1511610062" r:id="rId15"/>
              </w:object>
            </w:r>
          </w:p>
        </w:tc>
        <w:tc>
          <w:tcPr>
            <w:tcW w:w="2768" w:type="dxa"/>
          </w:tcPr>
          <w:p w:rsidR="003B03D3" w:rsidRDefault="003B03D3" w:rsidP="00E73CF5">
            <w:pPr>
              <w:rPr>
                <w:rFonts w:hint="eastAsia"/>
                <w:noProof/>
                <w:sz w:val="24"/>
                <w:szCs w:val="24"/>
              </w:rPr>
            </w:pPr>
            <w:r>
              <w:object w:dxaOrig="9795" w:dyaOrig="8655">
                <v:shape id="_x0000_i1029" type="#_x0000_t75" style="width:122.05pt;height:108pt" o:ole="">
                  <v:imagedata r:id="rId16" o:title=""/>
                </v:shape>
                <o:OLEObject Type="Embed" ProgID="Visio.Drawing.15" ShapeID="_x0000_i1029" DrawAspect="Content" ObjectID="_1511610063" r:id="rId17"/>
              </w:object>
            </w:r>
          </w:p>
        </w:tc>
      </w:tr>
      <w:tr w:rsidR="003B03D3" w:rsidRPr="003B03D3" w:rsidTr="003B03D3">
        <w:trPr>
          <w:jc w:val="center"/>
        </w:trPr>
        <w:tc>
          <w:tcPr>
            <w:tcW w:w="2767" w:type="dxa"/>
          </w:tcPr>
          <w:p w:rsidR="003B03D3" w:rsidRPr="003B03D3" w:rsidRDefault="003B03D3" w:rsidP="003B03D3">
            <w:pPr>
              <w:jc w:val="center"/>
              <w:rPr>
                <w:rFonts w:hint="eastAsia"/>
                <w:noProof/>
                <w:sz w:val="18"/>
                <w:szCs w:val="18"/>
              </w:rPr>
            </w:pPr>
            <w:r w:rsidRPr="003B03D3">
              <w:rPr>
                <w:rFonts w:hint="eastAsia"/>
                <w:noProof/>
                <w:sz w:val="18"/>
                <w:szCs w:val="18"/>
              </w:rPr>
              <w:t>图</w:t>
            </w:r>
            <w:r w:rsidRPr="003B03D3">
              <w:rPr>
                <w:rFonts w:hint="eastAsia"/>
                <w:noProof/>
                <w:sz w:val="18"/>
                <w:szCs w:val="18"/>
              </w:rPr>
              <w:t>1</w:t>
            </w:r>
          </w:p>
        </w:tc>
        <w:tc>
          <w:tcPr>
            <w:tcW w:w="2767" w:type="dxa"/>
          </w:tcPr>
          <w:p w:rsidR="003B03D3" w:rsidRPr="003B03D3" w:rsidRDefault="003B03D3" w:rsidP="003B03D3">
            <w:pPr>
              <w:jc w:val="center"/>
              <w:rPr>
                <w:rFonts w:hint="eastAsia"/>
                <w:noProof/>
                <w:sz w:val="18"/>
                <w:szCs w:val="18"/>
              </w:rPr>
            </w:pPr>
            <w:r w:rsidRPr="003B03D3">
              <w:rPr>
                <w:rFonts w:hint="eastAsia"/>
                <w:noProof/>
                <w:sz w:val="18"/>
                <w:szCs w:val="18"/>
              </w:rPr>
              <w:t>图</w:t>
            </w:r>
            <w:r w:rsidRPr="003B03D3">
              <w:rPr>
                <w:rFonts w:hint="eastAsia"/>
                <w:noProof/>
                <w:sz w:val="18"/>
                <w:szCs w:val="18"/>
              </w:rPr>
              <w:t>2</w:t>
            </w:r>
          </w:p>
        </w:tc>
        <w:tc>
          <w:tcPr>
            <w:tcW w:w="2768" w:type="dxa"/>
          </w:tcPr>
          <w:p w:rsidR="003B03D3" w:rsidRPr="003B03D3" w:rsidRDefault="003B03D3" w:rsidP="003B03D3">
            <w:pPr>
              <w:jc w:val="center"/>
              <w:rPr>
                <w:rFonts w:hint="eastAsia"/>
                <w:noProof/>
                <w:sz w:val="18"/>
                <w:szCs w:val="18"/>
              </w:rPr>
            </w:pPr>
            <w:r w:rsidRPr="003B03D3">
              <w:rPr>
                <w:rFonts w:hint="eastAsia"/>
                <w:noProof/>
                <w:sz w:val="18"/>
                <w:szCs w:val="18"/>
              </w:rPr>
              <w:t>图</w:t>
            </w:r>
            <w:r w:rsidRPr="003B03D3">
              <w:rPr>
                <w:rFonts w:hint="eastAsia"/>
                <w:noProof/>
                <w:sz w:val="18"/>
                <w:szCs w:val="18"/>
              </w:rPr>
              <w:t>3</w:t>
            </w:r>
          </w:p>
        </w:tc>
      </w:tr>
      <w:tr w:rsidR="003B03D3" w:rsidTr="003B03D3">
        <w:trPr>
          <w:jc w:val="center"/>
        </w:trPr>
        <w:tc>
          <w:tcPr>
            <w:tcW w:w="2767" w:type="dxa"/>
          </w:tcPr>
          <w:p w:rsidR="003B03D3" w:rsidRDefault="003B03D3" w:rsidP="00E73CF5">
            <w:pPr>
              <w:rPr>
                <w:rFonts w:hint="eastAsia"/>
                <w:noProof/>
                <w:sz w:val="24"/>
                <w:szCs w:val="24"/>
              </w:rPr>
            </w:pPr>
            <w:r>
              <w:object w:dxaOrig="9795" w:dyaOrig="8655">
                <v:shape id="_x0000_i1030" type="#_x0000_t75" style="width:122.05pt;height:108pt" o:ole="">
                  <v:imagedata r:id="rId18" o:title=""/>
                </v:shape>
                <o:OLEObject Type="Embed" ProgID="Visio.Drawing.15" ShapeID="_x0000_i1030" DrawAspect="Content" ObjectID="_1511610064" r:id="rId19"/>
              </w:object>
            </w:r>
          </w:p>
        </w:tc>
        <w:tc>
          <w:tcPr>
            <w:tcW w:w="2767" w:type="dxa"/>
          </w:tcPr>
          <w:p w:rsidR="003B03D3" w:rsidRDefault="003B03D3" w:rsidP="00E73CF5">
            <w:pPr>
              <w:rPr>
                <w:rFonts w:hint="eastAsia"/>
                <w:noProof/>
                <w:sz w:val="24"/>
                <w:szCs w:val="24"/>
              </w:rPr>
            </w:pPr>
            <w:r>
              <w:object w:dxaOrig="9795" w:dyaOrig="8655">
                <v:shape id="_x0000_i1031" type="#_x0000_t75" style="width:122.05pt;height:107.55pt" o:ole="">
                  <v:imagedata r:id="rId20" o:title=""/>
                </v:shape>
                <o:OLEObject Type="Embed" ProgID="Visio.Drawing.15" ShapeID="_x0000_i1031" DrawAspect="Content" ObjectID="_1511610065" r:id="rId21"/>
              </w:object>
            </w:r>
          </w:p>
        </w:tc>
        <w:tc>
          <w:tcPr>
            <w:tcW w:w="2768" w:type="dxa"/>
          </w:tcPr>
          <w:p w:rsidR="003B03D3" w:rsidRDefault="003B03D3" w:rsidP="00E73CF5">
            <w:pPr>
              <w:rPr>
                <w:rFonts w:hint="eastAsia"/>
                <w:noProof/>
                <w:sz w:val="24"/>
                <w:szCs w:val="24"/>
              </w:rPr>
            </w:pPr>
            <w:r>
              <w:object w:dxaOrig="9795" w:dyaOrig="8655">
                <v:shape id="_x0000_i1032" type="#_x0000_t75" style="width:122.05pt;height:107.55pt" o:ole="">
                  <v:imagedata r:id="rId22" o:title=""/>
                </v:shape>
                <o:OLEObject Type="Embed" ProgID="Visio.Drawing.15" ShapeID="_x0000_i1032" DrawAspect="Content" ObjectID="_1511610066" r:id="rId23"/>
              </w:object>
            </w:r>
          </w:p>
        </w:tc>
      </w:tr>
      <w:tr w:rsidR="003B03D3" w:rsidRPr="003B03D3" w:rsidTr="003B03D3">
        <w:trPr>
          <w:jc w:val="center"/>
        </w:trPr>
        <w:tc>
          <w:tcPr>
            <w:tcW w:w="2767" w:type="dxa"/>
          </w:tcPr>
          <w:p w:rsidR="003B03D3" w:rsidRPr="003B03D3" w:rsidRDefault="003B03D3" w:rsidP="003B03D3">
            <w:pPr>
              <w:jc w:val="center"/>
              <w:rPr>
                <w:rFonts w:hint="eastAsia"/>
                <w:noProof/>
                <w:sz w:val="18"/>
                <w:szCs w:val="18"/>
              </w:rPr>
            </w:pPr>
            <w:r w:rsidRPr="003B03D3">
              <w:rPr>
                <w:rFonts w:hint="eastAsia"/>
                <w:noProof/>
                <w:sz w:val="18"/>
                <w:szCs w:val="18"/>
              </w:rPr>
              <w:t>图</w:t>
            </w:r>
            <w:r w:rsidRPr="003B03D3">
              <w:rPr>
                <w:rFonts w:hint="eastAsia"/>
                <w:noProof/>
                <w:sz w:val="18"/>
                <w:szCs w:val="18"/>
              </w:rPr>
              <w:t>4</w:t>
            </w:r>
          </w:p>
        </w:tc>
        <w:tc>
          <w:tcPr>
            <w:tcW w:w="2767" w:type="dxa"/>
          </w:tcPr>
          <w:p w:rsidR="003B03D3" w:rsidRPr="003B03D3" w:rsidRDefault="003B03D3" w:rsidP="003B03D3">
            <w:pPr>
              <w:jc w:val="center"/>
              <w:rPr>
                <w:rFonts w:hint="eastAsia"/>
                <w:noProof/>
                <w:sz w:val="18"/>
                <w:szCs w:val="18"/>
              </w:rPr>
            </w:pPr>
            <w:r w:rsidRPr="003B03D3">
              <w:rPr>
                <w:rFonts w:hint="eastAsia"/>
                <w:noProof/>
                <w:sz w:val="18"/>
                <w:szCs w:val="18"/>
              </w:rPr>
              <w:t>图</w:t>
            </w:r>
            <w:r w:rsidRPr="003B03D3">
              <w:rPr>
                <w:rFonts w:hint="eastAsia"/>
                <w:noProof/>
                <w:sz w:val="18"/>
                <w:szCs w:val="18"/>
              </w:rPr>
              <w:t>5</w:t>
            </w:r>
          </w:p>
        </w:tc>
        <w:tc>
          <w:tcPr>
            <w:tcW w:w="2768" w:type="dxa"/>
          </w:tcPr>
          <w:p w:rsidR="003B03D3" w:rsidRPr="003B03D3" w:rsidRDefault="003B03D3" w:rsidP="003B03D3">
            <w:pPr>
              <w:jc w:val="center"/>
              <w:rPr>
                <w:rFonts w:hint="eastAsia"/>
                <w:noProof/>
                <w:sz w:val="18"/>
                <w:szCs w:val="18"/>
              </w:rPr>
            </w:pPr>
            <w:r w:rsidRPr="003B03D3">
              <w:rPr>
                <w:rFonts w:hint="eastAsia"/>
                <w:noProof/>
                <w:sz w:val="18"/>
                <w:szCs w:val="18"/>
              </w:rPr>
              <w:t>图</w:t>
            </w:r>
            <w:r w:rsidRPr="003B03D3">
              <w:rPr>
                <w:rFonts w:hint="eastAsia"/>
                <w:noProof/>
                <w:sz w:val="18"/>
                <w:szCs w:val="18"/>
              </w:rPr>
              <w:t>6</w:t>
            </w:r>
          </w:p>
        </w:tc>
      </w:tr>
      <w:tr w:rsidR="003B03D3" w:rsidTr="003B03D3">
        <w:trPr>
          <w:jc w:val="center"/>
        </w:trPr>
        <w:tc>
          <w:tcPr>
            <w:tcW w:w="2767" w:type="dxa"/>
          </w:tcPr>
          <w:p w:rsidR="003B03D3" w:rsidRDefault="003B03D3" w:rsidP="00E73CF5">
            <w:pPr>
              <w:rPr>
                <w:rFonts w:hint="eastAsia"/>
                <w:noProof/>
                <w:sz w:val="24"/>
                <w:szCs w:val="24"/>
              </w:rPr>
            </w:pPr>
            <w:r>
              <w:object w:dxaOrig="9795" w:dyaOrig="8655">
                <v:shape id="_x0000_i1033" type="#_x0000_t75" style="width:122.05pt;height:107.55pt;mso-position-vertical:absolute" o:ole="">
                  <v:imagedata r:id="rId24" o:title=""/>
                </v:shape>
                <o:OLEObject Type="Embed" ProgID="Visio.Drawing.15" ShapeID="_x0000_i1033" DrawAspect="Content" ObjectID="_1511610067" r:id="rId25"/>
              </w:object>
            </w:r>
          </w:p>
        </w:tc>
        <w:tc>
          <w:tcPr>
            <w:tcW w:w="2767" w:type="dxa"/>
          </w:tcPr>
          <w:p w:rsidR="003B03D3" w:rsidRDefault="003B03D3" w:rsidP="00E73CF5">
            <w:pPr>
              <w:rPr>
                <w:rFonts w:hint="eastAsia"/>
                <w:noProof/>
                <w:sz w:val="24"/>
                <w:szCs w:val="24"/>
              </w:rPr>
            </w:pPr>
            <w:r>
              <w:object w:dxaOrig="9795" w:dyaOrig="8655">
                <v:shape id="_x0000_i1034" type="#_x0000_t75" style="width:122.05pt;height:107.55pt;mso-position-vertical:absolute" o:ole="">
                  <v:imagedata r:id="rId26" o:title=""/>
                </v:shape>
                <o:OLEObject Type="Embed" ProgID="Visio.Drawing.15" ShapeID="_x0000_i1034" DrawAspect="Content" ObjectID="_1511610068" r:id="rId27"/>
              </w:object>
            </w:r>
          </w:p>
        </w:tc>
        <w:tc>
          <w:tcPr>
            <w:tcW w:w="2768" w:type="dxa"/>
          </w:tcPr>
          <w:p w:rsidR="003B03D3" w:rsidRDefault="003B03D3" w:rsidP="00E73CF5">
            <w:pPr>
              <w:rPr>
                <w:rFonts w:hint="eastAsia"/>
                <w:noProof/>
                <w:sz w:val="24"/>
                <w:szCs w:val="24"/>
              </w:rPr>
            </w:pPr>
            <w:r>
              <w:object w:dxaOrig="9795" w:dyaOrig="8655">
                <v:shape id="_x0000_i1035" type="#_x0000_t75" style="width:122.05pt;height:107.55pt" o:ole="">
                  <v:imagedata r:id="rId28" o:title=""/>
                </v:shape>
                <o:OLEObject Type="Embed" ProgID="Visio.Drawing.15" ShapeID="_x0000_i1035" DrawAspect="Content" ObjectID="_1511610069" r:id="rId29"/>
              </w:object>
            </w:r>
          </w:p>
        </w:tc>
      </w:tr>
      <w:tr w:rsidR="003B03D3" w:rsidRPr="003B03D3" w:rsidTr="003B03D3">
        <w:trPr>
          <w:jc w:val="center"/>
        </w:trPr>
        <w:tc>
          <w:tcPr>
            <w:tcW w:w="2767" w:type="dxa"/>
          </w:tcPr>
          <w:p w:rsidR="003B03D3" w:rsidRPr="003B03D3" w:rsidRDefault="003B03D3" w:rsidP="003B03D3">
            <w:pPr>
              <w:jc w:val="center"/>
              <w:rPr>
                <w:rFonts w:hint="eastAsia"/>
                <w:noProof/>
                <w:sz w:val="18"/>
                <w:szCs w:val="18"/>
              </w:rPr>
            </w:pPr>
            <w:r w:rsidRPr="003B03D3">
              <w:rPr>
                <w:rFonts w:hint="eastAsia"/>
                <w:noProof/>
                <w:sz w:val="18"/>
                <w:szCs w:val="18"/>
              </w:rPr>
              <w:t>图</w:t>
            </w:r>
            <w:r w:rsidRPr="003B03D3">
              <w:rPr>
                <w:rFonts w:hint="eastAsia"/>
                <w:noProof/>
                <w:sz w:val="18"/>
                <w:szCs w:val="18"/>
              </w:rPr>
              <w:t>7</w:t>
            </w:r>
          </w:p>
        </w:tc>
        <w:tc>
          <w:tcPr>
            <w:tcW w:w="2767" w:type="dxa"/>
          </w:tcPr>
          <w:p w:rsidR="003B03D3" w:rsidRPr="003B03D3" w:rsidRDefault="003B03D3" w:rsidP="003B03D3">
            <w:pPr>
              <w:jc w:val="center"/>
              <w:rPr>
                <w:rFonts w:hint="eastAsia"/>
                <w:noProof/>
                <w:sz w:val="18"/>
                <w:szCs w:val="18"/>
              </w:rPr>
            </w:pPr>
            <w:r w:rsidRPr="003B03D3">
              <w:rPr>
                <w:rFonts w:hint="eastAsia"/>
                <w:noProof/>
                <w:sz w:val="18"/>
                <w:szCs w:val="18"/>
              </w:rPr>
              <w:t>图</w:t>
            </w:r>
            <w:r w:rsidRPr="003B03D3">
              <w:rPr>
                <w:rFonts w:hint="eastAsia"/>
                <w:noProof/>
                <w:sz w:val="18"/>
                <w:szCs w:val="18"/>
              </w:rPr>
              <w:t>8</w:t>
            </w:r>
          </w:p>
        </w:tc>
        <w:tc>
          <w:tcPr>
            <w:tcW w:w="2768" w:type="dxa"/>
          </w:tcPr>
          <w:p w:rsidR="003B03D3" w:rsidRPr="003B03D3" w:rsidRDefault="003B03D3" w:rsidP="003B03D3">
            <w:pPr>
              <w:jc w:val="center"/>
              <w:rPr>
                <w:rFonts w:hint="eastAsia"/>
                <w:noProof/>
                <w:sz w:val="18"/>
                <w:szCs w:val="18"/>
              </w:rPr>
            </w:pPr>
            <w:r w:rsidRPr="003B03D3">
              <w:rPr>
                <w:rFonts w:hint="eastAsia"/>
                <w:noProof/>
                <w:sz w:val="18"/>
                <w:szCs w:val="18"/>
              </w:rPr>
              <w:t>图</w:t>
            </w:r>
            <w:r w:rsidRPr="003B03D3">
              <w:rPr>
                <w:rFonts w:hint="eastAsia"/>
                <w:noProof/>
                <w:sz w:val="18"/>
                <w:szCs w:val="18"/>
              </w:rPr>
              <w:t>9</w:t>
            </w:r>
          </w:p>
        </w:tc>
      </w:tr>
    </w:tbl>
    <w:p w:rsidR="00642E51" w:rsidRPr="003B2909" w:rsidRDefault="00642E51" w:rsidP="00E73CF5">
      <w:pPr>
        <w:ind w:firstLine="420"/>
        <w:rPr>
          <w:rFonts w:hint="eastAsia"/>
          <w:noProof/>
          <w:sz w:val="24"/>
          <w:szCs w:val="24"/>
        </w:rPr>
      </w:pPr>
    </w:p>
    <w:p w:rsidR="00A07563" w:rsidRPr="00642E51" w:rsidRDefault="00642E51" w:rsidP="00C0071D">
      <w:pPr>
        <w:ind w:leftChars="50" w:left="210" w:hangingChars="50" w:hanging="105"/>
      </w:pPr>
      <w:r>
        <w:t xml:space="preserve">     </w:t>
      </w:r>
      <w:r>
        <w:rPr>
          <w:rFonts w:hint="eastAsia"/>
        </w:rPr>
        <w:t xml:space="preserve"> </w:t>
      </w:r>
      <w:r>
        <w:t xml:space="preserve"> </w:t>
      </w:r>
      <w:r w:rsidR="00C0071D">
        <w:t xml:space="preserve">   </w:t>
      </w:r>
      <w:r w:rsidR="002851E6">
        <w:t xml:space="preserve">    </w:t>
      </w:r>
    </w:p>
    <w:p w:rsidR="00063C2B" w:rsidRDefault="00063C2B" w:rsidP="00E73CF5">
      <w:pPr>
        <w:ind w:firstLine="420"/>
        <w:rPr>
          <w:sz w:val="24"/>
          <w:szCs w:val="24"/>
        </w:rPr>
      </w:pPr>
    </w:p>
    <w:p w:rsidR="002851E6" w:rsidRDefault="002851E6" w:rsidP="00E73CF5">
      <w:pPr>
        <w:ind w:firstLine="420"/>
        <w:rPr>
          <w:rFonts w:hint="eastAsia"/>
          <w:sz w:val="24"/>
          <w:szCs w:val="24"/>
        </w:rPr>
      </w:pPr>
    </w:p>
    <w:p w:rsidR="006B2A00" w:rsidRDefault="006B2A00" w:rsidP="002851E6">
      <w:pPr>
        <w:ind w:firstLine="420"/>
        <w:rPr>
          <w:b/>
          <w:sz w:val="30"/>
          <w:szCs w:val="30"/>
        </w:rPr>
      </w:pPr>
      <w:r w:rsidRPr="002851E6">
        <w:rPr>
          <w:rFonts w:hint="eastAsia"/>
          <w:b/>
          <w:sz w:val="30"/>
          <w:szCs w:val="30"/>
        </w:rPr>
        <w:t>实验结果：</w:t>
      </w:r>
    </w:p>
    <w:p w:rsidR="0035644B" w:rsidRDefault="0035644B" w:rsidP="0035644B">
      <w:pPr>
        <w:ind w:firstLine="420"/>
        <w:rPr>
          <w:sz w:val="24"/>
          <w:szCs w:val="24"/>
        </w:rPr>
      </w:pPr>
      <w:r>
        <w:rPr>
          <w:rFonts w:hint="eastAsia"/>
          <w:sz w:val="24"/>
          <w:szCs w:val="24"/>
        </w:rPr>
        <w:t>本文采用基于</w:t>
      </w:r>
      <w:r>
        <w:rPr>
          <w:rFonts w:hint="eastAsia"/>
          <w:sz w:val="24"/>
          <w:szCs w:val="24"/>
        </w:rPr>
        <w:t>C++</w:t>
      </w:r>
      <w:r>
        <w:rPr>
          <w:rFonts w:hint="eastAsia"/>
          <w:sz w:val="24"/>
          <w:szCs w:val="24"/>
        </w:rPr>
        <w:t>的离散仿真环境，并对仿真环境作如下假设：</w:t>
      </w:r>
    </w:p>
    <w:p w:rsidR="0035644B" w:rsidRDefault="0035644B" w:rsidP="0035644B">
      <w:pPr>
        <w:pStyle w:val="a3"/>
        <w:numPr>
          <w:ilvl w:val="0"/>
          <w:numId w:val="9"/>
        </w:numPr>
        <w:ind w:firstLineChars="0"/>
        <w:rPr>
          <w:sz w:val="24"/>
          <w:szCs w:val="24"/>
        </w:rPr>
      </w:pPr>
      <w:r w:rsidRPr="00F2496B">
        <w:rPr>
          <w:rFonts w:hint="eastAsia"/>
          <w:sz w:val="24"/>
          <w:szCs w:val="24"/>
        </w:rPr>
        <w:t>传感器节点在工作状态时，无论是否有数据包发送或者接收，所有节点模块都处于工作状态。</w:t>
      </w:r>
    </w:p>
    <w:p w:rsidR="0035644B" w:rsidRDefault="0035644B" w:rsidP="0035644B">
      <w:pPr>
        <w:pStyle w:val="a3"/>
        <w:numPr>
          <w:ilvl w:val="0"/>
          <w:numId w:val="9"/>
        </w:numPr>
        <w:ind w:firstLineChars="0"/>
        <w:rPr>
          <w:sz w:val="24"/>
          <w:szCs w:val="24"/>
        </w:rPr>
      </w:pPr>
      <w:r w:rsidRPr="00F2496B">
        <w:rPr>
          <w:rFonts w:hint="eastAsia"/>
          <w:sz w:val="24"/>
          <w:szCs w:val="24"/>
        </w:rPr>
        <w:t>根据</w:t>
      </w:r>
      <w:r w:rsidRPr="00F2496B">
        <w:rPr>
          <w:rFonts w:hint="eastAsia"/>
          <w:sz w:val="24"/>
          <w:szCs w:val="24"/>
        </w:rPr>
        <w:t>TelosB</w:t>
      </w:r>
      <w:r w:rsidRPr="00F2496B">
        <w:rPr>
          <w:rFonts w:hint="eastAsia"/>
          <w:sz w:val="24"/>
          <w:szCs w:val="24"/>
        </w:rPr>
        <w:t>的参数表</w:t>
      </w:r>
      <w:r>
        <w:rPr>
          <w:rStyle w:val="a6"/>
          <w:sz w:val="24"/>
          <w:szCs w:val="24"/>
        </w:rPr>
        <w:endnoteReference w:id="23"/>
      </w:r>
      <w:r w:rsidRPr="00F2496B">
        <w:rPr>
          <w:rFonts w:hint="eastAsia"/>
          <w:sz w:val="24"/>
          <w:szCs w:val="24"/>
        </w:rPr>
        <w:t>，可知</w:t>
      </w:r>
      <w:r w:rsidRPr="00F2496B">
        <w:rPr>
          <w:rFonts w:hint="eastAsia"/>
          <w:sz w:val="24"/>
          <w:szCs w:val="24"/>
        </w:rPr>
        <w:t>TelosB</w:t>
      </w:r>
      <w:r w:rsidRPr="00F2496B">
        <w:rPr>
          <w:rFonts w:hint="eastAsia"/>
          <w:sz w:val="24"/>
          <w:szCs w:val="24"/>
        </w:rPr>
        <w:t>节点的工作电流是</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w</m:t>
            </m:r>
          </m:sub>
        </m:sSub>
        <m:r>
          <m:rPr>
            <m:sty m:val="p"/>
          </m:rPr>
          <w:rPr>
            <w:rFonts w:ascii="Cambria Math" w:hAnsi="Cambria Math"/>
            <w:sz w:val="24"/>
            <w:szCs w:val="24"/>
          </w:rPr>
          <m:t>=24.8mA</m:t>
        </m:r>
      </m:oMath>
      <w:r w:rsidRPr="00F2496B">
        <w:rPr>
          <w:rFonts w:hint="eastAsia"/>
          <w:sz w:val="24"/>
          <w:szCs w:val="24"/>
        </w:rPr>
        <w:t>，在休眠状态的电流是</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s</m:t>
            </m:r>
          </m:sub>
        </m:sSub>
        <m:r>
          <w:rPr>
            <w:rFonts w:ascii="Cambria Math" w:hAnsi="Cambria Math"/>
            <w:sz w:val="24"/>
            <w:szCs w:val="24"/>
          </w:rPr>
          <m:t>=</m:t>
        </m:r>
        <m:r>
          <m:rPr>
            <m:sty m:val="p"/>
          </m:rPr>
          <w:rPr>
            <w:rFonts w:ascii="Cambria Math" w:hAnsi="Cambria Math"/>
            <w:sz w:val="24"/>
            <w:szCs w:val="24"/>
          </w:rPr>
          <m:t>0.6mA</m:t>
        </m:r>
      </m:oMath>
      <w:r w:rsidRPr="00F2496B">
        <w:rPr>
          <w:rFonts w:hint="eastAsia"/>
          <w:sz w:val="24"/>
          <w:szCs w:val="24"/>
        </w:rPr>
        <w:t>。</w:t>
      </w:r>
      <w:r>
        <w:rPr>
          <w:rFonts w:hint="eastAsia"/>
          <w:sz w:val="24"/>
          <w:szCs w:val="24"/>
        </w:rPr>
        <w:t>我们假定工作电流、休眠电流或者恢复电流是恒定不变的。</w:t>
      </w:r>
    </w:p>
    <w:p w:rsidR="0035644B" w:rsidRDefault="0035644B" w:rsidP="0035644B">
      <w:pPr>
        <w:pStyle w:val="a3"/>
        <w:numPr>
          <w:ilvl w:val="0"/>
          <w:numId w:val="9"/>
        </w:numPr>
        <w:ind w:firstLineChars="0"/>
        <w:rPr>
          <w:sz w:val="24"/>
          <w:szCs w:val="24"/>
        </w:rPr>
      </w:pPr>
      <w:r>
        <w:rPr>
          <w:rFonts w:hint="eastAsia"/>
          <w:sz w:val="24"/>
          <w:szCs w:val="24"/>
        </w:rPr>
        <w:t>数据链路层</w:t>
      </w:r>
      <w:r w:rsidRPr="00944AEB">
        <w:rPr>
          <w:rFonts w:hint="eastAsia"/>
          <w:color w:val="FF0000"/>
          <w:sz w:val="24"/>
          <w:szCs w:val="24"/>
        </w:rPr>
        <w:t>不会发生数据冲突，是完美的</w:t>
      </w:r>
      <w:r>
        <w:rPr>
          <w:rFonts w:hint="eastAsia"/>
          <w:sz w:val="24"/>
          <w:szCs w:val="24"/>
        </w:rPr>
        <w:t>。</w:t>
      </w:r>
    </w:p>
    <w:p w:rsidR="0035644B" w:rsidRPr="00F2496B" w:rsidRDefault="0035644B" w:rsidP="0035644B">
      <w:pPr>
        <w:pStyle w:val="a3"/>
        <w:numPr>
          <w:ilvl w:val="0"/>
          <w:numId w:val="9"/>
        </w:numPr>
        <w:ind w:firstLineChars="0"/>
        <w:rPr>
          <w:sz w:val="24"/>
          <w:szCs w:val="24"/>
        </w:rPr>
      </w:pPr>
      <w:r>
        <w:rPr>
          <w:rFonts w:hint="eastAsia"/>
          <w:sz w:val="24"/>
          <w:szCs w:val="24"/>
        </w:rPr>
        <w:t>网络</w:t>
      </w:r>
      <w:r>
        <w:rPr>
          <w:sz w:val="24"/>
          <w:szCs w:val="24"/>
        </w:rPr>
        <w:t>中</w:t>
      </w:r>
      <w:r>
        <w:rPr>
          <w:rFonts w:hint="eastAsia"/>
          <w:sz w:val="24"/>
          <w:szCs w:val="24"/>
        </w:rPr>
        <w:t>10</w:t>
      </w:r>
      <w:r>
        <w:rPr>
          <w:sz w:val="24"/>
          <w:szCs w:val="24"/>
        </w:rPr>
        <w:t>%</w:t>
      </w:r>
      <w:r>
        <w:rPr>
          <w:rFonts w:hint="eastAsia"/>
          <w:sz w:val="24"/>
          <w:szCs w:val="24"/>
        </w:rPr>
        <w:t>的</w:t>
      </w:r>
      <w:r>
        <w:rPr>
          <w:sz w:val="24"/>
          <w:szCs w:val="24"/>
        </w:rPr>
        <w:t>节点</w:t>
      </w:r>
      <w:r>
        <w:rPr>
          <w:rFonts w:hint="eastAsia"/>
          <w:sz w:val="24"/>
          <w:szCs w:val="24"/>
        </w:rPr>
        <w:t>能源</w:t>
      </w:r>
      <w:r>
        <w:rPr>
          <w:sz w:val="24"/>
          <w:szCs w:val="24"/>
        </w:rPr>
        <w:t>耗尽意味着网络</w:t>
      </w:r>
      <w:r>
        <w:rPr>
          <w:rFonts w:hint="eastAsia"/>
          <w:sz w:val="24"/>
          <w:szCs w:val="24"/>
        </w:rPr>
        <w:t>停止工作</w:t>
      </w:r>
      <w:r>
        <w:rPr>
          <w:sz w:val="24"/>
          <w:szCs w:val="24"/>
        </w:rPr>
        <w:t>。</w:t>
      </w:r>
    </w:p>
    <w:p w:rsidR="0035644B" w:rsidRDefault="0035644B" w:rsidP="002851E6">
      <w:pPr>
        <w:ind w:firstLine="420"/>
        <w:rPr>
          <w:b/>
          <w:sz w:val="30"/>
          <w:szCs w:val="30"/>
        </w:rPr>
      </w:pPr>
    </w:p>
    <w:p w:rsidR="00D16F21" w:rsidRDefault="00D16F21" w:rsidP="002851E6">
      <w:pPr>
        <w:ind w:firstLine="420"/>
        <w:rPr>
          <w:sz w:val="24"/>
          <w:szCs w:val="24"/>
        </w:rPr>
      </w:pPr>
      <w:r w:rsidRPr="00D16F21">
        <w:rPr>
          <w:rFonts w:hint="eastAsia"/>
          <w:sz w:val="24"/>
          <w:szCs w:val="24"/>
        </w:rPr>
        <w:t>我们实现</w:t>
      </w:r>
      <w:r w:rsidRPr="00D16F21">
        <w:rPr>
          <w:sz w:val="24"/>
          <w:szCs w:val="24"/>
        </w:rPr>
        <w:t>了</w:t>
      </w:r>
      <w:r>
        <w:rPr>
          <w:sz w:val="24"/>
          <w:szCs w:val="24"/>
        </w:rPr>
        <w:fldChar w:fldCharType="begin"/>
      </w:r>
      <w:r>
        <w:rPr>
          <w:sz w:val="24"/>
          <w:szCs w:val="24"/>
        </w:rPr>
        <w:instrText xml:space="preserve"> NOTEREF _Ref437805484 \h </w:instrText>
      </w:r>
      <w:r>
        <w:rPr>
          <w:sz w:val="24"/>
          <w:szCs w:val="24"/>
        </w:rPr>
      </w:r>
      <w:r>
        <w:rPr>
          <w:sz w:val="24"/>
          <w:szCs w:val="24"/>
        </w:rPr>
        <w:fldChar w:fldCharType="separate"/>
      </w:r>
      <w:r>
        <w:rPr>
          <w:sz w:val="24"/>
          <w:szCs w:val="24"/>
        </w:rPr>
        <w:t>22</w:t>
      </w:r>
      <w:r>
        <w:rPr>
          <w:sz w:val="24"/>
          <w:szCs w:val="24"/>
        </w:rPr>
        <w:fldChar w:fldCharType="end"/>
      </w:r>
      <w:r>
        <w:rPr>
          <w:rFonts w:hint="eastAsia"/>
          <w:sz w:val="24"/>
          <w:szCs w:val="24"/>
        </w:rPr>
        <w:t>中</w:t>
      </w:r>
      <w:r>
        <w:rPr>
          <w:sz w:val="24"/>
          <w:szCs w:val="24"/>
        </w:rPr>
        <w:t>的拓扑控制算法，并考虑了电池的自恢复效应。</w:t>
      </w:r>
    </w:p>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1"/>
        <w:gridCol w:w="4151"/>
      </w:tblGrid>
      <w:tr w:rsidR="003A0B27" w:rsidTr="003A0B27">
        <w:trPr>
          <w:jc w:val="center"/>
        </w:trPr>
        <w:tc>
          <w:tcPr>
            <w:tcW w:w="4151" w:type="dxa"/>
          </w:tcPr>
          <w:p w:rsidR="003A0B27" w:rsidRDefault="003A0B27" w:rsidP="002851E6">
            <w:pPr>
              <w:rPr>
                <w:rFonts w:hint="eastAsia"/>
                <w:sz w:val="24"/>
                <w:szCs w:val="24"/>
              </w:rPr>
            </w:pPr>
            <w:r>
              <w:object w:dxaOrig="6508" w:dyaOrig="4569">
                <v:shape id="_x0000_i1036" type="#_x0000_t75" style="width:195.45pt;height:137.45pt" o:ole="">
                  <v:imagedata r:id="rId30" o:title=""/>
                </v:shape>
                <o:OLEObject Type="Embed" ProgID="Origin50.Graph" ShapeID="_x0000_i1036" DrawAspect="Content" ObjectID="_1511610070" r:id="rId31"/>
              </w:object>
            </w:r>
          </w:p>
        </w:tc>
        <w:tc>
          <w:tcPr>
            <w:tcW w:w="4151" w:type="dxa"/>
          </w:tcPr>
          <w:p w:rsidR="003A0B27" w:rsidRDefault="003A0B27" w:rsidP="002851E6">
            <w:pPr>
              <w:rPr>
                <w:rFonts w:hint="eastAsia"/>
                <w:sz w:val="24"/>
                <w:szCs w:val="24"/>
              </w:rPr>
            </w:pPr>
            <w:r>
              <w:object w:dxaOrig="6508" w:dyaOrig="4569">
                <v:shape id="_x0000_i1037" type="#_x0000_t75" style="width:195.45pt;height:137.45pt" o:ole="">
                  <v:imagedata r:id="rId32" o:title=""/>
                </v:shape>
                <o:OLEObject Type="Embed" ProgID="Origin50.Graph" ShapeID="_x0000_i1037" DrawAspect="Content" ObjectID="_1511610071" r:id="rId33"/>
              </w:object>
            </w:r>
          </w:p>
        </w:tc>
      </w:tr>
      <w:tr w:rsidR="003A0B27" w:rsidRPr="003A0B27" w:rsidTr="003A0B27">
        <w:trPr>
          <w:jc w:val="center"/>
        </w:trPr>
        <w:tc>
          <w:tcPr>
            <w:tcW w:w="4151" w:type="dxa"/>
          </w:tcPr>
          <w:p w:rsidR="003A0B27" w:rsidRPr="003A0B27" w:rsidRDefault="003A0B27" w:rsidP="003A0B27">
            <w:pPr>
              <w:jc w:val="center"/>
              <w:rPr>
                <w:rFonts w:hint="eastAsia"/>
                <w:sz w:val="18"/>
                <w:szCs w:val="18"/>
              </w:rPr>
            </w:pPr>
            <w:r w:rsidRPr="003A0B27">
              <w:rPr>
                <w:rFonts w:hint="eastAsia"/>
                <w:sz w:val="18"/>
                <w:szCs w:val="18"/>
              </w:rPr>
              <w:t>图</w:t>
            </w:r>
            <w:r w:rsidRPr="003A0B27">
              <w:rPr>
                <w:rFonts w:hint="eastAsia"/>
                <w:sz w:val="18"/>
                <w:szCs w:val="18"/>
              </w:rPr>
              <w:t>10</w:t>
            </w:r>
          </w:p>
        </w:tc>
        <w:tc>
          <w:tcPr>
            <w:tcW w:w="4151" w:type="dxa"/>
          </w:tcPr>
          <w:p w:rsidR="003A0B27" w:rsidRPr="003A0B27" w:rsidRDefault="003A0B27" w:rsidP="003A0B27">
            <w:pPr>
              <w:jc w:val="center"/>
              <w:rPr>
                <w:rFonts w:hint="eastAsia"/>
                <w:sz w:val="18"/>
                <w:szCs w:val="18"/>
              </w:rPr>
            </w:pPr>
            <w:r w:rsidRPr="003A0B27">
              <w:rPr>
                <w:rFonts w:hint="eastAsia"/>
                <w:sz w:val="18"/>
                <w:szCs w:val="18"/>
              </w:rPr>
              <w:t>图</w:t>
            </w:r>
            <w:r w:rsidRPr="003A0B27">
              <w:rPr>
                <w:rFonts w:hint="eastAsia"/>
                <w:sz w:val="18"/>
                <w:szCs w:val="18"/>
              </w:rPr>
              <w:t>11</w:t>
            </w:r>
          </w:p>
        </w:tc>
      </w:tr>
    </w:tbl>
    <w:p w:rsidR="008221E9" w:rsidRDefault="008221E9" w:rsidP="003A0B27">
      <w:pPr>
        <w:rPr>
          <w:rFonts w:hint="eastAsia"/>
          <w:sz w:val="24"/>
          <w:szCs w:val="24"/>
        </w:rPr>
      </w:pPr>
    </w:p>
    <w:p w:rsidR="003A0B27" w:rsidRDefault="003A0B27" w:rsidP="003A0B27">
      <w:pPr>
        <w:rPr>
          <w:sz w:val="24"/>
          <w:szCs w:val="24"/>
        </w:rPr>
      </w:pPr>
      <w:r>
        <w:rPr>
          <w:sz w:val="24"/>
          <w:szCs w:val="24"/>
        </w:rPr>
        <w:tab/>
      </w:r>
      <w:r>
        <w:rPr>
          <w:rFonts w:hint="eastAsia"/>
          <w:sz w:val="24"/>
          <w:szCs w:val="24"/>
        </w:rPr>
        <w:t>图</w:t>
      </w:r>
      <w:r>
        <w:rPr>
          <w:rFonts w:hint="eastAsia"/>
          <w:sz w:val="24"/>
          <w:szCs w:val="24"/>
        </w:rPr>
        <w:t>1</w:t>
      </w:r>
      <w:r>
        <w:rPr>
          <w:sz w:val="24"/>
          <w:szCs w:val="24"/>
        </w:rPr>
        <w:t>0</w:t>
      </w:r>
      <w:r>
        <w:rPr>
          <w:rFonts w:hint="eastAsia"/>
          <w:sz w:val="24"/>
          <w:szCs w:val="24"/>
        </w:rPr>
        <w:t>、</w:t>
      </w:r>
      <w:r>
        <w:rPr>
          <w:sz w:val="24"/>
          <w:szCs w:val="24"/>
        </w:rPr>
        <w:t>图</w:t>
      </w:r>
      <w:r>
        <w:rPr>
          <w:rFonts w:hint="eastAsia"/>
          <w:sz w:val="24"/>
          <w:szCs w:val="24"/>
        </w:rPr>
        <w:t>11</w:t>
      </w:r>
      <w:r>
        <w:rPr>
          <w:sz w:val="24"/>
          <w:szCs w:val="24"/>
        </w:rPr>
        <w:t>的参数设置</w:t>
      </w:r>
      <w:r>
        <w:rPr>
          <w:rFonts w:hint="eastAsia"/>
          <w:sz w:val="24"/>
          <w:szCs w:val="24"/>
        </w:rPr>
        <w:t>分别为</w:t>
      </w:r>
      <w:r>
        <w:rPr>
          <w:sz w:val="24"/>
          <w:szCs w:val="24"/>
        </w:rPr>
        <w:t>：</w:t>
      </w:r>
    </w:p>
    <w:tbl>
      <w:tblPr>
        <w:tblStyle w:val="a9"/>
        <w:tblW w:w="0" w:type="auto"/>
        <w:jc w:val="center"/>
        <w:tblLook w:val="04A0" w:firstRow="1" w:lastRow="0" w:firstColumn="1" w:lastColumn="0" w:noHBand="0" w:noVBand="1"/>
      </w:tblPr>
      <w:tblGrid>
        <w:gridCol w:w="2018"/>
        <w:gridCol w:w="2018"/>
        <w:gridCol w:w="2019"/>
      </w:tblGrid>
      <w:tr w:rsidR="003A0B27" w:rsidTr="002C177F">
        <w:trPr>
          <w:trHeight w:val="267"/>
          <w:jc w:val="center"/>
        </w:trPr>
        <w:tc>
          <w:tcPr>
            <w:tcW w:w="2018" w:type="dxa"/>
          </w:tcPr>
          <w:p w:rsidR="003A0B27" w:rsidRDefault="003A0B27" w:rsidP="003A0B27">
            <w:pPr>
              <w:rPr>
                <w:rFonts w:hint="eastAsia"/>
                <w:sz w:val="24"/>
                <w:szCs w:val="24"/>
              </w:rPr>
            </w:pPr>
            <w:r>
              <w:rPr>
                <w:rFonts w:hint="eastAsia"/>
                <w:sz w:val="24"/>
                <w:szCs w:val="24"/>
              </w:rPr>
              <w:t>参数</w:t>
            </w:r>
            <w:r>
              <w:rPr>
                <w:sz w:val="24"/>
                <w:szCs w:val="24"/>
              </w:rPr>
              <w:t>名称</w:t>
            </w:r>
          </w:p>
        </w:tc>
        <w:tc>
          <w:tcPr>
            <w:tcW w:w="2018" w:type="dxa"/>
          </w:tcPr>
          <w:p w:rsidR="003A0B27" w:rsidRDefault="003A0B27" w:rsidP="003A0B27">
            <w:pPr>
              <w:rPr>
                <w:rFonts w:hint="eastAsia"/>
                <w:sz w:val="24"/>
                <w:szCs w:val="24"/>
              </w:rPr>
            </w:pPr>
            <w:r>
              <w:rPr>
                <w:rFonts w:hint="eastAsia"/>
                <w:sz w:val="24"/>
                <w:szCs w:val="24"/>
              </w:rPr>
              <w:t>图</w:t>
            </w:r>
            <w:r>
              <w:rPr>
                <w:rFonts w:hint="eastAsia"/>
                <w:sz w:val="24"/>
                <w:szCs w:val="24"/>
              </w:rPr>
              <w:t>10</w:t>
            </w:r>
          </w:p>
        </w:tc>
        <w:tc>
          <w:tcPr>
            <w:tcW w:w="2019" w:type="dxa"/>
          </w:tcPr>
          <w:p w:rsidR="003A0B27" w:rsidRDefault="003A0B27" w:rsidP="003A0B27">
            <w:pPr>
              <w:rPr>
                <w:rFonts w:hint="eastAsia"/>
                <w:sz w:val="24"/>
                <w:szCs w:val="24"/>
              </w:rPr>
            </w:pPr>
            <w:r>
              <w:rPr>
                <w:rFonts w:hint="eastAsia"/>
                <w:sz w:val="24"/>
                <w:szCs w:val="24"/>
              </w:rPr>
              <w:t>图</w:t>
            </w:r>
            <w:r>
              <w:rPr>
                <w:rFonts w:hint="eastAsia"/>
                <w:sz w:val="24"/>
                <w:szCs w:val="24"/>
              </w:rPr>
              <w:t>11</w:t>
            </w:r>
          </w:p>
        </w:tc>
      </w:tr>
      <w:tr w:rsidR="003A0B27" w:rsidTr="002C177F">
        <w:trPr>
          <w:trHeight w:val="275"/>
          <w:jc w:val="center"/>
        </w:trPr>
        <w:tc>
          <w:tcPr>
            <w:tcW w:w="2018" w:type="dxa"/>
          </w:tcPr>
          <w:p w:rsidR="003A0B27" w:rsidRDefault="003A0B27" w:rsidP="003A0B27">
            <w:pPr>
              <w:rPr>
                <w:rFonts w:hint="eastAsia"/>
                <w:sz w:val="24"/>
                <w:szCs w:val="24"/>
              </w:rPr>
            </w:pPr>
            <w:r>
              <w:rPr>
                <w:rFonts w:hint="eastAsia"/>
                <w:sz w:val="24"/>
                <w:szCs w:val="24"/>
              </w:rPr>
              <w:t>仿真</w:t>
            </w:r>
            <w:r>
              <w:rPr>
                <w:sz w:val="24"/>
                <w:szCs w:val="24"/>
              </w:rPr>
              <w:t>半径（</w:t>
            </w:r>
            <w:r>
              <w:rPr>
                <w:rFonts w:hint="eastAsia"/>
                <w:sz w:val="24"/>
                <w:szCs w:val="24"/>
              </w:rPr>
              <w:t>圆形</w:t>
            </w:r>
            <w:r>
              <w:rPr>
                <w:sz w:val="24"/>
                <w:szCs w:val="24"/>
              </w:rPr>
              <w:t>）</w:t>
            </w:r>
          </w:p>
        </w:tc>
        <w:tc>
          <w:tcPr>
            <w:tcW w:w="2018" w:type="dxa"/>
          </w:tcPr>
          <w:p w:rsidR="003A0B27" w:rsidRDefault="002C177F" w:rsidP="003A0B27">
            <w:pPr>
              <w:rPr>
                <w:rFonts w:hint="eastAsia"/>
                <w:sz w:val="24"/>
                <w:szCs w:val="24"/>
              </w:rPr>
            </w:pPr>
            <w:r>
              <w:rPr>
                <w:rFonts w:hint="eastAsia"/>
                <w:sz w:val="24"/>
                <w:szCs w:val="24"/>
              </w:rPr>
              <w:t>-</w:t>
            </w:r>
          </w:p>
        </w:tc>
        <w:tc>
          <w:tcPr>
            <w:tcW w:w="2019" w:type="dxa"/>
          </w:tcPr>
          <w:p w:rsidR="003A0B27" w:rsidRDefault="002C177F" w:rsidP="003A0B27">
            <w:pPr>
              <w:rPr>
                <w:rFonts w:hint="eastAsia"/>
                <w:sz w:val="24"/>
                <w:szCs w:val="24"/>
              </w:rPr>
            </w:pPr>
            <w:r>
              <w:rPr>
                <w:rFonts w:hint="eastAsia"/>
                <w:sz w:val="24"/>
                <w:szCs w:val="24"/>
              </w:rPr>
              <w:t>500</w:t>
            </w:r>
          </w:p>
        </w:tc>
      </w:tr>
      <w:tr w:rsidR="003A0B27" w:rsidTr="002C177F">
        <w:trPr>
          <w:trHeight w:val="267"/>
          <w:jc w:val="center"/>
        </w:trPr>
        <w:tc>
          <w:tcPr>
            <w:tcW w:w="2018" w:type="dxa"/>
          </w:tcPr>
          <w:p w:rsidR="003A0B27" w:rsidRDefault="003A0B27" w:rsidP="003A0B27">
            <w:pPr>
              <w:rPr>
                <w:rFonts w:hint="eastAsia"/>
                <w:sz w:val="24"/>
                <w:szCs w:val="24"/>
              </w:rPr>
            </w:pPr>
            <w:r>
              <w:rPr>
                <w:rFonts w:hint="eastAsia"/>
                <w:sz w:val="24"/>
                <w:szCs w:val="24"/>
              </w:rPr>
              <w:lastRenderedPageBreak/>
              <w:t>节点</w:t>
            </w:r>
            <w:r>
              <w:rPr>
                <w:sz w:val="24"/>
                <w:szCs w:val="24"/>
              </w:rPr>
              <w:t>数目</w:t>
            </w:r>
          </w:p>
        </w:tc>
        <w:tc>
          <w:tcPr>
            <w:tcW w:w="2018" w:type="dxa"/>
          </w:tcPr>
          <w:p w:rsidR="003A0B27" w:rsidRDefault="002C177F" w:rsidP="003A0B27">
            <w:pPr>
              <w:rPr>
                <w:rFonts w:hint="eastAsia"/>
                <w:sz w:val="24"/>
                <w:szCs w:val="24"/>
              </w:rPr>
            </w:pPr>
            <w:r>
              <w:rPr>
                <w:rFonts w:hint="eastAsia"/>
                <w:sz w:val="24"/>
                <w:szCs w:val="24"/>
              </w:rPr>
              <w:t>100</w:t>
            </w:r>
          </w:p>
        </w:tc>
        <w:tc>
          <w:tcPr>
            <w:tcW w:w="2019" w:type="dxa"/>
          </w:tcPr>
          <w:p w:rsidR="003A0B27" w:rsidRDefault="002C177F" w:rsidP="003A0B27">
            <w:pPr>
              <w:rPr>
                <w:rFonts w:hint="eastAsia"/>
                <w:sz w:val="24"/>
                <w:szCs w:val="24"/>
              </w:rPr>
            </w:pPr>
            <w:r>
              <w:rPr>
                <w:sz w:val="24"/>
                <w:szCs w:val="24"/>
              </w:rPr>
              <w:t>-</w:t>
            </w:r>
          </w:p>
        </w:tc>
      </w:tr>
      <w:tr w:rsidR="003A0B27" w:rsidTr="002C177F">
        <w:trPr>
          <w:trHeight w:val="267"/>
          <w:jc w:val="center"/>
        </w:trPr>
        <w:tc>
          <w:tcPr>
            <w:tcW w:w="2018" w:type="dxa"/>
          </w:tcPr>
          <w:p w:rsidR="002C177F" w:rsidRDefault="003A0B27" w:rsidP="003A0B27">
            <w:pPr>
              <w:rPr>
                <w:rFonts w:hint="eastAsia"/>
                <w:sz w:val="24"/>
                <w:szCs w:val="24"/>
              </w:rPr>
            </w:pPr>
            <w:r>
              <w:rPr>
                <w:rFonts w:hint="eastAsia"/>
                <w:sz w:val="24"/>
                <w:szCs w:val="24"/>
              </w:rPr>
              <w:t>通信半径</w:t>
            </w:r>
          </w:p>
        </w:tc>
        <w:tc>
          <w:tcPr>
            <w:tcW w:w="2018" w:type="dxa"/>
          </w:tcPr>
          <w:p w:rsidR="003A0B27" w:rsidRDefault="002C177F" w:rsidP="003A0B27">
            <w:pPr>
              <w:rPr>
                <w:rFonts w:hint="eastAsia"/>
                <w:sz w:val="24"/>
                <w:szCs w:val="24"/>
              </w:rPr>
            </w:pPr>
            <w:r>
              <w:rPr>
                <w:rFonts w:hint="eastAsia"/>
                <w:sz w:val="24"/>
                <w:szCs w:val="24"/>
              </w:rPr>
              <w:t>90</w:t>
            </w:r>
          </w:p>
        </w:tc>
        <w:tc>
          <w:tcPr>
            <w:tcW w:w="2019" w:type="dxa"/>
          </w:tcPr>
          <w:p w:rsidR="003A0B27" w:rsidRDefault="002C177F" w:rsidP="003A0B27">
            <w:pPr>
              <w:rPr>
                <w:rFonts w:hint="eastAsia"/>
                <w:sz w:val="24"/>
                <w:szCs w:val="24"/>
              </w:rPr>
            </w:pPr>
            <w:r>
              <w:rPr>
                <w:rFonts w:hint="eastAsia"/>
                <w:sz w:val="24"/>
                <w:szCs w:val="24"/>
              </w:rPr>
              <w:t>200</w:t>
            </w:r>
          </w:p>
        </w:tc>
      </w:tr>
      <w:tr w:rsidR="003A0B27" w:rsidTr="002C177F">
        <w:trPr>
          <w:trHeight w:val="275"/>
          <w:jc w:val="center"/>
        </w:trPr>
        <w:tc>
          <w:tcPr>
            <w:tcW w:w="2018" w:type="dxa"/>
          </w:tcPr>
          <w:p w:rsidR="003A0B27" w:rsidRDefault="002C177F" w:rsidP="003A0B27">
            <w:pPr>
              <w:rPr>
                <w:rFonts w:hint="eastAsia"/>
                <w:sz w:val="24"/>
                <w:szCs w:val="24"/>
              </w:rPr>
            </w:pPr>
            <w:r>
              <w:rPr>
                <w:rFonts w:hint="eastAsia"/>
                <w:sz w:val="24"/>
                <w:szCs w:val="24"/>
              </w:rPr>
              <w:t>更新</w:t>
            </w:r>
            <w:r>
              <w:rPr>
                <w:sz w:val="24"/>
                <w:szCs w:val="24"/>
              </w:rPr>
              <w:t>周期</w:t>
            </w:r>
          </w:p>
        </w:tc>
        <w:tc>
          <w:tcPr>
            <w:tcW w:w="2018" w:type="dxa"/>
          </w:tcPr>
          <w:p w:rsidR="003A0B27" w:rsidRDefault="002C177F" w:rsidP="003A0B27">
            <w:pPr>
              <w:rPr>
                <w:rFonts w:hint="eastAsia"/>
                <w:sz w:val="24"/>
                <w:szCs w:val="24"/>
              </w:rPr>
            </w:pPr>
            <w:r>
              <w:rPr>
                <w:rFonts w:hint="eastAsia"/>
                <w:sz w:val="24"/>
                <w:szCs w:val="24"/>
              </w:rPr>
              <w:t>15</w:t>
            </w:r>
          </w:p>
        </w:tc>
        <w:tc>
          <w:tcPr>
            <w:tcW w:w="2019" w:type="dxa"/>
          </w:tcPr>
          <w:p w:rsidR="003A0B27" w:rsidRDefault="002C177F" w:rsidP="003A0B27">
            <w:pPr>
              <w:rPr>
                <w:rFonts w:hint="eastAsia"/>
                <w:sz w:val="24"/>
                <w:szCs w:val="24"/>
              </w:rPr>
            </w:pPr>
            <w:r>
              <w:rPr>
                <w:rFonts w:hint="eastAsia"/>
                <w:sz w:val="24"/>
                <w:szCs w:val="24"/>
              </w:rPr>
              <w:t>15</w:t>
            </w:r>
          </w:p>
        </w:tc>
      </w:tr>
      <w:tr w:rsidR="003A0B27" w:rsidTr="002C177F">
        <w:trPr>
          <w:trHeight w:val="267"/>
          <w:jc w:val="center"/>
        </w:trPr>
        <w:tc>
          <w:tcPr>
            <w:tcW w:w="2018" w:type="dxa"/>
          </w:tcPr>
          <w:p w:rsidR="003A0B27" w:rsidRDefault="002C177F" w:rsidP="003A0B27">
            <w:pPr>
              <w:rPr>
                <w:rFonts w:hint="eastAsia"/>
                <w:sz w:val="24"/>
                <w:szCs w:val="24"/>
              </w:rPr>
            </w:pPr>
            <w:r>
              <w:rPr>
                <w:rFonts w:hint="eastAsia"/>
                <w:sz w:val="24"/>
                <w:szCs w:val="24"/>
              </w:rPr>
              <w:t>节点</w:t>
            </w:r>
            <w:r>
              <w:rPr>
                <w:sz w:val="24"/>
                <w:szCs w:val="24"/>
              </w:rPr>
              <w:t>密度</w:t>
            </w:r>
          </w:p>
        </w:tc>
        <w:tc>
          <w:tcPr>
            <w:tcW w:w="2018" w:type="dxa"/>
          </w:tcPr>
          <w:p w:rsidR="003A0B27" w:rsidRDefault="002C177F" w:rsidP="003A0B27">
            <w:pPr>
              <w:rPr>
                <w:rFonts w:hint="eastAsia"/>
                <w:sz w:val="24"/>
                <w:szCs w:val="24"/>
              </w:rPr>
            </w:pPr>
            <w:r>
              <w:rPr>
                <w:rFonts w:hint="eastAsia"/>
                <w:sz w:val="24"/>
                <w:szCs w:val="24"/>
              </w:rPr>
              <w:t>-</w:t>
            </w:r>
          </w:p>
        </w:tc>
        <w:tc>
          <w:tcPr>
            <w:tcW w:w="2019" w:type="dxa"/>
          </w:tcPr>
          <w:p w:rsidR="003A0B27" w:rsidRDefault="002C177F" w:rsidP="003A0B27">
            <w:pPr>
              <w:rPr>
                <w:rFonts w:hint="eastAsia"/>
                <w:sz w:val="24"/>
                <w:szCs w:val="24"/>
              </w:rPr>
            </w:pPr>
            <w:r>
              <w:rPr>
                <w:sz w:val="24"/>
                <w:szCs w:val="24"/>
              </w:rPr>
              <w:t>-</w:t>
            </w:r>
          </w:p>
        </w:tc>
      </w:tr>
      <w:tr w:rsidR="003A0B27" w:rsidTr="002C177F">
        <w:trPr>
          <w:trHeight w:val="259"/>
          <w:jc w:val="center"/>
        </w:trPr>
        <w:tc>
          <w:tcPr>
            <w:tcW w:w="2018" w:type="dxa"/>
          </w:tcPr>
          <w:p w:rsidR="003A0B27" w:rsidRDefault="003A0B27" w:rsidP="003A0B27">
            <w:pPr>
              <w:rPr>
                <w:rFonts w:hint="eastAsia"/>
                <w:sz w:val="24"/>
                <w:szCs w:val="24"/>
              </w:rPr>
            </w:pPr>
          </w:p>
        </w:tc>
        <w:tc>
          <w:tcPr>
            <w:tcW w:w="2018" w:type="dxa"/>
          </w:tcPr>
          <w:p w:rsidR="003A0B27" w:rsidRDefault="003A0B27" w:rsidP="003A0B27">
            <w:pPr>
              <w:rPr>
                <w:rFonts w:hint="eastAsia"/>
                <w:sz w:val="24"/>
                <w:szCs w:val="24"/>
              </w:rPr>
            </w:pPr>
          </w:p>
        </w:tc>
        <w:tc>
          <w:tcPr>
            <w:tcW w:w="2019" w:type="dxa"/>
          </w:tcPr>
          <w:p w:rsidR="003A0B27" w:rsidRDefault="003A0B27" w:rsidP="003A0B27">
            <w:pPr>
              <w:rPr>
                <w:rFonts w:hint="eastAsia"/>
                <w:sz w:val="24"/>
                <w:szCs w:val="24"/>
              </w:rPr>
            </w:pPr>
          </w:p>
        </w:tc>
      </w:tr>
      <w:tr w:rsidR="003A0B27" w:rsidTr="002C177F">
        <w:trPr>
          <w:trHeight w:val="251"/>
          <w:jc w:val="center"/>
        </w:trPr>
        <w:tc>
          <w:tcPr>
            <w:tcW w:w="2018" w:type="dxa"/>
          </w:tcPr>
          <w:p w:rsidR="003A0B27" w:rsidRDefault="003A0B27" w:rsidP="003A0B27">
            <w:pPr>
              <w:rPr>
                <w:rFonts w:hint="eastAsia"/>
                <w:sz w:val="24"/>
                <w:szCs w:val="24"/>
              </w:rPr>
            </w:pPr>
          </w:p>
        </w:tc>
        <w:tc>
          <w:tcPr>
            <w:tcW w:w="2018" w:type="dxa"/>
          </w:tcPr>
          <w:p w:rsidR="003A0B27" w:rsidRDefault="003A0B27" w:rsidP="003A0B27">
            <w:pPr>
              <w:rPr>
                <w:rFonts w:hint="eastAsia"/>
                <w:sz w:val="24"/>
                <w:szCs w:val="24"/>
              </w:rPr>
            </w:pPr>
          </w:p>
        </w:tc>
        <w:tc>
          <w:tcPr>
            <w:tcW w:w="2019" w:type="dxa"/>
          </w:tcPr>
          <w:p w:rsidR="003A0B27" w:rsidRDefault="003A0B27" w:rsidP="003A0B27">
            <w:pPr>
              <w:rPr>
                <w:rFonts w:hint="eastAsia"/>
                <w:sz w:val="24"/>
                <w:szCs w:val="24"/>
              </w:rPr>
            </w:pPr>
          </w:p>
        </w:tc>
      </w:tr>
    </w:tbl>
    <w:p w:rsidR="003A0B27" w:rsidRPr="003A0B27" w:rsidRDefault="003A0B27" w:rsidP="003A0B27">
      <w:pPr>
        <w:rPr>
          <w:rFonts w:hint="eastAsia"/>
          <w:sz w:val="24"/>
          <w:szCs w:val="24"/>
        </w:rPr>
      </w:pPr>
    </w:p>
    <w:p w:rsidR="00980BCE" w:rsidRDefault="007643E6" w:rsidP="00E73CF5">
      <w:pPr>
        <w:ind w:firstLine="420"/>
        <w:rPr>
          <w:sz w:val="24"/>
          <w:szCs w:val="24"/>
        </w:rPr>
      </w:pPr>
      <w:r>
        <w:rPr>
          <w:rFonts w:hint="eastAsia"/>
          <w:sz w:val="24"/>
          <w:szCs w:val="24"/>
        </w:rPr>
        <w:t>通过仿真</w:t>
      </w:r>
      <w:r w:rsidR="00EA6B98">
        <w:rPr>
          <w:rFonts w:hint="eastAsia"/>
          <w:sz w:val="24"/>
          <w:szCs w:val="24"/>
        </w:rPr>
        <w:t>结果发现，</w:t>
      </w:r>
      <w:r w:rsidR="006013ED">
        <w:rPr>
          <w:rFonts w:hint="eastAsia"/>
          <w:sz w:val="24"/>
          <w:szCs w:val="24"/>
        </w:rPr>
        <w:t>作者</w:t>
      </w:r>
      <w:r w:rsidR="006013ED">
        <w:rPr>
          <w:sz w:val="24"/>
          <w:szCs w:val="24"/>
        </w:rPr>
        <w:t>提出的算法</w:t>
      </w:r>
      <w:r w:rsidR="006013ED">
        <w:rPr>
          <w:rFonts w:hint="eastAsia"/>
          <w:sz w:val="24"/>
          <w:szCs w:val="24"/>
        </w:rPr>
        <w:t>相比</w:t>
      </w:r>
      <w:r w:rsidR="006013ED">
        <w:rPr>
          <w:sz w:val="24"/>
          <w:szCs w:val="24"/>
        </w:rPr>
        <w:t>Wu</w:t>
      </w:r>
      <w:r w:rsidR="006013ED">
        <w:rPr>
          <w:sz w:val="24"/>
          <w:szCs w:val="24"/>
        </w:rPr>
        <w:t>提出的算法性能</w:t>
      </w:r>
      <w:bookmarkStart w:id="13" w:name="_GoBack"/>
      <w:bookmarkEnd w:id="13"/>
      <w:r w:rsidR="006013ED">
        <w:rPr>
          <w:sz w:val="24"/>
          <w:szCs w:val="24"/>
        </w:rPr>
        <w:t>优异</w:t>
      </w:r>
      <w:r w:rsidR="006013ED">
        <w:rPr>
          <w:rFonts w:hint="eastAsia"/>
          <w:sz w:val="24"/>
          <w:szCs w:val="24"/>
        </w:rPr>
        <w:t>。</w:t>
      </w:r>
      <w:r w:rsidR="00EA6B98">
        <w:rPr>
          <w:rFonts w:hint="eastAsia"/>
          <w:sz w:val="24"/>
          <w:szCs w:val="24"/>
        </w:rPr>
        <w:t>作者提出的算法选出的主干集节点规模比</w:t>
      </w:r>
      <w:r w:rsidR="00386866">
        <w:rPr>
          <w:sz w:val="24"/>
          <w:szCs w:val="24"/>
        </w:rPr>
        <w:fldChar w:fldCharType="begin"/>
      </w:r>
      <w:r w:rsidR="00386866">
        <w:rPr>
          <w:sz w:val="24"/>
          <w:szCs w:val="24"/>
        </w:rPr>
        <w:instrText xml:space="preserve"> </w:instrText>
      </w:r>
      <w:r w:rsidR="00386866">
        <w:rPr>
          <w:rFonts w:hint="eastAsia"/>
          <w:sz w:val="24"/>
          <w:szCs w:val="24"/>
        </w:rPr>
        <w:instrText>NOTEREF _Ref437805484 \h</w:instrText>
      </w:r>
      <w:r w:rsidR="00386866">
        <w:rPr>
          <w:sz w:val="24"/>
          <w:szCs w:val="24"/>
        </w:rPr>
        <w:instrText xml:space="preserve"> </w:instrText>
      </w:r>
      <w:r w:rsidR="00386866">
        <w:rPr>
          <w:sz w:val="24"/>
          <w:szCs w:val="24"/>
        </w:rPr>
      </w:r>
      <w:r w:rsidR="00386866">
        <w:rPr>
          <w:sz w:val="24"/>
          <w:szCs w:val="24"/>
        </w:rPr>
        <w:fldChar w:fldCharType="separate"/>
      </w:r>
      <w:r w:rsidR="00386866">
        <w:rPr>
          <w:sz w:val="24"/>
          <w:szCs w:val="24"/>
        </w:rPr>
        <w:t>22</w:t>
      </w:r>
      <w:r w:rsidR="00386866">
        <w:rPr>
          <w:sz w:val="24"/>
          <w:szCs w:val="24"/>
        </w:rPr>
        <w:fldChar w:fldCharType="end"/>
      </w:r>
      <w:r w:rsidR="00063C2B">
        <w:rPr>
          <w:rFonts w:hint="eastAsia"/>
          <w:sz w:val="24"/>
          <w:szCs w:val="24"/>
        </w:rPr>
        <w:t>文中算法</w:t>
      </w:r>
      <w:r w:rsidR="00EA6B98">
        <w:rPr>
          <w:rFonts w:hint="eastAsia"/>
          <w:sz w:val="24"/>
          <w:szCs w:val="24"/>
        </w:rPr>
        <w:t>直接选出的主干集规模大</w:t>
      </w:r>
      <w:r>
        <w:rPr>
          <w:rFonts w:hint="eastAsia"/>
          <w:sz w:val="24"/>
          <w:szCs w:val="24"/>
        </w:rPr>
        <w:t>。</w:t>
      </w:r>
      <w:r w:rsidR="005241C3">
        <w:rPr>
          <w:rFonts w:hint="eastAsia"/>
          <w:sz w:val="24"/>
          <w:szCs w:val="24"/>
        </w:rPr>
        <w:t>这样</w:t>
      </w:r>
      <w:r w:rsidR="009D7362">
        <w:rPr>
          <w:rFonts w:hint="eastAsia"/>
          <w:sz w:val="24"/>
          <w:szCs w:val="24"/>
        </w:rPr>
        <w:t>可以平衡节点之间的剩余能量，不会使得一个关键节点</w:t>
      </w:r>
      <w:r w:rsidR="00903778">
        <w:rPr>
          <w:rFonts w:hint="eastAsia"/>
          <w:sz w:val="24"/>
          <w:szCs w:val="24"/>
        </w:rPr>
        <w:t>因为</w:t>
      </w:r>
      <w:r w:rsidR="009D7362">
        <w:rPr>
          <w:rFonts w:hint="eastAsia"/>
          <w:sz w:val="24"/>
          <w:szCs w:val="24"/>
        </w:rPr>
        <w:t>一直工作导致节点电池能量耗尽，进而导致网络</w:t>
      </w:r>
      <w:r w:rsidR="00B176AC">
        <w:rPr>
          <w:rFonts w:hint="eastAsia"/>
          <w:sz w:val="24"/>
          <w:szCs w:val="24"/>
        </w:rPr>
        <w:t>连通性失败</w:t>
      </w:r>
      <w:r w:rsidR="00F31808">
        <w:rPr>
          <w:rFonts w:hint="eastAsia"/>
          <w:sz w:val="24"/>
          <w:szCs w:val="24"/>
        </w:rPr>
        <w:t>的场景</w:t>
      </w:r>
      <w:r w:rsidR="009D7362">
        <w:rPr>
          <w:rFonts w:hint="eastAsia"/>
          <w:sz w:val="24"/>
          <w:szCs w:val="24"/>
        </w:rPr>
        <w:t>。</w:t>
      </w:r>
    </w:p>
    <w:p w:rsidR="00386866" w:rsidRDefault="00386866" w:rsidP="00E73CF5">
      <w:pPr>
        <w:ind w:firstLine="420"/>
        <w:rPr>
          <w:rFonts w:hint="eastAsia"/>
          <w:sz w:val="24"/>
          <w:szCs w:val="24"/>
        </w:rPr>
      </w:pPr>
    </w:p>
    <w:p w:rsidR="00980BCE" w:rsidRPr="002851E6" w:rsidRDefault="00980BCE" w:rsidP="00E73CF5">
      <w:pPr>
        <w:ind w:firstLine="420"/>
        <w:rPr>
          <w:b/>
          <w:sz w:val="30"/>
          <w:szCs w:val="30"/>
        </w:rPr>
      </w:pPr>
      <w:r w:rsidRPr="002851E6">
        <w:rPr>
          <w:rFonts w:hint="eastAsia"/>
          <w:b/>
          <w:sz w:val="30"/>
          <w:szCs w:val="30"/>
        </w:rPr>
        <w:t>结束语：</w:t>
      </w:r>
    </w:p>
    <w:p w:rsidR="00113509" w:rsidRDefault="00980BCE" w:rsidP="00980BCE">
      <w:pPr>
        <w:rPr>
          <w:sz w:val="24"/>
          <w:szCs w:val="24"/>
        </w:rPr>
      </w:pPr>
      <w:r>
        <w:rPr>
          <w:rFonts w:hint="eastAsia"/>
          <w:sz w:val="24"/>
          <w:szCs w:val="24"/>
        </w:rPr>
        <w:tab/>
      </w:r>
      <w:r w:rsidR="000D501E">
        <w:rPr>
          <w:rFonts w:hint="eastAsia"/>
          <w:sz w:val="24"/>
          <w:szCs w:val="24"/>
        </w:rPr>
        <w:t>本文主要</w:t>
      </w:r>
      <w:r>
        <w:rPr>
          <w:rFonts w:hint="eastAsia"/>
          <w:sz w:val="24"/>
          <w:szCs w:val="24"/>
        </w:rPr>
        <w:t>提出一种</w:t>
      </w:r>
      <w:r w:rsidR="00BD220C">
        <w:rPr>
          <w:rFonts w:hint="eastAsia"/>
          <w:sz w:val="24"/>
          <w:szCs w:val="24"/>
        </w:rPr>
        <w:t>应</w:t>
      </w:r>
      <w:r w:rsidR="000D501E">
        <w:rPr>
          <w:rFonts w:hint="eastAsia"/>
          <w:sz w:val="24"/>
          <w:szCs w:val="24"/>
        </w:rPr>
        <w:t>用于无线传感器网络</w:t>
      </w:r>
      <w:r w:rsidR="00BD220C">
        <w:rPr>
          <w:rFonts w:hint="eastAsia"/>
          <w:sz w:val="24"/>
          <w:szCs w:val="24"/>
        </w:rPr>
        <w:t>的拓扑控制</w:t>
      </w:r>
      <w:r>
        <w:rPr>
          <w:rFonts w:hint="eastAsia"/>
          <w:sz w:val="24"/>
          <w:szCs w:val="24"/>
        </w:rPr>
        <w:t>算法，</w:t>
      </w:r>
      <w:r w:rsidR="000D501E">
        <w:rPr>
          <w:rFonts w:hint="eastAsia"/>
          <w:sz w:val="24"/>
          <w:szCs w:val="24"/>
        </w:rPr>
        <w:t>该算法</w:t>
      </w:r>
      <w:r w:rsidR="00BD220C">
        <w:rPr>
          <w:rFonts w:hint="eastAsia"/>
          <w:sz w:val="24"/>
          <w:szCs w:val="24"/>
        </w:rPr>
        <w:t>结合电池的自恢复效应</w:t>
      </w:r>
      <w:r w:rsidR="005241C3">
        <w:rPr>
          <w:rFonts w:hint="eastAsia"/>
          <w:sz w:val="24"/>
          <w:szCs w:val="24"/>
        </w:rPr>
        <w:t>控制主干集节点的选择</w:t>
      </w:r>
      <w:r w:rsidR="00BD220C">
        <w:rPr>
          <w:rFonts w:hint="eastAsia"/>
          <w:sz w:val="24"/>
          <w:szCs w:val="24"/>
        </w:rPr>
        <w:t>，</w:t>
      </w:r>
      <w:r w:rsidR="000D501E">
        <w:rPr>
          <w:rFonts w:hint="eastAsia"/>
          <w:sz w:val="24"/>
          <w:szCs w:val="24"/>
        </w:rPr>
        <w:t>使得</w:t>
      </w:r>
      <w:r w:rsidR="00BD220C">
        <w:rPr>
          <w:rFonts w:hint="eastAsia"/>
          <w:sz w:val="24"/>
          <w:szCs w:val="24"/>
        </w:rPr>
        <w:t>网络中节点</w:t>
      </w:r>
      <w:r w:rsidR="005241C3">
        <w:rPr>
          <w:rFonts w:hint="eastAsia"/>
          <w:sz w:val="24"/>
          <w:szCs w:val="24"/>
        </w:rPr>
        <w:t>的能耗</w:t>
      </w:r>
      <w:r w:rsidR="000D501E">
        <w:rPr>
          <w:rFonts w:hint="eastAsia"/>
          <w:sz w:val="24"/>
          <w:szCs w:val="24"/>
        </w:rPr>
        <w:t>尽量平衡</w:t>
      </w:r>
      <w:r w:rsidR="00BD220C">
        <w:rPr>
          <w:rFonts w:hint="eastAsia"/>
          <w:sz w:val="24"/>
          <w:szCs w:val="24"/>
        </w:rPr>
        <w:t>，并提高</w:t>
      </w:r>
      <w:r w:rsidR="00BE5615">
        <w:rPr>
          <w:rFonts w:hint="eastAsia"/>
          <w:sz w:val="24"/>
          <w:szCs w:val="24"/>
        </w:rPr>
        <w:t>整个网络中电池的电荷</w:t>
      </w:r>
      <w:r w:rsidR="00BD220C">
        <w:rPr>
          <w:rFonts w:hint="eastAsia"/>
          <w:sz w:val="24"/>
          <w:szCs w:val="24"/>
        </w:rPr>
        <w:t>恢复量。通过利用电池自恢复效应的特点：休息达到阈值之后，电荷量的恢复</w:t>
      </w:r>
      <w:r w:rsidR="00BE5615">
        <w:rPr>
          <w:rFonts w:hint="eastAsia"/>
          <w:sz w:val="24"/>
          <w:szCs w:val="24"/>
        </w:rPr>
        <w:t>量趋于</w:t>
      </w:r>
      <w:r w:rsidR="00BE5615">
        <w:rPr>
          <w:rFonts w:hint="eastAsia"/>
          <w:sz w:val="24"/>
          <w:szCs w:val="24"/>
        </w:rPr>
        <w:t>0</w:t>
      </w:r>
      <w:r w:rsidR="00BE5615">
        <w:rPr>
          <w:rFonts w:hint="eastAsia"/>
          <w:sz w:val="24"/>
          <w:szCs w:val="24"/>
        </w:rPr>
        <w:t>，基于提出的拓扑控制算法，我们合理安排节点的工作周期，让休眠过的节点优先成为主干集节点，让剩余能量低的节点优先休息。实验结果表明</w:t>
      </w:r>
      <w:r>
        <w:rPr>
          <w:rFonts w:hint="eastAsia"/>
          <w:sz w:val="24"/>
          <w:szCs w:val="24"/>
        </w:rPr>
        <w:t>合理使用电池的自恢复效应，可以有效延长网络</w:t>
      </w:r>
      <w:r w:rsidR="009B4004">
        <w:rPr>
          <w:rFonts w:hint="eastAsia"/>
          <w:sz w:val="24"/>
          <w:szCs w:val="24"/>
        </w:rPr>
        <w:t>工作时间。</w:t>
      </w:r>
      <w:r w:rsidR="004F4310">
        <w:rPr>
          <w:rFonts w:hint="eastAsia"/>
          <w:sz w:val="24"/>
          <w:szCs w:val="24"/>
        </w:rPr>
        <w:t>同时，本文也指出</w:t>
      </w:r>
      <w:r>
        <w:rPr>
          <w:rFonts w:hint="eastAsia"/>
          <w:sz w:val="24"/>
          <w:szCs w:val="24"/>
        </w:rPr>
        <w:t>在</w:t>
      </w:r>
      <w:r w:rsidR="009B4004">
        <w:rPr>
          <w:rFonts w:hint="eastAsia"/>
          <w:sz w:val="24"/>
          <w:szCs w:val="24"/>
        </w:rPr>
        <w:t>传感器网络的仿真工作中，</w:t>
      </w:r>
      <w:r w:rsidR="00113509">
        <w:rPr>
          <w:rFonts w:hint="eastAsia"/>
          <w:sz w:val="24"/>
          <w:szCs w:val="24"/>
        </w:rPr>
        <w:t>电池的自恢复效应</w:t>
      </w:r>
      <w:r w:rsidR="009B4004">
        <w:rPr>
          <w:rFonts w:hint="eastAsia"/>
          <w:sz w:val="24"/>
          <w:szCs w:val="24"/>
        </w:rPr>
        <w:t>是不容忽视的</w:t>
      </w:r>
      <w:r w:rsidR="00113509">
        <w:rPr>
          <w:rFonts w:hint="eastAsia"/>
          <w:sz w:val="24"/>
          <w:szCs w:val="24"/>
        </w:rPr>
        <w:t>，</w:t>
      </w:r>
      <w:r w:rsidR="009B4004">
        <w:rPr>
          <w:rFonts w:hint="eastAsia"/>
          <w:sz w:val="24"/>
          <w:szCs w:val="24"/>
        </w:rPr>
        <w:t>考虑电池的自恢复效应</w:t>
      </w:r>
      <w:r w:rsidR="00113509">
        <w:rPr>
          <w:rFonts w:hint="eastAsia"/>
          <w:sz w:val="24"/>
          <w:szCs w:val="24"/>
        </w:rPr>
        <w:t>可以使相关</w:t>
      </w:r>
      <w:r w:rsidR="009B4004">
        <w:rPr>
          <w:rFonts w:hint="eastAsia"/>
          <w:sz w:val="24"/>
          <w:szCs w:val="24"/>
        </w:rPr>
        <w:t>仿真</w:t>
      </w:r>
      <w:r w:rsidR="004F4310">
        <w:rPr>
          <w:rFonts w:hint="eastAsia"/>
          <w:sz w:val="24"/>
          <w:szCs w:val="24"/>
        </w:rPr>
        <w:t>工作</w:t>
      </w:r>
      <w:r w:rsidR="005241C3">
        <w:rPr>
          <w:rFonts w:hint="eastAsia"/>
          <w:sz w:val="24"/>
          <w:szCs w:val="24"/>
        </w:rPr>
        <w:t>跟切近实际</w:t>
      </w:r>
      <w:r w:rsidR="00113509">
        <w:rPr>
          <w:rFonts w:hint="eastAsia"/>
          <w:sz w:val="24"/>
          <w:szCs w:val="24"/>
        </w:rPr>
        <w:t>。</w:t>
      </w:r>
    </w:p>
    <w:p w:rsidR="009D7362" w:rsidRPr="002851E6" w:rsidRDefault="009D7362" w:rsidP="00980BCE">
      <w:pPr>
        <w:rPr>
          <w:b/>
          <w:sz w:val="24"/>
          <w:szCs w:val="24"/>
        </w:rPr>
      </w:pPr>
    </w:p>
    <w:p w:rsidR="00113509" w:rsidRPr="002851E6" w:rsidRDefault="00113509" w:rsidP="00113509">
      <w:pPr>
        <w:ind w:firstLine="420"/>
        <w:rPr>
          <w:b/>
          <w:sz w:val="30"/>
          <w:szCs w:val="30"/>
        </w:rPr>
      </w:pPr>
      <w:r w:rsidRPr="002851E6">
        <w:rPr>
          <w:rFonts w:hint="eastAsia"/>
          <w:b/>
          <w:sz w:val="30"/>
          <w:szCs w:val="30"/>
        </w:rPr>
        <w:t>未来的工作：</w:t>
      </w:r>
    </w:p>
    <w:p w:rsidR="00113509" w:rsidRDefault="005241C3" w:rsidP="00113509">
      <w:pPr>
        <w:ind w:firstLine="420"/>
        <w:rPr>
          <w:sz w:val="24"/>
          <w:szCs w:val="24"/>
        </w:rPr>
      </w:pPr>
      <w:r>
        <w:rPr>
          <w:rFonts w:hint="eastAsia"/>
          <w:sz w:val="24"/>
          <w:szCs w:val="24"/>
        </w:rPr>
        <w:t>本文提出的简单电池</w:t>
      </w:r>
      <w:r w:rsidR="00113509">
        <w:rPr>
          <w:rFonts w:hint="eastAsia"/>
          <w:sz w:val="24"/>
          <w:szCs w:val="24"/>
        </w:rPr>
        <w:t>模型</w:t>
      </w:r>
      <w:r w:rsidR="009D7362">
        <w:rPr>
          <w:rFonts w:hint="eastAsia"/>
          <w:sz w:val="24"/>
          <w:szCs w:val="24"/>
        </w:rPr>
        <w:t>的参数</w:t>
      </w:r>
      <w:r w:rsidR="00113509">
        <w:rPr>
          <w:rFonts w:hint="eastAsia"/>
          <w:sz w:val="24"/>
          <w:szCs w:val="24"/>
        </w:rPr>
        <w:t>是跟电池</w:t>
      </w:r>
      <w:r w:rsidR="007643E6">
        <w:rPr>
          <w:rFonts w:hint="eastAsia"/>
          <w:sz w:val="24"/>
          <w:szCs w:val="24"/>
        </w:rPr>
        <w:t>材料</w:t>
      </w:r>
      <w:r w:rsidR="00113509">
        <w:rPr>
          <w:rFonts w:hint="eastAsia"/>
          <w:sz w:val="24"/>
          <w:szCs w:val="24"/>
        </w:rPr>
        <w:t>相关的，</w:t>
      </w:r>
      <w:r w:rsidR="009D7362">
        <w:rPr>
          <w:rFonts w:hint="eastAsia"/>
          <w:sz w:val="24"/>
          <w:szCs w:val="24"/>
        </w:rPr>
        <w:t>通用性不强</w:t>
      </w:r>
      <w:r w:rsidR="00113509">
        <w:rPr>
          <w:rFonts w:hint="eastAsia"/>
          <w:sz w:val="24"/>
          <w:szCs w:val="24"/>
        </w:rPr>
        <w:t>，未来需要设计一个</w:t>
      </w:r>
      <w:r>
        <w:rPr>
          <w:rFonts w:hint="eastAsia"/>
          <w:sz w:val="24"/>
          <w:szCs w:val="24"/>
        </w:rPr>
        <w:t>适用于传感器网络并</w:t>
      </w:r>
      <w:r w:rsidR="00113509">
        <w:rPr>
          <w:rFonts w:hint="eastAsia"/>
          <w:sz w:val="24"/>
          <w:szCs w:val="24"/>
        </w:rPr>
        <w:t>与电池材料无关的复杂度比较</w:t>
      </w:r>
      <w:r w:rsidR="009D7362">
        <w:rPr>
          <w:rFonts w:hint="eastAsia"/>
          <w:sz w:val="24"/>
          <w:szCs w:val="24"/>
        </w:rPr>
        <w:t>低的电池</w:t>
      </w:r>
      <w:r w:rsidR="00113509">
        <w:rPr>
          <w:rFonts w:hint="eastAsia"/>
          <w:sz w:val="24"/>
          <w:szCs w:val="24"/>
        </w:rPr>
        <w:t>模型。</w:t>
      </w:r>
      <w:bookmarkEnd w:id="0"/>
      <w:bookmarkEnd w:id="1"/>
    </w:p>
    <w:p w:rsidR="002851E6" w:rsidRDefault="002851E6" w:rsidP="00113509">
      <w:pPr>
        <w:ind w:firstLine="420"/>
        <w:rPr>
          <w:rFonts w:hint="eastAsia"/>
          <w:sz w:val="24"/>
          <w:szCs w:val="24"/>
        </w:rPr>
      </w:pPr>
    </w:p>
    <w:p w:rsidR="002851E6" w:rsidRPr="002851E6" w:rsidRDefault="002851E6" w:rsidP="00113509">
      <w:pPr>
        <w:ind w:firstLine="420"/>
        <w:rPr>
          <w:rFonts w:hint="eastAsia"/>
          <w:b/>
          <w:sz w:val="30"/>
          <w:szCs w:val="30"/>
        </w:rPr>
      </w:pPr>
      <w:r w:rsidRPr="002851E6">
        <w:rPr>
          <w:rFonts w:hint="eastAsia"/>
          <w:b/>
          <w:sz w:val="30"/>
          <w:szCs w:val="30"/>
        </w:rPr>
        <w:t>参考文献</w:t>
      </w:r>
      <w:r w:rsidRPr="002851E6">
        <w:rPr>
          <w:b/>
          <w:sz w:val="30"/>
          <w:szCs w:val="30"/>
        </w:rPr>
        <w:t>：</w:t>
      </w:r>
    </w:p>
    <w:sectPr w:rsidR="002851E6" w:rsidRPr="002851E6" w:rsidSect="00BB1911">
      <w:endnotePr>
        <w:numFmt w:val="decimal"/>
      </w:endnotePr>
      <w:pgSz w:w="11906" w:h="16838" w:code="9"/>
      <w:pgMar w:top="1440" w:right="1797" w:bottom="1440" w:left="1797"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3598" w:rsidRDefault="00403598" w:rsidP="007B449B">
      <w:r>
        <w:separator/>
      </w:r>
    </w:p>
  </w:endnote>
  <w:endnote w:type="continuationSeparator" w:id="0">
    <w:p w:rsidR="00403598" w:rsidRDefault="00403598" w:rsidP="007B449B">
      <w:r>
        <w:continuationSeparator/>
      </w:r>
    </w:p>
  </w:endnote>
  <w:endnote w:id="1">
    <w:p w:rsidR="00D30FC7" w:rsidRPr="004B2656" w:rsidRDefault="00D30FC7">
      <w:pPr>
        <w:pStyle w:val="a5"/>
        <w:rPr>
          <w:rFonts w:eastAsiaTheme="minorEastAsia"/>
          <w:szCs w:val="21"/>
        </w:rPr>
      </w:pPr>
      <w:r>
        <w:rPr>
          <w:rStyle w:val="a6"/>
        </w:rPr>
        <w:endnoteRef/>
      </w:r>
      <w:r>
        <w:t xml:space="preserve"> </w:t>
      </w:r>
      <w:r w:rsidRPr="007F21D7">
        <w:rPr>
          <w:rFonts w:eastAsiaTheme="minorEastAsia"/>
          <w:szCs w:val="21"/>
        </w:rPr>
        <w:t xml:space="preserve">Bahramipanah M, Torregrossa D, Cherkaoui R, et al. </w:t>
      </w:r>
      <w:r w:rsidRPr="00635B8E">
        <w:rPr>
          <w:rFonts w:eastAsiaTheme="minorEastAsia"/>
          <w:szCs w:val="21"/>
        </w:rPr>
        <w:t>Enhanced Electrical Model of Lithium</w:t>
      </w:r>
      <w:r>
        <w:rPr>
          <w:rFonts w:eastAsiaTheme="minorEastAsia" w:hint="eastAsia"/>
          <w:szCs w:val="21"/>
        </w:rPr>
        <w:t xml:space="preserve"> </w:t>
      </w:r>
      <w:r w:rsidRPr="00635B8E">
        <w:rPr>
          <w:rFonts w:eastAsiaTheme="minorEastAsia"/>
          <w:szCs w:val="21"/>
        </w:rPr>
        <w:t>-</w:t>
      </w:r>
      <w:r>
        <w:rPr>
          <w:rFonts w:eastAsiaTheme="minorEastAsia" w:hint="eastAsia"/>
          <w:szCs w:val="21"/>
        </w:rPr>
        <w:t xml:space="preserve"> </w:t>
      </w:r>
      <w:r w:rsidRPr="00635B8E">
        <w:rPr>
          <w:rFonts w:eastAsiaTheme="minorEastAsia"/>
          <w:szCs w:val="21"/>
        </w:rPr>
        <w:t>Based Batteries Accounting the Charge Redistribution Effect</w:t>
      </w:r>
      <w:r w:rsidRPr="007F21D7">
        <w:rPr>
          <w:rFonts w:eastAsiaTheme="minorEastAsia"/>
          <w:szCs w:val="21"/>
        </w:rPr>
        <w:t>[J].</w:t>
      </w:r>
      <w:r>
        <w:rPr>
          <w:rFonts w:eastAsiaTheme="minorEastAsia" w:hint="eastAsia"/>
          <w:szCs w:val="21"/>
        </w:rPr>
        <w:tab/>
      </w:r>
    </w:p>
  </w:endnote>
  <w:endnote w:id="2">
    <w:p w:rsidR="00D30FC7" w:rsidRPr="00E23A28" w:rsidRDefault="00D30FC7" w:rsidP="00E23A28">
      <w:pPr>
        <w:pStyle w:val="a5"/>
      </w:pPr>
      <w:r>
        <w:rPr>
          <w:rStyle w:val="a6"/>
        </w:rPr>
        <w:endnoteRef/>
      </w:r>
      <w:r>
        <w:t xml:space="preserve"> </w:t>
      </w:r>
      <w:r w:rsidRPr="00E23A28">
        <w:t>Panigrahi T, Panigrahi D, Chiasserini C, et al. Battery life estimation of mobile embedded systems[C]//VLSI Design, 2001. Fourteenth International Conference on. IEEE, 2001: 57-63.</w:t>
      </w:r>
    </w:p>
  </w:endnote>
  <w:endnote w:id="3">
    <w:p w:rsidR="00D30FC7" w:rsidRDefault="00D30FC7">
      <w:pPr>
        <w:pStyle w:val="a5"/>
      </w:pPr>
      <w:r>
        <w:rPr>
          <w:rStyle w:val="a6"/>
        </w:rPr>
        <w:endnoteRef/>
      </w:r>
      <w:r>
        <w:t xml:space="preserve"> </w:t>
      </w:r>
      <w:r w:rsidRPr="00D54AF1">
        <w:rPr>
          <w:rFonts w:eastAsiaTheme="minorEastAsia"/>
          <w:szCs w:val="21"/>
        </w:rPr>
        <w:t>Fuller, Thomas F., Marc Doyle, and John N</w:t>
      </w:r>
      <w:r>
        <w:rPr>
          <w:rFonts w:eastAsiaTheme="minorEastAsia"/>
          <w:szCs w:val="21"/>
        </w:rPr>
        <w:t>ewman. "Relaxation Phenomena in</w:t>
      </w:r>
      <w:r>
        <w:rPr>
          <w:rFonts w:eastAsiaTheme="minorEastAsia" w:hint="eastAsia"/>
          <w:szCs w:val="21"/>
        </w:rPr>
        <w:t xml:space="preserve"> </w:t>
      </w:r>
      <w:r w:rsidRPr="00D54AF1">
        <w:rPr>
          <w:rFonts w:eastAsiaTheme="minorEastAsia"/>
          <w:szCs w:val="21"/>
        </w:rPr>
        <w:t>Lithium</w:t>
      </w:r>
      <w:r>
        <w:rPr>
          <w:rFonts w:eastAsiaTheme="minorEastAsia" w:hint="eastAsia"/>
          <w:szCs w:val="21"/>
        </w:rPr>
        <w:t xml:space="preserve"> - </w:t>
      </w:r>
      <w:r w:rsidRPr="00D54AF1">
        <w:rPr>
          <w:rFonts w:eastAsiaTheme="minorEastAsia"/>
          <w:szCs w:val="21"/>
        </w:rPr>
        <w:t>Ion</w:t>
      </w:r>
      <w:r>
        <w:rPr>
          <w:rFonts w:eastAsiaTheme="minorEastAsia" w:hint="eastAsia"/>
          <w:szCs w:val="21"/>
        </w:rPr>
        <w:t xml:space="preserve"> - </w:t>
      </w:r>
      <w:r w:rsidRPr="00D54AF1">
        <w:rPr>
          <w:rFonts w:eastAsiaTheme="minorEastAsia"/>
          <w:szCs w:val="21"/>
        </w:rPr>
        <w:t>Insertion Cells."</w:t>
      </w:r>
      <w:r w:rsidRPr="00D54AF1">
        <w:rPr>
          <w:rFonts w:eastAsiaTheme="minorEastAsia"/>
        </w:rPr>
        <w:t> </w:t>
      </w:r>
      <w:r w:rsidRPr="00D54AF1">
        <w:rPr>
          <w:rFonts w:eastAsiaTheme="minorEastAsia"/>
          <w:szCs w:val="21"/>
        </w:rPr>
        <w:t>Journal of the Electrochemical Society</w:t>
      </w:r>
      <w:r w:rsidRPr="00D54AF1">
        <w:rPr>
          <w:rFonts w:eastAsiaTheme="minorEastAsia"/>
        </w:rPr>
        <w:t> </w:t>
      </w:r>
      <w:r w:rsidRPr="00D54AF1">
        <w:rPr>
          <w:rFonts w:eastAsiaTheme="minorEastAsia"/>
          <w:szCs w:val="21"/>
        </w:rPr>
        <w:t>141.4 (1994): 982-990.</w:t>
      </w:r>
    </w:p>
  </w:endnote>
  <w:endnote w:id="4">
    <w:p w:rsidR="00D30FC7" w:rsidRPr="00E23A28" w:rsidRDefault="00D30FC7" w:rsidP="00E23A28">
      <w:pPr>
        <w:pStyle w:val="a5"/>
        <w:ind w:left="420" w:hanging="420"/>
        <w:jc w:val="both"/>
        <w:rPr>
          <w:rFonts w:eastAsiaTheme="minorEastAsia"/>
          <w:szCs w:val="21"/>
        </w:rPr>
      </w:pPr>
      <w:r>
        <w:rPr>
          <w:rStyle w:val="a6"/>
        </w:rPr>
        <w:endnoteRef/>
      </w:r>
      <w:r>
        <w:t xml:space="preserve"> </w:t>
      </w:r>
      <w:r w:rsidRPr="007F21D7">
        <w:rPr>
          <w:rFonts w:eastAsiaTheme="minorEastAsia"/>
          <w:szCs w:val="21"/>
        </w:rPr>
        <w:t>Chau C, Qin F, Sayed S, et al. Harnessing Battery Recovery Effect in Wireless Sensor Networks: Experiments and Analysis[J]. Selected Areas in Communications IEEE Journal on, 2010, 28(7):1222 - 1232.</w:t>
      </w:r>
    </w:p>
  </w:endnote>
  <w:endnote w:id="5">
    <w:p w:rsidR="00D30FC7" w:rsidRDefault="00D30FC7">
      <w:pPr>
        <w:pStyle w:val="a5"/>
      </w:pPr>
      <w:r>
        <w:rPr>
          <w:rStyle w:val="a6"/>
        </w:rPr>
        <w:endnoteRef/>
      </w:r>
      <w:r>
        <w:t xml:space="preserve"> </w:t>
      </w:r>
      <w:r w:rsidRPr="00E23A28">
        <w:t>Wu, Jie, et al. "On calculating power-aware connected dominating sets for efficient routing in ad hoc wireless networks." Communications and Networks, Journal of 4.1 (2002): 59-70.</w:t>
      </w:r>
    </w:p>
  </w:endnote>
  <w:endnote w:id="6">
    <w:p w:rsidR="00D30FC7" w:rsidRDefault="00D30FC7">
      <w:pPr>
        <w:pStyle w:val="a5"/>
      </w:pPr>
      <w:r>
        <w:rPr>
          <w:rStyle w:val="a6"/>
        </w:rPr>
        <w:endnoteRef/>
      </w:r>
      <w:r>
        <w:t xml:space="preserve"> </w:t>
      </w:r>
      <w:r w:rsidRPr="000F12A8">
        <w:t>Jongerden, M. R., and B. R. Haverkort. "Battery modeling." (2008).</w:t>
      </w:r>
    </w:p>
  </w:endnote>
  <w:endnote w:id="7">
    <w:p w:rsidR="00D30FC7" w:rsidRDefault="00D30FC7">
      <w:pPr>
        <w:pStyle w:val="a5"/>
        <w:rPr>
          <w:rFonts w:hint="eastAsia"/>
        </w:rPr>
      </w:pPr>
      <w:r>
        <w:rPr>
          <w:rStyle w:val="a6"/>
        </w:rPr>
        <w:endnoteRef/>
      </w:r>
      <w:r>
        <w:t xml:space="preserve"> </w:t>
      </w:r>
      <w:r w:rsidRPr="007F21D7">
        <w:rPr>
          <w:rFonts w:eastAsiaTheme="minorEastAsia"/>
          <w:szCs w:val="21"/>
        </w:rPr>
        <w:t>Doyle M, Fuller T F, Newman J. Modeling of galvanostatic charge and discharge of the lithium/polymer/insertion cell[J]. Journal of the Electrochemical Society, 1993, 140(6): 1526-1533.</w:t>
      </w:r>
    </w:p>
  </w:endnote>
  <w:endnote w:id="8">
    <w:p w:rsidR="00D30FC7" w:rsidRDefault="00D30FC7">
      <w:pPr>
        <w:pStyle w:val="a5"/>
        <w:rPr>
          <w:rFonts w:hint="eastAsia"/>
        </w:rPr>
      </w:pPr>
      <w:r>
        <w:rPr>
          <w:rStyle w:val="a6"/>
        </w:rPr>
        <w:endnoteRef/>
      </w:r>
      <w:r>
        <w:t xml:space="preserve"> </w:t>
      </w:r>
      <w:r w:rsidRPr="007F21D7">
        <w:rPr>
          <w:rFonts w:eastAsiaTheme="minorEastAsia"/>
          <w:szCs w:val="21"/>
        </w:rPr>
        <w:t>Manwell J F, McGowan J G. Lead acid battery storage model for hybrid energy systems[J]. Solar Energy, 1993, 50(5):399–405.</w:t>
      </w:r>
    </w:p>
  </w:endnote>
  <w:endnote w:id="9">
    <w:p w:rsidR="00D30FC7" w:rsidRDefault="00D30FC7">
      <w:pPr>
        <w:pStyle w:val="a5"/>
        <w:rPr>
          <w:rFonts w:hint="eastAsia"/>
        </w:rPr>
      </w:pPr>
      <w:r>
        <w:rPr>
          <w:rStyle w:val="a6"/>
        </w:rPr>
        <w:endnoteRef/>
      </w:r>
      <w:r>
        <w:t xml:space="preserve"> </w:t>
      </w:r>
      <w:r w:rsidRPr="007F21D7">
        <w:rPr>
          <w:rFonts w:eastAsiaTheme="minorEastAsia"/>
          <w:szCs w:val="21"/>
        </w:rPr>
        <w:t>Rakhmatov D, Vrudhula S. Energy management for battery-powered embedded systems[J]. ACM Transactions on Embedded Computing Systems (TECS), 2003, 2(3): 277-324.</w:t>
      </w:r>
    </w:p>
  </w:endnote>
  <w:endnote w:id="10">
    <w:p w:rsidR="00D30FC7" w:rsidRDefault="00D30FC7">
      <w:pPr>
        <w:pStyle w:val="a5"/>
        <w:rPr>
          <w:rFonts w:hint="eastAsia"/>
        </w:rPr>
      </w:pPr>
      <w:r>
        <w:rPr>
          <w:rStyle w:val="a6"/>
        </w:rPr>
        <w:endnoteRef/>
      </w:r>
      <w:r>
        <w:t xml:space="preserve"> </w:t>
      </w:r>
      <w:r w:rsidRPr="007F21D7">
        <w:rPr>
          <w:rFonts w:eastAsiaTheme="minorEastAsia"/>
          <w:szCs w:val="21"/>
        </w:rPr>
        <w:t>Rahmé J, Fourty N, Al Agha K, et al. A recursive battery model for nodes lifetime estimation in wireless sensor networks[C]//Wireless Communications and Networking Conference (WCNC), 2010 IEEE. IEEE, 2010: 1-6.</w:t>
      </w:r>
    </w:p>
  </w:endnote>
  <w:endnote w:id="11">
    <w:p w:rsidR="00D30FC7" w:rsidRDefault="00D30FC7">
      <w:pPr>
        <w:pStyle w:val="a5"/>
        <w:rPr>
          <w:rFonts w:hint="eastAsia"/>
        </w:rPr>
      </w:pPr>
      <w:r>
        <w:rPr>
          <w:rStyle w:val="a6"/>
        </w:rPr>
        <w:endnoteRef/>
      </w:r>
      <w:r>
        <w:t xml:space="preserve"> </w:t>
      </w:r>
      <w:r w:rsidRPr="007F21D7">
        <w:rPr>
          <w:rFonts w:eastAsiaTheme="minorEastAsia"/>
          <w:szCs w:val="21"/>
        </w:rPr>
        <w:t>Nataf E, Festor O. Online Estimation of Battery Lifetime for Wireless Sensors Network[J]. arXiv preprint arXiv:1209.2234, 2012.</w:t>
      </w:r>
    </w:p>
  </w:endnote>
  <w:endnote w:id="12">
    <w:p w:rsidR="00D30FC7" w:rsidRDefault="00D30FC7">
      <w:pPr>
        <w:pStyle w:val="a5"/>
        <w:rPr>
          <w:rFonts w:hint="eastAsia"/>
        </w:rPr>
      </w:pPr>
      <w:r>
        <w:rPr>
          <w:rStyle w:val="a6"/>
        </w:rPr>
        <w:endnoteRef/>
      </w:r>
      <w:r>
        <w:t xml:space="preserve"> </w:t>
      </w:r>
      <w:r w:rsidRPr="007F21D7">
        <w:rPr>
          <w:rFonts w:eastAsiaTheme="minorEastAsia"/>
          <w:szCs w:val="21"/>
        </w:rPr>
        <w:t xml:space="preserve">Bahramipanah M, Torregrossa D, Cherkaoui R, et al. </w:t>
      </w:r>
      <w:r w:rsidRPr="00635B8E">
        <w:rPr>
          <w:rFonts w:eastAsiaTheme="minorEastAsia"/>
          <w:szCs w:val="21"/>
        </w:rPr>
        <w:t>Enhanced Electrical Model of Lithium</w:t>
      </w:r>
      <w:r>
        <w:rPr>
          <w:rFonts w:eastAsiaTheme="minorEastAsia" w:hint="eastAsia"/>
          <w:szCs w:val="21"/>
        </w:rPr>
        <w:t xml:space="preserve"> </w:t>
      </w:r>
      <w:r w:rsidRPr="00635B8E">
        <w:rPr>
          <w:rFonts w:eastAsiaTheme="minorEastAsia"/>
          <w:szCs w:val="21"/>
        </w:rPr>
        <w:t>-</w:t>
      </w:r>
      <w:r>
        <w:rPr>
          <w:rFonts w:eastAsiaTheme="minorEastAsia" w:hint="eastAsia"/>
          <w:szCs w:val="21"/>
        </w:rPr>
        <w:t xml:space="preserve"> </w:t>
      </w:r>
      <w:r w:rsidRPr="00635B8E">
        <w:rPr>
          <w:rFonts w:eastAsiaTheme="minorEastAsia"/>
          <w:szCs w:val="21"/>
        </w:rPr>
        <w:t>Based Batteries Accounting the Charge Redistribution Effect</w:t>
      </w:r>
      <w:r w:rsidRPr="007F21D7">
        <w:rPr>
          <w:rFonts w:eastAsiaTheme="minorEastAsia"/>
          <w:szCs w:val="21"/>
        </w:rPr>
        <w:t>[J].</w:t>
      </w:r>
    </w:p>
  </w:endnote>
  <w:endnote w:id="13">
    <w:p w:rsidR="00D30FC7" w:rsidRDefault="00D30FC7">
      <w:pPr>
        <w:pStyle w:val="a5"/>
        <w:rPr>
          <w:rFonts w:hint="eastAsia"/>
        </w:rPr>
      </w:pPr>
      <w:r>
        <w:rPr>
          <w:rStyle w:val="a6"/>
        </w:rPr>
        <w:endnoteRef/>
      </w:r>
      <w:r>
        <w:t xml:space="preserve"> </w:t>
      </w:r>
      <w:r w:rsidRPr="007F21D7">
        <w:rPr>
          <w:rFonts w:eastAsiaTheme="minorEastAsia"/>
          <w:szCs w:val="21"/>
        </w:rPr>
        <w:t xml:space="preserve">Bahramipanah M, Torregrossa D, Cherkaoui R, et al. </w:t>
      </w:r>
      <w:r w:rsidRPr="00635B8E">
        <w:rPr>
          <w:rFonts w:eastAsiaTheme="minorEastAsia"/>
          <w:szCs w:val="21"/>
        </w:rPr>
        <w:t>Enhanced Electrical Model of Lithium</w:t>
      </w:r>
      <w:r>
        <w:rPr>
          <w:rFonts w:eastAsiaTheme="minorEastAsia" w:hint="eastAsia"/>
          <w:szCs w:val="21"/>
        </w:rPr>
        <w:t xml:space="preserve"> </w:t>
      </w:r>
      <w:r w:rsidRPr="00635B8E">
        <w:rPr>
          <w:rFonts w:eastAsiaTheme="minorEastAsia"/>
          <w:szCs w:val="21"/>
        </w:rPr>
        <w:t>-</w:t>
      </w:r>
      <w:r>
        <w:rPr>
          <w:rFonts w:eastAsiaTheme="minorEastAsia" w:hint="eastAsia"/>
          <w:szCs w:val="21"/>
        </w:rPr>
        <w:t xml:space="preserve"> </w:t>
      </w:r>
      <w:r w:rsidRPr="00635B8E">
        <w:rPr>
          <w:rFonts w:eastAsiaTheme="minorEastAsia"/>
          <w:szCs w:val="21"/>
        </w:rPr>
        <w:t>Based Batteries Accounting the Charge Redistribution Effect</w:t>
      </w:r>
      <w:r w:rsidRPr="007F21D7">
        <w:rPr>
          <w:rFonts w:eastAsiaTheme="minorEastAsia"/>
          <w:szCs w:val="21"/>
        </w:rPr>
        <w:t>[J].</w:t>
      </w:r>
    </w:p>
  </w:endnote>
  <w:endnote w:id="14">
    <w:p w:rsidR="00D30FC7" w:rsidRDefault="00D30FC7">
      <w:pPr>
        <w:pStyle w:val="a5"/>
        <w:rPr>
          <w:rFonts w:hint="eastAsia"/>
        </w:rPr>
      </w:pPr>
      <w:r>
        <w:rPr>
          <w:rStyle w:val="a6"/>
        </w:rPr>
        <w:endnoteRef/>
      </w:r>
      <w:r>
        <w:t xml:space="preserve"> </w:t>
      </w:r>
      <w:r w:rsidRPr="007F21D7">
        <w:rPr>
          <w:rFonts w:eastAsiaTheme="minorEastAsia"/>
          <w:szCs w:val="21"/>
        </w:rPr>
        <w:t>Panigrahi T, Panigrahi D, Chiasserini C, et al. Battery life estimation of mobile embedded systems[C]//VLSI Design, 2001. Fourteenth International Conference on. IEEE, 2001: 57-63.</w:t>
      </w:r>
    </w:p>
  </w:endnote>
  <w:endnote w:id="15">
    <w:p w:rsidR="00D30FC7" w:rsidRDefault="00D30FC7">
      <w:pPr>
        <w:pStyle w:val="a5"/>
        <w:rPr>
          <w:rFonts w:hint="eastAsia"/>
        </w:rPr>
      </w:pPr>
      <w:r>
        <w:rPr>
          <w:rStyle w:val="a6"/>
        </w:rPr>
        <w:endnoteRef/>
      </w:r>
      <w:r>
        <w:t xml:space="preserve"> </w:t>
      </w:r>
      <w:r w:rsidRPr="007F21D7">
        <w:rPr>
          <w:rFonts w:eastAsiaTheme="minorEastAsia"/>
          <w:szCs w:val="21"/>
        </w:rPr>
        <w:t>Stamatescu G, Chitu C, Vasile C, et al. Analytical and Experimental Sensor Node Energy Modeling in Ambient Monitoring[J]. IEEE Conference on Industrial Electronics &amp; Applications, 2014:1615 - 1620.</w:t>
      </w:r>
    </w:p>
  </w:endnote>
  <w:endnote w:id="16">
    <w:p w:rsidR="00D30FC7" w:rsidRDefault="00D30FC7">
      <w:pPr>
        <w:pStyle w:val="a5"/>
        <w:rPr>
          <w:rFonts w:hint="eastAsia"/>
        </w:rPr>
      </w:pPr>
      <w:r>
        <w:rPr>
          <w:rStyle w:val="a6"/>
        </w:rPr>
        <w:endnoteRef/>
      </w:r>
      <w:r>
        <w:t xml:space="preserve"> </w:t>
      </w:r>
      <w:r w:rsidRPr="00D54AF1">
        <w:rPr>
          <w:rFonts w:eastAsiaTheme="minorEastAsia"/>
          <w:szCs w:val="21"/>
        </w:rPr>
        <w:t>Landsiedel, Olaf, Klaus Wehrle, and Stefan Götz. "Accurate prediction of power consumption in sensor networks."</w:t>
      </w:r>
      <w:r w:rsidRPr="00D54AF1">
        <w:rPr>
          <w:rFonts w:eastAsiaTheme="minorEastAsia"/>
        </w:rPr>
        <w:t> </w:t>
      </w:r>
      <w:r w:rsidRPr="00D54AF1">
        <w:rPr>
          <w:rFonts w:eastAsiaTheme="minorEastAsia"/>
          <w:szCs w:val="21"/>
        </w:rPr>
        <w:t>Proc. of the Second Workshop on Embedded Networked Sensors. 2005.</w:t>
      </w:r>
    </w:p>
  </w:endnote>
  <w:endnote w:id="17">
    <w:p w:rsidR="00D30FC7" w:rsidRDefault="00D30FC7">
      <w:pPr>
        <w:pStyle w:val="a5"/>
        <w:rPr>
          <w:rFonts w:hint="eastAsia"/>
        </w:rPr>
      </w:pPr>
      <w:r>
        <w:rPr>
          <w:rStyle w:val="a6"/>
        </w:rPr>
        <w:endnoteRef/>
      </w:r>
      <w:r>
        <w:t xml:space="preserve"> </w:t>
      </w:r>
      <w:r w:rsidRPr="00D54AF1">
        <w:rPr>
          <w:rFonts w:eastAsiaTheme="minorEastAsia"/>
          <w:szCs w:val="21"/>
        </w:rPr>
        <w:t>Heinzelman, Wendi B., Anantha P. Chandrakasan, and Hari Balakrishnan. "An</w:t>
      </w:r>
      <w:r w:rsidRPr="00D54AF1">
        <w:rPr>
          <w:rFonts w:eastAsiaTheme="minorEastAsia" w:hint="eastAsia"/>
          <w:szCs w:val="21"/>
        </w:rPr>
        <w:t xml:space="preserve"> </w:t>
      </w:r>
      <w:r w:rsidRPr="00D54AF1">
        <w:rPr>
          <w:rFonts w:eastAsiaTheme="minorEastAsia"/>
          <w:szCs w:val="21"/>
        </w:rPr>
        <w:t>application</w:t>
      </w:r>
      <w:r>
        <w:rPr>
          <w:rFonts w:eastAsiaTheme="minorEastAsia" w:hint="eastAsia"/>
          <w:szCs w:val="21"/>
        </w:rPr>
        <w:t xml:space="preserve"> </w:t>
      </w:r>
      <w:r w:rsidRPr="00D54AF1">
        <w:rPr>
          <w:rFonts w:eastAsiaTheme="minorEastAsia"/>
          <w:szCs w:val="21"/>
        </w:rPr>
        <w:t>-</w:t>
      </w:r>
      <w:r>
        <w:rPr>
          <w:rFonts w:eastAsiaTheme="minorEastAsia" w:hint="eastAsia"/>
          <w:szCs w:val="21"/>
        </w:rPr>
        <w:t xml:space="preserve"> </w:t>
      </w:r>
      <w:r w:rsidRPr="00D54AF1">
        <w:rPr>
          <w:rFonts w:eastAsiaTheme="minorEastAsia"/>
          <w:szCs w:val="21"/>
        </w:rPr>
        <w:t>specific protocol architecture for wireless microsensor networks."Wireless Communications, IEEE Transactions on</w:t>
      </w:r>
      <w:r w:rsidRPr="00D54AF1">
        <w:rPr>
          <w:rFonts w:eastAsiaTheme="minorEastAsia"/>
        </w:rPr>
        <w:t> </w:t>
      </w:r>
      <w:r w:rsidRPr="00D54AF1">
        <w:rPr>
          <w:rFonts w:eastAsiaTheme="minorEastAsia"/>
          <w:szCs w:val="21"/>
        </w:rPr>
        <w:t>1.4 (2002): 660-670.</w:t>
      </w:r>
    </w:p>
  </w:endnote>
  <w:endnote w:id="18">
    <w:p w:rsidR="00D30FC7" w:rsidRPr="00D54AF1" w:rsidRDefault="00D30FC7" w:rsidP="00F42484">
      <w:pPr>
        <w:pStyle w:val="a5"/>
        <w:ind w:left="420" w:hanging="420"/>
        <w:rPr>
          <w:rFonts w:eastAsiaTheme="minorEastAsia"/>
          <w:szCs w:val="21"/>
        </w:rPr>
      </w:pPr>
      <w:r w:rsidRPr="00D54AF1">
        <w:rPr>
          <w:rFonts w:eastAsiaTheme="minorEastAsia"/>
          <w:szCs w:val="21"/>
        </w:rPr>
        <w:endnoteRef/>
      </w:r>
      <w:r>
        <w:rPr>
          <w:rFonts w:eastAsiaTheme="minorEastAsia" w:hint="eastAsia"/>
          <w:szCs w:val="21"/>
        </w:rPr>
        <w:tab/>
      </w:r>
      <w:r w:rsidRPr="00D54AF1">
        <w:rPr>
          <w:rFonts w:eastAsiaTheme="minorEastAsia"/>
          <w:szCs w:val="21"/>
        </w:rPr>
        <w:t>Younis, Ossama, and Sonia Fahmy. "Distributed clustering in ad-hoc sensor networks: A hybrid, energy-efficient approach."</w:t>
      </w:r>
      <w:r w:rsidRPr="00D54AF1">
        <w:rPr>
          <w:rFonts w:eastAsiaTheme="minorEastAsia"/>
        </w:rPr>
        <w:t> </w:t>
      </w:r>
      <w:r w:rsidRPr="00D54AF1">
        <w:rPr>
          <w:rFonts w:eastAsiaTheme="minorEastAsia"/>
          <w:szCs w:val="21"/>
        </w:rPr>
        <w:t>INFOCOM 2004. Twenty-third AnnualJoint Conference of the IEEE Computer and Communications Societies. Vol. 1. IEEE, 2004.</w:t>
      </w:r>
    </w:p>
  </w:endnote>
  <w:endnote w:id="19">
    <w:p w:rsidR="00D30FC7" w:rsidRPr="00D54AF1" w:rsidRDefault="00D30FC7" w:rsidP="00D30FC7">
      <w:pPr>
        <w:pStyle w:val="a5"/>
        <w:ind w:left="420" w:hanging="420"/>
        <w:rPr>
          <w:rFonts w:eastAsiaTheme="minorEastAsia"/>
          <w:szCs w:val="21"/>
        </w:rPr>
      </w:pPr>
      <w:r w:rsidRPr="00D54AF1">
        <w:rPr>
          <w:rFonts w:eastAsiaTheme="minorEastAsia"/>
          <w:szCs w:val="21"/>
        </w:rPr>
        <w:endnoteRef/>
      </w:r>
      <w:r>
        <w:rPr>
          <w:rFonts w:eastAsiaTheme="minorEastAsia" w:hint="eastAsia"/>
          <w:szCs w:val="21"/>
        </w:rPr>
        <w:tab/>
      </w:r>
      <w:r w:rsidRPr="00D54AF1">
        <w:rPr>
          <w:rFonts w:eastAsiaTheme="minorEastAsia"/>
          <w:szCs w:val="21"/>
        </w:rPr>
        <w:t>Xu, Ya, John Heidemann, and Deborah Estrin. "Geography-informed energy conservation for ad hoc routing."</w:t>
      </w:r>
      <w:r w:rsidRPr="00D54AF1">
        <w:rPr>
          <w:rFonts w:eastAsiaTheme="minorEastAsia"/>
        </w:rPr>
        <w:t> </w:t>
      </w:r>
      <w:r w:rsidRPr="00D54AF1">
        <w:rPr>
          <w:rFonts w:eastAsiaTheme="minorEastAsia"/>
          <w:szCs w:val="21"/>
        </w:rPr>
        <w:t>Proceedings of the 7th annual international conference on Mobile computing and networking. ACM, 2001.</w:t>
      </w:r>
    </w:p>
  </w:endnote>
  <w:endnote w:id="20">
    <w:p w:rsidR="00D30FC7" w:rsidRPr="00D54AF1" w:rsidRDefault="00D30FC7" w:rsidP="00D30FC7">
      <w:pPr>
        <w:pStyle w:val="a5"/>
        <w:ind w:left="420" w:hanging="420"/>
        <w:rPr>
          <w:rFonts w:eastAsiaTheme="minorEastAsia"/>
          <w:szCs w:val="21"/>
        </w:rPr>
      </w:pPr>
      <w:r w:rsidRPr="00D54AF1">
        <w:rPr>
          <w:rFonts w:eastAsiaTheme="minorEastAsia" w:hint="eastAsia"/>
          <w:szCs w:val="21"/>
        </w:rPr>
        <w:t>[</w:t>
      </w:r>
      <w:r w:rsidRPr="00D54AF1">
        <w:rPr>
          <w:rFonts w:eastAsiaTheme="minorEastAsia"/>
          <w:szCs w:val="21"/>
        </w:rPr>
        <w:endnoteRef/>
      </w:r>
      <w:r w:rsidRPr="00D54AF1">
        <w:rPr>
          <w:rFonts w:eastAsiaTheme="minorEastAsia" w:hint="eastAsia"/>
          <w:szCs w:val="21"/>
        </w:rPr>
        <w:t>]</w:t>
      </w:r>
      <w:r>
        <w:rPr>
          <w:rFonts w:eastAsiaTheme="minorEastAsia" w:hint="eastAsia"/>
          <w:szCs w:val="21"/>
        </w:rPr>
        <w:tab/>
      </w:r>
      <w:r w:rsidRPr="00D54AF1">
        <w:rPr>
          <w:rFonts w:eastAsiaTheme="minorEastAsia"/>
          <w:szCs w:val="21"/>
        </w:rPr>
        <w:t>Santi, Paolo, and Janos Simon. "Silence is golden with high probability: Maintaining a connected backbone in wireless sensor networks."</w:t>
      </w:r>
      <w:r w:rsidRPr="00D54AF1">
        <w:rPr>
          <w:rFonts w:eastAsiaTheme="minorEastAsia"/>
        </w:rPr>
        <w:t> </w:t>
      </w:r>
      <w:r w:rsidRPr="00D54AF1">
        <w:rPr>
          <w:rFonts w:eastAsiaTheme="minorEastAsia"/>
          <w:szCs w:val="21"/>
        </w:rPr>
        <w:t>Wireless Sensor Networks. Springer Berlin Heidelberg, 2004. 106-121.</w:t>
      </w:r>
    </w:p>
  </w:endnote>
  <w:endnote w:id="21">
    <w:p w:rsidR="00D30FC7" w:rsidRPr="00D54AF1" w:rsidRDefault="00D30FC7" w:rsidP="00D30FC7">
      <w:pPr>
        <w:pStyle w:val="a5"/>
        <w:ind w:left="420" w:hanging="420"/>
        <w:rPr>
          <w:rFonts w:eastAsiaTheme="minorEastAsia"/>
          <w:szCs w:val="21"/>
        </w:rPr>
      </w:pPr>
      <w:r w:rsidRPr="00D54AF1">
        <w:rPr>
          <w:rFonts w:eastAsiaTheme="minorEastAsia"/>
          <w:szCs w:val="21"/>
        </w:rPr>
        <w:endnoteRef/>
      </w:r>
      <w:r>
        <w:rPr>
          <w:rFonts w:eastAsiaTheme="minorEastAsia" w:hint="eastAsia"/>
          <w:szCs w:val="21"/>
        </w:rPr>
        <w:tab/>
      </w:r>
      <w:r w:rsidRPr="00D54AF1">
        <w:rPr>
          <w:rFonts w:eastAsiaTheme="minorEastAsia"/>
          <w:szCs w:val="21"/>
        </w:rPr>
        <w:t>Deb, Budhaditya, Sudeept Bhatnagar, and Badri Nath. "A topology discovery algorithm for sensor networks with applications to network management." (2002).</w:t>
      </w:r>
    </w:p>
  </w:endnote>
  <w:endnote w:id="22">
    <w:p w:rsidR="00D30FC7" w:rsidRDefault="00D30FC7">
      <w:pPr>
        <w:pStyle w:val="a5"/>
        <w:rPr>
          <w:rFonts w:hint="eastAsia"/>
        </w:rPr>
      </w:pPr>
      <w:r>
        <w:rPr>
          <w:rStyle w:val="a6"/>
        </w:rPr>
        <w:endnoteRef/>
      </w:r>
      <w:r>
        <w:t xml:space="preserve"> </w:t>
      </w:r>
      <w:r w:rsidRPr="00D54AF1">
        <w:rPr>
          <w:rFonts w:eastAsiaTheme="minorEastAsia"/>
          <w:szCs w:val="21"/>
        </w:rPr>
        <w:t>Wu, Jie, et al. "On calculating power-aware connected dominating sets for efficient routing in ad hoc wireless networks."</w:t>
      </w:r>
      <w:r w:rsidRPr="00D54AF1">
        <w:rPr>
          <w:rFonts w:eastAsiaTheme="minorEastAsia"/>
        </w:rPr>
        <w:t> </w:t>
      </w:r>
      <w:r w:rsidRPr="00D54AF1">
        <w:rPr>
          <w:rFonts w:eastAsiaTheme="minorEastAsia"/>
          <w:szCs w:val="21"/>
        </w:rPr>
        <w:t>Communications and Networks, Journal of</w:t>
      </w:r>
      <w:r w:rsidRPr="00D54AF1">
        <w:rPr>
          <w:rFonts w:eastAsiaTheme="minorEastAsia"/>
        </w:rPr>
        <w:t> </w:t>
      </w:r>
      <w:r w:rsidRPr="00D54AF1">
        <w:rPr>
          <w:rFonts w:eastAsiaTheme="minorEastAsia"/>
          <w:szCs w:val="21"/>
        </w:rPr>
        <w:t>4.1 (2002): 59-70.</w:t>
      </w:r>
    </w:p>
  </w:endnote>
  <w:endnote w:id="23">
    <w:p w:rsidR="0035644B" w:rsidRDefault="0035644B" w:rsidP="0035644B">
      <w:pPr>
        <w:pStyle w:val="a5"/>
        <w:rPr>
          <w:rFonts w:hint="eastAsia"/>
        </w:rPr>
      </w:pPr>
      <w:r>
        <w:rPr>
          <w:rStyle w:val="a6"/>
        </w:rPr>
        <w:endnoteRef/>
      </w:r>
      <w:r>
        <w:t xml:space="preserve"> </w:t>
      </w:r>
      <w:r w:rsidRPr="00D54AF1">
        <w:rPr>
          <w:rFonts w:eastAsiaTheme="minorEastAsia" w:hint="eastAsia"/>
          <w:szCs w:val="21"/>
        </w:rPr>
        <w:t>Moteiv Corporation. Datasheet Telos Rev B (Low Power Wireless Sensor Module),  May 2004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3598" w:rsidRDefault="00403598" w:rsidP="007B449B">
      <w:r>
        <w:separator/>
      </w:r>
    </w:p>
  </w:footnote>
  <w:footnote w:type="continuationSeparator" w:id="0">
    <w:p w:rsidR="00403598" w:rsidRDefault="00403598" w:rsidP="007B449B">
      <w:r>
        <w:continuationSeparator/>
      </w:r>
    </w:p>
  </w:footnote>
  <w:footnote w:id="1">
    <w:p w:rsidR="00D30FC7" w:rsidRDefault="00D30FC7">
      <w:pPr>
        <w:pStyle w:val="ad"/>
      </w:pPr>
      <w:r>
        <w:rPr>
          <w:rStyle w:val="ae"/>
        </w:rPr>
        <w:footnoteRef/>
      </w:r>
      <w:r w:rsidRPr="00D575B1">
        <w:rPr>
          <w:rFonts w:hAnsi="宋体" w:hint="eastAsia"/>
          <w:kern w:val="0"/>
          <w:sz w:val="24"/>
        </w:rPr>
        <w:t>电池放置不用</w:t>
      </w:r>
      <w:r>
        <w:rPr>
          <w:rFonts w:hAnsi="宋体" w:hint="eastAsia"/>
          <w:kern w:val="0"/>
          <w:sz w:val="24"/>
        </w:rPr>
        <w:t>时</w:t>
      </w:r>
      <w:r w:rsidRPr="00D575B1">
        <w:rPr>
          <w:rFonts w:hAnsi="宋体" w:hint="eastAsia"/>
          <w:kern w:val="0"/>
          <w:sz w:val="24"/>
        </w:rPr>
        <w:t>其有效容量也会逐渐降低</w:t>
      </w:r>
      <w:r>
        <w:rPr>
          <w:rFonts w:hAnsi="宋体" w:hint="eastAsia"/>
          <w:kern w:val="0"/>
          <w:sz w:val="24"/>
        </w:rPr>
        <w:t>。</w:t>
      </w:r>
    </w:p>
  </w:footnote>
  <w:footnote w:id="2">
    <w:p w:rsidR="00D30FC7" w:rsidRDefault="00D30FC7">
      <w:pPr>
        <w:pStyle w:val="ad"/>
      </w:pPr>
      <w:r>
        <w:rPr>
          <w:rStyle w:val="ae"/>
        </w:rPr>
        <w:footnoteRef/>
      </w:r>
      <w:r>
        <w:t xml:space="preserve"> </w:t>
      </w:r>
      <w:r>
        <w:rPr>
          <w:rFonts w:hAnsi="宋体" w:hint="eastAsia"/>
          <w:kern w:val="0"/>
          <w:sz w:val="24"/>
        </w:rPr>
        <w:t>温度过低时，电池的放电容量降低，充电效率也会降低。</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B2448"/>
    <w:multiLevelType w:val="hybridMultilevel"/>
    <w:tmpl w:val="2E2CBBB8"/>
    <w:lvl w:ilvl="0" w:tplc="04090015">
      <w:start w:val="1"/>
      <w:numFmt w:val="upp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1B2634A1"/>
    <w:multiLevelType w:val="hybridMultilevel"/>
    <w:tmpl w:val="70E808B6"/>
    <w:lvl w:ilvl="0" w:tplc="04090015">
      <w:start w:val="1"/>
      <w:numFmt w:val="upp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2087171E"/>
    <w:multiLevelType w:val="hybridMultilevel"/>
    <w:tmpl w:val="384074D0"/>
    <w:lvl w:ilvl="0" w:tplc="39E46D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1451F22"/>
    <w:multiLevelType w:val="multilevel"/>
    <w:tmpl w:val="AB02174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nsid w:val="2A595254"/>
    <w:multiLevelType w:val="hybridMultilevel"/>
    <w:tmpl w:val="30BA977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9CC0BE8"/>
    <w:multiLevelType w:val="hybridMultilevel"/>
    <w:tmpl w:val="CE645EE4"/>
    <w:lvl w:ilvl="0" w:tplc="540A750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CB106FD"/>
    <w:multiLevelType w:val="hybridMultilevel"/>
    <w:tmpl w:val="6C92A284"/>
    <w:lvl w:ilvl="0" w:tplc="2DC653BE">
      <w:start w:val="1"/>
      <w:numFmt w:val="decimal"/>
      <w:lvlText w:val="%1）"/>
      <w:lvlJc w:val="left"/>
      <w:pPr>
        <w:ind w:left="720" w:hanging="360"/>
      </w:pPr>
      <w:rPr>
        <w:rFonts w:asciiTheme="minorHAnsi" w:eastAsiaTheme="minorEastAsia" w:hAnsiTheme="minorHAnsi" w:cstheme="minorBidi" w:hint="default"/>
        <w:i w:val="0"/>
        <w:noProof w:val="0"/>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47A83473"/>
    <w:multiLevelType w:val="hybridMultilevel"/>
    <w:tmpl w:val="C064771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AB175F5"/>
    <w:multiLevelType w:val="hybridMultilevel"/>
    <w:tmpl w:val="FB3CE7A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754A602C"/>
    <w:multiLevelType w:val="hybridMultilevel"/>
    <w:tmpl w:val="6194C8F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757F6B03"/>
    <w:multiLevelType w:val="hybridMultilevel"/>
    <w:tmpl w:val="ACE08288"/>
    <w:lvl w:ilvl="0" w:tplc="DC484DA2">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6"/>
  </w:num>
  <w:num w:numId="2">
    <w:abstractNumId w:val="10"/>
  </w:num>
  <w:num w:numId="3">
    <w:abstractNumId w:val="0"/>
  </w:num>
  <w:num w:numId="4">
    <w:abstractNumId w:val="1"/>
  </w:num>
  <w:num w:numId="5">
    <w:abstractNumId w:val="3"/>
  </w:num>
  <w:num w:numId="6">
    <w:abstractNumId w:val="9"/>
  </w:num>
  <w:num w:numId="7">
    <w:abstractNumId w:val="7"/>
  </w:num>
  <w:num w:numId="8">
    <w:abstractNumId w:val="4"/>
  </w:num>
  <w:num w:numId="9">
    <w:abstractNumId w:val="8"/>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608"/>
    <w:rsid w:val="00003CDB"/>
    <w:rsid w:val="0001229A"/>
    <w:rsid w:val="0001242C"/>
    <w:rsid w:val="00032E13"/>
    <w:rsid w:val="00062F52"/>
    <w:rsid w:val="00063C2B"/>
    <w:rsid w:val="00096E87"/>
    <w:rsid w:val="0009701F"/>
    <w:rsid w:val="000C1D6A"/>
    <w:rsid w:val="000D501E"/>
    <w:rsid w:val="000E0199"/>
    <w:rsid w:val="000F12A8"/>
    <w:rsid w:val="000F7946"/>
    <w:rsid w:val="00102C04"/>
    <w:rsid w:val="00110F4E"/>
    <w:rsid w:val="00113509"/>
    <w:rsid w:val="00151560"/>
    <w:rsid w:val="00151DFA"/>
    <w:rsid w:val="0015289F"/>
    <w:rsid w:val="00162046"/>
    <w:rsid w:val="001824BA"/>
    <w:rsid w:val="00196317"/>
    <w:rsid w:val="001A0DFE"/>
    <w:rsid w:val="001D1931"/>
    <w:rsid w:val="001F24D2"/>
    <w:rsid w:val="00210B2C"/>
    <w:rsid w:val="00211325"/>
    <w:rsid w:val="00211E1B"/>
    <w:rsid w:val="002222A8"/>
    <w:rsid w:val="00222DE9"/>
    <w:rsid w:val="002517AC"/>
    <w:rsid w:val="002845E2"/>
    <w:rsid w:val="002851E6"/>
    <w:rsid w:val="002A5D11"/>
    <w:rsid w:val="002C177F"/>
    <w:rsid w:val="002C7042"/>
    <w:rsid w:val="002D36EA"/>
    <w:rsid w:val="002E0E09"/>
    <w:rsid w:val="002F7945"/>
    <w:rsid w:val="003015B1"/>
    <w:rsid w:val="00305C72"/>
    <w:rsid w:val="003066F3"/>
    <w:rsid w:val="0032114C"/>
    <w:rsid w:val="00333EC4"/>
    <w:rsid w:val="0033478B"/>
    <w:rsid w:val="0035644B"/>
    <w:rsid w:val="00357B09"/>
    <w:rsid w:val="00357E60"/>
    <w:rsid w:val="0036149B"/>
    <w:rsid w:val="00365E90"/>
    <w:rsid w:val="003672F3"/>
    <w:rsid w:val="0038219F"/>
    <w:rsid w:val="00386866"/>
    <w:rsid w:val="003934DA"/>
    <w:rsid w:val="003A084A"/>
    <w:rsid w:val="003A0B27"/>
    <w:rsid w:val="003B03D3"/>
    <w:rsid w:val="003B2909"/>
    <w:rsid w:val="003B4784"/>
    <w:rsid w:val="003C3C7E"/>
    <w:rsid w:val="003D0A8A"/>
    <w:rsid w:val="003D65F5"/>
    <w:rsid w:val="003D7D98"/>
    <w:rsid w:val="003F0D99"/>
    <w:rsid w:val="00403598"/>
    <w:rsid w:val="00405B2A"/>
    <w:rsid w:val="00411C6C"/>
    <w:rsid w:val="004140C1"/>
    <w:rsid w:val="0044587A"/>
    <w:rsid w:val="00457FB9"/>
    <w:rsid w:val="004621CF"/>
    <w:rsid w:val="00465FAA"/>
    <w:rsid w:val="0048353D"/>
    <w:rsid w:val="00485220"/>
    <w:rsid w:val="0048650E"/>
    <w:rsid w:val="00496F34"/>
    <w:rsid w:val="004A3FCC"/>
    <w:rsid w:val="004B2656"/>
    <w:rsid w:val="004B3011"/>
    <w:rsid w:val="004B3AC5"/>
    <w:rsid w:val="004B7CA0"/>
    <w:rsid w:val="004C2C26"/>
    <w:rsid w:val="004D035B"/>
    <w:rsid w:val="004E6AD0"/>
    <w:rsid w:val="004F0CC4"/>
    <w:rsid w:val="004F4310"/>
    <w:rsid w:val="004F4430"/>
    <w:rsid w:val="0050115D"/>
    <w:rsid w:val="00502D4D"/>
    <w:rsid w:val="00516834"/>
    <w:rsid w:val="005241C3"/>
    <w:rsid w:val="005408AD"/>
    <w:rsid w:val="00545071"/>
    <w:rsid w:val="0055413E"/>
    <w:rsid w:val="0055664A"/>
    <w:rsid w:val="00582962"/>
    <w:rsid w:val="00593EFA"/>
    <w:rsid w:val="005C28B0"/>
    <w:rsid w:val="005E09B4"/>
    <w:rsid w:val="005E6798"/>
    <w:rsid w:val="006013ED"/>
    <w:rsid w:val="00616236"/>
    <w:rsid w:val="006252D5"/>
    <w:rsid w:val="00632DD6"/>
    <w:rsid w:val="0063728E"/>
    <w:rsid w:val="00642E51"/>
    <w:rsid w:val="00646C1D"/>
    <w:rsid w:val="006959B2"/>
    <w:rsid w:val="0069765D"/>
    <w:rsid w:val="006A4D0C"/>
    <w:rsid w:val="006B2A00"/>
    <w:rsid w:val="006B7CE8"/>
    <w:rsid w:val="006C2D95"/>
    <w:rsid w:val="006E003C"/>
    <w:rsid w:val="006E68B9"/>
    <w:rsid w:val="00704F0D"/>
    <w:rsid w:val="00707F0A"/>
    <w:rsid w:val="007643E6"/>
    <w:rsid w:val="00786D6D"/>
    <w:rsid w:val="00797F16"/>
    <w:rsid w:val="007B142B"/>
    <w:rsid w:val="007B449B"/>
    <w:rsid w:val="007E20B8"/>
    <w:rsid w:val="007E4805"/>
    <w:rsid w:val="008076AB"/>
    <w:rsid w:val="00816431"/>
    <w:rsid w:val="00817FE5"/>
    <w:rsid w:val="008221E9"/>
    <w:rsid w:val="008346F2"/>
    <w:rsid w:val="00861A1D"/>
    <w:rsid w:val="0088790C"/>
    <w:rsid w:val="008908A3"/>
    <w:rsid w:val="008B5C83"/>
    <w:rsid w:val="008C41D2"/>
    <w:rsid w:val="00903051"/>
    <w:rsid w:val="00903778"/>
    <w:rsid w:val="009111EF"/>
    <w:rsid w:val="009142F7"/>
    <w:rsid w:val="00916E3B"/>
    <w:rsid w:val="00923213"/>
    <w:rsid w:val="00933EB7"/>
    <w:rsid w:val="00944AEB"/>
    <w:rsid w:val="00944E03"/>
    <w:rsid w:val="00961E96"/>
    <w:rsid w:val="009639E4"/>
    <w:rsid w:val="0096501A"/>
    <w:rsid w:val="009651ED"/>
    <w:rsid w:val="00980BCE"/>
    <w:rsid w:val="00983FD9"/>
    <w:rsid w:val="009947EE"/>
    <w:rsid w:val="009A330A"/>
    <w:rsid w:val="009B4004"/>
    <w:rsid w:val="009C3FC4"/>
    <w:rsid w:val="009D7362"/>
    <w:rsid w:val="009F0A6C"/>
    <w:rsid w:val="00A07563"/>
    <w:rsid w:val="00A238AE"/>
    <w:rsid w:val="00A40ED9"/>
    <w:rsid w:val="00A41E26"/>
    <w:rsid w:val="00A5380A"/>
    <w:rsid w:val="00A5631F"/>
    <w:rsid w:val="00A6659A"/>
    <w:rsid w:val="00A66813"/>
    <w:rsid w:val="00A67608"/>
    <w:rsid w:val="00A73D14"/>
    <w:rsid w:val="00A8197D"/>
    <w:rsid w:val="00A8257E"/>
    <w:rsid w:val="00A8745B"/>
    <w:rsid w:val="00AA300A"/>
    <w:rsid w:val="00AB7692"/>
    <w:rsid w:val="00AC6A03"/>
    <w:rsid w:val="00AE2EC5"/>
    <w:rsid w:val="00AE5B5C"/>
    <w:rsid w:val="00AF33A6"/>
    <w:rsid w:val="00B05023"/>
    <w:rsid w:val="00B079CA"/>
    <w:rsid w:val="00B12D88"/>
    <w:rsid w:val="00B176AC"/>
    <w:rsid w:val="00B409E5"/>
    <w:rsid w:val="00B53C73"/>
    <w:rsid w:val="00B54774"/>
    <w:rsid w:val="00B62548"/>
    <w:rsid w:val="00B8139B"/>
    <w:rsid w:val="00B94A21"/>
    <w:rsid w:val="00BA47F2"/>
    <w:rsid w:val="00BB03D0"/>
    <w:rsid w:val="00BB1714"/>
    <w:rsid w:val="00BB1911"/>
    <w:rsid w:val="00BC2A0B"/>
    <w:rsid w:val="00BD220C"/>
    <w:rsid w:val="00BD32DB"/>
    <w:rsid w:val="00BE0BB4"/>
    <w:rsid w:val="00BE5615"/>
    <w:rsid w:val="00BE6BB5"/>
    <w:rsid w:val="00BF0242"/>
    <w:rsid w:val="00C0071D"/>
    <w:rsid w:val="00C01C4D"/>
    <w:rsid w:val="00C06DBD"/>
    <w:rsid w:val="00C124B5"/>
    <w:rsid w:val="00C155A3"/>
    <w:rsid w:val="00C216E1"/>
    <w:rsid w:val="00C657FB"/>
    <w:rsid w:val="00C702D6"/>
    <w:rsid w:val="00C777AC"/>
    <w:rsid w:val="00C8062D"/>
    <w:rsid w:val="00C850EC"/>
    <w:rsid w:val="00C85219"/>
    <w:rsid w:val="00CA003F"/>
    <w:rsid w:val="00CC5C7B"/>
    <w:rsid w:val="00CC70FA"/>
    <w:rsid w:val="00CD1342"/>
    <w:rsid w:val="00CD7971"/>
    <w:rsid w:val="00CE2B6F"/>
    <w:rsid w:val="00CF2029"/>
    <w:rsid w:val="00CF7690"/>
    <w:rsid w:val="00D16F21"/>
    <w:rsid w:val="00D30FC7"/>
    <w:rsid w:val="00D563A5"/>
    <w:rsid w:val="00D575B1"/>
    <w:rsid w:val="00D61DA1"/>
    <w:rsid w:val="00D83C9C"/>
    <w:rsid w:val="00D94294"/>
    <w:rsid w:val="00DA2FCA"/>
    <w:rsid w:val="00DA67A7"/>
    <w:rsid w:val="00DB507F"/>
    <w:rsid w:val="00DD5974"/>
    <w:rsid w:val="00DE6433"/>
    <w:rsid w:val="00DF6539"/>
    <w:rsid w:val="00E07857"/>
    <w:rsid w:val="00E101F2"/>
    <w:rsid w:val="00E10C90"/>
    <w:rsid w:val="00E12B5A"/>
    <w:rsid w:val="00E134EB"/>
    <w:rsid w:val="00E15581"/>
    <w:rsid w:val="00E23A28"/>
    <w:rsid w:val="00E2596B"/>
    <w:rsid w:val="00E37A52"/>
    <w:rsid w:val="00E40AF3"/>
    <w:rsid w:val="00E45DB1"/>
    <w:rsid w:val="00E721F8"/>
    <w:rsid w:val="00E73CF5"/>
    <w:rsid w:val="00EA5A28"/>
    <w:rsid w:val="00EA6B98"/>
    <w:rsid w:val="00EB5C8B"/>
    <w:rsid w:val="00EC0D0E"/>
    <w:rsid w:val="00EC2408"/>
    <w:rsid w:val="00ED1490"/>
    <w:rsid w:val="00ED340B"/>
    <w:rsid w:val="00EE0CFE"/>
    <w:rsid w:val="00EF3DFC"/>
    <w:rsid w:val="00EF4AE1"/>
    <w:rsid w:val="00F2496B"/>
    <w:rsid w:val="00F258D7"/>
    <w:rsid w:val="00F31808"/>
    <w:rsid w:val="00F32D7D"/>
    <w:rsid w:val="00F40BCD"/>
    <w:rsid w:val="00F42484"/>
    <w:rsid w:val="00F47490"/>
    <w:rsid w:val="00F61F7D"/>
    <w:rsid w:val="00F66C17"/>
    <w:rsid w:val="00FC15B7"/>
    <w:rsid w:val="00FC76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F4E00F2-B680-435B-B156-E80809850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5C8B"/>
    <w:pPr>
      <w:ind w:firstLineChars="200" w:firstLine="420"/>
    </w:pPr>
  </w:style>
  <w:style w:type="paragraph" w:styleId="a4">
    <w:name w:val="Balloon Text"/>
    <w:basedOn w:val="a"/>
    <w:link w:val="Char"/>
    <w:uiPriority w:val="99"/>
    <w:semiHidden/>
    <w:unhideWhenUsed/>
    <w:rsid w:val="006B2A00"/>
    <w:rPr>
      <w:sz w:val="18"/>
      <w:szCs w:val="18"/>
    </w:rPr>
  </w:style>
  <w:style w:type="character" w:customStyle="1" w:styleId="Char">
    <w:name w:val="批注框文本 Char"/>
    <w:basedOn w:val="a0"/>
    <w:link w:val="a4"/>
    <w:uiPriority w:val="99"/>
    <w:semiHidden/>
    <w:rsid w:val="006B2A00"/>
    <w:rPr>
      <w:sz w:val="18"/>
      <w:szCs w:val="18"/>
    </w:rPr>
  </w:style>
  <w:style w:type="paragraph" w:styleId="a5">
    <w:name w:val="endnote text"/>
    <w:basedOn w:val="a"/>
    <w:link w:val="Char0"/>
    <w:uiPriority w:val="99"/>
    <w:unhideWhenUsed/>
    <w:rsid w:val="007B449B"/>
    <w:pPr>
      <w:snapToGrid w:val="0"/>
      <w:jc w:val="left"/>
    </w:pPr>
    <w:rPr>
      <w:rFonts w:ascii="Times New Roman" w:eastAsia="宋体" w:hAnsi="Times New Roman" w:cs="Times New Roman"/>
      <w:szCs w:val="24"/>
    </w:rPr>
  </w:style>
  <w:style w:type="character" w:customStyle="1" w:styleId="Char0">
    <w:name w:val="尾注文本 Char"/>
    <w:basedOn w:val="a0"/>
    <w:link w:val="a5"/>
    <w:uiPriority w:val="99"/>
    <w:rsid w:val="007B449B"/>
    <w:rPr>
      <w:rFonts w:ascii="Times New Roman" w:eastAsia="宋体" w:hAnsi="Times New Roman" w:cs="Times New Roman"/>
      <w:szCs w:val="24"/>
    </w:rPr>
  </w:style>
  <w:style w:type="character" w:styleId="a6">
    <w:name w:val="endnote reference"/>
    <w:basedOn w:val="a0"/>
    <w:uiPriority w:val="99"/>
    <w:semiHidden/>
    <w:unhideWhenUsed/>
    <w:rsid w:val="007B449B"/>
    <w:rPr>
      <w:vertAlign w:val="superscript"/>
    </w:rPr>
  </w:style>
  <w:style w:type="paragraph" w:styleId="a7">
    <w:name w:val="caption"/>
    <w:basedOn w:val="a"/>
    <w:next w:val="a"/>
    <w:uiPriority w:val="35"/>
    <w:unhideWhenUsed/>
    <w:qFormat/>
    <w:rsid w:val="00593EFA"/>
    <w:rPr>
      <w:rFonts w:asciiTheme="majorHAnsi" w:eastAsia="黑体" w:hAnsiTheme="majorHAnsi" w:cstheme="majorBidi"/>
      <w:sz w:val="20"/>
      <w:szCs w:val="20"/>
    </w:rPr>
  </w:style>
  <w:style w:type="character" w:styleId="a8">
    <w:name w:val="Placeholder Text"/>
    <w:basedOn w:val="a0"/>
    <w:uiPriority w:val="99"/>
    <w:semiHidden/>
    <w:rsid w:val="00DD5974"/>
    <w:rPr>
      <w:color w:val="808080"/>
    </w:rPr>
  </w:style>
  <w:style w:type="table" w:styleId="a9">
    <w:name w:val="Table Grid"/>
    <w:basedOn w:val="a1"/>
    <w:uiPriority w:val="59"/>
    <w:rsid w:val="004B3A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a">
    <w:name w:val="Light Shading"/>
    <w:basedOn w:val="a1"/>
    <w:uiPriority w:val="60"/>
    <w:rsid w:val="004B3AC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4">
    <w:name w:val="Light Shading Accent 4"/>
    <w:basedOn w:val="a1"/>
    <w:uiPriority w:val="60"/>
    <w:rsid w:val="004B3AC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ab">
    <w:name w:val="header"/>
    <w:basedOn w:val="a"/>
    <w:link w:val="Char1"/>
    <w:uiPriority w:val="99"/>
    <w:unhideWhenUsed/>
    <w:rsid w:val="00A238A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b"/>
    <w:uiPriority w:val="99"/>
    <w:rsid w:val="00A238AE"/>
    <w:rPr>
      <w:sz w:val="18"/>
      <w:szCs w:val="18"/>
    </w:rPr>
  </w:style>
  <w:style w:type="paragraph" w:styleId="ac">
    <w:name w:val="footer"/>
    <w:basedOn w:val="a"/>
    <w:link w:val="Char2"/>
    <w:uiPriority w:val="99"/>
    <w:unhideWhenUsed/>
    <w:rsid w:val="00A238AE"/>
    <w:pPr>
      <w:tabs>
        <w:tab w:val="center" w:pos="4153"/>
        <w:tab w:val="right" w:pos="8306"/>
      </w:tabs>
      <w:snapToGrid w:val="0"/>
      <w:jc w:val="left"/>
    </w:pPr>
    <w:rPr>
      <w:sz w:val="18"/>
      <w:szCs w:val="18"/>
    </w:rPr>
  </w:style>
  <w:style w:type="character" w:customStyle="1" w:styleId="Char2">
    <w:name w:val="页脚 Char"/>
    <w:basedOn w:val="a0"/>
    <w:link w:val="ac"/>
    <w:uiPriority w:val="99"/>
    <w:rsid w:val="00A238AE"/>
    <w:rPr>
      <w:sz w:val="18"/>
      <w:szCs w:val="18"/>
    </w:rPr>
  </w:style>
  <w:style w:type="paragraph" w:styleId="ad">
    <w:name w:val="footnote text"/>
    <w:basedOn w:val="a"/>
    <w:link w:val="Char3"/>
    <w:uiPriority w:val="99"/>
    <w:semiHidden/>
    <w:unhideWhenUsed/>
    <w:rsid w:val="002C7042"/>
    <w:pPr>
      <w:snapToGrid w:val="0"/>
      <w:jc w:val="left"/>
    </w:pPr>
    <w:rPr>
      <w:sz w:val="18"/>
      <w:szCs w:val="18"/>
    </w:rPr>
  </w:style>
  <w:style w:type="character" w:customStyle="1" w:styleId="Char3">
    <w:name w:val="脚注文本 Char"/>
    <w:basedOn w:val="a0"/>
    <w:link w:val="ad"/>
    <w:uiPriority w:val="99"/>
    <w:semiHidden/>
    <w:rsid w:val="002C7042"/>
    <w:rPr>
      <w:sz w:val="18"/>
      <w:szCs w:val="18"/>
    </w:rPr>
  </w:style>
  <w:style w:type="character" w:styleId="ae">
    <w:name w:val="footnote reference"/>
    <w:basedOn w:val="a0"/>
    <w:uiPriority w:val="99"/>
    <w:semiHidden/>
    <w:unhideWhenUsed/>
    <w:rsid w:val="002C704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131249">
      <w:bodyDiv w:val="1"/>
      <w:marLeft w:val="0"/>
      <w:marRight w:val="0"/>
      <w:marTop w:val="0"/>
      <w:marBottom w:val="0"/>
      <w:divBdr>
        <w:top w:val="none" w:sz="0" w:space="0" w:color="auto"/>
        <w:left w:val="none" w:sz="0" w:space="0" w:color="auto"/>
        <w:bottom w:val="none" w:sz="0" w:space="0" w:color="auto"/>
        <w:right w:val="none" w:sz="0" w:space="0" w:color="auto"/>
      </w:divBdr>
      <w:divsChild>
        <w:div w:id="184249722">
          <w:marLeft w:val="0"/>
          <w:marRight w:val="0"/>
          <w:marTop w:val="0"/>
          <w:marBottom w:val="0"/>
          <w:divBdr>
            <w:top w:val="none" w:sz="0" w:space="0" w:color="auto"/>
            <w:left w:val="none" w:sz="0" w:space="0" w:color="auto"/>
            <w:bottom w:val="none" w:sz="0" w:space="0" w:color="auto"/>
            <w:right w:val="none" w:sz="0" w:space="0" w:color="auto"/>
          </w:divBdr>
        </w:div>
      </w:divsChild>
    </w:div>
    <w:div w:id="1110783066">
      <w:bodyDiv w:val="1"/>
      <w:marLeft w:val="0"/>
      <w:marRight w:val="0"/>
      <w:marTop w:val="0"/>
      <w:marBottom w:val="0"/>
      <w:divBdr>
        <w:top w:val="none" w:sz="0" w:space="0" w:color="auto"/>
        <w:left w:val="none" w:sz="0" w:space="0" w:color="auto"/>
        <w:bottom w:val="none" w:sz="0" w:space="0" w:color="auto"/>
        <w:right w:val="none" w:sz="0" w:space="0" w:color="auto"/>
      </w:divBdr>
      <w:divsChild>
        <w:div w:id="2017078483">
          <w:marLeft w:val="0"/>
          <w:marRight w:val="0"/>
          <w:marTop w:val="0"/>
          <w:marBottom w:val="0"/>
          <w:divBdr>
            <w:top w:val="none" w:sz="0" w:space="0" w:color="auto"/>
            <w:left w:val="none" w:sz="0" w:space="0" w:color="auto"/>
            <w:bottom w:val="none" w:sz="0" w:space="0" w:color="auto"/>
            <w:right w:val="none" w:sz="0" w:space="0" w:color="auto"/>
          </w:divBdr>
        </w:div>
      </w:divsChild>
    </w:div>
    <w:div w:id="1768888666">
      <w:bodyDiv w:val="1"/>
      <w:marLeft w:val="0"/>
      <w:marRight w:val="0"/>
      <w:marTop w:val="0"/>
      <w:marBottom w:val="0"/>
      <w:divBdr>
        <w:top w:val="none" w:sz="0" w:space="0" w:color="auto"/>
        <w:left w:val="none" w:sz="0" w:space="0" w:color="auto"/>
        <w:bottom w:val="none" w:sz="0" w:space="0" w:color="auto"/>
        <w:right w:val="none" w:sz="0" w:space="0" w:color="auto"/>
      </w:divBdr>
      <w:divsChild>
        <w:div w:id="392123087">
          <w:marLeft w:val="0"/>
          <w:marRight w:val="0"/>
          <w:marTop w:val="0"/>
          <w:marBottom w:val="0"/>
          <w:divBdr>
            <w:top w:val="none" w:sz="0" w:space="0" w:color="auto"/>
            <w:left w:val="none" w:sz="0" w:space="0" w:color="auto"/>
            <w:bottom w:val="none" w:sz="0" w:space="0" w:color="auto"/>
            <w:right w:val="none" w:sz="0" w:space="0" w:color="auto"/>
          </w:divBdr>
        </w:div>
      </w:divsChild>
    </w:div>
    <w:div w:id="1858081472">
      <w:bodyDiv w:val="1"/>
      <w:marLeft w:val="0"/>
      <w:marRight w:val="0"/>
      <w:marTop w:val="0"/>
      <w:marBottom w:val="0"/>
      <w:divBdr>
        <w:top w:val="none" w:sz="0" w:space="0" w:color="auto"/>
        <w:left w:val="none" w:sz="0" w:space="0" w:color="auto"/>
        <w:bottom w:val="none" w:sz="0" w:space="0" w:color="auto"/>
        <w:right w:val="none" w:sz="0" w:space="0" w:color="auto"/>
      </w:divBdr>
      <w:divsChild>
        <w:div w:id="965041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1.vsdx"/><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Microsoft_Visio___5.vsdx"/><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3.vsdx"/><Relationship Id="rId25" Type="http://schemas.openxmlformats.org/officeDocument/2006/relationships/package" Target="embeddings/Microsoft_Visio___7.vsdx"/><Relationship Id="rId33"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__9.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3.wmf"/><Relationship Id="rId5" Type="http://schemas.openxmlformats.org/officeDocument/2006/relationships/webSettings" Target="webSettings.xml"/><Relationship Id="rId15" Type="http://schemas.openxmlformats.org/officeDocument/2006/relationships/package" Target="embeddings/Microsoft_Visio___2.vsdx"/><Relationship Id="rId23" Type="http://schemas.openxmlformats.org/officeDocument/2006/relationships/package" Target="embeddings/Microsoft_Visio___6.vsdx"/><Relationship Id="rId28" Type="http://schemas.openxmlformats.org/officeDocument/2006/relationships/image" Target="media/image11.emf"/><Relationship Id="rId10" Type="http://schemas.openxmlformats.org/officeDocument/2006/relationships/image" Target="media/image2.wmf"/><Relationship Id="rId19" Type="http://schemas.openxmlformats.org/officeDocument/2006/relationships/package" Target="embeddings/Microsoft_Visio___4.vsdx"/><Relationship Id="rId31"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__8.vsdx"/><Relationship Id="rId30" Type="http://schemas.openxmlformats.org/officeDocument/2006/relationships/image" Target="media/image12.wmf"/><Relationship Id="rId35" Type="http://schemas.openxmlformats.org/officeDocument/2006/relationships/theme" Target="theme/theme1.xml"/><Relationship Id="rId8"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6FD40B-5653-403A-99EC-25D778D38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21963</TotalTime>
  <Pages>9</Pages>
  <Words>1264</Words>
  <Characters>7206</Characters>
  <Application>Microsoft Office Word</Application>
  <DocSecurity>0</DocSecurity>
  <Lines>60</Lines>
  <Paragraphs>16</Paragraphs>
  <ScaleCrop>false</ScaleCrop>
  <Company/>
  <LinksUpToDate>false</LinksUpToDate>
  <CharactersWithSpaces>8454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EMPEOPLE2</dc:creator>
  <cp:keywords/>
  <dc:description/>
  <cp:lastModifiedBy>Chunmei Zhang</cp:lastModifiedBy>
  <cp:revision>42</cp:revision>
  <dcterms:created xsi:type="dcterms:W3CDTF">2015-11-20T08:56:00Z</dcterms:created>
  <dcterms:modified xsi:type="dcterms:W3CDTF">2015-12-14T06:51:00Z</dcterms:modified>
</cp:coreProperties>
</file>