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C3966" w14:textId="77777777" w:rsidR="006754C9" w:rsidRDefault="006754C9" w:rsidP="006754C9">
      <w:pPr>
        <w:pStyle w:val="PlainText"/>
        <w:pBdr>
          <w:top w:val="single" w:sz="4" w:space="1" w:color="auto"/>
        </w:pBdr>
        <w:rPr>
          <w:rFonts w:ascii="Courier New" w:hAnsi="Courier New" w:cs="Courier New"/>
        </w:rPr>
      </w:pPr>
      <w:bookmarkStart w:id="0" w:name="_GoBack"/>
      <w:bookmarkEnd w:id="0"/>
    </w:p>
    <w:p w14:paraId="6572B892" w14:textId="5B988BF4" w:rsidR="006754C9" w:rsidRPr="00CB54B1" w:rsidRDefault="006754C9" w:rsidP="00193EE1">
      <w:pPr>
        <w:pStyle w:val="PlainText"/>
        <w:rPr>
          <w:rFonts w:ascii="Times New Roman" w:hAnsi="Times New Roman" w:cs="Times New Roman"/>
        </w:rPr>
      </w:pPr>
      <w:r w:rsidRPr="00CB54B1">
        <w:rPr>
          <w:rFonts w:ascii="Times New Roman" w:hAnsi="Times New Roman" w:cs="Times New Roman"/>
        </w:rPr>
        <w:t>HIP 3</w:t>
      </w:r>
      <w:r w:rsidRPr="00CB54B1">
        <w:rPr>
          <w:rFonts w:ascii="Times New Roman" w:hAnsi="Times New Roman" w:cs="Times New Roman"/>
        </w:rPr>
        <w:tab/>
      </w:r>
      <w:r w:rsidR="00CB54B1">
        <w:rPr>
          <w:rFonts w:ascii="Times New Roman" w:hAnsi="Times New Roman" w:cs="Times New Roman"/>
        </w:rPr>
        <w:tab/>
      </w:r>
      <w:r w:rsidR="00AE0A80">
        <w:rPr>
          <w:rFonts w:ascii="Times New Roman" w:hAnsi="Times New Roman" w:cs="Times New Roman"/>
        </w:rPr>
        <w:tab/>
      </w:r>
      <w:r w:rsidR="00AE0A80">
        <w:rPr>
          <w:rFonts w:ascii="Times New Roman" w:hAnsi="Times New Roman" w:cs="Times New Roman"/>
        </w:rPr>
        <w:tab/>
      </w:r>
      <w:r w:rsidR="00AE0A80">
        <w:rPr>
          <w:rFonts w:ascii="Times New Roman" w:hAnsi="Times New Roman" w:cs="Times New Roman"/>
        </w:rPr>
        <w:tab/>
      </w:r>
      <w:r w:rsidR="00AE0A80">
        <w:rPr>
          <w:rFonts w:ascii="Times New Roman" w:hAnsi="Times New Roman" w:cs="Times New Roman"/>
        </w:rPr>
        <w:tab/>
      </w:r>
      <w:r w:rsidR="00AE0A80">
        <w:rPr>
          <w:rFonts w:ascii="Times New Roman" w:hAnsi="Times New Roman" w:cs="Times New Roman"/>
        </w:rPr>
        <w:tab/>
      </w:r>
      <w:r w:rsidR="00AE0A80">
        <w:rPr>
          <w:rFonts w:ascii="Times New Roman" w:hAnsi="Times New Roman" w:cs="Times New Roman"/>
        </w:rPr>
        <w:tab/>
      </w:r>
      <w:r w:rsidR="00AE0A80">
        <w:rPr>
          <w:rFonts w:ascii="Times New Roman" w:hAnsi="Times New Roman" w:cs="Times New Roman"/>
        </w:rPr>
        <w:tab/>
      </w:r>
      <w:r w:rsidR="00AE0A80">
        <w:rPr>
          <w:rFonts w:ascii="Times New Roman" w:hAnsi="Times New Roman" w:cs="Times New Roman"/>
        </w:rPr>
        <w:tab/>
      </w:r>
      <w:r w:rsidR="00AE0A80">
        <w:rPr>
          <w:rFonts w:ascii="Times New Roman" w:hAnsi="Times New Roman" w:cs="Times New Roman"/>
        </w:rPr>
        <w:tab/>
        <w:t>Fall 20</w:t>
      </w:r>
      <w:r w:rsidR="004A2D99">
        <w:rPr>
          <w:rFonts w:ascii="Times New Roman" w:hAnsi="Times New Roman" w:cs="Times New Roman"/>
        </w:rPr>
        <w:t>21</w:t>
      </w:r>
    </w:p>
    <w:p w14:paraId="7D1FB3EB" w14:textId="77777777" w:rsidR="006754C9" w:rsidRDefault="006754C9" w:rsidP="006754C9">
      <w:pPr>
        <w:pStyle w:val="PlainText"/>
        <w:pBdr>
          <w:bottom w:val="single" w:sz="4" w:space="1" w:color="auto"/>
        </w:pBdr>
        <w:rPr>
          <w:rFonts w:ascii="Courier New" w:hAnsi="Courier New" w:cs="Courier New"/>
        </w:rPr>
      </w:pPr>
    </w:p>
    <w:p w14:paraId="44463A61" w14:textId="77777777" w:rsidR="006754C9" w:rsidRDefault="006754C9" w:rsidP="00193EE1">
      <w:pPr>
        <w:pStyle w:val="PlainText"/>
        <w:rPr>
          <w:rFonts w:ascii="Courier New" w:hAnsi="Courier New" w:cs="Courier New"/>
        </w:rPr>
      </w:pPr>
    </w:p>
    <w:p w14:paraId="553A6664" w14:textId="68AF3570" w:rsidR="00193EE1" w:rsidRPr="0021398D" w:rsidRDefault="006754C9" w:rsidP="00193EE1">
      <w:pPr>
        <w:pStyle w:val="PlainText"/>
        <w:rPr>
          <w:rFonts w:ascii="Times New Roman" w:hAnsi="Times New Roman" w:cs="Times New Roman"/>
          <w:sz w:val="24"/>
          <w:szCs w:val="24"/>
        </w:rPr>
      </w:pPr>
      <w:r w:rsidRPr="0021398D">
        <w:rPr>
          <w:rFonts w:ascii="Times New Roman" w:hAnsi="Times New Roman" w:cs="Times New Roman"/>
          <w:noProof/>
          <w:sz w:val="24"/>
          <w:szCs w:val="24"/>
        </w:rPr>
        <w:drawing>
          <wp:anchor distT="0" distB="0" distL="114300" distR="114300" simplePos="0" relativeHeight="251658240" behindDoc="0" locked="0" layoutInCell="1" allowOverlap="1" wp14:anchorId="311CC6D5" wp14:editId="3804B877">
            <wp:simplePos x="0" y="0"/>
            <wp:positionH relativeFrom="margin">
              <wp:posOffset>2600325</wp:posOffset>
            </wp:positionH>
            <wp:positionV relativeFrom="paragraph">
              <wp:posOffset>133350</wp:posOffset>
            </wp:positionV>
            <wp:extent cx="3265170" cy="2176780"/>
            <wp:effectExtent l="0" t="0" r="0" b="0"/>
            <wp:wrapSquare wrapText="bothSides"/>
            <wp:docPr id="1" name="Picture 1" descr="http://upload.wikimedia.org/wikipedia/commons/3/3c/Stickstoff_gek%C3%BChlter_Supraleiter_schwebt_%C3%BCber_Dauermagneten_2009-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3/3c/Stickstoff_gek%C3%BChlter_Supraleiter_schwebt_%C3%BCber_Dauermagneten_2009-06-2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5170" cy="2176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398D">
        <w:rPr>
          <w:rFonts w:ascii="Times New Roman" w:hAnsi="Times New Roman" w:cs="Times New Roman"/>
          <w:sz w:val="24"/>
          <w:szCs w:val="24"/>
        </w:rPr>
        <w:t xml:space="preserve">A levitating superconductor on Earth starts at rest and is accelerated down a flat, straight track that is sitting on a table.  The track has a length </w:t>
      </w:r>
      <w:r w:rsidRPr="0021398D">
        <w:rPr>
          <w:rFonts w:ascii="Times New Roman" w:hAnsi="Times New Roman" w:cs="Times New Roman"/>
          <w:b/>
          <w:sz w:val="24"/>
          <w:szCs w:val="24"/>
        </w:rPr>
        <w:t>L=30.1cm</w:t>
      </w:r>
      <w:r w:rsidRPr="0021398D">
        <w:rPr>
          <w:rFonts w:ascii="Times New Roman" w:hAnsi="Times New Roman" w:cs="Times New Roman"/>
          <w:sz w:val="24"/>
          <w:szCs w:val="24"/>
        </w:rPr>
        <w:t xml:space="preserve">.  Its acceleration can be described using the equation a(t)= </w:t>
      </w:r>
      <w:proofErr w:type="spellStart"/>
      <w:proofErr w:type="gramStart"/>
      <w:r w:rsidRPr="0021398D">
        <w:rPr>
          <w:rFonts w:ascii="Times New Roman" w:hAnsi="Times New Roman" w:cs="Times New Roman"/>
          <w:b/>
          <w:sz w:val="24"/>
          <w:szCs w:val="24"/>
        </w:rPr>
        <w:t>b</w:t>
      </w:r>
      <w:r w:rsidRPr="0021398D">
        <w:rPr>
          <w:rFonts w:ascii="Times New Roman" w:hAnsi="Times New Roman" w:cs="Times New Roman"/>
          <w:sz w:val="24"/>
          <w:szCs w:val="24"/>
        </w:rPr>
        <w:t>t</w:t>
      </w:r>
      <w:proofErr w:type="spellEnd"/>
      <w:r w:rsidRPr="0021398D">
        <w:rPr>
          <w:rFonts w:ascii="Times New Roman" w:hAnsi="Times New Roman" w:cs="Times New Roman"/>
          <w:sz w:val="24"/>
          <w:szCs w:val="24"/>
        </w:rPr>
        <w:t xml:space="preserve">  where</w:t>
      </w:r>
      <w:proofErr w:type="gramEnd"/>
      <w:r w:rsidRPr="0021398D">
        <w:rPr>
          <w:rFonts w:ascii="Times New Roman" w:hAnsi="Times New Roman" w:cs="Times New Roman"/>
          <w:sz w:val="24"/>
          <w:szCs w:val="24"/>
        </w:rPr>
        <w:t xml:space="preserve"> </w:t>
      </w:r>
      <w:r w:rsidRPr="0021398D">
        <w:rPr>
          <w:rFonts w:ascii="Times New Roman" w:hAnsi="Times New Roman" w:cs="Times New Roman"/>
          <w:b/>
          <w:sz w:val="24"/>
          <w:szCs w:val="24"/>
        </w:rPr>
        <w:t>b</w:t>
      </w:r>
      <w:r w:rsidRPr="0021398D">
        <w:rPr>
          <w:rFonts w:ascii="Times New Roman" w:hAnsi="Times New Roman" w:cs="Times New Roman"/>
          <w:sz w:val="24"/>
          <w:szCs w:val="24"/>
        </w:rPr>
        <w:t xml:space="preserve"> = 1.1m/s</w:t>
      </w:r>
      <w:r w:rsidRPr="0021398D">
        <w:rPr>
          <w:rFonts w:ascii="Times New Roman" w:hAnsi="Times New Roman" w:cs="Times New Roman"/>
          <w:sz w:val="24"/>
          <w:szCs w:val="24"/>
          <w:vertAlign w:val="superscript"/>
        </w:rPr>
        <w:t>3</w:t>
      </w:r>
      <w:r w:rsidRPr="0021398D">
        <w:rPr>
          <w:rFonts w:ascii="Times New Roman" w:hAnsi="Times New Roman" w:cs="Times New Roman"/>
          <w:sz w:val="24"/>
          <w:szCs w:val="24"/>
        </w:rPr>
        <w:t xml:space="preserve">. </w:t>
      </w:r>
    </w:p>
    <w:p w14:paraId="3C76EB49" w14:textId="77777777" w:rsidR="006754C9" w:rsidRPr="0021398D" w:rsidRDefault="006754C9" w:rsidP="00193EE1">
      <w:pPr>
        <w:pStyle w:val="PlainText"/>
        <w:rPr>
          <w:rFonts w:ascii="Times New Roman" w:hAnsi="Times New Roman" w:cs="Times New Roman"/>
          <w:sz w:val="24"/>
          <w:szCs w:val="24"/>
        </w:rPr>
      </w:pPr>
    </w:p>
    <w:p w14:paraId="392D2B02" w14:textId="77777777" w:rsidR="006754C9" w:rsidRPr="0021398D" w:rsidRDefault="006754C9" w:rsidP="00193EE1">
      <w:pPr>
        <w:pStyle w:val="PlainText"/>
        <w:rPr>
          <w:rFonts w:ascii="Times New Roman" w:hAnsi="Times New Roman" w:cs="Times New Roman"/>
          <w:sz w:val="24"/>
          <w:szCs w:val="24"/>
        </w:rPr>
      </w:pPr>
      <w:r w:rsidRPr="0021398D">
        <w:rPr>
          <w:rFonts w:ascii="Times New Roman" w:hAnsi="Times New Roman" w:cs="Times New Roman"/>
          <w:sz w:val="24"/>
          <w:szCs w:val="24"/>
        </w:rPr>
        <w:t xml:space="preserve">At the end of the track it falls a distance h=52.1cm before it hits the ground.  </w:t>
      </w:r>
      <w:r w:rsidR="0021398D">
        <w:rPr>
          <w:rFonts w:ascii="Times New Roman" w:hAnsi="Times New Roman" w:cs="Times New Roman"/>
          <w:sz w:val="24"/>
          <w:szCs w:val="24"/>
        </w:rPr>
        <w:t>While</w:t>
      </w:r>
      <w:r w:rsidRPr="0021398D">
        <w:rPr>
          <w:rFonts w:ascii="Times New Roman" w:hAnsi="Times New Roman" w:cs="Times New Roman"/>
          <w:sz w:val="24"/>
          <w:szCs w:val="24"/>
        </w:rPr>
        <w:t xml:space="preserve"> falling the superconductor continues to experience the horizontal acceleration it felt before.</w:t>
      </w:r>
    </w:p>
    <w:p w14:paraId="14D7BD40" w14:textId="77777777" w:rsidR="006754C9" w:rsidRDefault="006754C9" w:rsidP="00193EE1">
      <w:pPr>
        <w:pStyle w:val="PlainText"/>
        <w:rPr>
          <w:rFonts w:ascii="Times New Roman" w:hAnsi="Times New Roman" w:cs="Times New Roman"/>
          <w:sz w:val="24"/>
          <w:szCs w:val="24"/>
        </w:rPr>
      </w:pPr>
    </w:p>
    <w:p w14:paraId="33840BB4" w14:textId="77777777" w:rsidR="0021398D" w:rsidRPr="0021398D" w:rsidRDefault="001802E8" w:rsidP="00193EE1">
      <w:pPr>
        <w:pStyle w:val="PlainText"/>
        <w:rPr>
          <w:rFonts w:ascii="Times New Roman" w:hAnsi="Times New Roman" w:cs="Times New Roman"/>
          <w:sz w:val="24"/>
          <w:szCs w:val="24"/>
        </w:rPr>
      </w:pPr>
      <w:r>
        <w:rPr>
          <w:rFonts w:ascii="Times New Roman" w:hAnsi="Times New Roman" w:cs="Times New Roman"/>
          <w:sz w:val="24"/>
          <w:szCs w:val="24"/>
        </w:rPr>
        <w:t>Questions to answer:</w:t>
      </w:r>
    </w:p>
    <w:p w14:paraId="6BC1CEDB" w14:textId="77777777" w:rsidR="006754C9" w:rsidRDefault="006754C9" w:rsidP="006754C9">
      <w:pPr>
        <w:pStyle w:val="PlainText"/>
        <w:numPr>
          <w:ilvl w:val="0"/>
          <w:numId w:val="1"/>
        </w:numPr>
        <w:rPr>
          <w:rFonts w:ascii="Times New Roman" w:hAnsi="Times New Roman" w:cs="Times New Roman"/>
          <w:sz w:val="24"/>
          <w:szCs w:val="24"/>
        </w:rPr>
      </w:pPr>
      <w:r w:rsidRPr="0021398D">
        <w:rPr>
          <w:rFonts w:ascii="Times New Roman" w:hAnsi="Times New Roman" w:cs="Times New Roman"/>
          <w:sz w:val="24"/>
          <w:szCs w:val="24"/>
        </w:rPr>
        <w:t>How far horizontally from the edge of the track does the superconductor land?</w:t>
      </w:r>
    </w:p>
    <w:p w14:paraId="052998EE" w14:textId="77777777" w:rsidR="0021398D" w:rsidRPr="0021398D" w:rsidRDefault="0021398D" w:rsidP="006754C9">
      <w:pPr>
        <w:pStyle w:val="PlainText"/>
        <w:numPr>
          <w:ilvl w:val="0"/>
          <w:numId w:val="1"/>
        </w:numPr>
        <w:rPr>
          <w:rFonts w:ascii="Times New Roman" w:hAnsi="Times New Roman" w:cs="Times New Roman"/>
          <w:sz w:val="24"/>
          <w:szCs w:val="24"/>
        </w:rPr>
      </w:pPr>
      <w:r>
        <w:rPr>
          <w:rFonts w:ascii="Times New Roman" w:hAnsi="Times New Roman" w:cs="Times New Roman"/>
          <w:sz w:val="24"/>
          <w:szCs w:val="24"/>
        </w:rPr>
        <w:t>At what angle does the superconductor impact the ground?</w:t>
      </w:r>
    </w:p>
    <w:p w14:paraId="27DC8F32" w14:textId="77777777" w:rsidR="006754C9" w:rsidRPr="0021398D" w:rsidRDefault="006754C9" w:rsidP="006754C9">
      <w:pPr>
        <w:pStyle w:val="PlainText"/>
        <w:numPr>
          <w:ilvl w:val="0"/>
          <w:numId w:val="1"/>
        </w:numPr>
        <w:rPr>
          <w:rFonts w:ascii="Times New Roman" w:hAnsi="Times New Roman" w:cs="Times New Roman"/>
          <w:sz w:val="24"/>
          <w:szCs w:val="24"/>
        </w:rPr>
      </w:pPr>
      <w:r w:rsidRPr="0021398D">
        <w:rPr>
          <w:rFonts w:ascii="Times New Roman" w:hAnsi="Times New Roman" w:cs="Times New Roman"/>
          <w:sz w:val="24"/>
          <w:szCs w:val="24"/>
        </w:rPr>
        <w:t>If this experiment were repeated on the moon, how far horizontally from the edge of the track does the superconductor land?</w:t>
      </w:r>
    </w:p>
    <w:p w14:paraId="536E357F" w14:textId="77777777" w:rsidR="006754C9" w:rsidRDefault="006754C9" w:rsidP="006754C9">
      <w:pPr>
        <w:pStyle w:val="PlainText"/>
        <w:numPr>
          <w:ilvl w:val="0"/>
          <w:numId w:val="1"/>
        </w:numPr>
        <w:rPr>
          <w:rFonts w:ascii="Times New Roman" w:hAnsi="Times New Roman" w:cs="Times New Roman"/>
          <w:sz w:val="24"/>
          <w:szCs w:val="24"/>
        </w:rPr>
      </w:pPr>
      <w:r w:rsidRPr="0021398D">
        <w:rPr>
          <w:rFonts w:ascii="Times New Roman" w:hAnsi="Times New Roman" w:cs="Times New Roman"/>
          <w:sz w:val="24"/>
          <w:szCs w:val="24"/>
        </w:rPr>
        <w:t>If this experiment were repeated on Mars, far horizontally from the edge of the track does the superconductor land?</w:t>
      </w:r>
    </w:p>
    <w:p w14:paraId="46073C27" w14:textId="77777777" w:rsidR="004F5211" w:rsidRPr="0021398D" w:rsidRDefault="004F5211" w:rsidP="006754C9">
      <w:pPr>
        <w:pStyle w:val="PlainText"/>
        <w:numPr>
          <w:ilvl w:val="0"/>
          <w:numId w:val="1"/>
        </w:numPr>
        <w:rPr>
          <w:rFonts w:ascii="Times New Roman" w:hAnsi="Times New Roman" w:cs="Times New Roman"/>
          <w:sz w:val="24"/>
          <w:szCs w:val="24"/>
        </w:rPr>
      </w:pPr>
      <w:r>
        <w:rPr>
          <w:rFonts w:ascii="Times New Roman" w:hAnsi="Times New Roman" w:cs="Times New Roman"/>
          <w:sz w:val="24"/>
          <w:szCs w:val="24"/>
        </w:rPr>
        <w:t>Simulate part a of this problem computationally using Euler’s method.</w:t>
      </w:r>
    </w:p>
    <w:p w14:paraId="1E9B770B" w14:textId="77777777" w:rsidR="006754C9" w:rsidRPr="0021398D" w:rsidRDefault="006754C9" w:rsidP="006754C9">
      <w:pPr>
        <w:pStyle w:val="PlainText"/>
        <w:rPr>
          <w:rFonts w:ascii="Times New Roman" w:hAnsi="Times New Roman" w:cs="Times New Roman"/>
          <w:sz w:val="24"/>
          <w:szCs w:val="24"/>
        </w:rPr>
      </w:pPr>
    </w:p>
    <w:p w14:paraId="4D32906D" w14:textId="77777777" w:rsidR="006754C9" w:rsidRDefault="006754C9" w:rsidP="006754C9">
      <w:pPr>
        <w:pStyle w:val="PlainText"/>
        <w:rPr>
          <w:rFonts w:ascii="Times New Roman" w:hAnsi="Times New Roman" w:cs="Times New Roman"/>
          <w:sz w:val="24"/>
          <w:szCs w:val="24"/>
        </w:rPr>
      </w:pPr>
      <w:r w:rsidRPr="0021398D">
        <w:rPr>
          <w:rFonts w:ascii="Times New Roman" w:hAnsi="Times New Roman" w:cs="Times New Roman"/>
          <w:sz w:val="24"/>
          <w:szCs w:val="24"/>
        </w:rPr>
        <w:t xml:space="preserve">As always, don’t forget to attach a HIP rubric and follow </w:t>
      </w:r>
      <w:proofErr w:type="gramStart"/>
      <w:r w:rsidRPr="0021398D">
        <w:rPr>
          <w:rFonts w:ascii="Times New Roman" w:hAnsi="Times New Roman" w:cs="Times New Roman"/>
          <w:sz w:val="24"/>
          <w:szCs w:val="24"/>
        </w:rPr>
        <w:t>all of</w:t>
      </w:r>
      <w:proofErr w:type="gramEnd"/>
      <w:r w:rsidRPr="0021398D">
        <w:rPr>
          <w:rFonts w:ascii="Times New Roman" w:hAnsi="Times New Roman" w:cs="Times New Roman"/>
          <w:sz w:val="24"/>
          <w:szCs w:val="24"/>
        </w:rPr>
        <w:t xml:space="preserve"> the steps.</w:t>
      </w:r>
    </w:p>
    <w:p w14:paraId="27DB7E9D" w14:textId="77777777" w:rsidR="0021398D" w:rsidRDefault="0021398D" w:rsidP="006754C9">
      <w:pPr>
        <w:pStyle w:val="PlainText"/>
        <w:rPr>
          <w:rFonts w:ascii="Times New Roman" w:hAnsi="Times New Roman" w:cs="Times New Roman"/>
          <w:sz w:val="24"/>
          <w:szCs w:val="24"/>
        </w:rPr>
      </w:pPr>
    </w:p>
    <w:p w14:paraId="2A951EC9" w14:textId="77777777" w:rsidR="0021398D" w:rsidRDefault="004F5211" w:rsidP="006754C9">
      <w:pPr>
        <w:pStyle w:val="PlainText"/>
        <w:rPr>
          <w:rFonts w:ascii="Times New Roman" w:hAnsi="Times New Roman" w:cs="Times New Roman"/>
          <w:sz w:val="24"/>
          <w:szCs w:val="24"/>
        </w:rPr>
      </w:pPr>
      <w:r>
        <w:rPr>
          <w:rFonts w:ascii="Times New Roman" w:hAnsi="Times New Roman" w:cs="Times New Roman"/>
          <w:sz w:val="24"/>
          <w:szCs w:val="24"/>
        </w:rPr>
        <w:t>Extra Credit:</w:t>
      </w:r>
    </w:p>
    <w:p w14:paraId="35CABF04" w14:textId="77777777" w:rsidR="0021398D" w:rsidRPr="0021398D" w:rsidRDefault="0021398D" w:rsidP="006754C9">
      <w:pPr>
        <w:pStyle w:val="PlainText"/>
        <w:rPr>
          <w:rFonts w:ascii="Times New Roman" w:hAnsi="Times New Roman" w:cs="Times New Roman"/>
          <w:sz w:val="24"/>
          <w:szCs w:val="24"/>
        </w:rPr>
      </w:pPr>
      <w:r>
        <w:rPr>
          <w:rFonts w:ascii="Times New Roman" w:hAnsi="Times New Roman" w:cs="Times New Roman"/>
          <w:sz w:val="24"/>
          <w:szCs w:val="24"/>
        </w:rPr>
        <w:tab/>
      </w:r>
      <w:r w:rsidR="004F5211">
        <w:rPr>
          <w:rFonts w:ascii="Times New Roman" w:hAnsi="Times New Roman" w:cs="Times New Roman"/>
          <w:sz w:val="24"/>
          <w:szCs w:val="24"/>
        </w:rPr>
        <w:t>As always you can embellish your solutions on paper or computationally for additional credit.</w:t>
      </w:r>
    </w:p>
    <w:p w14:paraId="3E0EC68F" w14:textId="77777777" w:rsidR="0021398D" w:rsidRDefault="0021398D" w:rsidP="0021398D">
      <w:pPr>
        <w:pStyle w:val="PlainText"/>
        <w:pBdr>
          <w:bottom w:val="single" w:sz="4" w:space="1" w:color="auto"/>
        </w:pBdr>
        <w:rPr>
          <w:rFonts w:ascii="Courier New" w:hAnsi="Courier New" w:cs="Courier New"/>
        </w:rPr>
      </w:pPr>
    </w:p>
    <w:p w14:paraId="57E42813" w14:textId="77777777" w:rsidR="0021398D" w:rsidRDefault="0021398D" w:rsidP="0021398D">
      <w:pPr>
        <w:pStyle w:val="PlainText"/>
        <w:pBdr>
          <w:bottom w:val="single" w:sz="4" w:space="1" w:color="auto"/>
        </w:pBdr>
        <w:rPr>
          <w:rFonts w:ascii="Courier New" w:hAnsi="Courier New" w:cs="Courier New"/>
        </w:rPr>
      </w:pPr>
    </w:p>
    <w:p w14:paraId="66E24FB8" w14:textId="77777777" w:rsidR="006754C9" w:rsidRDefault="006754C9" w:rsidP="00CB54B1">
      <w:pPr>
        <w:pStyle w:val="NoSpacing"/>
      </w:pPr>
    </w:p>
    <w:p w14:paraId="1319387D" w14:textId="77777777" w:rsidR="00CB54B1" w:rsidRDefault="00CB54B1" w:rsidP="00CB54B1">
      <w:pPr>
        <w:pStyle w:val="NoSpacing"/>
      </w:pPr>
      <w:r w:rsidRPr="00181FD9">
        <w:rPr>
          <w:b/>
        </w:rPr>
        <w:t>Chapter 3:</w:t>
      </w:r>
      <w:r>
        <w:rPr>
          <w:b/>
        </w:rPr>
        <w:t xml:space="preserve">  </w:t>
      </w:r>
      <w:r>
        <w:t>This chapter focused on vectors and how we might use them in physics.</w:t>
      </w:r>
    </w:p>
    <w:p w14:paraId="4998C370" w14:textId="77777777" w:rsidR="00CB54B1" w:rsidRDefault="00CB54B1" w:rsidP="00CB54B1">
      <w:pPr>
        <w:pStyle w:val="NoSpacing"/>
      </w:pPr>
    </w:p>
    <w:p w14:paraId="048E8A17" w14:textId="77777777" w:rsidR="00CB54B1" w:rsidRPr="00181FD9" w:rsidRDefault="00CB54B1" w:rsidP="00CB54B1">
      <w:pPr>
        <w:pStyle w:val="NoSpacing"/>
        <w:rPr>
          <w:b/>
          <w:i/>
        </w:rPr>
      </w:pPr>
      <w:r w:rsidRPr="00181FD9">
        <w:rPr>
          <w:b/>
          <w:i/>
        </w:rPr>
        <w:t>General Concepts</w:t>
      </w:r>
      <w:r>
        <w:rPr>
          <w:b/>
          <w:i/>
        </w:rPr>
        <w:t xml:space="preserve"> Covered</w:t>
      </w:r>
      <w:r w:rsidRPr="00181FD9">
        <w:rPr>
          <w:b/>
          <w:i/>
        </w:rPr>
        <w:t>:</w:t>
      </w:r>
    </w:p>
    <w:p w14:paraId="6B544522" w14:textId="77777777" w:rsidR="00CB54B1" w:rsidRDefault="00CB54B1" w:rsidP="00CB54B1">
      <w:pPr>
        <w:pStyle w:val="NoSpacing"/>
        <w:numPr>
          <w:ilvl w:val="0"/>
          <w:numId w:val="5"/>
        </w:numPr>
      </w:pPr>
      <w:r>
        <w:t>vectors have both direction and magnitude</w:t>
      </w:r>
    </w:p>
    <w:p w14:paraId="1AED0CB6" w14:textId="77777777" w:rsidR="00CB54B1" w:rsidRDefault="00CB54B1" w:rsidP="00CB54B1">
      <w:pPr>
        <w:pStyle w:val="NoSpacing"/>
        <w:numPr>
          <w:ilvl w:val="0"/>
          <w:numId w:val="5"/>
        </w:numPr>
      </w:pPr>
      <w:r>
        <w:t>you should be able to add and subtract vectors both graphically and using components.</w:t>
      </w:r>
    </w:p>
    <w:p w14:paraId="130D5033" w14:textId="77777777" w:rsidR="00CB54B1" w:rsidRDefault="00CB54B1" w:rsidP="00CB54B1">
      <w:pPr>
        <w:pStyle w:val="NoSpacing"/>
        <w:numPr>
          <w:ilvl w:val="0"/>
          <w:numId w:val="5"/>
        </w:numPr>
      </w:pPr>
      <w:r>
        <w:t>You should be able to decompose a vector into its components and to reassemble vector components into a magnitude and a direction.</w:t>
      </w:r>
    </w:p>
    <w:p w14:paraId="00CA8335" w14:textId="77777777" w:rsidR="00CB54B1" w:rsidRPr="004A3482" w:rsidRDefault="00CB54B1" w:rsidP="00CB54B1">
      <w:pPr>
        <w:pStyle w:val="NoSpacing"/>
        <w:rPr>
          <w:sz w:val="16"/>
        </w:rPr>
      </w:pPr>
    </w:p>
    <w:p w14:paraId="74183116" w14:textId="12386515" w:rsidR="00CB54B1" w:rsidRPr="008355AC" w:rsidRDefault="00CB54B1" w:rsidP="00CB54B1">
      <w:pPr>
        <w:pStyle w:val="NoSpacing"/>
        <w:rPr>
          <w:b/>
          <w:i/>
        </w:rPr>
      </w:pPr>
      <w:r w:rsidRPr="008355AC">
        <w:rPr>
          <w:b/>
          <w:i/>
        </w:rPr>
        <w:t>Main Problem</w:t>
      </w:r>
      <w:r w:rsidR="004A2D99">
        <w:rPr>
          <w:b/>
          <w:i/>
        </w:rPr>
        <w:t>-</w:t>
      </w:r>
      <w:r w:rsidRPr="008355AC">
        <w:rPr>
          <w:b/>
          <w:i/>
        </w:rPr>
        <w:t>Solving Strategies Discussed</w:t>
      </w:r>
    </w:p>
    <w:p w14:paraId="5F2018F8" w14:textId="77777777" w:rsidR="00CB54B1" w:rsidRDefault="00CB54B1" w:rsidP="00CB54B1">
      <w:pPr>
        <w:pStyle w:val="NoSpacing"/>
      </w:pPr>
      <w:r>
        <w:t>Putting your x</w:t>
      </w:r>
      <w:r w:rsidR="0026731D">
        <w:t xml:space="preserve">- </w:t>
      </w:r>
      <w:r>
        <w:t>and y</w:t>
      </w:r>
      <w:r w:rsidR="0026731D">
        <w:t>-</w:t>
      </w:r>
      <w:r>
        <w:t>coordinate systems in the “correct” place can make a problem a lot easier.</w:t>
      </w:r>
    </w:p>
    <w:p w14:paraId="6D6AD0C3" w14:textId="77777777" w:rsidR="00CB54B1" w:rsidRDefault="00CB54B1" w:rsidP="00CB54B1">
      <w:pPr>
        <w:pStyle w:val="NoSpacing"/>
      </w:pPr>
      <w:r>
        <w:t xml:space="preserve">Thus:  First, draw your picture!  Next, find the coordinate system that makes your problem the easiest to solve. </w:t>
      </w:r>
    </w:p>
    <w:p w14:paraId="35D7AD8B" w14:textId="77777777" w:rsidR="0026731D" w:rsidRDefault="0026731D" w:rsidP="00CB54B1">
      <w:pPr>
        <w:pStyle w:val="NoSpacing"/>
        <w:rPr>
          <w:b/>
          <w:i/>
        </w:rPr>
      </w:pPr>
    </w:p>
    <w:p w14:paraId="2E298C22" w14:textId="77777777" w:rsidR="00CB54B1" w:rsidRPr="00217512" w:rsidRDefault="00CB54B1" w:rsidP="00CB54B1">
      <w:pPr>
        <w:pStyle w:val="NoSpacing"/>
        <w:rPr>
          <w:b/>
          <w:i/>
        </w:rPr>
      </w:pPr>
      <w:r w:rsidRPr="00217512">
        <w:rPr>
          <w:b/>
          <w:i/>
        </w:rPr>
        <w:lastRenderedPageBreak/>
        <w:t>Equations encountered:</w:t>
      </w:r>
    </w:p>
    <w:p w14:paraId="0AF1B7A4" w14:textId="77777777" w:rsidR="00CB54B1" w:rsidRDefault="00CB54B1" w:rsidP="00CB54B1">
      <w:pPr>
        <w:pStyle w:val="NoSpacing"/>
      </w:pPr>
      <w:r>
        <w:t>There were no new physics equations, but it might be useful to recall that:</w:t>
      </w:r>
    </w:p>
    <w:p w14:paraId="761EC666" w14:textId="77777777" w:rsidR="00CB54B1" w:rsidRDefault="00CB54B1" w:rsidP="00CB54B1">
      <w:pPr>
        <w:pStyle w:val="NoSpacing"/>
      </w:pPr>
      <w:r>
        <w:t>sin</w:t>
      </w:r>
      <w:r>
        <w:sym w:font="Symbol" w:char="F071"/>
      </w:r>
      <w:r>
        <w:t xml:space="preserve"> = </w:t>
      </w:r>
      <w:proofErr w:type="spellStart"/>
      <w:r>
        <w:t>opp</w:t>
      </w:r>
      <w:proofErr w:type="spellEnd"/>
      <w:r>
        <w:t>/</w:t>
      </w:r>
      <w:proofErr w:type="spellStart"/>
      <w:r>
        <w:t>hyp</w:t>
      </w:r>
      <w:proofErr w:type="spellEnd"/>
    </w:p>
    <w:p w14:paraId="15AE1D43" w14:textId="77777777" w:rsidR="00CB54B1" w:rsidRDefault="00CB54B1" w:rsidP="00CB54B1">
      <w:pPr>
        <w:pStyle w:val="NoSpacing"/>
      </w:pPr>
      <w:r>
        <w:t>cos</w:t>
      </w:r>
      <w:r>
        <w:sym w:font="Symbol" w:char="F071"/>
      </w:r>
      <w:r>
        <w:t xml:space="preserve"> = adj/</w:t>
      </w:r>
      <w:proofErr w:type="spellStart"/>
      <w:r>
        <w:t>hyp</w:t>
      </w:r>
      <w:proofErr w:type="spellEnd"/>
    </w:p>
    <w:p w14:paraId="53A53D86" w14:textId="77777777" w:rsidR="00CB54B1" w:rsidRDefault="00CB54B1" w:rsidP="00CB54B1">
      <w:pPr>
        <w:pStyle w:val="NoSpacing"/>
      </w:pPr>
      <w:r>
        <w:t>tan</w:t>
      </w:r>
      <w:r>
        <w:sym w:font="Symbol" w:char="F071"/>
      </w:r>
      <w:r>
        <w:t xml:space="preserve"> = sin</w:t>
      </w:r>
      <w:r>
        <w:sym w:font="Symbol" w:char="F071"/>
      </w:r>
      <w:r>
        <w:t>/cos</w:t>
      </w:r>
      <w:r>
        <w:sym w:font="Symbol" w:char="F071"/>
      </w:r>
      <w:r>
        <w:t xml:space="preserve"> = </w:t>
      </w:r>
      <w:proofErr w:type="spellStart"/>
      <w:r>
        <w:t>opp</w:t>
      </w:r>
      <w:proofErr w:type="spellEnd"/>
      <w:r>
        <w:t>/adj</w:t>
      </w:r>
    </w:p>
    <w:p w14:paraId="053621A3" w14:textId="77777777" w:rsidR="00CB54B1" w:rsidRDefault="00CB54B1" w:rsidP="00CB54B1">
      <w:pPr>
        <w:pStyle w:val="NoSpacing"/>
      </w:pPr>
      <w:r>
        <w:t>Too, rather than having to resort to your calculator, you should remember that sin0</w:t>
      </w:r>
      <w:r>
        <w:sym w:font="Symbol" w:char="F0B0"/>
      </w:r>
      <w:r>
        <w:t>=0 and cos0</w:t>
      </w:r>
      <w:r>
        <w:sym w:font="Symbol" w:char="F0B0"/>
      </w:r>
      <w:r>
        <w:t>=1.  Once you memorize those definitions you can build the following chart of common angles: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340"/>
      </w:tblGrid>
      <w:tr w:rsidR="00CB54B1" w14:paraId="0E78E493" w14:textId="77777777" w:rsidTr="000E23AF">
        <w:tc>
          <w:tcPr>
            <w:tcW w:w="2268" w:type="dxa"/>
          </w:tcPr>
          <w:p w14:paraId="08B52988" w14:textId="77777777" w:rsidR="00CB54B1" w:rsidRDefault="00CB54B1" w:rsidP="00CB54B1">
            <w:pPr>
              <w:pStyle w:val="NoSpacing"/>
            </w:pPr>
            <w:r>
              <w:t>sin 0</w:t>
            </w:r>
            <w:r w:rsidRPr="00814495">
              <w:sym w:font="Symbol" w:char="F0B0"/>
            </w:r>
            <w:r>
              <w:t xml:space="preserve"> = 0/2 = 0</w:t>
            </w:r>
          </w:p>
        </w:tc>
        <w:tc>
          <w:tcPr>
            <w:tcW w:w="2340" w:type="dxa"/>
          </w:tcPr>
          <w:p w14:paraId="29070C8A" w14:textId="77777777" w:rsidR="00CB54B1" w:rsidRDefault="00CB54B1" w:rsidP="00CB54B1">
            <w:pPr>
              <w:pStyle w:val="NoSpacing"/>
            </w:pPr>
            <w:proofErr w:type="gramStart"/>
            <w:r>
              <w:t>cos  90</w:t>
            </w:r>
            <w:proofErr w:type="gramEnd"/>
            <w:r w:rsidRPr="00814495">
              <w:sym w:font="Symbol" w:char="F0B0"/>
            </w:r>
            <w:r>
              <w:t xml:space="preserve"> = 0/2 = 0</w:t>
            </w:r>
          </w:p>
        </w:tc>
      </w:tr>
      <w:tr w:rsidR="00CB54B1" w14:paraId="3D41B916" w14:textId="77777777" w:rsidTr="000E23AF">
        <w:tc>
          <w:tcPr>
            <w:tcW w:w="2268" w:type="dxa"/>
          </w:tcPr>
          <w:p w14:paraId="4EE59818" w14:textId="77777777" w:rsidR="00CB54B1" w:rsidRDefault="00CB54B1" w:rsidP="00CB54B1">
            <w:pPr>
              <w:pStyle w:val="NoSpacing"/>
            </w:pPr>
            <w:r>
              <w:t>sin 30</w:t>
            </w:r>
            <w:r w:rsidRPr="00814495">
              <w:sym w:font="Symbol" w:char="F0B0"/>
            </w:r>
            <w:r>
              <w:t xml:space="preserve"> = </w:t>
            </w:r>
            <w:r w:rsidRPr="00814495">
              <w:rPr>
                <w:position w:val="-6"/>
              </w:rPr>
              <w:object w:dxaOrig="340" w:dyaOrig="340" w14:anchorId="28257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7.25pt" o:ole="">
                  <v:imagedata r:id="rId9" o:title=""/>
                </v:shape>
                <o:OLEObject Type="Embed" ProgID="Equation.3" ShapeID="_x0000_i1025" DrawAspect="Content" ObjectID="_1695489971" r:id="rId10"/>
              </w:object>
            </w:r>
            <w:r>
              <w:t>/2 = ½</w:t>
            </w:r>
          </w:p>
        </w:tc>
        <w:tc>
          <w:tcPr>
            <w:tcW w:w="2340" w:type="dxa"/>
          </w:tcPr>
          <w:p w14:paraId="5908AF80" w14:textId="77777777" w:rsidR="00CB54B1" w:rsidRDefault="00CB54B1" w:rsidP="00CB54B1">
            <w:pPr>
              <w:pStyle w:val="NoSpacing"/>
            </w:pPr>
            <w:r>
              <w:t>cos 60</w:t>
            </w:r>
            <w:r w:rsidRPr="00814495">
              <w:sym w:font="Symbol" w:char="F0B0"/>
            </w:r>
            <w:r>
              <w:t xml:space="preserve"> = </w:t>
            </w:r>
            <w:r w:rsidRPr="00814495">
              <w:rPr>
                <w:position w:val="-6"/>
              </w:rPr>
              <w:object w:dxaOrig="340" w:dyaOrig="340" w14:anchorId="3FDE9030">
                <v:shape id="_x0000_i1026" type="#_x0000_t75" style="width:17.25pt;height:17.25pt" o:ole="">
                  <v:imagedata r:id="rId9" o:title=""/>
                </v:shape>
                <o:OLEObject Type="Embed" ProgID="Equation.3" ShapeID="_x0000_i1026" DrawAspect="Content" ObjectID="_1695489972" r:id="rId11"/>
              </w:object>
            </w:r>
            <w:r>
              <w:t>/2 = ½</w:t>
            </w:r>
          </w:p>
        </w:tc>
      </w:tr>
      <w:tr w:rsidR="00CB54B1" w14:paraId="03DE9CCD" w14:textId="77777777" w:rsidTr="000E23AF">
        <w:tc>
          <w:tcPr>
            <w:tcW w:w="2268" w:type="dxa"/>
          </w:tcPr>
          <w:p w14:paraId="1D6656F0" w14:textId="77777777" w:rsidR="00CB54B1" w:rsidRDefault="00CB54B1" w:rsidP="00CB54B1">
            <w:pPr>
              <w:pStyle w:val="NoSpacing"/>
            </w:pPr>
            <w:r>
              <w:t>sin 45</w:t>
            </w:r>
            <w:r w:rsidRPr="00814495">
              <w:sym w:font="Symbol" w:char="F0B0"/>
            </w:r>
            <w:r>
              <w:t xml:space="preserve"> = </w:t>
            </w:r>
            <w:r w:rsidRPr="00814495">
              <w:rPr>
                <w:position w:val="-6"/>
              </w:rPr>
              <w:object w:dxaOrig="380" w:dyaOrig="340" w14:anchorId="584E69E3">
                <v:shape id="_x0000_i1027" type="#_x0000_t75" style="width:18.75pt;height:17.25pt" o:ole="">
                  <v:imagedata r:id="rId12" o:title=""/>
                </v:shape>
                <o:OLEObject Type="Embed" ProgID="Equation.3" ShapeID="_x0000_i1027" DrawAspect="Content" ObjectID="_1695489973" r:id="rId13"/>
              </w:object>
            </w:r>
            <w:r>
              <w:t>/2</w:t>
            </w:r>
          </w:p>
        </w:tc>
        <w:tc>
          <w:tcPr>
            <w:tcW w:w="2340" w:type="dxa"/>
          </w:tcPr>
          <w:p w14:paraId="7A21F5C6" w14:textId="77777777" w:rsidR="00CB54B1" w:rsidRDefault="00CB54B1" w:rsidP="00CB54B1">
            <w:pPr>
              <w:pStyle w:val="NoSpacing"/>
            </w:pPr>
            <w:r>
              <w:t>cos 45</w:t>
            </w:r>
            <w:r w:rsidRPr="00814495">
              <w:sym w:font="Symbol" w:char="F0B0"/>
            </w:r>
            <w:r>
              <w:t xml:space="preserve"> = </w:t>
            </w:r>
            <w:r w:rsidRPr="00814495">
              <w:rPr>
                <w:position w:val="-6"/>
              </w:rPr>
              <w:object w:dxaOrig="380" w:dyaOrig="340" w14:anchorId="53410B3F">
                <v:shape id="_x0000_i1028" type="#_x0000_t75" style="width:18.75pt;height:17.25pt" o:ole="">
                  <v:imagedata r:id="rId12" o:title=""/>
                </v:shape>
                <o:OLEObject Type="Embed" ProgID="Equation.3" ShapeID="_x0000_i1028" DrawAspect="Content" ObjectID="_1695489974" r:id="rId14"/>
              </w:object>
            </w:r>
            <w:r>
              <w:t>/2</w:t>
            </w:r>
          </w:p>
        </w:tc>
      </w:tr>
      <w:tr w:rsidR="00CB54B1" w14:paraId="4B194AF4" w14:textId="77777777" w:rsidTr="000E23AF">
        <w:tc>
          <w:tcPr>
            <w:tcW w:w="2268" w:type="dxa"/>
          </w:tcPr>
          <w:p w14:paraId="0E321F4B" w14:textId="77777777" w:rsidR="00CB54B1" w:rsidRDefault="00CB54B1" w:rsidP="00CB54B1">
            <w:pPr>
              <w:pStyle w:val="NoSpacing"/>
            </w:pPr>
            <w:r>
              <w:t>sin 60</w:t>
            </w:r>
            <w:r w:rsidRPr="00814495">
              <w:sym w:font="Symbol" w:char="F0B0"/>
            </w:r>
            <w:r>
              <w:t xml:space="preserve"> = </w:t>
            </w:r>
            <w:r w:rsidRPr="00814495">
              <w:rPr>
                <w:position w:val="-8"/>
              </w:rPr>
              <w:object w:dxaOrig="360" w:dyaOrig="360" w14:anchorId="01594B4E">
                <v:shape id="_x0000_i1029" type="#_x0000_t75" style="width:18pt;height:18pt" o:ole="">
                  <v:imagedata r:id="rId15" o:title=""/>
                </v:shape>
                <o:OLEObject Type="Embed" ProgID="Equation.3" ShapeID="_x0000_i1029" DrawAspect="Content" ObjectID="_1695489975" r:id="rId16"/>
              </w:object>
            </w:r>
            <w:r>
              <w:t>/2</w:t>
            </w:r>
          </w:p>
        </w:tc>
        <w:tc>
          <w:tcPr>
            <w:tcW w:w="2340" w:type="dxa"/>
          </w:tcPr>
          <w:p w14:paraId="33E74A47" w14:textId="77777777" w:rsidR="00CB54B1" w:rsidRDefault="00CB54B1" w:rsidP="00CB54B1">
            <w:pPr>
              <w:pStyle w:val="NoSpacing"/>
            </w:pPr>
            <w:r>
              <w:t>cos 30</w:t>
            </w:r>
            <w:r w:rsidRPr="00814495">
              <w:sym w:font="Symbol" w:char="F0B0"/>
            </w:r>
            <w:r>
              <w:t xml:space="preserve"> = </w:t>
            </w:r>
            <w:r w:rsidRPr="00814495">
              <w:rPr>
                <w:position w:val="-8"/>
              </w:rPr>
              <w:object w:dxaOrig="360" w:dyaOrig="360" w14:anchorId="59AA9386">
                <v:shape id="_x0000_i1030" type="#_x0000_t75" style="width:18pt;height:18pt" o:ole="">
                  <v:imagedata r:id="rId17" o:title=""/>
                </v:shape>
                <o:OLEObject Type="Embed" ProgID="Equation.3" ShapeID="_x0000_i1030" DrawAspect="Content" ObjectID="_1695489976" r:id="rId18"/>
              </w:object>
            </w:r>
            <w:r>
              <w:t>/2</w:t>
            </w:r>
          </w:p>
        </w:tc>
      </w:tr>
      <w:tr w:rsidR="00CB54B1" w14:paraId="7CA231CC" w14:textId="77777777" w:rsidTr="000E23AF">
        <w:tc>
          <w:tcPr>
            <w:tcW w:w="2268" w:type="dxa"/>
          </w:tcPr>
          <w:p w14:paraId="245D3F38" w14:textId="77777777" w:rsidR="00CB54B1" w:rsidRDefault="00CB54B1" w:rsidP="00CB54B1">
            <w:pPr>
              <w:pStyle w:val="NoSpacing"/>
            </w:pPr>
            <w:r>
              <w:t>sin 90</w:t>
            </w:r>
            <w:r w:rsidRPr="00814495">
              <w:sym w:font="Symbol" w:char="F0B0"/>
            </w:r>
            <w:r>
              <w:t xml:space="preserve"> = </w:t>
            </w:r>
            <w:r w:rsidRPr="00814495">
              <w:rPr>
                <w:position w:val="-6"/>
              </w:rPr>
              <w:object w:dxaOrig="380" w:dyaOrig="340" w14:anchorId="7FEA719D">
                <v:shape id="_x0000_i1031" type="#_x0000_t75" style="width:18.75pt;height:17.25pt" o:ole="">
                  <v:imagedata r:id="rId19" o:title=""/>
                </v:shape>
                <o:OLEObject Type="Embed" ProgID="Equation.3" ShapeID="_x0000_i1031" DrawAspect="Content" ObjectID="_1695489977" r:id="rId20"/>
              </w:object>
            </w:r>
            <w:r>
              <w:t>/2 = 1</w:t>
            </w:r>
          </w:p>
        </w:tc>
        <w:tc>
          <w:tcPr>
            <w:tcW w:w="2340" w:type="dxa"/>
          </w:tcPr>
          <w:p w14:paraId="284F133F" w14:textId="77777777" w:rsidR="00CB54B1" w:rsidRDefault="00CB54B1" w:rsidP="00CB54B1">
            <w:pPr>
              <w:pStyle w:val="NoSpacing"/>
            </w:pPr>
            <w:r>
              <w:t>cos 0</w:t>
            </w:r>
            <w:r w:rsidRPr="00814495">
              <w:sym w:font="Symbol" w:char="F0B0"/>
            </w:r>
            <w:r>
              <w:t xml:space="preserve"> = </w:t>
            </w:r>
            <w:r w:rsidRPr="00814495">
              <w:rPr>
                <w:position w:val="-6"/>
              </w:rPr>
              <w:object w:dxaOrig="380" w:dyaOrig="340" w14:anchorId="60159BF4">
                <v:shape id="_x0000_i1032" type="#_x0000_t75" style="width:18.75pt;height:17.25pt" o:ole="">
                  <v:imagedata r:id="rId21" o:title=""/>
                </v:shape>
                <o:OLEObject Type="Embed" ProgID="Equation.3" ShapeID="_x0000_i1032" DrawAspect="Content" ObjectID="_1695489978" r:id="rId22"/>
              </w:object>
            </w:r>
            <w:r>
              <w:t>/2 = 1</w:t>
            </w:r>
          </w:p>
        </w:tc>
      </w:tr>
    </w:tbl>
    <w:p w14:paraId="755D5E1C" w14:textId="77777777" w:rsidR="00CB54B1" w:rsidRDefault="00CB54B1" w:rsidP="00CB54B1">
      <w:pPr>
        <w:pStyle w:val="NoSpacing"/>
      </w:pPr>
    </w:p>
    <w:p w14:paraId="19F053E2" w14:textId="77777777" w:rsidR="00CB54B1" w:rsidRDefault="00CB54B1" w:rsidP="00CB54B1">
      <w:pPr>
        <w:pStyle w:val="NoSpacing"/>
      </w:pPr>
      <w:r w:rsidRPr="00CA36C0">
        <w:rPr>
          <w:b/>
        </w:rPr>
        <w:t xml:space="preserve">Chapter </w:t>
      </w:r>
      <w:r>
        <w:rPr>
          <w:b/>
        </w:rPr>
        <w:t xml:space="preserve">4:  </w:t>
      </w:r>
      <w:r>
        <w:t>This chapter introduces the concept of motion in two dimensions and begins to introduce us to the concept of rotational motion.</w:t>
      </w:r>
    </w:p>
    <w:p w14:paraId="33CEB462" w14:textId="77777777" w:rsidR="00CB54B1" w:rsidRDefault="00CB54B1" w:rsidP="00CB54B1">
      <w:pPr>
        <w:pStyle w:val="NoSpacing"/>
      </w:pPr>
    </w:p>
    <w:p w14:paraId="1BEADEAF" w14:textId="77777777" w:rsidR="00CB54B1" w:rsidRDefault="00CB54B1" w:rsidP="00CB54B1">
      <w:pPr>
        <w:pStyle w:val="NoSpacing"/>
        <w:rPr>
          <w:b/>
          <w:i/>
        </w:rPr>
      </w:pPr>
      <w:r w:rsidRPr="00181FD9">
        <w:rPr>
          <w:b/>
          <w:i/>
        </w:rPr>
        <w:t>General Concepts</w:t>
      </w:r>
      <w:r>
        <w:rPr>
          <w:b/>
          <w:i/>
        </w:rPr>
        <w:t xml:space="preserve"> Covered</w:t>
      </w:r>
      <w:r w:rsidRPr="00181FD9">
        <w:rPr>
          <w:b/>
          <w:i/>
        </w:rPr>
        <w:t>:</w:t>
      </w:r>
    </w:p>
    <w:p w14:paraId="1C6D9334" w14:textId="77777777" w:rsidR="00CB54B1" w:rsidRDefault="00CB54B1" w:rsidP="0021398D">
      <w:pPr>
        <w:pStyle w:val="NoSpacing"/>
        <w:numPr>
          <w:ilvl w:val="0"/>
          <w:numId w:val="7"/>
        </w:numPr>
      </w:pPr>
      <w:r>
        <w:t>The equations are the same, the concepts are the same, now, it’s just happening in 2D.</w:t>
      </w:r>
    </w:p>
    <w:p w14:paraId="32B4EB23" w14:textId="77777777" w:rsidR="00CB54B1" w:rsidRDefault="00CB54B1" w:rsidP="0021398D">
      <w:pPr>
        <w:pStyle w:val="NoSpacing"/>
        <w:numPr>
          <w:ilvl w:val="0"/>
          <w:numId w:val="7"/>
        </w:numPr>
      </w:pPr>
      <w:r>
        <w:t>Never mix what is going on in the different dimensions.</w:t>
      </w:r>
    </w:p>
    <w:p w14:paraId="61AD6EDC" w14:textId="77777777" w:rsidR="00CB54B1" w:rsidRDefault="00CB54B1" w:rsidP="0021398D">
      <w:pPr>
        <w:pStyle w:val="NoSpacing"/>
        <w:numPr>
          <w:ilvl w:val="0"/>
          <w:numId w:val="7"/>
        </w:numPr>
      </w:pPr>
      <w:r>
        <w:t>If something is rotating, you should be able to calculate the period of rotation and you should be able to create angular position vs. time, angular velocity vs. time, and angular acceleration vs. time graphs for that rotational motion.</w:t>
      </w:r>
    </w:p>
    <w:p w14:paraId="5582E342" w14:textId="77777777" w:rsidR="00CB54B1" w:rsidRDefault="00CB54B1" w:rsidP="00CB54B1">
      <w:pPr>
        <w:pStyle w:val="NoSpacing"/>
      </w:pPr>
    </w:p>
    <w:p w14:paraId="1955460D" w14:textId="77777777" w:rsidR="00CB54B1" w:rsidRPr="00331095" w:rsidRDefault="00CB54B1" w:rsidP="00CB54B1">
      <w:pPr>
        <w:pStyle w:val="NoSpacing"/>
        <w:rPr>
          <w:b/>
          <w:i/>
        </w:rPr>
      </w:pPr>
      <w:r w:rsidRPr="00331095">
        <w:rPr>
          <w:b/>
          <w:i/>
        </w:rPr>
        <w:t>New equations introduced:</w:t>
      </w:r>
    </w:p>
    <w:p w14:paraId="776D29DA" w14:textId="309148BE" w:rsidR="00CB54B1" w:rsidRDefault="00CB54B1" w:rsidP="00CB54B1">
      <w:pPr>
        <w:pStyle w:val="NoSpacing"/>
      </w:pPr>
      <w:r>
        <w:t>The</w:t>
      </w:r>
      <w:r w:rsidR="004A2D99">
        <w:t xml:space="preserve">re is still only one equation we need to memorize, and that is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a</m:t>
            </m:r>
          </m:e>
        </m:acc>
      </m:oMath>
      <w:r w:rsidR="004A2D99">
        <w:rPr>
          <w:rFonts w:eastAsiaTheme="minorEastAsia"/>
        </w:rPr>
        <w:t xml:space="preserve">.  But in this </w:t>
      </w:r>
      <w:proofErr w:type="gramStart"/>
      <w:r w:rsidR="004A2D99">
        <w:rPr>
          <w:rFonts w:eastAsiaTheme="minorEastAsia"/>
        </w:rPr>
        <w:t>chapter</w:t>
      </w:r>
      <w:proofErr w:type="gramEnd"/>
      <w:r w:rsidR="004A2D99">
        <w:rPr>
          <w:rFonts w:eastAsiaTheme="minorEastAsia"/>
        </w:rPr>
        <w:t xml:space="preserve"> we need to realize that vector nature of acceleration means that a = a in each dimension independently.</w:t>
      </w:r>
      <w:r w:rsidR="004A2D99">
        <w:t xml:space="preserve">  </w:t>
      </w:r>
      <w:r>
        <w:t xml:space="preserve"> </w:t>
      </w:r>
      <w:r w:rsidR="004A2D99">
        <w:t xml:space="preserve">This means that you </w:t>
      </w:r>
      <w:r>
        <w:t xml:space="preserve">now we </w:t>
      </w:r>
      <w:r w:rsidR="004A2D99">
        <w:t>n</w:t>
      </w:r>
      <w:r>
        <w:t xml:space="preserve">eed to be careful to denote the different dimensions.  </w:t>
      </w:r>
      <w:r w:rsidR="004A2D99">
        <w:t xml:space="preserve">For example, the </w:t>
      </w:r>
      <w:r>
        <w:t>previous equations of motion for a constant acceleration turn into:</w:t>
      </w:r>
    </w:p>
    <w:p w14:paraId="31EB74D3" w14:textId="77777777" w:rsidR="00CB54B1" w:rsidRDefault="00CB54B1" w:rsidP="00CB54B1">
      <w:pPr>
        <w:pStyle w:val="NoSpacing"/>
      </w:pPr>
      <w:r>
        <w:t>s</w:t>
      </w:r>
      <w:r w:rsidRPr="00331095">
        <w:rPr>
          <w:vertAlign w:val="subscript"/>
        </w:rPr>
        <w:t>x</w:t>
      </w:r>
      <w:r>
        <w:t>(t) = ½a</w:t>
      </w:r>
      <w:r w:rsidRPr="00331095">
        <w:rPr>
          <w:vertAlign w:val="subscript"/>
        </w:rPr>
        <w:t>x</w:t>
      </w:r>
      <w:r>
        <w:t>t</w:t>
      </w:r>
      <w:r w:rsidRPr="00217512">
        <w:rPr>
          <w:vertAlign w:val="superscript"/>
        </w:rPr>
        <w:t>2</w:t>
      </w:r>
      <w:r>
        <w:t xml:space="preserve"> + v</w:t>
      </w:r>
      <w:r w:rsidRPr="00217512">
        <w:rPr>
          <w:vertAlign w:val="subscript"/>
        </w:rPr>
        <w:t>o</w:t>
      </w:r>
      <w:r>
        <w:rPr>
          <w:vertAlign w:val="subscript"/>
        </w:rPr>
        <w:t>x</w:t>
      </w:r>
      <w:r>
        <w:t>t + s</w:t>
      </w:r>
      <w:r w:rsidRPr="00331095">
        <w:rPr>
          <w:vertAlign w:val="subscript"/>
        </w:rPr>
        <w:t>x</w:t>
      </w:r>
      <w:r w:rsidRPr="00217512">
        <w:rPr>
          <w:vertAlign w:val="subscript"/>
        </w:rPr>
        <w:t>o</w:t>
      </w:r>
      <w:r>
        <w:rPr>
          <w:vertAlign w:val="subscript"/>
        </w:rPr>
        <w:tab/>
      </w:r>
      <w:r>
        <w:rPr>
          <w:vertAlign w:val="subscript"/>
        </w:rPr>
        <w:tab/>
      </w:r>
      <w:r w:rsidRPr="00331095">
        <w:t>and</w:t>
      </w:r>
      <w:r>
        <w:rPr>
          <w:vertAlign w:val="subscript"/>
        </w:rPr>
        <w:tab/>
      </w:r>
      <w:r>
        <w:rPr>
          <w:vertAlign w:val="subscript"/>
        </w:rPr>
        <w:tab/>
      </w:r>
      <w:r>
        <w:t>s</w:t>
      </w:r>
      <w:r>
        <w:rPr>
          <w:vertAlign w:val="subscript"/>
        </w:rPr>
        <w:t>y</w:t>
      </w:r>
      <w:r>
        <w:t>(t) = ½a</w:t>
      </w:r>
      <w:r>
        <w:rPr>
          <w:vertAlign w:val="subscript"/>
        </w:rPr>
        <w:t>y</w:t>
      </w:r>
      <w:r>
        <w:t>t</w:t>
      </w:r>
      <w:r w:rsidRPr="00217512">
        <w:rPr>
          <w:vertAlign w:val="superscript"/>
        </w:rPr>
        <w:t>2</w:t>
      </w:r>
      <w:r>
        <w:t xml:space="preserve"> + v</w:t>
      </w:r>
      <w:r w:rsidRPr="00217512">
        <w:rPr>
          <w:vertAlign w:val="subscript"/>
        </w:rPr>
        <w:t>o</w:t>
      </w:r>
      <w:r>
        <w:rPr>
          <w:vertAlign w:val="subscript"/>
        </w:rPr>
        <w:t>y</w:t>
      </w:r>
      <w:r>
        <w:t>t + s</w:t>
      </w:r>
      <w:r>
        <w:rPr>
          <w:vertAlign w:val="subscript"/>
        </w:rPr>
        <w:t>y</w:t>
      </w:r>
      <w:r w:rsidRPr="00217512">
        <w:rPr>
          <w:vertAlign w:val="subscript"/>
        </w:rPr>
        <w:t>o</w:t>
      </w:r>
    </w:p>
    <w:p w14:paraId="30ED9A65" w14:textId="77777777" w:rsidR="00CB54B1" w:rsidRDefault="00CB54B1" w:rsidP="00CB54B1">
      <w:pPr>
        <w:pStyle w:val="NoSpacing"/>
        <w:rPr>
          <w:vertAlign w:val="subscript"/>
        </w:rPr>
      </w:pPr>
      <w:r>
        <w:t>v</w:t>
      </w:r>
      <w:r w:rsidRPr="00331095">
        <w:rPr>
          <w:vertAlign w:val="subscript"/>
        </w:rPr>
        <w:t>x</w:t>
      </w:r>
      <w:r>
        <w:t>(t) = a</w:t>
      </w:r>
      <w:r w:rsidRPr="00331095">
        <w:rPr>
          <w:vertAlign w:val="subscript"/>
        </w:rPr>
        <w:t>x</w:t>
      </w:r>
      <w:r>
        <w:t>t + v</w:t>
      </w:r>
      <w:r w:rsidRPr="00217512">
        <w:rPr>
          <w:vertAlign w:val="subscript"/>
        </w:rPr>
        <w:t>o</w:t>
      </w:r>
      <w:r>
        <w:rPr>
          <w:vertAlign w:val="subscript"/>
        </w:rPr>
        <w:t>x</w:t>
      </w:r>
      <w:r>
        <w:rPr>
          <w:vertAlign w:val="subscript"/>
        </w:rPr>
        <w:tab/>
      </w:r>
      <w:r>
        <w:rPr>
          <w:vertAlign w:val="subscript"/>
        </w:rPr>
        <w:tab/>
      </w:r>
      <w:r>
        <w:rPr>
          <w:vertAlign w:val="subscript"/>
        </w:rPr>
        <w:tab/>
      </w:r>
      <w:r w:rsidRPr="00331095">
        <w:t xml:space="preserve">and </w:t>
      </w:r>
      <w:r>
        <w:tab/>
      </w:r>
      <w:r>
        <w:tab/>
        <w:t>v</w:t>
      </w:r>
      <w:r w:rsidRPr="00331095">
        <w:rPr>
          <w:vertAlign w:val="subscript"/>
        </w:rPr>
        <w:t>x</w:t>
      </w:r>
      <w:r>
        <w:t>(t) = a</w:t>
      </w:r>
      <w:r>
        <w:rPr>
          <w:vertAlign w:val="subscript"/>
        </w:rPr>
        <w:t>y</w:t>
      </w:r>
      <w:r>
        <w:t>t + v</w:t>
      </w:r>
      <w:r w:rsidRPr="00217512">
        <w:rPr>
          <w:vertAlign w:val="subscript"/>
        </w:rPr>
        <w:t>o</w:t>
      </w:r>
      <w:r>
        <w:rPr>
          <w:vertAlign w:val="subscript"/>
        </w:rPr>
        <w:t>y</w:t>
      </w:r>
    </w:p>
    <w:p w14:paraId="2648E311" w14:textId="77777777" w:rsidR="00CB54B1" w:rsidRDefault="00CB54B1" w:rsidP="00CB54B1">
      <w:pPr>
        <w:pStyle w:val="NoSpacing"/>
      </w:pPr>
      <w:r>
        <w:t>It’s important to remember that the above equations only work for constant acceleration.  If you have non-constant acceleration, you know that you will probably need to integrate and/or differentiate.</w:t>
      </w:r>
    </w:p>
    <w:p w14:paraId="553BDCDD" w14:textId="77777777" w:rsidR="00CB54B1" w:rsidRDefault="00CB54B1" w:rsidP="00CB54B1">
      <w:pPr>
        <w:pStyle w:val="NoSpacing"/>
      </w:pPr>
    </w:p>
    <w:p w14:paraId="7494F461" w14:textId="77777777" w:rsidR="00CB54B1" w:rsidRDefault="00CB54B1" w:rsidP="00CB54B1">
      <w:pPr>
        <w:pStyle w:val="NoSpacing"/>
        <w:rPr>
          <w:b/>
          <w:i/>
        </w:rPr>
      </w:pPr>
      <w:r w:rsidRPr="008355AC">
        <w:rPr>
          <w:b/>
          <w:i/>
        </w:rPr>
        <w:t>Main Problem Solving Strategies Discussed</w:t>
      </w:r>
      <w:r>
        <w:rPr>
          <w:b/>
          <w:i/>
        </w:rPr>
        <w:t>:</w:t>
      </w:r>
    </w:p>
    <w:p w14:paraId="1170353C" w14:textId="77777777" w:rsidR="00CB54B1" w:rsidRDefault="00CB54B1" w:rsidP="00CB54B1">
      <w:pPr>
        <w:pStyle w:val="NoSpacing"/>
      </w:pPr>
      <w:r>
        <w:t>We’ve added a complexity to our standard “to do” list:</w:t>
      </w:r>
    </w:p>
    <w:p w14:paraId="18B70C5A" w14:textId="77777777" w:rsidR="00CB54B1" w:rsidRDefault="00CB54B1" w:rsidP="00CB54B1">
      <w:pPr>
        <w:pStyle w:val="NoSpacing"/>
        <w:numPr>
          <w:ilvl w:val="0"/>
          <w:numId w:val="6"/>
        </w:numPr>
      </w:pPr>
      <w:r>
        <w:t>Draw a picture!</w:t>
      </w:r>
    </w:p>
    <w:p w14:paraId="41618C19" w14:textId="77777777" w:rsidR="00CB54B1" w:rsidRDefault="00CB54B1" w:rsidP="00CB54B1">
      <w:pPr>
        <w:pStyle w:val="NoSpacing"/>
        <w:numPr>
          <w:ilvl w:val="0"/>
          <w:numId w:val="6"/>
        </w:numPr>
      </w:pPr>
      <w:r>
        <w:t xml:space="preserve">Set up a “good” coordinate system </w:t>
      </w:r>
    </w:p>
    <w:p w14:paraId="564865C9" w14:textId="77777777" w:rsidR="00CB54B1" w:rsidRDefault="00CB54B1" w:rsidP="00CB54B1">
      <w:pPr>
        <w:pStyle w:val="NoSpacing"/>
        <w:numPr>
          <w:ilvl w:val="0"/>
          <w:numId w:val="6"/>
        </w:numPr>
      </w:pPr>
      <w:r>
        <w:t>Make sure that you analyze each dimension.</w:t>
      </w:r>
    </w:p>
    <w:p w14:paraId="3275AD88" w14:textId="77777777" w:rsidR="00CB54B1" w:rsidRDefault="00CB54B1" w:rsidP="00CB54B1">
      <w:pPr>
        <w:pStyle w:val="NoSpacing"/>
      </w:pPr>
      <w:r>
        <w:t xml:space="preserve"> </w:t>
      </w:r>
    </w:p>
    <w:p w14:paraId="678F0841" w14:textId="77777777" w:rsidR="006754C9" w:rsidRDefault="006754C9" w:rsidP="00CB54B1">
      <w:pPr>
        <w:pStyle w:val="NoSpacing"/>
      </w:pPr>
    </w:p>
    <w:p w14:paraId="753C9B3F" w14:textId="77777777" w:rsidR="006754C9" w:rsidRDefault="006754C9" w:rsidP="00CB54B1">
      <w:pPr>
        <w:pStyle w:val="NoSpacing"/>
      </w:pPr>
    </w:p>
    <w:sectPr w:rsidR="006754C9" w:rsidSect="00193EE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8A37E" w14:textId="77777777" w:rsidR="00FD5EF8" w:rsidRDefault="00FD5EF8" w:rsidP="0021398D">
      <w:pPr>
        <w:spacing w:after="0" w:line="240" w:lineRule="auto"/>
      </w:pPr>
      <w:r>
        <w:separator/>
      </w:r>
    </w:p>
  </w:endnote>
  <w:endnote w:type="continuationSeparator" w:id="0">
    <w:p w14:paraId="18960257" w14:textId="77777777" w:rsidR="00FD5EF8" w:rsidRDefault="00FD5EF8" w:rsidP="00213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F5622" w14:textId="77777777" w:rsidR="00FD5EF8" w:rsidRDefault="00FD5EF8" w:rsidP="0021398D">
      <w:pPr>
        <w:spacing w:after="0" w:line="240" w:lineRule="auto"/>
      </w:pPr>
      <w:r>
        <w:separator/>
      </w:r>
    </w:p>
  </w:footnote>
  <w:footnote w:type="continuationSeparator" w:id="0">
    <w:p w14:paraId="7879A1A2" w14:textId="77777777" w:rsidR="00FD5EF8" w:rsidRDefault="00FD5EF8" w:rsidP="00213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42D5C"/>
    <w:multiLevelType w:val="hybridMultilevel"/>
    <w:tmpl w:val="D6DAE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7A140F"/>
    <w:multiLevelType w:val="hybridMultilevel"/>
    <w:tmpl w:val="3B909678"/>
    <w:lvl w:ilvl="0" w:tplc="35ECFB46">
      <w:start w:val="1"/>
      <w:numFmt w:val="lowerLetter"/>
      <w:lvlText w:val="%1)"/>
      <w:lvlJc w:val="left"/>
      <w:pPr>
        <w:ind w:left="720" w:hanging="360"/>
      </w:pPr>
      <w:rPr>
        <w:rFonts w:ascii="Consolas" w:hAnsi="Consola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923DD"/>
    <w:multiLevelType w:val="hybridMultilevel"/>
    <w:tmpl w:val="358E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83877"/>
    <w:multiLevelType w:val="hybridMultilevel"/>
    <w:tmpl w:val="D102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11FC1"/>
    <w:multiLevelType w:val="hybridMultilevel"/>
    <w:tmpl w:val="BAFAA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BD4981"/>
    <w:multiLevelType w:val="hybridMultilevel"/>
    <w:tmpl w:val="2AB6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1533D9"/>
    <w:multiLevelType w:val="hybridMultilevel"/>
    <w:tmpl w:val="3DBA6AC0"/>
    <w:lvl w:ilvl="0" w:tplc="6D2A54E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BD2"/>
    <w:rsid w:val="000168C8"/>
    <w:rsid w:val="0003069C"/>
    <w:rsid w:val="00057F57"/>
    <w:rsid w:val="00070358"/>
    <w:rsid w:val="000867EF"/>
    <w:rsid w:val="00090F36"/>
    <w:rsid w:val="0009358E"/>
    <w:rsid w:val="000965FC"/>
    <w:rsid w:val="000B11D1"/>
    <w:rsid w:val="000B563B"/>
    <w:rsid w:val="000D06D7"/>
    <w:rsid w:val="000D2C6D"/>
    <w:rsid w:val="000D7E4E"/>
    <w:rsid w:val="00103B65"/>
    <w:rsid w:val="00110BD2"/>
    <w:rsid w:val="00112463"/>
    <w:rsid w:val="00133492"/>
    <w:rsid w:val="00141348"/>
    <w:rsid w:val="001669AD"/>
    <w:rsid w:val="00177678"/>
    <w:rsid w:val="001802E8"/>
    <w:rsid w:val="00193EE1"/>
    <w:rsid w:val="001A7C45"/>
    <w:rsid w:val="001B1EA0"/>
    <w:rsid w:val="001C060A"/>
    <w:rsid w:val="001D3410"/>
    <w:rsid w:val="001D486D"/>
    <w:rsid w:val="001D48E0"/>
    <w:rsid w:val="001E10C3"/>
    <w:rsid w:val="001E4509"/>
    <w:rsid w:val="001E7120"/>
    <w:rsid w:val="001E7978"/>
    <w:rsid w:val="00205AC4"/>
    <w:rsid w:val="002104A0"/>
    <w:rsid w:val="0021398D"/>
    <w:rsid w:val="00234C05"/>
    <w:rsid w:val="00235B5F"/>
    <w:rsid w:val="0026731D"/>
    <w:rsid w:val="00271534"/>
    <w:rsid w:val="0027632B"/>
    <w:rsid w:val="00282E04"/>
    <w:rsid w:val="00285486"/>
    <w:rsid w:val="002A2C3B"/>
    <w:rsid w:val="002A7B8F"/>
    <w:rsid w:val="002B6B70"/>
    <w:rsid w:val="002B7F0C"/>
    <w:rsid w:val="002D1340"/>
    <w:rsid w:val="002E44F1"/>
    <w:rsid w:val="002F1929"/>
    <w:rsid w:val="002F6F48"/>
    <w:rsid w:val="00303C9D"/>
    <w:rsid w:val="00316068"/>
    <w:rsid w:val="00344964"/>
    <w:rsid w:val="00350925"/>
    <w:rsid w:val="0037686A"/>
    <w:rsid w:val="00380487"/>
    <w:rsid w:val="00393094"/>
    <w:rsid w:val="003A1833"/>
    <w:rsid w:val="003A48DF"/>
    <w:rsid w:val="003B4C99"/>
    <w:rsid w:val="003E0536"/>
    <w:rsid w:val="00404971"/>
    <w:rsid w:val="00427CA2"/>
    <w:rsid w:val="00440A64"/>
    <w:rsid w:val="004456E3"/>
    <w:rsid w:val="00456462"/>
    <w:rsid w:val="00463249"/>
    <w:rsid w:val="00471F59"/>
    <w:rsid w:val="0047274B"/>
    <w:rsid w:val="004868EA"/>
    <w:rsid w:val="004A02D2"/>
    <w:rsid w:val="004A1F45"/>
    <w:rsid w:val="004A2D99"/>
    <w:rsid w:val="004A2FB0"/>
    <w:rsid w:val="004A4B9C"/>
    <w:rsid w:val="004B2822"/>
    <w:rsid w:val="004C013E"/>
    <w:rsid w:val="004C3AF2"/>
    <w:rsid w:val="004C5271"/>
    <w:rsid w:val="004D021D"/>
    <w:rsid w:val="004E4422"/>
    <w:rsid w:val="004F5211"/>
    <w:rsid w:val="005076E0"/>
    <w:rsid w:val="0051667C"/>
    <w:rsid w:val="00520801"/>
    <w:rsid w:val="0052414B"/>
    <w:rsid w:val="005459A7"/>
    <w:rsid w:val="00555A65"/>
    <w:rsid w:val="005A3084"/>
    <w:rsid w:val="005A667F"/>
    <w:rsid w:val="005A6E1B"/>
    <w:rsid w:val="005D33A9"/>
    <w:rsid w:val="005D4908"/>
    <w:rsid w:val="005E5681"/>
    <w:rsid w:val="005E733C"/>
    <w:rsid w:val="00606670"/>
    <w:rsid w:val="006147E3"/>
    <w:rsid w:val="006223BF"/>
    <w:rsid w:val="00624202"/>
    <w:rsid w:val="006353F8"/>
    <w:rsid w:val="00635F0E"/>
    <w:rsid w:val="00657EBC"/>
    <w:rsid w:val="0066397B"/>
    <w:rsid w:val="006754C9"/>
    <w:rsid w:val="00684FC1"/>
    <w:rsid w:val="0069684D"/>
    <w:rsid w:val="006A108C"/>
    <w:rsid w:val="006B268F"/>
    <w:rsid w:val="006C2A28"/>
    <w:rsid w:val="006C3E3B"/>
    <w:rsid w:val="006C50DF"/>
    <w:rsid w:val="006D52C5"/>
    <w:rsid w:val="006E1059"/>
    <w:rsid w:val="006F0F5E"/>
    <w:rsid w:val="00700569"/>
    <w:rsid w:val="00734ED1"/>
    <w:rsid w:val="00737EA9"/>
    <w:rsid w:val="007529FC"/>
    <w:rsid w:val="00765A1A"/>
    <w:rsid w:val="007722F7"/>
    <w:rsid w:val="00782619"/>
    <w:rsid w:val="007830D1"/>
    <w:rsid w:val="00786110"/>
    <w:rsid w:val="007A2B5D"/>
    <w:rsid w:val="007B34C6"/>
    <w:rsid w:val="007C34B5"/>
    <w:rsid w:val="007C6BDC"/>
    <w:rsid w:val="008028D0"/>
    <w:rsid w:val="008105E3"/>
    <w:rsid w:val="00817D41"/>
    <w:rsid w:val="008249FA"/>
    <w:rsid w:val="0084086A"/>
    <w:rsid w:val="0085312F"/>
    <w:rsid w:val="00854C09"/>
    <w:rsid w:val="00855058"/>
    <w:rsid w:val="008576DF"/>
    <w:rsid w:val="0086790C"/>
    <w:rsid w:val="00870644"/>
    <w:rsid w:val="0088620C"/>
    <w:rsid w:val="0089658A"/>
    <w:rsid w:val="008A47FA"/>
    <w:rsid w:val="008A6804"/>
    <w:rsid w:val="008C01D6"/>
    <w:rsid w:val="008C0BCA"/>
    <w:rsid w:val="008C3D26"/>
    <w:rsid w:val="008C439B"/>
    <w:rsid w:val="008D0E6A"/>
    <w:rsid w:val="008F4380"/>
    <w:rsid w:val="008F6D33"/>
    <w:rsid w:val="009162C5"/>
    <w:rsid w:val="00926ABC"/>
    <w:rsid w:val="00934C86"/>
    <w:rsid w:val="00940823"/>
    <w:rsid w:val="009469CE"/>
    <w:rsid w:val="009525DE"/>
    <w:rsid w:val="00955527"/>
    <w:rsid w:val="00957AE2"/>
    <w:rsid w:val="009A50FE"/>
    <w:rsid w:val="009B588F"/>
    <w:rsid w:val="009C32CD"/>
    <w:rsid w:val="009D1B96"/>
    <w:rsid w:val="009F6D1C"/>
    <w:rsid w:val="00A03544"/>
    <w:rsid w:val="00A05E59"/>
    <w:rsid w:val="00A21C65"/>
    <w:rsid w:val="00A2447A"/>
    <w:rsid w:val="00A34C4F"/>
    <w:rsid w:val="00A40BBB"/>
    <w:rsid w:val="00A4417E"/>
    <w:rsid w:val="00A46E5E"/>
    <w:rsid w:val="00A65924"/>
    <w:rsid w:val="00A81564"/>
    <w:rsid w:val="00A822AA"/>
    <w:rsid w:val="00A84526"/>
    <w:rsid w:val="00AE0A80"/>
    <w:rsid w:val="00AF53E6"/>
    <w:rsid w:val="00B00B97"/>
    <w:rsid w:val="00B05CD4"/>
    <w:rsid w:val="00B27D8B"/>
    <w:rsid w:val="00B30349"/>
    <w:rsid w:val="00B43EDC"/>
    <w:rsid w:val="00B65596"/>
    <w:rsid w:val="00B71A16"/>
    <w:rsid w:val="00B946C9"/>
    <w:rsid w:val="00BB7187"/>
    <w:rsid w:val="00BC0391"/>
    <w:rsid w:val="00BD3C0F"/>
    <w:rsid w:val="00BE2C98"/>
    <w:rsid w:val="00C0535B"/>
    <w:rsid w:val="00C07931"/>
    <w:rsid w:val="00C23D28"/>
    <w:rsid w:val="00C25DDC"/>
    <w:rsid w:val="00C30867"/>
    <w:rsid w:val="00C30ACB"/>
    <w:rsid w:val="00C34B10"/>
    <w:rsid w:val="00C40B97"/>
    <w:rsid w:val="00C41F79"/>
    <w:rsid w:val="00C5357C"/>
    <w:rsid w:val="00C67666"/>
    <w:rsid w:val="00C75BB3"/>
    <w:rsid w:val="00C86204"/>
    <w:rsid w:val="00C865FD"/>
    <w:rsid w:val="00C92365"/>
    <w:rsid w:val="00CA1DB1"/>
    <w:rsid w:val="00CA6421"/>
    <w:rsid w:val="00CB54B1"/>
    <w:rsid w:val="00CC359C"/>
    <w:rsid w:val="00CC3928"/>
    <w:rsid w:val="00CC5942"/>
    <w:rsid w:val="00D04CEB"/>
    <w:rsid w:val="00D123DA"/>
    <w:rsid w:val="00D15656"/>
    <w:rsid w:val="00D33BBB"/>
    <w:rsid w:val="00D46F25"/>
    <w:rsid w:val="00D47BBF"/>
    <w:rsid w:val="00D61F77"/>
    <w:rsid w:val="00D77FE5"/>
    <w:rsid w:val="00D9723E"/>
    <w:rsid w:val="00DA48CB"/>
    <w:rsid w:val="00DC182F"/>
    <w:rsid w:val="00DC33D1"/>
    <w:rsid w:val="00DC5034"/>
    <w:rsid w:val="00DD2CC4"/>
    <w:rsid w:val="00E02535"/>
    <w:rsid w:val="00E03A11"/>
    <w:rsid w:val="00E05DC2"/>
    <w:rsid w:val="00E125A8"/>
    <w:rsid w:val="00E1664E"/>
    <w:rsid w:val="00E32B1B"/>
    <w:rsid w:val="00E333F1"/>
    <w:rsid w:val="00E46E69"/>
    <w:rsid w:val="00E47527"/>
    <w:rsid w:val="00E80CC7"/>
    <w:rsid w:val="00E80CED"/>
    <w:rsid w:val="00EA74D6"/>
    <w:rsid w:val="00EB6DF6"/>
    <w:rsid w:val="00EC0F20"/>
    <w:rsid w:val="00ED0D47"/>
    <w:rsid w:val="00EE368C"/>
    <w:rsid w:val="00EF213D"/>
    <w:rsid w:val="00EF410C"/>
    <w:rsid w:val="00F0391B"/>
    <w:rsid w:val="00F14DBF"/>
    <w:rsid w:val="00F27F71"/>
    <w:rsid w:val="00F44D4C"/>
    <w:rsid w:val="00F44D6C"/>
    <w:rsid w:val="00F62576"/>
    <w:rsid w:val="00F65018"/>
    <w:rsid w:val="00F71B18"/>
    <w:rsid w:val="00F77C9F"/>
    <w:rsid w:val="00F8124A"/>
    <w:rsid w:val="00F94CF7"/>
    <w:rsid w:val="00FB7647"/>
    <w:rsid w:val="00FC5398"/>
    <w:rsid w:val="00FD5EF8"/>
    <w:rsid w:val="00FD6DEE"/>
    <w:rsid w:val="00FF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20DC"/>
  <w15:chartTrackingRefBased/>
  <w15:docId w15:val="{B461F82B-0F63-4B89-9134-09CD5F0E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93E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3EE1"/>
    <w:rPr>
      <w:rFonts w:ascii="Consolas" w:hAnsi="Consolas"/>
      <w:sz w:val="21"/>
      <w:szCs w:val="21"/>
    </w:rPr>
  </w:style>
  <w:style w:type="paragraph" w:styleId="NoSpacing">
    <w:name w:val="No Spacing"/>
    <w:uiPriority w:val="1"/>
    <w:qFormat/>
    <w:rsid w:val="00CB54B1"/>
    <w:pPr>
      <w:spacing w:after="0" w:line="240" w:lineRule="auto"/>
    </w:pPr>
  </w:style>
  <w:style w:type="paragraph" w:customStyle="1" w:styleId="Bulletmedial">
    <w:name w:val="Bullet_medial"/>
    <w:basedOn w:val="Normal"/>
    <w:rsid w:val="00CB54B1"/>
    <w:pPr>
      <w:tabs>
        <w:tab w:val="decimal" w:pos="216"/>
        <w:tab w:val="left" w:pos="360"/>
        <w:tab w:val="right" w:pos="7920"/>
      </w:tabs>
      <w:spacing w:after="20" w:line="290" w:lineRule="exact"/>
      <w:ind w:left="360" w:hanging="216"/>
    </w:pPr>
    <w:rPr>
      <w:rFonts w:ascii="Times New Roman" w:eastAsia="Times New Roman" w:hAnsi="Times New Roman" w:cs="Times New Roman"/>
      <w:sz w:val="24"/>
      <w:szCs w:val="20"/>
    </w:rPr>
  </w:style>
  <w:style w:type="paragraph" w:customStyle="1" w:styleId="Bulletinitial">
    <w:name w:val="Bullet_initial"/>
    <w:basedOn w:val="Bulletmedial"/>
    <w:rsid w:val="00CB54B1"/>
    <w:pPr>
      <w:spacing w:before="60"/>
    </w:pPr>
  </w:style>
  <w:style w:type="paragraph" w:styleId="FootnoteText">
    <w:name w:val="footnote text"/>
    <w:basedOn w:val="Normal"/>
    <w:link w:val="FootnoteTextChar"/>
    <w:uiPriority w:val="99"/>
    <w:semiHidden/>
    <w:unhideWhenUsed/>
    <w:rsid w:val="002139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398D"/>
    <w:rPr>
      <w:sz w:val="20"/>
      <w:szCs w:val="20"/>
    </w:rPr>
  </w:style>
  <w:style w:type="character" w:styleId="FootnoteReference">
    <w:name w:val="footnote reference"/>
    <w:basedOn w:val="DefaultParagraphFont"/>
    <w:uiPriority w:val="99"/>
    <w:semiHidden/>
    <w:unhideWhenUsed/>
    <w:rsid w:val="0021398D"/>
    <w:rPr>
      <w:vertAlign w:val="superscript"/>
    </w:rPr>
  </w:style>
  <w:style w:type="character" w:styleId="PlaceholderText">
    <w:name w:val="Placeholder Text"/>
    <w:basedOn w:val="DefaultParagraphFont"/>
    <w:uiPriority w:val="99"/>
    <w:semiHidden/>
    <w:rsid w:val="004A2D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CF222-B48B-4796-9906-AB3A3F989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LBCC</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 Mulder</dc:creator>
  <cp:keywords/>
  <dc:description/>
  <cp:lastModifiedBy>Greg S. Mulder</cp:lastModifiedBy>
  <cp:revision>3</cp:revision>
  <dcterms:created xsi:type="dcterms:W3CDTF">2021-10-12T03:30:00Z</dcterms:created>
  <dcterms:modified xsi:type="dcterms:W3CDTF">2021-10-12T03:39:00Z</dcterms:modified>
</cp:coreProperties>
</file>