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254A" w:rsidP="00A6254A" w:rsidRDefault="00A6254A" w14:paraId="17F4266B" w14:textId="0E00C14D">
      <w:pPr>
        <w:pStyle w:val="Title"/>
      </w:pPr>
      <w:r>
        <w:t>Project #4: Scope of Work</w:t>
      </w:r>
    </w:p>
    <w:p w:rsidR="00A6254A" w:rsidP="00A6254A" w:rsidRDefault="00A6254A" w14:paraId="10BBA35D" w14:textId="77777777">
      <w:pPr>
        <w:pStyle w:val="Subtitle"/>
      </w:pPr>
    </w:p>
    <w:p w:rsidR="00A6254A" w:rsidP="00A6254A" w:rsidRDefault="00A6254A" w14:paraId="55E539E1" w14:textId="63F5BBA7">
      <w:pPr>
        <w:pStyle w:val="Subtitle"/>
      </w:pPr>
      <w:r>
        <w:t>By Group 10:</w:t>
      </w:r>
    </w:p>
    <w:p w:rsidR="00A6254A" w:rsidP="00A6254A" w:rsidRDefault="00A6254A" w14:paraId="04BC8D69" w14:textId="7618574A">
      <w:pPr>
        <w:pStyle w:val="Subtitle"/>
      </w:pPr>
      <w:r>
        <w:t>Jamie Krab</w:t>
      </w:r>
    </w:p>
    <w:p w:rsidR="00A6254A" w:rsidP="00A6254A" w:rsidRDefault="00A6254A" w14:paraId="1CDD326B" w14:textId="4B5EA0C3">
      <w:pPr>
        <w:pStyle w:val="Subtitle"/>
      </w:pPr>
      <w:r>
        <w:t>Cody Hunter</w:t>
      </w:r>
      <w:r>
        <w:tab/>
      </w:r>
    </w:p>
    <w:p w:rsidR="00A6254A" w:rsidP="00A6254A" w:rsidRDefault="00A6254A" w14:paraId="244FEED0" w14:textId="4B1EF15B">
      <w:pPr>
        <w:pStyle w:val="Subtitle"/>
      </w:pPr>
      <w:r>
        <w:t>Sydney Bird</w:t>
      </w:r>
    </w:p>
    <w:p w:rsidR="00A6254A" w:rsidP="00A6254A" w:rsidRDefault="00A6254A" w14:paraId="054344A9" w14:textId="57313CB2">
      <w:pPr>
        <w:pStyle w:val="Subtitle"/>
      </w:pPr>
      <w:r>
        <w:t>Miles Poppleton</w:t>
      </w:r>
    </w:p>
    <w:p w:rsidR="00A6254A" w:rsidP="00A6254A" w:rsidRDefault="00A6254A" w14:paraId="73923741" w14:textId="77777777"/>
    <w:p w:rsidR="00BD286E" w:rsidP="00A6254A" w:rsidRDefault="00BD286E" w14:paraId="441BC35B" w14:textId="77777777"/>
    <w:p w:rsidR="00BD286E" w:rsidP="00A6254A" w:rsidRDefault="00BD286E" w14:paraId="56614297" w14:textId="77777777"/>
    <w:p w:rsidR="00BD286E" w:rsidP="00A6254A" w:rsidRDefault="00BD286E" w14:paraId="1AA2124D" w14:textId="77777777"/>
    <w:p w:rsidR="00BD286E" w:rsidP="00A6254A" w:rsidRDefault="00BD286E" w14:paraId="0E612BF7" w14:textId="77777777"/>
    <w:p w:rsidR="00BD286E" w:rsidP="00A6254A" w:rsidRDefault="00BD286E" w14:paraId="798BBE98" w14:textId="77777777"/>
    <w:p w:rsidR="00BD286E" w:rsidP="00A6254A" w:rsidRDefault="00BD286E" w14:paraId="22F4F65D" w14:textId="77777777"/>
    <w:p w:rsidR="00BD286E" w:rsidP="00A6254A" w:rsidRDefault="00BD286E" w14:paraId="3ED7D9C8" w14:textId="77777777"/>
    <w:p w:rsidR="00BD286E" w:rsidP="00A6254A" w:rsidRDefault="00BD286E" w14:paraId="6B6518EA" w14:textId="77777777"/>
    <w:p w:rsidR="00BD286E" w:rsidP="00A6254A" w:rsidRDefault="00BD286E" w14:paraId="7AB5F389" w14:textId="77777777"/>
    <w:p w:rsidR="00BD286E" w:rsidP="00A6254A" w:rsidRDefault="00BD286E" w14:paraId="679C3B95" w14:textId="77777777"/>
    <w:p w:rsidR="00BD286E" w:rsidP="00A6254A" w:rsidRDefault="00BD286E" w14:paraId="69C61AE3" w14:textId="77777777"/>
    <w:p w:rsidR="00BD286E" w:rsidP="00A6254A" w:rsidRDefault="00BD286E" w14:paraId="27EBA2AD" w14:textId="77777777"/>
    <w:p w:rsidR="00BD286E" w:rsidP="00A6254A" w:rsidRDefault="00BD286E" w14:paraId="645A6756" w14:textId="77777777"/>
    <w:p w:rsidR="00BD286E" w:rsidP="00A6254A" w:rsidRDefault="00BD286E" w14:paraId="27B13CFA" w14:textId="77777777"/>
    <w:p w:rsidR="00BD286E" w:rsidP="00A6254A" w:rsidRDefault="00BD286E" w14:paraId="36520FA9" w14:textId="77777777"/>
    <w:p w:rsidR="00BD286E" w:rsidP="00A6254A" w:rsidRDefault="00BD286E" w14:paraId="0F0630C4" w14:textId="77777777"/>
    <w:p w:rsidR="00BD286E" w:rsidP="00A6254A" w:rsidRDefault="00BD286E" w14:paraId="65C31ABE" w14:textId="77777777"/>
    <w:p w:rsidR="00BD286E" w:rsidP="00BD286E" w:rsidRDefault="00BD286E" w14:paraId="74EE7F3A" w14:textId="06E19564">
      <w:pPr>
        <w:pStyle w:val="Heading1"/>
      </w:pPr>
      <w:r>
        <w:lastRenderedPageBreak/>
        <w:t>Scope of Work</w:t>
      </w:r>
    </w:p>
    <w:p w:rsidR="009B7635" w:rsidP="00BD286E" w:rsidRDefault="009B7635" w14:paraId="2B90E414" w14:textId="258DEB4C">
      <w:r>
        <w:t>The NRI, National Risk Index, is a way to measure risk of natural disaster events in the US</w:t>
      </w:r>
      <w:r w:rsidR="000E3CD9">
        <w:t>. The measurement is typically conducted by the Department of Homeland Security for the Federal Emergency</w:t>
      </w:r>
      <w:r w:rsidR="00992265">
        <w:t xml:space="preserve"> Management Agency. The measured risk is the</w:t>
      </w:r>
      <w:r w:rsidR="00F778B7">
        <w:t xml:space="preserve"> probability of an event times the impact of the event should </w:t>
      </w:r>
      <w:r w:rsidR="001028DE">
        <w:t xml:space="preserve">it actually occur. </w:t>
      </w:r>
      <w:r w:rsidR="00B87A3F">
        <w:t xml:space="preserve">The index also includes </w:t>
      </w:r>
      <w:r w:rsidR="00940213">
        <w:t xml:space="preserve">risk percentiles and ratings based on data for </w:t>
      </w:r>
      <w:r w:rsidR="006538AD">
        <w:t xml:space="preserve">expected annual loss due to natural hazards, social vulnerability, and community resilience. </w:t>
      </w:r>
      <w:r w:rsidR="00074B65">
        <w:t>The percentiles and ratings can be viewed as a total</w:t>
      </w:r>
      <w:r w:rsidR="00FC7BE8">
        <w:t xml:space="preserve"> score for all hazards or reviewed </w:t>
      </w:r>
      <w:r w:rsidR="009E7A23">
        <w:t xml:space="preserve">individually </w:t>
      </w:r>
      <w:r w:rsidR="00FC7BE8">
        <w:t xml:space="preserve">for each type. </w:t>
      </w:r>
      <w:r w:rsidR="00010FAE">
        <w:t xml:space="preserve">A community can be ranked by </w:t>
      </w:r>
      <w:r w:rsidR="009E7A23">
        <w:t>its</w:t>
      </w:r>
      <w:r w:rsidR="00010FAE">
        <w:t xml:space="preserve"> percentil</w:t>
      </w:r>
      <w:r w:rsidR="00F74403">
        <w:t>e score</w:t>
      </w:r>
      <w:r w:rsidR="00476197">
        <w:t xml:space="preserve"> or rating</w:t>
      </w:r>
      <w:r w:rsidR="00F74403">
        <w:t xml:space="preserve">. </w:t>
      </w:r>
    </w:p>
    <w:p w:rsidR="00BD286E" w:rsidP="00BD286E" w:rsidRDefault="00BB5547" w14:paraId="2DC07B98" w14:textId="4AB4D73D">
      <w:r w:rsidR="1C4C508E">
        <w:rPr/>
        <w:t xml:space="preserve">Risk Averse, LLC is a risk analysis consulting research group that is our client in this project. They want our group to review the NRI scoring </w:t>
      </w:r>
      <w:r w:rsidR="1C4C508E">
        <w:rPr/>
        <w:t>methodology</w:t>
      </w:r>
      <w:r w:rsidR="1C4C508E">
        <w:rPr/>
        <w:t xml:space="preserve"> for bias. This will be done by performing a sensitivity analysis which varies the input of a model and </w:t>
      </w:r>
      <w:r w:rsidR="1C4C508E">
        <w:rPr/>
        <w:t>determines</w:t>
      </w:r>
      <w:r w:rsidR="1C4C508E">
        <w:rPr/>
        <w:t xml:space="preserve"> how the results change due to the variation. We can compare the NRI method to an independent consultant’s definition of risk. Our group will also create our own risk index and </w:t>
      </w:r>
      <w:r w:rsidR="1C4C508E">
        <w:rPr/>
        <w:t>determine</w:t>
      </w:r>
      <w:r w:rsidR="1C4C508E">
        <w:rPr/>
        <w:t xml:space="preserve"> if there is </w:t>
      </w:r>
      <w:r w:rsidR="1C4C508E">
        <w:rPr/>
        <w:t>categorical</w:t>
      </w:r>
      <w:r w:rsidR="1C4C508E">
        <w:rPr/>
        <w:t xml:space="preserve"> bias in how risk is </w:t>
      </w:r>
      <w:r w:rsidR="1C4C508E">
        <w:rPr/>
        <w:t>determined</w:t>
      </w:r>
      <w:r w:rsidR="1C4C508E">
        <w:rPr/>
        <w:t>. Using the sites, National Risk Index: Future Risk Technical documentation and Modelling and quantifying tomorrow’s risks from natural hazards, the group will generate a new calculated risk and compare it to the risk calculations that the NRI uses. The two states that we chose to do a report on are Oklahoma and Washington, and the disasters we focused on were tornadoes, wildfires, and earthquakes.</w:t>
      </w:r>
    </w:p>
    <w:p w:rsidR="06717D32" w:rsidRDefault="06717D32" w14:paraId="76D4A6D1" w14:textId="34F3E958"/>
    <w:p w:rsidR="06717D32" w:rsidRDefault="06717D32" w14:paraId="679C3EB2" w14:textId="01DC0854"/>
    <w:p w:rsidR="06717D32" w:rsidP="06717D32" w:rsidRDefault="06717D32" w14:paraId="6A148F64" w14:textId="7B483F87">
      <w:pPr>
        <w:pStyle w:val="Heading1"/>
        <w:suppressLineNumbers w:val="0"/>
        <w:bidi w:val="0"/>
        <w:spacing w:before="360" w:beforeAutospacing="off" w:after="80" w:afterAutospacing="off" w:line="278" w:lineRule="auto"/>
        <w:ind w:left="0" w:right="0"/>
        <w:jc w:val="left"/>
      </w:pPr>
      <w:r w:rsidR="06717D32">
        <w:rPr/>
        <w:t>Tasks</w:t>
      </w:r>
    </w:p>
    <w:p w:rsidRPr="00BD286E" w:rsidR="00BD1B13" w:rsidP="00BD286E" w:rsidRDefault="00BD1B13" w14:paraId="54988186" w14:textId="555D4773">
      <w:r w:rsidR="06717D32">
        <w:rPr/>
        <w:t>To complete the clients requests our group will need to:</w:t>
      </w:r>
    </w:p>
    <w:p w:rsidR="06717D32" w:rsidP="06717D32" w:rsidRDefault="06717D32" w14:paraId="526F0178" w14:textId="71E8A171">
      <w:pPr>
        <w:pStyle w:val="ListParagraph"/>
        <w:numPr>
          <w:ilvl w:val="0"/>
          <w:numId w:val="1"/>
        </w:numPr>
        <w:rPr/>
      </w:pPr>
      <w:r w:rsidR="06717D32">
        <w:rPr/>
        <w:t xml:space="preserve">The first task is to download and clean the data from two different states from what the client provided to the group through the NRI website, so it is </w:t>
      </w:r>
      <w:r w:rsidR="06717D32">
        <w:rPr/>
        <w:t>viable</w:t>
      </w:r>
      <w:r w:rsidR="06717D32">
        <w:rPr/>
        <w:t xml:space="preserve"> for our use. This data is used to inform the </w:t>
      </w:r>
      <w:r w:rsidR="06717D32">
        <w:rPr/>
        <w:t>reader</w:t>
      </w:r>
      <w:r w:rsidR="06717D32">
        <w:rPr/>
        <w:t xml:space="preserve"> of the communities that are in the most danger </w:t>
      </w:r>
      <w:r w:rsidR="06717D32">
        <w:rPr/>
        <w:t>for</w:t>
      </w:r>
      <w:r w:rsidR="06717D32">
        <w:rPr/>
        <w:t xml:space="preserve"> eighteen different natural disasters. This task it </w:t>
      </w:r>
      <w:r w:rsidR="06717D32">
        <w:rPr/>
        <w:t>very simple</w:t>
      </w:r>
      <w:r w:rsidR="06717D32">
        <w:rPr/>
        <w:t xml:space="preserve"> and the group can just filter out the data that we </w:t>
      </w:r>
      <w:r w:rsidR="06717D32">
        <w:rPr/>
        <w:t>don’t</w:t>
      </w:r>
      <w:r w:rsidR="06717D32">
        <w:rPr/>
        <w:t xml:space="preserve"> necessarily need to make a report.</w:t>
      </w:r>
    </w:p>
    <w:p w:rsidR="06717D32" w:rsidP="06717D32" w:rsidRDefault="06717D32" w14:paraId="0C5B712A" w14:textId="49D4859B">
      <w:pPr>
        <w:pStyle w:val="ListParagraph"/>
        <w:numPr>
          <w:ilvl w:val="0"/>
          <w:numId w:val="1"/>
        </w:numPr>
        <w:rPr/>
      </w:pPr>
      <w:r w:rsidR="06717D32">
        <w:rPr/>
        <w:t xml:space="preserve">The second task is to clarify some of the data in the </w:t>
      </w:r>
      <w:r w:rsidR="06717D32">
        <w:rPr/>
        <w:t>file</w:t>
      </w:r>
      <w:r w:rsidR="06717D32">
        <w:rPr/>
        <w:t xml:space="preserve"> so it is easily understandable. Something the group could do is split up the census data by the value of risk from the five </w:t>
      </w:r>
      <w:r w:rsidR="06717D32">
        <w:rPr/>
        <w:t>different categories</w:t>
      </w:r>
      <w:r w:rsidR="06717D32">
        <w:rPr/>
        <w:t xml:space="preserve">. After that, the group can figure out what the </w:t>
      </w:r>
      <w:r w:rsidR="06717D32">
        <w:rPr/>
        <w:t>values are that</w:t>
      </w:r>
      <w:r w:rsidR="06717D32">
        <w:rPr/>
        <w:t xml:space="preserve"> are causing that type of risk.</w:t>
      </w:r>
    </w:p>
    <w:p w:rsidR="06717D32" w:rsidP="06717D32" w:rsidRDefault="06717D32" w14:paraId="0BF2DBB9" w14:textId="0C778D92">
      <w:pPr>
        <w:pStyle w:val="ListParagraph"/>
        <w:numPr>
          <w:ilvl w:val="0"/>
          <w:numId w:val="1"/>
        </w:numPr>
        <w:rPr/>
      </w:pPr>
      <w:r w:rsidR="06717D32">
        <w:rPr/>
        <w:t xml:space="preserve">The third task is to download and use the SVI database from ASTDR. This can be done by importing the csv file and </w:t>
      </w:r>
      <w:r w:rsidR="06717D32">
        <w:rPr/>
        <w:t>make</w:t>
      </w:r>
      <w:r w:rsidR="06717D32">
        <w:rPr/>
        <w:t xml:space="preserve"> it into a database. This can also be used for our own classification of risk in the communities.</w:t>
      </w:r>
    </w:p>
    <w:p w:rsidR="06717D32" w:rsidP="06717D32" w:rsidRDefault="06717D32" w14:paraId="335BE320" w14:textId="3890B98A">
      <w:pPr>
        <w:pStyle w:val="ListParagraph"/>
        <w:numPr>
          <w:ilvl w:val="0"/>
          <w:numId w:val="1"/>
        </w:numPr>
        <w:rPr/>
      </w:pPr>
      <w:r w:rsidR="06717D32">
        <w:rPr/>
        <w:t xml:space="preserve">The </w:t>
      </w:r>
      <w:r w:rsidR="06717D32">
        <w:rPr/>
        <w:t>fourth</w:t>
      </w:r>
      <w:r w:rsidR="06717D32">
        <w:rPr/>
        <w:t xml:space="preserve"> task is to combine the SVI database and the NRI </w:t>
      </w:r>
      <w:r w:rsidR="06717D32">
        <w:rPr/>
        <w:t>data</w:t>
      </w:r>
      <w:r w:rsidR="06717D32">
        <w:rPr/>
        <w:t xml:space="preserve"> so it is easier to use the data and make assumptions about discoveries that the group found in the data.</w:t>
      </w:r>
    </w:p>
    <w:p w:rsidR="06717D32" w:rsidP="06717D32" w:rsidRDefault="06717D32" w14:paraId="3294DDF0" w14:textId="5E6898D7">
      <w:pPr>
        <w:pStyle w:val="ListParagraph"/>
        <w:numPr>
          <w:ilvl w:val="0"/>
          <w:numId w:val="1"/>
        </w:numPr>
        <w:rPr/>
      </w:pPr>
      <w:r w:rsidR="06717D32">
        <w:rPr/>
        <w:t xml:space="preserve">The fifth task is to remove the null values, which will be </w:t>
      </w:r>
      <w:r w:rsidR="06717D32">
        <w:rPr/>
        <w:t>very easy</w:t>
      </w:r>
      <w:r w:rsidR="06717D32">
        <w:rPr/>
        <w:t xml:space="preserve"> to achieve because the group can just use the null function to remove those values.</w:t>
      </w:r>
    </w:p>
    <w:p w:rsidR="06717D32" w:rsidP="06717D32" w:rsidRDefault="06717D32" w14:paraId="36F00D28" w14:textId="23C57E57">
      <w:pPr>
        <w:pStyle w:val="ListParagraph"/>
        <w:numPr>
          <w:ilvl w:val="0"/>
          <w:numId w:val="1"/>
        </w:numPr>
        <w:rPr/>
      </w:pPr>
      <w:r w:rsidR="06717D32">
        <w:rPr/>
        <w:t xml:space="preserve">Task 6 is to generate two summary tables about risk scoring using the NRI definition and the definition the group </w:t>
      </w:r>
      <w:r w:rsidR="06717D32">
        <w:rPr/>
        <w:t>came up with</w:t>
      </w:r>
      <w:r w:rsidR="06717D32">
        <w:rPr/>
        <w:t xml:space="preserve"> to more accurately describe </w:t>
      </w:r>
      <w:r w:rsidR="06717D32">
        <w:rPr/>
        <w:t>risk. Our</w:t>
      </w:r>
      <w:r w:rsidR="06717D32">
        <w:rPr/>
        <w:t xml:space="preserve"> risk definition will be based on a couple of research papers on risk and how it should be represented.</w:t>
      </w:r>
    </w:p>
    <w:p w:rsidR="06717D32" w:rsidP="06717D32" w:rsidRDefault="06717D32" w14:paraId="62A9010A" w14:textId="4163DE7C">
      <w:pPr>
        <w:pStyle w:val="ListParagraph"/>
        <w:numPr>
          <w:ilvl w:val="0"/>
          <w:numId w:val="1"/>
        </w:numPr>
        <w:rPr/>
      </w:pPr>
      <w:r w:rsidR="06717D32">
        <w:rPr/>
        <w:t xml:space="preserve">Finally step 7, the different tables can now be used with </w:t>
      </w:r>
      <w:r w:rsidR="06717D32">
        <w:rPr/>
        <w:t>GeoPandas</w:t>
      </w:r>
      <w:r w:rsidR="06717D32">
        <w:rPr/>
        <w:t xml:space="preserve"> to create a map that shows the risk evaluation in different areas for the two selected states.</w:t>
      </w:r>
    </w:p>
    <w:p w:rsidR="06717D32" w:rsidP="06717D32" w:rsidRDefault="06717D32" w14:paraId="11779C88" w14:textId="5CA909A5">
      <w:pPr>
        <w:pStyle w:val="Heading1"/>
        <w:suppressLineNumbers w:val="0"/>
        <w:bidi w:val="0"/>
        <w:spacing w:before="360" w:beforeAutospacing="off" w:after="80" w:afterAutospacing="off" w:line="278" w:lineRule="auto"/>
        <w:ind w:left="0" w:right="0"/>
        <w:jc w:val="left"/>
      </w:pPr>
      <w:r w:rsidR="06717D32">
        <w:rPr/>
        <w:t>Deliverables</w:t>
      </w:r>
    </w:p>
    <w:p w:rsidR="06717D32" w:rsidP="06717D32" w:rsidRDefault="06717D32" w14:paraId="479EBE44" w14:textId="16CE15E4">
      <w:pPr>
        <w:pStyle w:val="ListParagraph"/>
        <w:numPr>
          <w:ilvl w:val="0"/>
          <w:numId w:val="2"/>
        </w:numPr>
        <w:bidi w:val="0"/>
        <w:rPr/>
      </w:pPr>
      <w:r w:rsidR="06717D32">
        <w:rPr/>
        <w:t>Raw and cleaned Data Files</w:t>
      </w:r>
    </w:p>
    <w:p w:rsidR="06717D32" w:rsidP="06717D32" w:rsidRDefault="06717D32" w14:paraId="2043584D" w14:textId="35062EB0">
      <w:pPr>
        <w:pStyle w:val="ListParagraph"/>
        <w:numPr>
          <w:ilvl w:val="0"/>
          <w:numId w:val="2"/>
        </w:numPr>
        <w:bidi w:val="0"/>
        <w:rPr/>
      </w:pPr>
      <w:r w:rsidR="06717D32">
        <w:rPr/>
        <w:t>Python Code</w:t>
      </w:r>
    </w:p>
    <w:p w:rsidR="06717D32" w:rsidP="06717D32" w:rsidRDefault="06717D32" w14:paraId="5E4A6790" w14:textId="24C253A6">
      <w:pPr>
        <w:pStyle w:val="ListParagraph"/>
        <w:numPr>
          <w:ilvl w:val="0"/>
          <w:numId w:val="2"/>
        </w:numPr>
        <w:bidi w:val="0"/>
        <w:rPr/>
      </w:pPr>
      <w:r w:rsidR="06717D32">
        <w:rPr/>
        <w:t>Annotated Code Document</w:t>
      </w:r>
    </w:p>
    <w:p w:rsidR="06717D32" w:rsidP="06717D32" w:rsidRDefault="06717D32" w14:paraId="0A302B66" w14:textId="246EFD82">
      <w:pPr>
        <w:pStyle w:val="ListParagraph"/>
        <w:numPr>
          <w:ilvl w:val="0"/>
          <w:numId w:val="2"/>
        </w:numPr>
        <w:bidi w:val="0"/>
        <w:rPr/>
      </w:pPr>
      <w:r w:rsidR="06717D32">
        <w:rPr/>
        <w:t>Scope of Work</w:t>
      </w:r>
    </w:p>
    <w:p w:rsidR="06717D32" w:rsidP="06717D32" w:rsidRDefault="06717D32" w14:paraId="4B926A8D" w14:textId="4C753301">
      <w:pPr>
        <w:pStyle w:val="ListParagraph"/>
        <w:numPr>
          <w:ilvl w:val="0"/>
          <w:numId w:val="2"/>
        </w:numPr>
        <w:bidi w:val="0"/>
        <w:rPr/>
      </w:pPr>
      <w:r w:rsidR="06717D32">
        <w:rPr/>
        <w:t>Gantt Chart</w:t>
      </w:r>
    </w:p>
    <w:p w:rsidR="06717D32" w:rsidP="06717D32" w:rsidRDefault="06717D32" w14:paraId="67D95B89" w14:textId="7A02E245">
      <w:pPr>
        <w:pStyle w:val="ListParagraph"/>
        <w:numPr>
          <w:ilvl w:val="0"/>
          <w:numId w:val="2"/>
        </w:numPr>
        <w:bidi w:val="0"/>
        <w:rPr/>
      </w:pPr>
      <w:r w:rsidR="06717D32">
        <w:rPr/>
        <w:t>Timesheet</w:t>
      </w:r>
    </w:p>
    <w:p w:rsidR="06717D32" w:rsidP="06717D32" w:rsidRDefault="06717D32" w14:paraId="27BDF0EB" w14:textId="3C455DAF">
      <w:pPr>
        <w:pStyle w:val="ListParagraph"/>
        <w:numPr>
          <w:ilvl w:val="0"/>
          <w:numId w:val="2"/>
        </w:numPr>
        <w:bidi w:val="0"/>
        <w:rPr/>
      </w:pPr>
      <w:r w:rsidR="06717D32">
        <w:rPr/>
        <w:t>GitHub</w:t>
      </w:r>
      <w:r w:rsidR="06717D32">
        <w:rPr/>
        <w:t xml:space="preserve"> Repository link</w:t>
      </w:r>
    </w:p>
    <w:p w:rsidR="06717D32" w:rsidP="06717D32" w:rsidRDefault="06717D32" w14:paraId="754E0053" w14:textId="13132E73">
      <w:pPr>
        <w:pStyle w:val="ListParagraph"/>
        <w:numPr>
          <w:ilvl w:val="0"/>
          <w:numId w:val="2"/>
        </w:numPr>
        <w:bidi w:val="0"/>
        <w:rPr/>
      </w:pPr>
      <w:r w:rsidR="06717D32">
        <w:rPr/>
        <w:t>Written Document report</w:t>
      </w:r>
    </w:p>
    <w:p w:rsidR="06717D32" w:rsidP="06717D32" w:rsidRDefault="06717D32" w14:paraId="56E26C65" w14:textId="19EA0795">
      <w:pPr>
        <w:pStyle w:val="Normal"/>
        <w:ind w:left="0"/>
      </w:pPr>
    </w:p>
    <w:sectPr w:rsidRPr="00BD286E" w:rsidR="00BD1B1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a2e50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7d971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4A"/>
    <w:rsid w:val="00010FAE"/>
    <w:rsid w:val="00074B65"/>
    <w:rsid w:val="000E3CD9"/>
    <w:rsid w:val="001028DE"/>
    <w:rsid w:val="001A6A09"/>
    <w:rsid w:val="00224D7B"/>
    <w:rsid w:val="002F38FA"/>
    <w:rsid w:val="00455C11"/>
    <w:rsid w:val="00465C73"/>
    <w:rsid w:val="004722C9"/>
    <w:rsid w:val="00476197"/>
    <w:rsid w:val="005A700B"/>
    <w:rsid w:val="006538AD"/>
    <w:rsid w:val="00940213"/>
    <w:rsid w:val="0094074D"/>
    <w:rsid w:val="00992265"/>
    <w:rsid w:val="009B7635"/>
    <w:rsid w:val="009E7A23"/>
    <w:rsid w:val="00A11DC4"/>
    <w:rsid w:val="00A6254A"/>
    <w:rsid w:val="00AC1E58"/>
    <w:rsid w:val="00AF073A"/>
    <w:rsid w:val="00B87A3F"/>
    <w:rsid w:val="00BB0881"/>
    <w:rsid w:val="00BB5547"/>
    <w:rsid w:val="00BD1B13"/>
    <w:rsid w:val="00BD286E"/>
    <w:rsid w:val="00BD6FF5"/>
    <w:rsid w:val="00CF5EF4"/>
    <w:rsid w:val="00F74403"/>
    <w:rsid w:val="00F778B7"/>
    <w:rsid w:val="00FC7BE8"/>
    <w:rsid w:val="06717D32"/>
    <w:rsid w:val="1C4C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C1F6"/>
  <w15:chartTrackingRefBased/>
  <w15:docId w15:val="{FF96DEE8-7928-4A79-9A84-6048E269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625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5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5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254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6254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6254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625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625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625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625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625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6254A"/>
    <w:rPr>
      <w:rFonts w:eastAsiaTheme="majorEastAsia" w:cstheme="majorBidi"/>
      <w:color w:val="272727" w:themeColor="text1" w:themeTint="D8"/>
    </w:rPr>
  </w:style>
  <w:style w:type="paragraph" w:styleId="Title">
    <w:name w:val="Title"/>
    <w:basedOn w:val="Normal"/>
    <w:next w:val="Normal"/>
    <w:link w:val="TitleChar"/>
    <w:uiPriority w:val="10"/>
    <w:qFormat/>
    <w:rsid w:val="00A625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25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625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2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54A"/>
    <w:pPr>
      <w:spacing w:before="160"/>
      <w:jc w:val="center"/>
    </w:pPr>
    <w:rPr>
      <w:i/>
      <w:iCs/>
      <w:color w:val="404040" w:themeColor="text1" w:themeTint="BF"/>
    </w:rPr>
  </w:style>
  <w:style w:type="character" w:styleId="QuoteChar" w:customStyle="1">
    <w:name w:val="Quote Char"/>
    <w:basedOn w:val="DefaultParagraphFont"/>
    <w:link w:val="Quote"/>
    <w:uiPriority w:val="29"/>
    <w:rsid w:val="00A6254A"/>
    <w:rPr>
      <w:i/>
      <w:iCs/>
      <w:color w:val="404040" w:themeColor="text1" w:themeTint="BF"/>
    </w:rPr>
  </w:style>
  <w:style w:type="paragraph" w:styleId="ListParagraph">
    <w:name w:val="List Paragraph"/>
    <w:basedOn w:val="Normal"/>
    <w:uiPriority w:val="34"/>
    <w:qFormat/>
    <w:rsid w:val="00A6254A"/>
    <w:pPr>
      <w:ind w:left="720"/>
      <w:contextualSpacing/>
    </w:pPr>
  </w:style>
  <w:style w:type="character" w:styleId="IntenseEmphasis">
    <w:name w:val="Intense Emphasis"/>
    <w:basedOn w:val="DefaultParagraphFont"/>
    <w:uiPriority w:val="21"/>
    <w:qFormat/>
    <w:rsid w:val="00A6254A"/>
    <w:rPr>
      <w:i/>
      <w:iCs/>
      <w:color w:val="0F4761" w:themeColor="accent1" w:themeShade="BF"/>
    </w:rPr>
  </w:style>
  <w:style w:type="paragraph" w:styleId="IntenseQuote">
    <w:name w:val="Intense Quote"/>
    <w:basedOn w:val="Normal"/>
    <w:next w:val="Normal"/>
    <w:link w:val="IntenseQuoteChar"/>
    <w:uiPriority w:val="30"/>
    <w:qFormat/>
    <w:rsid w:val="00A625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6254A"/>
    <w:rPr>
      <w:i/>
      <w:iCs/>
      <w:color w:val="0F4761" w:themeColor="accent1" w:themeShade="BF"/>
    </w:rPr>
  </w:style>
  <w:style w:type="character" w:styleId="IntenseReference">
    <w:name w:val="Intense Reference"/>
    <w:basedOn w:val="DefaultParagraphFont"/>
    <w:uiPriority w:val="32"/>
    <w:qFormat/>
    <w:rsid w:val="00A62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9b1d131dd7c47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Jameson Krab</dc:creator>
  <keywords/>
  <dc:description/>
  <lastModifiedBy>Guest User</lastModifiedBy>
  <revision>33</revision>
  <dcterms:created xsi:type="dcterms:W3CDTF">2026-04-02T16:55:00.0000000Z</dcterms:created>
  <dcterms:modified xsi:type="dcterms:W3CDTF">2026-04-20T18:06:46.8344462Z</dcterms:modified>
</coreProperties>
</file>