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2pt" o:ole="">
            <v:imagedata r:id="rId8" o:title=""/>
          </v:shape>
          <o:OLEObject Type="Embed" ProgID="Equation.DSMT4" ShapeID="_x0000_i1025" DrawAspect="Content" ObjectID="_1591439164"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6.4pt;height:18pt" o:ole="">
            <v:imagedata r:id="rId10" o:title=""/>
          </v:shape>
          <o:OLEObject Type="Embed" ProgID="Equation.DSMT4" ShapeID="_x0000_i1026" DrawAspect="Content" ObjectID="_1591439165"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5.2pt" o:ole="">
            <v:imagedata r:id="rId12" o:title=""/>
          </v:shape>
          <o:OLEObject Type="Embed" ProgID="Equation.DSMT4" ShapeID="_x0000_i1027" DrawAspect="Content" ObjectID="_1591439166"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4.4pt;height:15.6pt" o:ole="">
            <v:imagedata r:id="rId14" o:title=""/>
          </v:shape>
          <o:OLEObject Type="Embed" ProgID="Equation.DSMT4" ShapeID="_x0000_i1028" DrawAspect="Content" ObjectID="_1591439167"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8pt;height:11.2pt" o:ole="">
            <v:imagedata r:id="rId16" o:title=""/>
          </v:shape>
          <o:OLEObject Type="Embed" ProgID="Equation.DSMT4" ShapeID="_x0000_i1029" DrawAspect="Content" ObjectID="_1591439168"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5.2pt;height:15.6pt" o:ole="">
            <v:imagedata r:id="rId18" o:title=""/>
          </v:shape>
          <o:OLEObject Type="Embed" ProgID="Equation.DSMT4" ShapeID="_x0000_i1030" DrawAspect="Content" ObjectID="_1591439169"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4.4pt;height:15.6pt" o:ole="">
            <v:imagedata r:id="rId20" o:title=""/>
          </v:shape>
          <o:OLEObject Type="Embed" ProgID="Equation.DSMT4" ShapeID="_x0000_i1031" DrawAspect="Content" ObjectID="_1591439170"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4.4pt;height:15.6pt" o:ole="">
            <v:imagedata r:id="rId22" o:title=""/>
          </v:shape>
          <o:OLEObject Type="Embed" ProgID="Equation.DSMT4" ShapeID="_x0000_i1032" DrawAspect="Content" ObjectID="_1591439171"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8pt;height:11.2pt" o:ole="">
            <v:imagedata r:id="rId24" o:title=""/>
          </v:shape>
          <o:OLEObject Type="Embed" ProgID="Equation.DSMT4" ShapeID="_x0000_i1033" DrawAspect="Content" ObjectID="_1591439172"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5.6pt;height:15.6pt" o:ole="">
            <v:imagedata r:id="rId26" o:title=""/>
          </v:shape>
          <o:OLEObject Type="Embed" ProgID="Equation.DSMT4" ShapeID="_x0000_i1034" DrawAspect="Content" ObjectID="_1591439173"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4.4pt;height:15.6pt" o:ole="">
            <v:imagedata r:id="rId28" o:title=""/>
          </v:shape>
          <o:OLEObject Type="Embed" ProgID="Equation.DSMT4" ShapeID="_x0000_i1035" DrawAspect="Content" ObjectID="_1591439174"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4.4pt;height:15.6pt" o:ole="">
            <v:imagedata r:id="rId30" o:title=""/>
          </v:shape>
          <o:OLEObject Type="Embed" ProgID="Equation.DSMT4" ShapeID="_x0000_i1036" DrawAspect="Content" ObjectID="_1591439175"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4.4pt;height:15.6pt" o:ole="">
            <v:imagedata r:id="rId32" o:title=""/>
          </v:shape>
          <o:OLEObject Type="Embed" ProgID="Equation.DSMT4" ShapeID="_x0000_i1037" DrawAspect="Content" ObjectID="_1591439176"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5.6pt" o:ole="">
            <v:imagedata r:id="rId34" o:title=""/>
          </v:shape>
          <o:OLEObject Type="Embed" ProgID="Equation.DSMT4" ShapeID="_x0000_i1038" DrawAspect="Content" ObjectID="_1591439177"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8pt;height:15.6pt" o:ole="">
            <v:imagedata r:id="rId36" o:title=""/>
          </v:shape>
          <o:OLEObject Type="Embed" ProgID="Equation.DSMT4" ShapeID="_x0000_i1039" DrawAspect="Content" ObjectID="_1591439178"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4.4pt;height:15.6pt" o:ole="">
            <v:imagedata r:id="rId38" o:title=""/>
          </v:shape>
          <o:OLEObject Type="Embed" ProgID="Equation.DSMT4" ShapeID="_x0000_i1040" DrawAspect="Content" ObjectID="_1591439179"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5.6pt" o:ole="">
            <v:imagedata r:id="rId40" o:title=""/>
          </v:shape>
          <o:OLEObject Type="Embed" ProgID="Equation.DSMT4" ShapeID="_x0000_i1041" DrawAspect="Content" ObjectID="_1591439180"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39.2pt;height:15.6pt" o:ole="">
            <v:imagedata r:id="rId42" o:title=""/>
          </v:shape>
          <o:OLEObject Type="Embed" ProgID="Equation.DSMT4" ShapeID="_x0000_i1042" DrawAspect="Content" ObjectID="_1591439181"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4.4pt;height:15.6pt" o:ole="">
            <v:imagedata r:id="rId44" o:title=""/>
          </v:shape>
          <o:OLEObject Type="Embed" ProgID="Equation.DSMT4" ShapeID="_x0000_i1043" DrawAspect="Content" ObjectID="_1591439182"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8pt;height:18pt" o:ole="">
            <v:imagedata r:id="rId46" o:title=""/>
          </v:shape>
          <o:OLEObject Type="Embed" ProgID="Equation.DSMT4" ShapeID="_x0000_i1044" DrawAspect="Content" ObjectID="_1591439183"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5.2pt;height:15.6pt" o:ole="">
            <v:imagedata r:id="rId48" o:title=""/>
          </v:shape>
          <o:OLEObject Type="Embed" ProgID="Equation.DSMT4" ShapeID="_x0000_i1045" DrawAspect="Content" ObjectID="_1591439184"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4.4pt;height:15.6pt" o:ole="">
            <v:imagedata r:id="rId50" o:title=""/>
          </v:shape>
          <o:OLEObject Type="Embed" ProgID="Equation.DSMT4" ShapeID="_x0000_i1046" DrawAspect="Content" ObjectID="_1591439185"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1.2pt;height:15.6pt" o:ole="">
            <v:imagedata r:id="rId52" o:title=""/>
          </v:shape>
          <o:OLEObject Type="Embed" ProgID="Equation.DSMT4" ShapeID="_x0000_i1047" DrawAspect="Content" ObjectID="_1591439186"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4.4pt;height:15.6pt" o:ole="">
            <v:imagedata r:id="rId54" o:title=""/>
          </v:shape>
          <o:OLEObject Type="Embed" ProgID="Equation.DSMT4" ShapeID="_x0000_i1048" DrawAspect="Content" ObjectID="_1591439187"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5.6pt;height:15.6pt" o:ole="">
            <v:imagedata r:id="rId56" o:title=""/>
          </v:shape>
          <o:OLEObject Type="Embed" ProgID="Equation.DSMT4" ShapeID="_x0000_i1049" DrawAspect="Content" ObjectID="_1591439188"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29.2pt;height:15.6pt" o:ole="">
            <v:imagedata r:id="rId58" o:title=""/>
          </v:shape>
          <o:OLEObject Type="Embed" ProgID="Equation.DSMT4" ShapeID="_x0000_i1050" DrawAspect="Content" ObjectID="_1591439189"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4.4pt;height:15.6pt" o:ole="">
            <v:imagedata r:id="rId60" o:title=""/>
          </v:shape>
          <o:OLEObject Type="Embed" ProgID="Equation.DSMT4" ShapeID="_x0000_i1051" DrawAspect="Content" ObjectID="_1591439190"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4.4pt;height:10.4pt" o:ole="">
            <v:imagedata r:id="rId62" o:title=""/>
          </v:shape>
          <o:OLEObject Type="Embed" ProgID="Equation.DSMT4" ShapeID="_x0000_i1052" DrawAspect="Content" ObjectID="_1591439191"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1.6pt;height:15.6pt" o:ole="">
            <v:imagedata r:id="rId64" o:title=""/>
          </v:shape>
          <o:OLEObject Type="Embed" ProgID="Equation.DSMT4" ShapeID="_x0000_i1053" DrawAspect="Content" ObjectID="_1591439192"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4.4pt;height:15.6pt" o:ole="">
            <v:imagedata r:id="rId66" o:title=""/>
          </v:shape>
          <o:OLEObject Type="Embed" ProgID="Equation.DSMT4" ShapeID="_x0000_i1054" DrawAspect="Content" ObjectID="_1591439193"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5.2pt;height:14.4pt" o:ole="">
            <v:imagedata r:id="rId68" o:title=""/>
          </v:shape>
          <o:OLEObject Type="Embed" ProgID="Equation.DSMT4" ShapeID="_x0000_i1055" DrawAspect="Content" ObjectID="_1591439194"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8pt;height:15.6pt" o:ole="">
            <v:imagedata r:id="rId70" o:title=""/>
          </v:shape>
          <o:OLEObject Type="Embed" ProgID="Equation.DSMT4" ShapeID="_x0000_i1056" DrawAspect="Content" ObjectID="_1591439195"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8pt;height:11.2pt" o:ole="">
            <v:imagedata r:id="rId72" o:title=""/>
          </v:shape>
          <o:OLEObject Type="Embed" ProgID="Equation.DSMT4" ShapeID="_x0000_i1057" DrawAspect="Content" ObjectID="_1591439196"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8pt;height:12pt" o:ole="">
            <v:imagedata r:id="rId74" o:title=""/>
          </v:shape>
          <o:OLEObject Type="Embed" ProgID="Equation.DSMT4" ShapeID="_x0000_i1058" DrawAspect="Content" ObjectID="_1591439197"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8pt;height:15.6pt" o:ole="">
            <v:imagedata r:id="rId76" o:title=""/>
          </v:shape>
          <o:OLEObject Type="Embed" ProgID="Equation.DSMT4" ShapeID="_x0000_i1059" DrawAspect="Content" ObjectID="_1591439198"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0.4pt;height:17.2pt" o:ole="">
            <v:imagedata r:id="rId78" o:title=""/>
          </v:shape>
          <o:OLEObject Type="Embed" ProgID="Equation.DSMT4" ShapeID="_x0000_i1060" DrawAspect="Content" ObjectID="_1591439199"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8pt;height:15.6pt" o:ole="">
            <v:imagedata r:id="rId80" o:title=""/>
          </v:shape>
          <o:OLEObject Type="Embed" ProgID="Equation.DSMT4" ShapeID="_x0000_i1061" DrawAspect="Content" ObjectID="_1591439200"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8pt;height:15.6pt" o:ole="">
            <v:imagedata r:id="rId82" o:title=""/>
          </v:shape>
          <o:OLEObject Type="Embed" ProgID="Equation.DSMT4" ShapeID="_x0000_i1062" DrawAspect="Content" ObjectID="_1591439201"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8pt;height:15.6pt" o:ole="">
            <v:imagedata r:id="rId84" o:title=""/>
          </v:shape>
          <o:OLEObject Type="Embed" ProgID="Equation.DSMT4" ShapeID="_x0000_i1063" DrawAspect="Content" ObjectID="_1591439202"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5.6pt;height:15.6pt" o:ole="">
            <v:imagedata r:id="rId86" o:title=""/>
          </v:shape>
          <o:OLEObject Type="Embed" ProgID="Equation.DSMT4" ShapeID="_x0000_i1064" DrawAspect="Content" ObjectID="_1591439203"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3.6pt;height:15.6pt" o:ole="">
            <v:imagedata r:id="rId88" o:title=""/>
          </v:shape>
          <o:OLEObject Type="Embed" ProgID="Equation.DSMT4" ShapeID="_x0000_i1065" DrawAspect="Content" ObjectID="_1591439204"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5.6pt;height:15.2pt" o:ole="">
            <v:imagedata r:id="rId90" o:title=""/>
          </v:shape>
          <o:OLEObject Type="Embed" ProgID="Equation.DSMT4" ShapeID="_x0000_i1066" DrawAspect="Content" ObjectID="_1591439205"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8.4pt;height:15.6pt" o:ole="">
            <v:imagedata r:id="rId92" o:title=""/>
          </v:shape>
          <o:OLEObject Type="Embed" ProgID="Equation.DSMT4" ShapeID="_x0000_i1067" DrawAspect="Content" ObjectID="_1591439206"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Nenchev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r w:rsidRPr="0018617B">
        <w:rPr>
          <w:color w:val="000000" w:themeColor="text1"/>
          <w:highlight w:val="yellow"/>
        </w:rPr>
        <w:t xml:space="preserve">Youshida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0.4pt;height:12pt" o:ole="">
            <v:imagedata r:id="rId94" o:title=""/>
          </v:shape>
          <o:OLEObject Type="Embed" ProgID="Equation.DSMT4" ShapeID="_x0000_i1068" DrawAspect="Content" ObjectID="_1591439207"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w:t>
      </w:r>
      <w:r w:rsidR="004B3647">
        <w:rPr>
          <w:rFonts w:eastAsiaTheme="minorEastAsia"/>
          <w:color w:val="000000" w:themeColor="text1"/>
          <w:lang w:eastAsia="zh-CN"/>
        </w:rPr>
        <w:lastRenderedPageBreak/>
        <w:t>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8" w:name="OLE_LINK88"/>
      <w:bookmarkStart w:id="39" w:name="OLE_LINK89"/>
      <w:bookmarkStart w:id="40" w:name="OLE_LINK90"/>
      <w:bookmarkStart w:id="41"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8"/>
      <w:bookmarkEnd w:id="39"/>
      <w:bookmarkEnd w:id="40"/>
      <w:bookmarkEnd w:id="41"/>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8pt;height:15.2pt" o:ole="">
            <v:imagedata r:id="rId96" o:title=""/>
          </v:shape>
          <o:OLEObject Type="Embed" ProgID="Equation.DSMT4" ShapeID="_x0000_i1069" DrawAspect="Content" ObjectID="_1591439208"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r w:rsidRPr="007B2EB0">
        <w:rPr>
          <w:rFonts w:ascii="Palatino Linotype" w:eastAsia="Times New Roman" w:hAnsi="Palatino Linotype"/>
          <w:color w:val="000000" w:themeColor="text1"/>
          <w:sz w:val="18"/>
          <w:lang w:eastAsia="de-AT"/>
        </w:rPr>
        <w:t xml:space="preserve">fter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lastRenderedPageBreak/>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8pt;height:11.2pt" o:ole="">
            <v:imagedata r:id="rId99" o:title=""/>
          </v:shape>
          <o:OLEObject Type="Embed" ProgID="Equation.DSMT4" ShapeID="_x0000_i1070" DrawAspect="Content" ObjectID="_1591439209"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3.2pt;height:14.4pt" o:ole="">
            <v:imagedata r:id="rId101" o:title=""/>
          </v:shape>
          <o:OLEObject Type="Embed" ProgID="Equation.DSMT4" ShapeID="_x0000_i1071" DrawAspect="Content" ObjectID="_1591439210"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3.2pt;height:30pt" o:ole="">
            <v:imagedata r:id="rId103" o:title=""/>
          </v:shape>
          <o:OLEObject Type="Embed" ProgID="Equation.DSMT4" ShapeID="_x0000_i1072" DrawAspect="Content" ObjectID="_1591439211"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10.4pt;height:31.6pt" o:ole="">
            <v:imagedata r:id="rId105" o:title=""/>
          </v:shape>
          <o:OLEObject Type="Embed" ProgID="Equation.DSMT4" ShapeID="_x0000_i1073" DrawAspect="Content" ObjectID="_1591439212"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w:t>
      </w:r>
      <w:r w:rsidR="00CF59BB" w:rsidRPr="007B2EB0">
        <w:rPr>
          <w:rFonts w:ascii="Palatino Linotype" w:eastAsia="Times New Roman" w:hAnsi="Palatino Linotype"/>
          <w:color w:val="000000" w:themeColor="text1"/>
          <w:sz w:val="18"/>
          <w:lang w:val="en-GB" w:eastAsia="de-AT"/>
        </w:rPr>
        <w:t xml:space="preserve"> </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1439213"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0.4pt;height:30pt" o:ole="">
            <v:imagedata r:id="rId109" o:title=""/>
          </v:shape>
          <o:OLEObject Type="Embed" ProgID="Equation.DSMT4" ShapeID="_x0000_i1075" DrawAspect="Content" ObjectID="_1591439214"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1439215"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1.6pt" o:ole="">
            <v:imagedata r:id="rId113" o:title=""/>
          </v:shape>
          <o:OLEObject Type="Embed" ProgID="Equation.DSMT4" ShapeID="_x0000_i1077" DrawAspect="Content" ObjectID="_1591439216"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316685">
        <w:rPr>
          <w:rFonts w:ascii="Palatino Linotype" w:eastAsia="Times New Roman" w:hAnsi="Palatino Linotype"/>
          <w:color w:val="000000" w:themeColor="text1"/>
          <w:sz w:val="18"/>
          <w:lang w:eastAsia="de-AT"/>
        </w:rPr>
        <w:pict>
          <v:shape id="_x0000_i1078" type="#_x0000_t75" style="width:27.6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59.2pt;height:30pt" o:ole="">
            <v:imagedata r:id="rId116" o:title=""/>
          </v:shape>
          <o:OLEObject Type="Embed" ProgID="Equation.DSMT4" ShapeID="_x0000_i1079" DrawAspect="Content" ObjectID="_1591439217"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1.6pt;height:30pt" o:ole="">
            <v:imagedata r:id="rId118" o:title=""/>
          </v:shape>
          <o:OLEObject Type="Embed" ProgID="Equation.DSMT4" ShapeID="_x0000_i1080" DrawAspect="Content" ObjectID="_1591439218"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9.2pt;height:10.4pt" o:ole="">
            <v:imagedata r:id="rId120" o:title=""/>
          </v:shape>
          <o:OLEObject Type="Embed" ProgID="Equation.DSMT4" ShapeID="_x0000_i1081" DrawAspect="Content" ObjectID="_1591439219"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8.4pt;height:9.2pt" o:ole="">
            <v:imagedata r:id="rId122" o:title=""/>
          </v:shape>
          <o:OLEObject Type="Embed" ProgID="Equation.DSMT4" ShapeID="_x0000_i1082" DrawAspect="Content" ObjectID="_1591439220"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and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7.2pt;height:35.2pt" o:ole="">
            <v:imagedata r:id="rId124" o:title=""/>
          </v:shape>
          <o:OLEObject Type="Embed" ProgID="Equation.DSMT4" ShapeID="_x0000_i1083" DrawAspect="Content" ObjectID="_1591439221"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0C0407" w:rsidRPr="000C0407">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6.4pt;height:31.6pt" o:ole="">
            <v:imagedata r:id="rId126" o:title=""/>
          </v:shape>
          <o:OLEObject Type="Embed" ProgID="Equation.DSMT4" ShapeID="_x0000_i1084" DrawAspect="Content" ObjectID="_1591439222"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where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29.2pt;height:40pt" o:ole="">
            <v:imagedata r:id="rId128" o:title=""/>
          </v:shape>
          <o:OLEObject Type="Embed" ProgID="Equation.DSMT4" ShapeID="_x0000_i1085" DrawAspect="Content" ObjectID="_1591439223"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r w:rsidR="00316685">
        <w:rPr>
          <w:rFonts w:ascii="Palatino Linotype" w:eastAsia="Times New Roman" w:hAnsi="Palatino Linotype"/>
          <w:color w:val="000000" w:themeColor="text1"/>
          <w:position w:val="-4"/>
          <w:sz w:val="18"/>
          <w:lang w:eastAsia="de-AT"/>
        </w:rPr>
        <w:pict>
          <v:shape id="_x0000_i1086" type="#_x0000_t75" style="width:112.4pt;height:21.6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lastRenderedPageBreak/>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0C0407" w:rsidRPr="000C0407">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10.4pt;height:19.2pt" o:ole="">
            <v:imagedata r:id="rId131" o:title=""/>
          </v:shape>
          <o:OLEObject Type="Embed" ProgID="Equation.DSMT4" ShapeID="_x0000_i1087" DrawAspect="Content" ObjectID="_1591439224"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0C0407">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8pt;height:16.4pt" o:ole="">
            <v:imagedata r:id="rId133" o:title=""/>
          </v:shape>
          <o:OLEObject Type="Embed" ProgID="Equation.DSMT4" ShapeID="_x0000_i1088" DrawAspect="Content" ObjectID="_1591439225"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8pt;height:17.2pt" o:ole="">
            <v:imagedata r:id="rId135" o:title=""/>
          </v:shape>
          <o:OLEObject Type="Embed" ProgID="Equation.DSMT4" ShapeID="_x0000_i1089" DrawAspect="Content" ObjectID="_1591439226"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5.6pt;height:19.2pt" o:ole="">
            <v:imagedata r:id="rId137" o:title=""/>
          </v:shape>
          <o:OLEObject Type="Embed" ProgID="Equation.DSMT4" ShapeID="_x0000_i1090" DrawAspect="Content" ObjectID="_1591439227"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arm-a is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2.4pt;height:20.4pt" o:ole="">
            <v:imagedata r:id="rId139" o:title=""/>
          </v:shape>
          <o:OLEObject Type="Embed" ProgID="Equation.DSMT4" ShapeID="_x0000_i1091" DrawAspect="Content" ObjectID="_1591439228"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hAnsi="Palatino Linotype"/>
          <w:color w:val="000000" w:themeColor="text1"/>
          <w:sz w:val="18"/>
          <w:szCs w:val="18"/>
          <w:lang w:val="en-GB"/>
        </w:rPr>
        <w:t>where</w:t>
      </w:r>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5.2pt;height:27.2pt" o:ole="">
            <v:imagedata r:id="rId141" o:title=""/>
          </v:shape>
          <o:OLEObject Type="Embed" ProgID="Equation.DSMT4" ShapeID="_x0000_i1092" DrawAspect="Content" ObjectID="_1591439229"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8pt;height:18pt" o:ole="">
            <v:imagedata r:id="rId143" o:title=""/>
          </v:shape>
          <o:OLEObject Type="Embed" ProgID="Equation.DSMT4" ShapeID="_x0000_i1093" DrawAspect="Content" ObjectID="_1591439230"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7.2pt;height:24.8pt" o:ole="">
            <v:imagedata r:id="rId145" o:title=""/>
          </v:shape>
          <o:OLEObject Type="Embed" ProgID="Equation.DSMT4" ShapeID="_x0000_i1094" DrawAspect="Content" ObjectID="_1591439231"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8pt;height:24.8pt" o:ole="">
            <v:imagedata r:id="rId147" o:title=""/>
          </v:shape>
          <o:OLEObject Type="Embed" ProgID="Equation.DSMT4" ShapeID="_x0000_i1095" DrawAspect="Content" ObjectID="_1591439232"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where,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1439233"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69.2pt;height:25.6pt" o:ole="">
            <v:imagedata r:id="rId151" o:title=""/>
          </v:shape>
          <o:OLEObject Type="Embed" ProgID="Equation.DSMT4" ShapeID="_x0000_i1097" DrawAspect="Content" ObjectID="_1591439234"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8pt;height:18pt" o:ole="">
            <v:imagedata r:id="rId153" o:title=""/>
          </v:shape>
          <o:OLEObject Type="Embed" ProgID="Equation.DSMT4" ShapeID="_x0000_i1098" DrawAspect="Content" ObjectID="_1591439235"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For the general case in which the initial system angular momentum is non-zero and the tumbling target has angular momentum</w:t>
      </w:r>
      <w:r w:rsidRPr="007B2EB0">
        <w:rPr>
          <w:rFonts w:ascii="Calibri" w:hAnsi="Calibri" w:cs="Arial"/>
          <w:color w:val="000000" w:themeColor="text1"/>
          <w:sz w:val="22"/>
          <w:szCs w:val="22"/>
        </w:rPr>
        <w:t xml:space="preserve"> </w:t>
      </w:r>
      <w:r w:rsidRPr="007B2EB0">
        <w:rPr>
          <w:color w:val="000000" w:themeColor="text1"/>
          <w:position w:val="-4"/>
        </w:rPr>
        <w:object w:dxaOrig="220" w:dyaOrig="300">
          <v:shape id="_x0000_i1099" type="#_x0000_t75" style="width:10.4pt;height:15.2pt" o:ole="">
            <v:imagedata r:id="rId155" o:title=""/>
          </v:shape>
          <o:OLEObject Type="Embed" ProgID="Equation.DSMT4" ShapeID="_x0000_i1099" DrawAspect="Content" ObjectID="_1591439236"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144.8pt;height:18.4pt" o:ole="">
            <v:imagedata r:id="rId157" o:title=""/>
          </v:shape>
          <o:OLEObject Type="Embed" ProgID="Equation.DSMT4" ShapeID="_x0000_i1100" DrawAspect="Content" ObjectID="_1591439237"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16</w:instrText>
        </w:r>
      </w:fldSimple>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 xml:space="preserve">here </w:t>
      </w:r>
      <w:r w:rsidRPr="007B2EB0">
        <w:rPr>
          <w:color w:val="000000" w:themeColor="text1"/>
          <w:position w:val="-4"/>
        </w:rPr>
        <w:object w:dxaOrig="279" w:dyaOrig="300">
          <v:shape id="_x0000_i1101" type="#_x0000_t75" style="width:14.4pt;height:15.2pt" o:ole="">
            <v:imagedata r:id="rId159" o:title=""/>
          </v:shape>
          <o:OLEObject Type="Embed" ProgID="Equation.DSMT4" ShapeID="_x0000_i1101" DrawAspect="Content" ObjectID="_1591439238"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8pt;height:18pt" o:ole="">
            <v:imagedata r:id="rId161" o:title=""/>
          </v:shape>
          <o:OLEObject Type="Embed" ProgID="Equation.DSMT4" ShapeID="_x0000_i1102" DrawAspect="Content" ObjectID="_1591439239"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2.4pt;height:24.8pt" o:ole="">
            <v:imagedata r:id="rId163" o:title=""/>
          </v:shape>
          <o:OLEObject Type="Embed" ProgID="Equation.DSMT4" ShapeID="_x0000_i1103" DrawAspect="Content" ObjectID="_1591439240"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fldSimple w:instr=" SEQ MTEqn \c \* Arabic \* MERGEFORMAT ">
        <w:r w:rsidR="000C0407">
          <w:rPr>
            <w:noProof/>
          </w:rPr>
          <w:instrText>17</w:instrText>
        </w:r>
      </w:fldSimple>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8pt;height:24.8pt" o:ole="">
            <v:imagedata r:id="rId165" o:title=""/>
          </v:shape>
          <o:OLEObject Type="Embed" ProgID="Equation.DSMT4" ShapeID="_x0000_i1104" DrawAspect="Content" ObjectID="_1591439241"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fldSimple w:instr=" SEQ MTEqn \c \* Arabic \* MERGEFORMAT ">
        <w:r w:rsidR="000C0407">
          <w:rPr>
            <w:noProof/>
          </w:rPr>
          <w:instrText>18</w:instrText>
        </w:r>
      </w:fldSimple>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r w:rsidRPr="004E0DC0">
        <w:rPr>
          <w:rFonts w:ascii="Palatino Linotype" w:eastAsia="Times New Roman" w:hAnsi="Palatino Linotype"/>
          <w:sz w:val="18"/>
          <w:lang w:val="en-GB" w:eastAsia="de-AT"/>
        </w:rPr>
        <w:t xml:space="preserve">where </w:t>
      </w:r>
      <w:r w:rsidRPr="00025957">
        <w:rPr>
          <w:position w:val="-4"/>
        </w:rPr>
        <w:object w:dxaOrig="859" w:dyaOrig="300">
          <v:shape id="_x0000_i1105" type="#_x0000_t75" style="width:42.8pt;height:15.2pt" o:ole="">
            <v:imagedata r:id="rId167" o:title=""/>
          </v:shape>
          <o:OLEObject Type="Embed" ProgID="Equation.DSMT4" ShapeID="_x0000_i1105" DrawAspect="Content" ObjectID="_1591439242"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3.2pt;height:16.4pt" o:ole="">
            <v:imagedata r:id="rId169" o:title=""/>
          </v:shape>
          <o:OLEObject Type="Embed" ProgID="Equation.DSMT4" ShapeID="_x0000_i1106" DrawAspect="Content" ObjectID="_1591439243"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8pt;height:18pt" o:ole="">
            <v:imagedata r:id="rId171" o:title=""/>
          </v:shape>
          <o:OLEObject Type="Embed" ProgID="Equation.DSMT4" ShapeID="_x0000_i1107" DrawAspect="Content" ObjectID="_1591439244"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4pt;height:24.8pt" o:ole="">
            <v:imagedata r:id="rId173" o:title=""/>
          </v:shape>
          <o:OLEObject Type="Embed" ProgID="Equation.DSMT4" ShapeID="_x0000_i1108" DrawAspect="Content" ObjectID="_1591439245"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fldSimple w:instr=" SEQ MTEqn \c \* Arabic \* MERGEFORMAT ">
        <w:r w:rsidR="000C0407">
          <w:rPr>
            <w:noProof/>
          </w:rPr>
          <w:instrText>19</w:instrText>
        </w:r>
      </w:fldSimple>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8pt;height:24.8pt" o:ole="">
            <v:imagedata r:id="rId175" o:title=""/>
          </v:shape>
          <o:OLEObject Type="Embed" ProgID="Equation.DSMT4" ShapeID="_x0000_i1109" DrawAspect="Content" ObjectID="_1591439246"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fldSimple w:instr=" SEQ MTEqn \c \* Arabic \* MERGEFORMAT ">
        <w:r w:rsidR="000C0407">
          <w:rPr>
            <w:noProof/>
          </w:rPr>
          <w:instrText>20</w:instrText>
        </w:r>
      </w:fldSimple>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3.2pt;height:16.4pt" o:ole="">
            <v:imagedata r:id="rId177" o:title=""/>
          </v:shape>
          <o:OLEObject Type="Embed" ProgID="Equation.DSMT4" ShapeID="_x0000_i1110" DrawAspect="Content" ObjectID="_1591439247"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3.2pt;height:16.4pt" o:ole="">
            <v:imagedata r:id="rId179" o:title=""/>
          </v:shape>
          <o:OLEObject Type="Embed" ProgID="Equation.DSMT4" ShapeID="_x0000_i1111" DrawAspect="Content" ObjectID="_1591439248"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tab/>
      </w:r>
      <w:r w:rsidR="003D535A" w:rsidRPr="00D96219">
        <w:rPr>
          <w:position w:val="-14"/>
        </w:rPr>
        <w:object w:dxaOrig="2100" w:dyaOrig="420">
          <v:shape id="_x0000_i1112" type="#_x0000_t75" style="width:105.2pt;height:21.2pt" o:ole="">
            <v:imagedata r:id="rId181" o:title=""/>
          </v:shape>
          <o:OLEObject Type="Embed" ProgID="Equation.DSMT4" ShapeID="_x0000_i1112" DrawAspect="Content" ObjectID="_1591439249"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fldSimple w:instr=" SEQ MTEqn \c \* Arabic \* MERGEFORMAT ">
        <w:r w:rsidR="000C0407">
          <w:rPr>
            <w:noProof/>
          </w:rPr>
          <w:instrText>21</w:instrText>
        </w:r>
      </w:fldSimple>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3.6pt;height:21.2pt" o:ole="">
            <v:imagedata r:id="rId183" o:title=""/>
          </v:shape>
          <o:OLEObject Type="Embed" ProgID="Equation.DSMT4" ShapeID="_x0000_i1113" DrawAspect="Content" ObjectID="_1591439250"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fldSimple w:instr=" SEQ MTEqn \c \* Arabic \* MERGEFORMAT ">
        <w:r w:rsidR="000C0407">
          <w:rPr>
            <w:noProof/>
          </w:rPr>
          <w:instrText>22</w:instrText>
        </w:r>
      </w:fldSimple>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lastRenderedPageBreak/>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4pt" o:ole="">
            <v:imagedata r:id="rId185" o:title=""/>
          </v:shape>
          <o:OLEObject Type="Embed" ProgID="Equation.DSMT4" ShapeID="_x0000_i1114" DrawAspect="Content" ObjectID="_1591439251"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fldSimple w:instr=" SEQ MTEqn \c \* Arabic \* MERGEFORMAT ">
        <w:r w:rsidR="000C0407">
          <w:rPr>
            <w:noProof/>
          </w:rPr>
          <w:instrText>23</w:instrText>
        </w:r>
      </w:fldSimple>
      <w:r>
        <w:instrText>)</w:instrText>
      </w:r>
      <w:bookmarkEnd w:id="75"/>
      <w:r>
        <w:fldChar w:fldCharType="end"/>
      </w:r>
    </w:p>
    <w:p w:rsidR="005A0083" w:rsidRPr="005A0083" w:rsidRDefault="00D96219" w:rsidP="005A0083">
      <w:pPr>
        <w:rPr>
          <w:lang w:val="en-GB"/>
        </w:rPr>
      </w:pPr>
      <w:r>
        <w:rPr>
          <w:rFonts w:hint="eastAsia"/>
          <w:lang w:val="en-GB"/>
        </w:rPr>
        <w:t>where</w:t>
      </w:r>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5.6pt;height:35.2pt" o:ole="">
            <v:imagedata r:id="rId187" o:title=""/>
          </v:shape>
          <o:OLEObject Type="Embed" ProgID="Equation.DSMT4" ShapeID="_x0000_i1115" DrawAspect="Content" ObjectID="_1591439252"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5.6pt;height:15.2pt" o:ole="">
            <v:imagedata r:id="rId189" o:title=""/>
          </v:shape>
          <o:OLEObject Type="Embed" ProgID="Equation.DSMT4" ShapeID="_x0000_i1116" DrawAspect="Content" ObjectID="_1591439253"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8pt;height:15.6pt" o:ole="">
            <v:imagedata r:id="rId191" o:title=""/>
          </v:shape>
          <o:OLEObject Type="Embed" ProgID="Equation.DSMT4" ShapeID="_x0000_i1117" DrawAspect="Content" ObjectID="_1591439254"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1.2pt" o:ole="">
            <v:imagedata r:id="rId193" o:title=""/>
          </v:shape>
          <o:OLEObject Type="Embed" ProgID="Equation.DSMT4" ShapeID="_x0000_i1118" DrawAspect="Content" ObjectID="_1591439255"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24</w:instrText>
        </w:r>
      </w:fldSimple>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3.2pt;height:16.4pt" o:ole="">
            <v:imagedata r:id="rId195" o:title=""/>
          </v:shape>
          <o:OLEObject Type="Embed" ProgID="Equation.DSMT4" ShapeID="_x0000_i1119" DrawAspect="Content" ObjectID="_1591439256"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fldSimple w:instr=" SEQ MTEqn \c \* Arabic \* MERGEFORMAT ">
        <w:r w:rsidR="000C0407">
          <w:rPr>
            <w:noProof/>
          </w:rPr>
          <w:instrText>25</w:instrText>
        </w:r>
      </w:fldSimple>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r w:rsidRPr="007B2EB0">
        <w:rPr>
          <w:rFonts w:ascii="Palatino Linotype" w:eastAsia="Times New Roman" w:hAnsi="Palatino Linotype"/>
          <w:color w:val="000000" w:themeColor="text1"/>
          <w:sz w:val="18"/>
          <w:lang w:val="en-GB" w:eastAsia="de-AT"/>
        </w:rPr>
        <w:t xml:space="preserve">where </w:t>
      </w:r>
      <w:r w:rsidRPr="007B2EB0">
        <w:rPr>
          <w:color w:val="000000" w:themeColor="text1"/>
          <w:position w:val="-4"/>
        </w:rPr>
        <w:object w:dxaOrig="1020" w:dyaOrig="340">
          <v:shape id="_x0000_i1120" type="#_x0000_t75" style="width:51.6pt;height:18pt" o:ole="">
            <v:imagedata r:id="rId197" o:title=""/>
          </v:shape>
          <o:OLEObject Type="Embed" ProgID="Equation.DSMT4" ShapeID="_x0000_i1120" DrawAspect="Content" ObjectID="_1591439257"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From this regressor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0.4pt;height:15.6pt" o:ole="">
            <v:imagedata r:id="rId199" o:title=""/>
          </v:shape>
          <o:OLEObject Type="Embed" ProgID="Equation.DSMT4" ShapeID="_x0000_i1121" DrawAspect="Content" ObjectID="_1591439258"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3.2pt;height:16.4pt" o:ole="">
            <v:imagedata r:id="rId201" o:title=""/>
          </v:shape>
          <o:OLEObject Type="Embed" ProgID="Equation.DSMT4" ShapeID="_x0000_i1122" DrawAspect="Content" ObjectID="_1591439259"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8pt;height:15.2pt" o:ole="">
            <v:imagedata r:id="rId203" o:title=""/>
          </v:shape>
          <o:OLEObject Type="Embed" ProgID="Equation.DSMT4" ShapeID="_x0000_i1123" DrawAspect="Content" ObjectID="_1591439260"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3.2pt;height:16.4pt" o:ole="">
            <v:imagedata r:id="rId205" o:title=""/>
          </v:shape>
          <o:OLEObject Type="Embed" ProgID="Equation.DSMT4" ShapeID="_x0000_i1124" DrawAspect="Content" ObjectID="_1591439261"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9.2pt;height:19.6pt" o:ole="">
            <v:imagedata r:id="rId207" o:title=""/>
          </v:shape>
          <o:OLEObject Type="Embed" ProgID="Equation.DSMT4" ShapeID="_x0000_i1125" DrawAspect="Content" ObjectID="_1591439262"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fldSimple w:instr=" SEQ MTEqn \c \* Arabic \* MERGEFORMAT ">
        <w:r w:rsidR="000C0407">
          <w:rPr>
            <w:noProof/>
          </w:rPr>
          <w:instrText>26</w:instrText>
        </w:r>
      </w:fldSimple>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r w:rsidRPr="000B4027">
        <w:rPr>
          <w:rFonts w:eastAsia="PMingLiU"/>
          <w:color w:val="000000" w:themeColor="text1"/>
          <w:szCs w:val="24"/>
          <w:lang w:val="en-US"/>
        </w:rPr>
        <w:t>w</w:t>
      </w:r>
      <w:r w:rsidRPr="000B4027">
        <w:rPr>
          <w:rFonts w:eastAsia="PMingLiU" w:hint="eastAsia"/>
          <w:color w:val="000000" w:themeColor="text1"/>
          <w:szCs w:val="24"/>
          <w:lang w:val="en-US"/>
        </w:rPr>
        <w:t xml:space="preserve">here </w:t>
      </w:r>
      <w:r w:rsidR="00A12CA6" w:rsidRPr="000B4027">
        <w:rPr>
          <w:rFonts w:eastAsia="PMingLiU"/>
          <w:color w:val="000000" w:themeColor="text1"/>
          <w:position w:val="-6"/>
          <w:szCs w:val="24"/>
          <w:lang w:val="en-US"/>
        </w:rPr>
        <w:object w:dxaOrig="220" w:dyaOrig="300">
          <v:shape id="_x0000_i1126" type="#_x0000_t75" style="width:10.4pt;height:15.6pt" o:ole="">
            <v:imagedata r:id="rId209" o:title=""/>
          </v:shape>
          <o:OLEObject Type="Embed" ProgID="Equation.DSMT4" ShapeID="_x0000_i1126" DrawAspect="Content" ObjectID="_1591439263"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5.2pt" o:ole="">
            <v:imagedata r:id="rId211" o:title=""/>
          </v:shape>
          <o:OLEObject Type="Embed" ProgID="Equation.DSMT4" ShapeID="_x0000_i1127" DrawAspect="Content" ObjectID="_1591439264"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1.2pt;height:13.2pt" o:ole="">
            <v:imagedata r:id="rId213" o:title=""/>
          </v:shape>
          <o:OLEObject Type="Embed" ProgID="Equation.DSMT4" ShapeID="_x0000_i1128" DrawAspect="Content" ObjectID="_1591439265" r:id="rId214"/>
        </w:object>
      </w:r>
      <w:r w:rsidR="00980FAA">
        <w:rPr>
          <w:rFonts w:eastAsia="PMingLiU"/>
          <w:color w:val="000000" w:themeColor="text1"/>
          <w:szCs w:val="24"/>
          <w:lang w:val="en-US"/>
        </w:rPr>
        <w:t xml:space="preserve"> is the output 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4.4pt;height:15.2pt" o:ole="">
            <v:imagedata r:id="rId215" o:title=""/>
          </v:shape>
          <o:OLEObject Type="Embed" ProgID="Equation.DSMT4" ShapeID="_x0000_i1129" DrawAspect="Content" ObjectID="_1591439266" r:id="rId216"/>
        </w:object>
      </w:r>
      <w:r w:rsidR="00A259D7" w:rsidRPr="000B4027">
        <w:rPr>
          <w:rFonts w:eastAsia="PMingLiU"/>
          <w:color w:val="000000" w:themeColor="text1"/>
          <w:szCs w:val="24"/>
          <w:lang w:val="en-US"/>
        </w:rPr>
        <w:t xml:space="preserve"> </w:t>
      </w:r>
      <w:r w:rsidRPr="000B4027">
        <w:rPr>
          <w:rFonts w:eastAsia="PMingLiU"/>
          <w:color w:val="000000" w:themeColor="text1"/>
          <w:szCs w:val="24"/>
          <w:lang w:val="en-US"/>
        </w:rPr>
        <w:t>is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approach is employed to compute the updates for</w:t>
      </w:r>
      <w:r w:rsidR="00594030" w:rsidRPr="000B4027">
        <w:rPr>
          <w:rFonts w:eastAsia="PMingLiU"/>
          <w:color w:val="000000" w:themeColor="text1"/>
          <w:szCs w:val="24"/>
          <w:lang w:val="en-US"/>
        </w:rPr>
        <w:t xml:space="preserve"> </w:t>
      </w:r>
      <w:r w:rsidR="00865352" w:rsidRPr="00865352">
        <w:rPr>
          <w:rFonts w:eastAsia="PMingLiU"/>
          <w:color w:val="000000" w:themeColor="text1"/>
          <w:position w:val="-4"/>
          <w:szCs w:val="24"/>
          <w:lang w:val="en-US"/>
        </w:rPr>
        <w:object w:dxaOrig="240" w:dyaOrig="279">
          <v:shape id="_x0000_i1130" type="#_x0000_t75" style="width:12pt;height:14.4pt" o:ole="">
            <v:imagedata r:id="rId217" o:title=""/>
          </v:shape>
          <o:OLEObject Type="Embed" ProgID="Equation.DSMT4" ShapeID="_x0000_i1130" DrawAspect="Content" ObjectID="_1591439267" r:id="rId218"/>
        </w:object>
      </w:r>
      <w:r w:rsidRPr="000B4027">
        <w:rPr>
          <w:rFonts w:eastAsia="PMingLiU"/>
          <w:color w:val="000000" w:themeColor="text1"/>
          <w:szCs w:val="24"/>
          <w:lang w:val="en-US"/>
        </w:rPr>
        <w:t>:</w:t>
      </w:r>
    </w:p>
    <w:p w:rsidR="00F01D2A" w:rsidRDefault="00F01D2A" w:rsidP="003C47FE">
      <w:pPr>
        <w:pStyle w:val="MTDisplayEquation"/>
        <w:spacing w:before="120" w:after="0"/>
      </w:pPr>
      <w:r>
        <w:tab/>
      </w:r>
      <w:r w:rsidRPr="00F01D2A">
        <w:rPr>
          <w:position w:val="-12"/>
        </w:rPr>
        <w:object w:dxaOrig="1980" w:dyaOrig="360">
          <v:shape id="_x0000_i1131" type="#_x0000_t75" style="width:99.2pt;height:18pt" o:ole="">
            <v:imagedata r:id="rId219" o:title=""/>
          </v:shape>
          <o:OLEObject Type="Embed" ProgID="Equation.DSMT4" ShapeID="_x0000_i1131" DrawAspect="Content" ObjectID="_1591439268"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fldSimple w:instr=" SEQ MTEqn \c \* Arabic \* MERGEFORMAT ">
        <w:r w:rsidR="000C0407">
          <w:rPr>
            <w:noProof/>
          </w:rPr>
          <w:instrText>27</w:instrText>
        </w:r>
      </w:fldSimple>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7.2pt;height:32.4pt" o:ole="">
            <v:imagedata r:id="rId221" o:title=""/>
          </v:shape>
          <o:OLEObject Type="Embed" ProgID="Equation.DSMT4" ShapeID="_x0000_i1132" DrawAspect="Content" ObjectID="_1591439269"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28</w:instrText>
        </w:r>
      </w:fldSimple>
      <w:r>
        <w:instrText>)</w:instrText>
      </w:r>
      <w:r>
        <w:fldChar w:fldCharType="end"/>
      </w:r>
    </w:p>
    <w:p w:rsidR="00F01D2A" w:rsidRDefault="00F01D2A" w:rsidP="003C47FE">
      <w:pPr>
        <w:pStyle w:val="MTDisplayEquation"/>
        <w:spacing w:before="120" w:after="0"/>
      </w:pPr>
      <w:r>
        <w:lastRenderedPageBreak/>
        <w:tab/>
      </w:r>
      <w:r w:rsidR="00123813" w:rsidRPr="00F01D2A">
        <w:rPr>
          <w:position w:val="-30"/>
        </w:rPr>
        <w:object w:dxaOrig="4140" w:dyaOrig="700">
          <v:shape id="_x0000_i1133" type="#_x0000_t75" style="width:207.2pt;height:35.2pt" o:ole="">
            <v:imagedata r:id="rId223" o:title=""/>
          </v:shape>
          <o:OLEObject Type="Embed" ProgID="Equation.DSMT4" ShapeID="_x0000_i1133" DrawAspect="Content" ObjectID="_1591439270"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fldSimple w:instr=" SEQ MTEqn \c \* Arabic \* MERGEFORMAT ">
        <w:r w:rsidR="000C0407">
          <w:rPr>
            <w:noProof/>
          </w:rPr>
          <w:instrText>29</w:instrText>
        </w:r>
      </w:fldSimple>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9.2pt;height:18.4pt" o:ole="">
            <v:imagedata r:id="rId225" o:title=""/>
          </v:shape>
          <o:OLEObject Type="Embed" ProgID="Equation.DSMT4" ShapeID="_x0000_i1134" DrawAspect="Content" ObjectID="_1591439271"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30</w:instrText>
        </w:r>
      </w:fldSimple>
      <w:r>
        <w:instrText>)</w:instrText>
      </w:r>
      <w:r>
        <w:fldChar w:fldCharType="end"/>
      </w:r>
    </w:p>
    <w:p w:rsidR="00364F97" w:rsidRPr="007C7023" w:rsidRDefault="00F01D2A" w:rsidP="003C47FE">
      <w:pPr>
        <w:pStyle w:val="MTDisplayEquation"/>
        <w:spacing w:before="120" w:after="0"/>
      </w:pPr>
      <w:r>
        <w:tab/>
      </w:r>
      <w:r w:rsidRPr="00F01D2A">
        <w:rPr>
          <w:position w:val="-12"/>
        </w:rPr>
        <w:object w:dxaOrig="999" w:dyaOrig="340">
          <v:shape id="_x0000_i1135" type="#_x0000_t75" style="width:50.4pt;height:17.2pt" o:ole="">
            <v:imagedata r:id="rId227" o:title=""/>
          </v:shape>
          <o:OLEObject Type="Embed" ProgID="Equation.DSMT4" ShapeID="_x0000_i1135" DrawAspect="Content" ObjectID="_1591439272"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785527"/>
      <w:r>
        <w:instrText>(</w:instrText>
      </w:r>
      <w:fldSimple w:instr=" SEQ MTEqn \c \* Arabic \* MERGEFORMAT ">
        <w:r w:rsidR="000C0407">
          <w:rPr>
            <w:noProof/>
          </w:rPr>
          <w:instrText>31</w:instrText>
        </w:r>
      </w:fldSimple>
      <w:r>
        <w:instrText>)</w:instrText>
      </w:r>
      <w:bookmarkEnd w:id="99"/>
      <w:r>
        <w:fldChar w:fldCharType="end"/>
      </w:r>
    </w:p>
    <w:p w:rsidR="00CD73DD" w:rsidRPr="007B2EB0" w:rsidRDefault="00B06A38" w:rsidP="000B4027">
      <w:pPr>
        <w:spacing w:beforeLines="50" w:before="120" w:afterLines="50" w:after="120"/>
        <w:jc w:val="both"/>
        <w:textAlignment w:val="center"/>
      </w:pPr>
      <w:r>
        <w:rPr>
          <w:rFonts w:ascii="Palatino Linotype" w:eastAsia="PMingLiU" w:hAnsi="Palatino Linotype"/>
          <w:color w:val="000000" w:themeColor="text1"/>
          <w:sz w:val="18"/>
          <w:szCs w:val="18"/>
          <w:lang w:val="en-GB" w:eastAsia="de-AT"/>
        </w:rPr>
        <w:t>where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6" type="#_x0000_t75" style="width:21.6pt;height:15.2pt" o:ole="">
            <v:imagedata r:id="rId229" o:title=""/>
          </v:shape>
          <o:OLEObject Type="Embed" ProgID="Equation.DSMT4" ShapeID="_x0000_i1136" DrawAspect="Content" ObjectID="_1591439273" r:id="rId230"/>
        </w:object>
      </w:r>
      <w:r w:rsidR="00E81243">
        <w:rPr>
          <w:rFonts w:ascii="Palatino Linotype" w:eastAsia="PMingLiU" w:hAnsi="Palatino Linotype"/>
          <w:color w:val="000000" w:themeColor="text1"/>
          <w:sz w:val="18"/>
          <w:szCs w:val="18"/>
          <w:lang w:val="en-GB" w:eastAsia="de-AT"/>
        </w:rPr>
        <w:t xml:space="preserve"> is the Kalman filtering gain vector, </w:t>
      </w:r>
      <w:r w:rsidR="00E81243">
        <w:rPr>
          <w:rFonts w:ascii="Palatino Linotype" w:eastAsia="PMingLiU" w:hAnsi="Palatino Linotype"/>
          <w:color w:val="000000" w:themeColor="text1"/>
          <w:sz w:val="18"/>
          <w:szCs w:val="18"/>
          <w:lang w:val="en-GB" w:eastAsia="de-AT"/>
        </w:rPr>
        <w:object w:dxaOrig="420" w:dyaOrig="300">
          <v:shape id="_x0000_i1137" type="#_x0000_t75" style="width:21.2pt;height:15.2pt" o:ole="">
            <v:imagedata r:id="rId231" o:title=""/>
          </v:shape>
          <o:OLEObject Type="Embed" ProgID="Equation.DSMT4" ShapeID="_x0000_i1137" DrawAspect="Content" ObjectID="_1591439274" r:id="rId232"/>
        </w:object>
      </w:r>
      <w:r w:rsidR="00E81243">
        <w:rPr>
          <w:rFonts w:ascii="Palatino Linotype" w:eastAsia="PMingLiU" w:hAnsi="Palatino Linotype"/>
          <w:color w:val="000000" w:themeColor="text1"/>
          <w:sz w:val="18"/>
          <w:szCs w:val="18"/>
          <w:lang w:val="en-GB" w:eastAsia="de-AT"/>
        </w:rPr>
        <w:t xml:space="preserve"> is the estimation covariance matrix and </w:t>
      </w:r>
      <w:r w:rsidR="00E81243">
        <w:rPr>
          <w:rFonts w:ascii="Palatino Linotype" w:eastAsia="PMingLiU" w:hAnsi="Palatino Linotype"/>
          <w:color w:val="000000" w:themeColor="text1"/>
          <w:sz w:val="18"/>
          <w:szCs w:val="18"/>
          <w:lang w:val="en-GB" w:eastAsia="de-AT"/>
        </w:rPr>
        <w:object w:dxaOrig="440" w:dyaOrig="340">
          <v:shape id="_x0000_i1138" type="#_x0000_t75" style="width:21.6pt;height:17.2pt" o:ole="">
            <v:imagedata r:id="rId233" o:title=""/>
          </v:shape>
          <o:OLEObject Type="Embed" ProgID="Equation.DSMT4" ShapeID="_x0000_i1138" DrawAspect="Content" ObjectID="_1591439275" r:id="rId234"/>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9" type="#_x0000_t75" style="width:46.4pt;height:19.6pt" o:ole="">
            <v:imagedata r:id="rId235" o:title=""/>
          </v:shape>
          <o:OLEObject Type="Embed" ProgID="Equation.DSMT4" ShapeID="_x0000_i1139" DrawAspect="Content" ObjectID="_1591439276" r:id="rId236"/>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40" type="#_x0000_t75" style="width:20.4pt;height:16.4pt" o:ole="">
            <v:imagedata r:id="rId237" o:title=""/>
          </v:shape>
          <o:OLEObject Type="Embed" ProgID="Equation.DSMT4" ShapeID="_x0000_i1140" DrawAspect="Content" ObjectID="_1591439277" r:id="rId238"/>
        </w:object>
      </w:r>
      <w:r>
        <w:rPr>
          <w:color w:val="000000" w:themeColor="text1"/>
        </w:rPr>
        <w:t xml:space="preserve"> </w:t>
      </w:r>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80" w:dyaOrig="300">
          <v:shape id="_x0000_i1141" type="#_x0000_t75" style="width:24pt;height:15.2pt" o:ole="">
            <v:imagedata r:id="rId239" o:title=""/>
          </v:shape>
          <o:OLEObject Type="Embed" ProgID="Equation.DSMT4" ShapeID="_x0000_i1141" DrawAspect="Content" ObjectID="_1591439278" r:id="rId240"/>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2" type="#_x0000_t75" style="width:20.4pt;height:17.2pt" o:ole="">
            <v:imagedata r:id="rId241" o:title=""/>
          </v:shape>
          <o:OLEObject Type="Embed" ProgID="Equation.DSMT4" ShapeID="_x0000_i1142" DrawAspect="Content" ObjectID="_1591439279" r:id="rId242"/>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0" w:name="OLE_LINK74"/>
      <w:bookmarkStart w:id="101" w:name="OLE_LINK75"/>
      <w:bookmarkStart w:id="102" w:name="OLE_LINK112"/>
      <w:bookmarkStart w:id="103"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0"/>
      <w:bookmarkEnd w:id="101"/>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matrix</w:t>
      </w:r>
      <w:r w:rsidR="00624B9B">
        <w:rPr>
          <w:rFonts w:ascii="Palatino Linotype" w:eastAsia="Times New Roman" w:hAnsi="Palatino Linotype"/>
          <w:color w:val="000000" w:themeColor="text1"/>
          <w:sz w:val="18"/>
          <w:lang w:val="en-GB" w:eastAsia="de-AT"/>
        </w:rPr>
        <w:t xml:space="preserve"> </w:t>
      </w:r>
      <w:r w:rsidR="008C69D4" w:rsidRPr="007B2EB0">
        <w:rPr>
          <w:color w:val="000000" w:themeColor="text1"/>
          <w:position w:val="-4"/>
        </w:rPr>
        <w:object w:dxaOrig="980" w:dyaOrig="340">
          <v:shape id="_x0000_i1143" type="#_x0000_t75" style="width:48pt;height:16.4pt" o:ole="">
            <v:imagedata r:id="rId243" o:title=""/>
          </v:shape>
          <o:OLEObject Type="Embed" ProgID="Equation.DSMT4" ShapeID="_x0000_i1143" DrawAspect="Content" ObjectID="_1591439280" r:id="rId244"/>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2"/>
      <w:bookmarkEnd w:id="103"/>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4" type="#_x0000_t75" style="width:46.4pt;height:15.2pt" o:ole="">
            <v:imagedata r:id="rId245" o:title=""/>
          </v:shape>
          <o:OLEObject Type="Embed" ProgID="Equation.DSMT4" ShapeID="_x0000_i1144" DrawAspect="Content" ObjectID="_1591439281" r:id="rId246"/>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5" type="#_x0000_t75" style="width:25.6pt;height:11.2pt" o:ole="">
            <v:imagedata r:id="rId247" o:title=""/>
          </v:shape>
          <o:OLEObject Type="Embed" ProgID="Equation.DSMT4" ShapeID="_x0000_i1145" DrawAspect="Content" ObjectID="_1591439282" r:id="rId248"/>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299" type="#_x0000_t75" style="width:26.8pt;height:19.2pt" o:ole="">
            <v:imagedata r:id="rId249" o:title=""/>
          </v:shape>
          <o:OLEObject Type="Embed" ProgID="Equation.DSMT4" ShapeID="_x0000_i1299" DrawAspect="Content" ObjectID="_1591439283" r:id="rId250"/>
        </w:object>
      </w:r>
      <w:r w:rsidR="00316685">
        <w:rPr>
          <w:rFonts w:ascii="Palatino Linotype" w:eastAsia="PMingLiU" w:hAnsi="Palatino Linotype"/>
          <w:color w:val="000000" w:themeColor="text1"/>
          <w:sz w:val="18"/>
          <w:szCs w:val="18"/>
          <w:lang w:val="en-GB" w:eastAsia="de-AT"/>
        </w:rPr>
        <w:t xml:space="preserve"> and </w:t>
      </w:r>
      <w:r w:rsidR="00316685">
        <w:rPr>
          <w:rFonts w:ascii="Palatino Linotype" w:eastAsia="PMingLiU" w:hAnsi="Palatino Linotype"/>
          <w:color w:val="000000" w:themeColor="text1"/>
          <w:sz w:val="18"/>
          <w:szCs w:val="18"/>
          <w:lang w:val="en-GB" w:eastAsia="de-AT"/>
        </w:rPr>
        <w:object w:dxaOrig="499" w:dyaOrig="400">
          <v:shape id="_x0000_i1288" type="#_x0000_t75" style="width:22pt;height:17.6pt" o:ole="">
            <v:imagedata r:id="rId251" o:title=""/>
          </v:shape>
          <o:OLEObject Type="Embed" ProgID="Equation.DSMT4" ShapeID="_x0000_i1288" DrawAspect="Content" ObjectID="_1591439284" r:id="rId252"/>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297" type="#_x0000_t75" style="width:122.8pt;height:20.4pt" o:ole="">
            <v:imagedata r:id="rId253" o:title=""/>
          </v:shape>
          <o:OLEObject Type="Embed" ProgID="Equation.DSMT4" ShapeID="_x0000_i1297" DrawAspect="Content" ObjectID="_1591439285"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32</w:instrText>
        </w:r>
      </w:fldSimple>
      <w:r>
        <w:instrText>)</w:instrText>
      </w:r>
      <w:r>
        <w:fldChar w:fldCharType="end"/>
      </w:r>
    </w:p>
    <w:p w:rsidR="003C47FE" w:rsidRPr="003C47FE" w:rsidRDefault="003C47FE" w:rsidP="003C47FE">
      <w:pPr>
        <w:rPr>
          <w:lang w:val="en-GB" w:eastAsia="de-AT"/>
        </w:rPr>
      </w:pPr>
      <w:r>
        <w:rPr>
          <w:lang w:val="en-GB" w:eastAsia="de-AT"/>
        </w:rPr>
        <w:t xml:space="preserve">Where </w:t>
      </w:r>
      <w:r w:rsidRPr="003C47FE">
        <w:rPr>
          <w:position w:val="-18"/>
          <w:lang w:val="en-GB" w:eastAsia="de-AT"/>
        </w:rPr>
        <w:object w:dxaOrig="680" w:dyaOrig="480">
          <v:shape id="_x0000_i1147" type="#_x0000_t75" style="width:29.2pt;height:20.8pt" o:ole="">
            <v:imagedata r:id="rId255" o:title=""/>
          </v:shape>
          <o:OLEObject Type="Embed" ProgID="Equation.DSMT4" ShapeID="_x0000_i1147" DrawAspect="Content" ObjectID="_1591439286" r:id="rId256"/>
        </w:objec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48" type="#_x0000_t75" style="width:106.4pt;height:19.6pt" o:ole="">
            <v:imagedata r:id="rId257" o:title=""/>
          </v:shape>
          <o:OLEObject Type="Embed" ProgID="Equation.DSMT4" ShapeID="_x0000_i1148" DrawAspect="Content" ObjectID="_1591439287"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0407">
          <w:rPr>
            <w:noProof/>
          </w:rPr>
          <w:instrText>33</w:instrText>
        </w:r>
      </w:fldSimple>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49" type="#_x0000_t75" style="width:78.8pt;height:18pt" o:ole="">
            <v:imagedata r:id="rId259" o:title=""/>
          </v:shape>
          <o:OLEObject Type="Embed" ProgID="Equation.DSMT4" ShapeID="_x0000_i1149" DrawAspect="Content" ObjectID="_1591439288"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34</w:instrText>
        </w:r>
      </w:fldSimple>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 xml:space="preserve">ing the target, huge impact may happen, where there are measurement errors in the sensors. Note that </w:t>
      </w:r>
      <w:r w:rsidR="0098266A" w:rsidRPr="0098266A">
        <w:rPr>
          <w:rFonts w:ascii="Palatino Linotype" w:eastAsia="PMingLiU" w:hAnsi="Palatino Linotype"/>
          <w:color w:val="000000" w:themeColor="text1"/>
          <w:sz w:val="18"/>
          <w:szCs w:val="18"/>
          <w:highlight w:val="yellow"/>
          <w:lang w:val="en-GB" w:eastAsia="de-AT"/>
        </w:rPr>
        <w:object w:dxaOrig="460" w:dyaOrig="240">
          <v:shape id="_x0000_i1305" type="#_x0000_t75" style="width:23.2pt;height:12pt" o:ole="">
            <v:imagedata r:id="rId261" o:title=""/>
          </v:shape>
          <o:OLEObject Type="Embed" ProgID="Equation.DSMT4" ShapeID="_x0000_i1305" DrawAspect="Content" ObjectID="_1591439289" r:id="rId262"/>
        </w:object>
      </w:r>
      <w:r w:rsidR="0098266A" w:rsidRPr="0098266A">
        <w:rPr>
          <w:rFonts w:ascii="Palatino Linotype" w:eastAsia="PMingLiU" w:hAnsi="Palatino Linotype"/>
          <w:color w:val="000000" w:themeColor="text1"/>
          <w:sz w:val="18"/>
          <w:szCs w:val="18"/>
          <w:highlight w:val="yellow"/>
          <w:lang w:val="en-GB" w:eastAsia="de-AT"/>
        </w:rPr>
        <w:t xml:space="preserve"> gives the standard least-squares cost function.</w:t>
      </w:r>
      <w:r w:rsidR="00DA3179">
        <w:rPr>
          <w:rFonts w:ascii="Palatino Linotype" w:eastAsia="PMingLiU" w:hAnsi="Palatino Linotype"/>
          <w:color w:val="000000" w:themeColor="text1"/>
          <w:sz w:val="18"/>
          <w:szCs w:val="18"/>
          <w:lang w:val="en-GB" w:eastAsia="de-AT"/>
        </w:rPr>
        <w:t xml:space="preserve"> </w:t>
      </w:r>
      <w:r w:rsidR="00AB2595" w:rsidRPr="007B2EB0">
        <w:rPr>
          <w:rFonts w:ascii="Palatino Linotype" w:eastAsia="PMingLiU" w:hAnsi="Palatino Linotype"/>
          <w:color w:val="000000" w:themeColor="text1"/>
          <w:sz w:val="18"/>
          <w:szCs w:val="18"/>
          <w:lang w:val="en-GB" w:eastAsia="de-AT"/>
        </w:rPr>
        <w:t>The algorithm is frequently used in the case of time-varying systems</w:t>
      </w:r>
      <w:r w:rsidR="00AB2595">
        <w:rPr>
          <w:rFonts w:asciiTheme="minorEastAsia" w:eastAsiaTheme="minorEastAsia" w:hAnsiTheme="minorEastAsia" w:hint="eastAsia"/>
          <w:color w:val="000000" w:themeColor="text1"/>
          <w:sz w:val="18"/>
          <w:szCs w:val="18"/>
          <w:lang w:val="en-GB"/>
        </w:rPr>
        <w:t xml:space="preserve">, </w:t>
      </w:r>
      <w:r w:rsidR="001302A8" w:rsidRPr="007B2EB0">
        <w:rPr>
          <w:rFonts w:ascii="Palatino Linotype" w:eastAsia="PMingLiU" w:hAnsi="Palatino Linotype"/>
          <w:color w:val="000000" w:themeColor="text1"/>
          <w:sz w:val="18"/>
          <w:szCs w:val="18"/>
          <w:lang w:val="en-GB" w:eastAsia="de-AT"/>
        </w:rPr>
        <w:t xml:space="preserve">because greater weighting is attached to more recent data. Another use of the sequence </w:t>
      </w:r>
      <w:bookmarkStart w:id="104" w:name="OLE_LINK24"/>
      <w:bookmarkStart w:id="105" w:name="OLE_LINK25"/>
      <w:r w:rsidR="001302A8" w:rsidRPr="007B2EB0">
        <w:rPr>
          <w:rFonts w:ascii="Palatino Linotype" w:eastAsia="PMingLiU" w:hAnsi="Palatino Linotype"/>
          <w:color w:val="000000" w:themeColor="text1"/>
          <w:sz w:val="18"/>
          <w:szCs w:val="18"/>
          <w:lang w:val="en-GB" w:eastAsia="de-AT"/>
        </w:rPr>
        <w:object w:dxaOrig="440" w:dyaOrig="340">
          <v:shape id="_x0000_i1150" type="#_x0000_t75" style="width:21.6pt;height:17.2pt" o:ole="">
            <v:imagedata r:id="rId263" o:title=""/>
          </v:shape>
          <o:OLEObject Type="Embed" ProgID="Equation.DSMT4" ShapeID="_x0000_i1150" DrawAspect="Content" ObjectID="_1591439290" r:id="rId264"/>
        </w:object>
      </w:r>
      <w:bookmarkEnd w:id="104"/>
      <w:bookmarkEnd w:id="105"/>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a fixed forgetting factor </w:t>
      </w:r>
      <w:r>
        <w:rPr>
          <w:rFonts w:ascii="Palatino Linotype" w:eastAsia="PMingLiU" w:hAnsi="Palatino Linotype"/>
          <w:color w:val="000000" w:themeColor="text1"/>
          <w:sz w:val="18"/>
          <w:szCs w:val="18"/>
          <w:lang w:val="en-GB" w:eastAsia="de-AT"/>
        </w:rPr>
        <w:object w:dxaOrig="200" w:dyaOrig="240">
          <v:shape id="_x0000_i1151" type="#_x0000_t75" style="width:10.4pt;height:12pt" o:ole="">
            <v:imagedata r:id="rId265" o:title=""/>
          </v:shape>
          <o:OLEObject Type="Embed" ProgID="Equation.DSMT4" ShapeID="_x0000_i1151" DrawAspect="Content" ObjectID="_1591439291" r:id="rId266"/>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2" type="#_x0000_t75" style="width:24pt;height:18pt" o:ole="">
            <v:imagedata r:id="rId267" o:title=""/>
          </v:shape>
          <o:OLEObject Type="Embed" ProgID="Equation.DSMT4" ShapeID="_x0000_i1152" DrawAspect="Content" ObjectID="_1591439292" r:id="rId268"/>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3" type="#_x0000_t75" style="width:22.4pt;height:18pt" o:ole="">
            <v:imagedata r:id="rId269" o:title=""/>
          </v:shape>
          <o:OLEObject Type="Embed" ProgID="Equation.DSMT4" ShapeID="_x0000_i1153" DrawAspect="Content" ObjectID="_1591439293" r:id="rId270"/>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4" type="#_x0000_t75" style="width:22.4pt;height:18pt" o:ole="">
            <v:imagedata r:id="rId271" o:title=""/>
          </v:shape>
          <o:OLEObject Type="Embed" ProgID="Equation.DSMT4" ShapeID="_x0000_i1154" DrawAspect="Content" ObjectID="_1591439294" r:id="rId272"/>
        </w:object>
      </w:r>
      <w:r w:rsidR="00A31345">
        <w:rPr>
          <w:rFonts w:ascii="Palatino Linotype" w:eastAsia="Times New Roman" w:hAnsi="Palatino Linotype"/>
          <w:color w:val="000000" w:themeColor="text1"/>
          <w:sz w:val="18"/>
          <w:lang w:val="en-GB" w:eastAsia="de-AT"/>
        </w:rPr>
        <w:t xml:space="preserve"> needs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preset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5" type="#_x0000_t75" style="width:21.6pt;height:17.2pt" o:ole="">
            <v:imagedata r:id="rId273" o:title=""/>
          </v:shape>
          <o:OLEObject Type="Embed" ProgID="Equation.DSMT4" ShapeID="_x0000_i1155" DrawAspect="Content" ObjectID="_1591439295" r:id="rId274"/>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6" type="#_x0000_t75" style="width:78pt;height:31.6pt" o:ole="">
            <v:imagedata r:id="rId275" o:title=""/>
          </v:shape>
          <o:OLEObject Type="Embed" ProgID="Equation.DSMT4" ShapeID="_x0000_i1156" DrawAspect="Content" ObjectID="_1591439296" r:id="rId276"/>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6"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35</w:instrText>
      </w:r>
      <w:r w:rsidRPr="007B2EB0">
        <w:rPr>
          <w:color w:val="000000" w:themeColor="text1"/>
        </w:rPr>
        <w:fldChar w:fldCharType="end"/>
      </w:r>
      <w:r w:rsidRPr="007B2EB0">
        <w:rPr>
          <w:color w:val="000000" w:themeColor="text1"/>
        </w:rPr>
        <w:instrText>)</w:instrText>
      </w:r>
      <w:bookmarkEnd w:id="106"/>
      <w:r w:rsidRPr="007B2EB0">
        <w:rPr>
          <w:color w:val="000000" w:themeColor="text1"/>
        </w:rPr>
        <w:fldChar w:fldCharType="end"/>
      </w:r>
    </w:p>
    <w:p w:rsidR="00B20A7F" w:rsidRDefault="00B20A7F" w:rsidP="007176F0">
      <w:pPr>
        <w:rPr>
          <w:color w:val="000000" w:themeColor="text1"/>
          <w:lang w:val="en-GB"/>
        </w:rPr>
      </w:pPr>
      <w:r>
        <w:rPr>
          <w:color w:val="000000" w:themeColor="text1"/>
          <w:lang w:val="en-GB"/>
        </w:rPr>
        <w:t>w</w:t>
      </w:r>
      <w:r>
        <w:rPr>
          <w:rFonts w:hint="eastAsia"/>
          <w:color w:val="000000" w:themeColor="text1"/>
          <w:lang w:val="en-GB"/>
        </w:rPr>
        <w:t xml:space="preserve">here </w:t>
      </w:r>
      <w:r w:rsidR="00D863D3" w:rsidRPr="00B20A7F">
        <w:rPr>
          <w:color w:val="000000" w:themeColor="text1"/>
          <w:position w:val="-12"/>
          <w:lang w:val="en-GB"/>
        </w:rPr>
        <w:object w:dxaOrig="480" w:dyaOrig="380">
          <v:shape id="_x0000_i1157" type="#_x0000_t75" style="width:24pt;height:18.8pt" o:ole="">
            <v:imagedata r:id="rId277" o:title=""/>
          </v:shape>
          <o:OLEObject Type="Embed" ProgID="Equation.DSMT4" ShapeID="_x0000_i1157" DrawAspect="Content" ObjectID="_1591439297" r:id="rId278"/>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58" type="#_x0000_t75" style="width:12.8pt;height:14.4pt" o:ole="">
            <v:imagedata r:id="rId279" o:title=""/>
          </v:shape>
          <o:OLEObject Type="Embed" ProgID="Equation.DSMT4" ShapeID="_x0000_i1158" DrawAspect="Content" ObjectID="_1591439298" r:id="rId280"/>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59" type="#_x0000_t75" style="width:24pt;height:18.8pt" o:ole="">
            <v:imagedata r:id="rId281" o:title=""/>
          </v:shape>
          <o:OLEObject Type="Embed" ProgID="Equation.DSMT4" ShapeID="_x0000_i1159" DrawAspect="Content" ObjectID="_1591439299" r:id="rId282"/>
        </w:object>
      </w:r>
      <w:r>
        <w:rPr>
          <w:color w:val="000000" w:themeColor="text1"/>
          <w:lang w:val="en-GB"/>
        </w:rPr>
        <w:t xml:space="preserve">over a certain period, and </w:t>
      </w:r>
      <w:r w:rsidRPr="00B20A7F">
        <w:rPr>
          <w:color w:val="000000" w:themeColor="text1"/>
          <w:position w:val="-10"/>
          <w:lang w:val="en-GB"/>
        </w:rPr>
        <w:object w:dxaOrig="240" w:dyaOrig="300">
          <v:shape id="_x0000_i1160" type="#_x0000_t75" style="width:12pt;height:15.2pt" o:ole="">
            <v:imagedata r:id="rId283" o:title=""/>
          </v:shape>
          <o:OLEObject Type="Embed" ProgID="Equation.DSMT4" ShapeID="_x0000_i1160" DrawAspect="Content" ObjectID="_1591439300" r:id="rId284"/>
        </w:object>
      </w:r>
      <w:r>
        <w:rPr>
          <w:color w:val="000000" w:themeColor="text1"/>
          <w:lang w:val="en-GB"/>
        </w:rPr>
        <w:t xml:space="preserve"> is a small constant, </w:t>
      </w:r>
      <w:r w:rsidRPr="00B20A7F">
        <w:rPr>
          <w:color w:val="000000" w:themeColor="text1"/>
          <w:position w:val="-10"/>
          <w:lang w:val="en-GB"/>
        </w:rPr>
        <w:object w:dxaOrig="900" w:dyaOrig="300">
          <v:shape id="_x0000_i1161" type="#_x0000_t75" style="width:45.2pt;height:15.2pt" o:ole="">
            <v:imagedata r:id="rId285" o:title=""/>
          </v:shape>
          <o:OLEObject Type="Embed" ProgID="Equation.DSMT4" ShapeID="_x0000_i1161" DrawAspect="Content" ObjectID="_1591439301" r:id="rId286"/>
        </w:object>
      </w:r>
      <w:r>
        <w:rPr>
          <w:color w:val="000000" w:themeColor="text1"/>
          <w:lang w:val="en-GB"/>
        </w:rPr>
        <w:t>.  Based on the knowledge of Kalman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2" type="#_x0000_t75" style="width:24.8pt;height:18.8pt" o:ole="">
            <v:imagedata r:id="rId287" o:title=""/>
          </v:shape>
          <o:OLEObject Type="Embed" ProgID="Equation.DSMT4" ShapeID="_x0000_i1162" DrawAspect="Content" ObjectID="_1591439302" r:id="rId288"/>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3" type="#_x0000_t75" style="width:92.4pt;height:15.6pt" o:ole="">
            <v:imagedata r:id="rId289" o:title=""/>
          </v:shape>
          <o:OLEObject Type="Embed" ProgID="Equation.DSMT4" ShapeID="_x0000_i1163" DrawAspect="Content" ObjectID="_1591439303" r:id="rId290"/>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0C0407" w:rsidRPr="000C0407">
        <w:rPr>
          <w:color w:val="000000" w:themeColor="text1"/>
          <w:lang w:val="en-GB"/>
        </w:rPr>
        <w:instrText>(35)</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4" type="#_x0000_t75" style="width:144.8pt;height:33.2pt" o:ole="">
            <v:imagedata r:id="rId291" o:title=""/>
          </v:shape>
          <o:OLEObject Type="Embed" ProgID="Equation.DSMT4" ShapeID="_x0000_i1164" DrawAspect="Content" ObjectID="_1591439304"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36450"/>
      <w:r>
        <w:instrText>(</w:instrText>
      </w:r>
      <w:fldSimple w:instr=" SEQ MTEqn \c \* Arabic \* MERGEFORMAT ">
        <w:r w:rsidR="000C0407">
          <w:rPr>
            <w:noProof/>
          </w:rPr>
          <w:instrText>36</w:instrText>
        </w:r>
      </w:fldSimple>
      <w:r>
        <w:instrText>)</w:instrText>
      </w:r>
      <w:bookmarkEnd w:id="107"/>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0C0407" w:rsidRPr="000C0407">
        <w:rPr>
          <w:color w:val="000000" w:themeColor="text1"/>
          <w:lang w:val="en-GB"/>
        </w:rPr>
        <w:instrText>(35)</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0C0407" w:rsidRPr="000C0407">
        <w:rPr>
          <w:color w:val="000000" w:themeColor="text1"/>
          <w:lang w:val="en-GB"/>
        </w:rPr>
        <w:instrText>(36)</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in the control system occurs, </w:t>
      </w:r>
      <w:r w:rsidR="00FD30FF" w:rsidRPr="00D863D3">
        <w:rPr>
          <w:color w:val="000000" w:themeColor="text1"/>
          <w:position w:val="-12"/>
          <w:lang w:val="en-GB"/>
        </w:rPr>
        <w:object w:dxaOrig="480" w:dyaOrig="380">
          <v:shape id="_x0000_i1165" type="#_x0000_t75" style="width:24pt;height:18.8pt" o:ole="">
            <v:imagedata r:id="rId293" o:title=""/>
          </v:shape>
          <o:OLEObject Type="Embed" ProgID="Equation.DSMT4" ShapeID="_x0000_i1165" DrawAspect="Content" ObjectID="_1591439305" r:id="rId294"/>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6" type="#_x0000_t75" style="width:21.6pt;height:17.2pt" o:ole="">
            <v:imagedata r:id="rId295" o:title=""/>
          </v:shape>
          <o:OLEObject Type="Embed" ProgID="Equation.DSMT4" ShapeID="_x0000_i1166" DrawAspect="Content" ObjectID="_1591439306" r:id="rId296"/>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67" type="#_x0000_t75" style="width:21.2pt;height:15.2pt" o:ole="">
            <v:imagedata r:id="rId297" o:title=""/>
          </v:shape>
          <o:OLEObject Type="Embed" ProgID="Equation.DSMT4" ShapeID="_x0000_i1167" DrawAspect="Content" ObjectID="_1591439307" r:id="rId298"/>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68" type="#_x0000_t75" style="width:24pt;height:18.8pt" o:ole="">
            <v:imagedata r:id="rId299" o:title=""/>
          </v:shape>
          <o:OLEObject Type="Embed" ProgID="Equation.DSMT4" ShapeID="_x0000_i1168" DrawAspect="Content" ObjectID="_1591439308" r:id="rId300"/>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69" type="#_x0000_t75" style="width:21.6pt;height:17.2pt" o:ole="">
            <v:imagedata r:id="rId301" o:title=""/>
          </v:shape>
          <o:OLEObject Type="Embed" ProgID="Equation.DSMT4" ShapeID="_x0000_i1169" DrawAspect="Content" ObjectID="_1591439309" r:id="rId302"/>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281D9A" w:rsidRDefault="006A4408" w:rsidP="000B4027">
      <w:pPr>
        <w:spacing w:beforeLines="50" w:before="120" w:afterLines="50" w:after="120"/>
        <w:rPr>
          <w:color w:val="000000" w:themeColor="text1"/>
          <w:lang w:val="en-GB"/>
        </w:rPr>
      </w:pPr>
      <w:r w:rsidRPr="00C67174">
        <w:rPr>
          <w:color w:val="000000" w:themeColor="text1"/>
          <w:highlight w:val="yellow"/>
          <w:lang w:val="en-GB"/>
        </w:rPr>
        <w:t>Since the variable forgetting factor can be</w:t>
      </w:r>
      <w:r w:rsidR="00597DC4" w:rsidRPr="00C67174">
        <w:rPr>
          <w:color w:val="000000" w:themeColor="text1"/>
          <w:highlight w:val="yellow"/>
          <w:lang w:val="en-GB"/>
        </w:rPr>
        <w:t>come</w:t>
      </w:r>
      <w:r w:rsidRPr="00C67174">
        <w:rPr>
          <w:color w:val="000000" w:themeColor="text1"/>
          <w:highlight w:val="yellow"/>
          <w:lang w:val="en-GB"/>
        </w:rPr>
        <w:t xml:space="preserve"> too large or too small, a lower and upper bound constraint is needed:</w:t>
      </w:r>
    </w:p>
    <w:p w:rsidR="006A4408" w:rsidRDefault="00400725" w:rsidP="00400725">
      <w:pPr>
        <w:pStyle w:val="MTDisplayEquation"/>
      </w:pPr>
      <w:r>
        <w:lastRenderedPageBreak/>
        <w:tab/>
      </w:r>
      <w:r w:rsidR="00597DC4" w:rsidRPr="00400725">
        <w:rPr>
          <w:position w:val="-28"/>
        </w:rPr>
        <w:object w:dxaOrig="2320" w:dyaOrig="660">
          <v:shape id="_x0000_i1170" type="#_x0000_t75" style="width:116.4pt;height:33.2pt" o:ole="">
            <v:imagedata r:id="rId303" o:title=""/>
          </v:shape>
          <o:OLEObject Type="Embed" ProgID="Equation.DSMT4" ShapeID="_x0000_i1170" DrawAspect="Content" ObjectID="_1591439310"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132053"/>
      <w:r>
        <w:instrText>(</w:instrText>
      </w:r>
      <w:fldSimple w:instr=" SEQ MTEqn \c \* Arabic \* MERGEFORMAT ">
        <w:r w:rsidR="000C0407">
          <w:rPr>
            <w:noProof/>
          </w:rPr>
          <w:instrText>37</w:instrText>
        </w:r>
      </w:fldSimple>
      <w:r>
        <w:instrText>)</w:instrText>
      </w:r>
      <w:bookmarkEnd w:id="108"/>
      <w:r>
        <w:fldChar w:fldCharType="end"/>
      </w:r>
    </w:p>
    <w:p w:rsidR="00597DC4" w:rsidRDefault="00597DC4" w:rsidP="000B4027">
      <w:pPr>
        <w:spacing w:beforeLines="50" w:before="120" w:afterLines="50" w:after="120"/>
        <w:rPr>
          <w:lang w:val="en-GB"/>
        </w:rPr>
      </w:pPr>
      <w:r w:rsidRPr="00597DC4">
        <w:rPr>
          <w:highlight w:val="yellow"/>
          <w:lang w:val="en-GB"/>
        </w:rPr>
        <w:t xml:space="preserve">Typically, </w:t>
      </w:r>
      <w:r w:rsidRPr="00597DC4">
        <w:rPr>
          <w:rFonts w:hint="eastAsia"/>
          <w:highlight w:val="yellow"/>
          <w:lang w:val="en-GB"/>
        </w:rPr>
        <w:t xml:space="preserve"> </w:t>
      </w:r>
      <w:r w:rsidRPr="00597DC4">
        <w:rPr>
          <w:position w:val="-10"/>
          <w:highlight w:val="yellow"/>
          <w:lang w:val="en-GB"/>
        </w:rPr>
        <w:object w:dxaOrig="360" w:dyaOrig="300">
          <v:shape id="_x0000_i1171" type="#_x0000_t75" style="width:18pt;height:15.2pt" o:ole="">
            <v:imagedata r:id="rId305" o:title=""/>
          </v:shape>
          <o:OLEObject Type="Embed" ProgID="Equation.DSMT4" ShapeID="_x0000_i1171" DrawAspect="Content" ObjectID="_1591439311" r:id="rId306"/>
        </w:object>
      </w:r>
      <w:r w:rsidR="009C2CE5">
        <w:rPr>
          <w:highlight w:val="yellow"/>
          <w:lang w:val="en-GB"/>
        </w:rPr>
        <w:t xml:space="preserve"> can be set as 0.5</w:t>
      </w:r>
      <w:r w:rsidRPr="00597DC4">
        <w:rPr>
          <w:highlight w:val="yellow"/>
          <w:lang w:val="en-GB"/>
        </w:rPr>
        <w:t xml:space="preserve"> and </w:t>
      </w:r>
      <w:r w:rsidRPr="00597DC4">
        <w:rPr>
          <w:position w:val="-10"/>
          <w:highlight w:val="yellow"/>
          <w:lang w:val="en-GB"/>
        </w:rPr>
        <w:object w:dxaOrig="380" w:dyaOrig="300">
          <v:shape id="_x0000_i1172" type="#_x0000_t75" style="width:18.8pt;height:15.2pt" o:ole="">
            <v:imagedata r:id="rId307" o:title=""/>
          </v:shape>
          <o:OLEObject Type="Embed" ProgID="Equation.DSMT4" ShapeID="_x0000_i1172" DrawAspect="Content" ObjectID="_1591439312" r:id="rId308"/>
        </w:object>
      </w:r>
      <w:r w:rsidR="00E76BBC">
        <w:rPr>
          <w:highlight w:val="yellow"/>
          <w:lang w:val="en-GB"/>
        </w:rPr>
        <w:t xml:space="preserve"> can be set as </w:t>
      </w:r>
      <w:r w:rsidR="00E76BBC">
        <w:rPr>
          <w:lang w:val="en-GB"/>
        </w:rPr>
        <w:t>0.9999.</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0C0407" w:rsidRPr="000C0407">
        <w:rPr>
          <w:lang w:val="en-GB"/>
        </w:rPr>
        <w:instrText>(26)</w:instrText>
      </w:r>
      <w:r>
        <w:rPr>
          <w:lang w:val="en-GB"/>
        </w:rPr>
        <w:fldChar w:fldCharType="end"/>
      </w:r>
      <w:r>
        <w:rPr>
          <w:lang w:val="en-GB"/>
        </w:rPr>
        <w:fldChar w:fldCharType="end"/>
      </w:r>
      <w:r>
        <w:rPr>
          <w:lang w:val="en-GB"/>
        </w:rPr>
        <w:t xml:space="preserve"> – Eq. </w:t>
      </w:r>
      <w:r>
        <w:rPr>
          <w:lang w:val="en-GB"/>
        </w:rPr>
        <w:fldChar w:fldCharType="begin"/>
      </w:r>
      <w:r>
        <w:rPr>
          <w:lang w:val="en-GB"/>
        </w:rPr>
        <w:instrText xml:space="preserve"> GOTOBUTTON ZEqnNum132053  \* MERGEFORMAT </w:instrText>
      </w:r>
      <w:r>
        <w:rPr>
          <w:lang w:val="en-GB"/>
        </w:rPr>
        <w:fldChar w:fldCharType="begin"/>
      </w:r>
      <w:r>
        <w:rPr>
          <w:lang w:val="en-GB"/>
        </w:rPr>
        <w:instrText xml:space="preserve"> REF ZEqnNum132053 \* Charformat \! \* MERGEFORMAT </w:instrText>
      </w:r>
      <w:r>
        <w:rPr>
          <w:lang w:val="en-GB"/>
        </w:rPr>
        <w:fldChar w:fldCharType="separate"/>
      </w:r>
      <w:r w:rsidR="000C0407" w:rsidRPr="000C0407">
        <w:rPr>
          <w:lang w:val="en-GB"/>
        </w:rPr>
        <w:instrText>(37)</w:instrText>
      </w:r>
      <w:r>
        <w:rPr>
          <w:lang w:val="en-GB"/>
        </w:rPr>
        <w:fldChar w:fldCharType="end"/>
      </w:r>
      <w:r>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3" type="#_x0000_t75" style="width:24pt;height:18pt" o:ole="">
            <v:imagedata r:id="rId309" o:title=""/>
          </v:shape>
          <o:OLEObject Type="Embed" ProgID="Equation.DSMT4" ShapeID="_x0000_i1173" DrawAspect="Content" ObjectID="_1591439313" r:id="rId310"/>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4" type="#_x0000_t75" style="width:114.8pt;height:21.2pt" o:ole="">
            <v:imagedata r:id="rId311" o:title=""/>
          </v:shape>
          <o:OLEObject Type="Embed" ProgID="Equation.DSMT4" ShapeID="_x0000_i1174" DrawAspect="Content" ObjectID="_1591439314" r:id="rId312"/>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38</w:instrText>
      </w:r>
      <w:r w:rsidRPr="007B2EB0">
        <w:rPr>
          <w:color w:val="000000" w:themeColor="text1"/>
        </w:rPr>
        <w:fldChar w:fldCharType="end"/>
      </w:r>
      <w:r w:rsidRPr="007B2EB0">
        <w:rPr>
          <w:color w:val="000000" w:themeColor="text1"/>
        </w:rPr>
        <w:instrText>)</w:instrText>
      </w:r>
      <w:bookmarkEnd w:id="109"/>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arm-a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0"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1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0C0407" w:rsidRPr="000C0407">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 xml:space="preserve">Eq. </w:t>
      </w:r>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0C0407" w:rsidRPr="000C0407">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5" type="#_x0000_t75" style="width:80.4pt;height:17.2pt" o:ole="">
            <v:imagedata r:id="rId314" o:title=""/>
          </v:shape>
          <o:OLEObject Type="Embed" ProgID="Equation.DSMT4" ShapeID="_x0000_i1175" DrawAspect="Content" ObjectID="_1591439315" r:id="rId31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6" type="#_x0000_t75" style="width:131.2pt;height:17.2pt" o:ole="">
            <v:imagedata r:id="rId316" o:title=""/>
          </v:shape>
          <o:OLEObject Type="Embed" ProgID="Equation.DSMT4" ShapeID="_x0000_i1176" DrawAspect="Content" ObjectID="_1591439316" r:id="rId3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r>
        <w:rPr>
          <w:color w:val="000000" w:themeColor="text1"/>
          <w:lang w:val="en-GB"/>
        </w:rPr>
        <w:t>w</w:t>
      </w:r>
      <w:r w:rsidR="00742AB1" w:rsidRPr="007B2EB0">
        <w:rPr>
          <w:rFonts w:hint="eastAsia"/>
          <w:color w:val="000000" w:themeColor="text1"/>
        </w:rPr>
        <w:t>here</w:t>
      </w:r>
      <w:r w:rsidR="00E97EF0">
        <w:rPr>
          <w:color w:val="000000" w:themeColor="text1"/>
        </w:rPr>
        <w:t xml:space="preserve"> </w:t>
      </w:r>
      <w:r w:rsidR="00E97EF0">
        <w:rPr>
          <w:color w:val="000000" w:themeColor="text1"/>
        </w:rPr>
        <w:object w:dxaOrig="240" w:dyaOrig="300">
          <v:shape id="_x0000_i1177" type="#_x0000_t75" style="width:12pt;height:15.2pt" o:ole="">
            <v:imagedata r:id="rId318" o:title=""/>
          </v:shape>
          <o:OLEObject Type="Embed" ProgID="Equation.DSMT4" ShapeID="_x0000_i1177" DrawAspect="Content" ObjectID="_1591439317" r:id="rId319"/>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78" type="#_x0000_t75" style="width:33.2pt;height:15.2pt" o:ole="">
            <v:imagedata r:id="rId320" o:title=""/>
          </v:shape>
          <o:OLEObject Type="Embed" ProgID="Equation.DSMT4" ShapeID="_x0000_i1178" DrawAspect="Content" ObjectID="_1591439318" r:id="rId321"/>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79" type="#_x0000_t75" style="width:9.2pt;height:15.2pt" o:ole="">
            <v:imagedata r:id="rId322" o:title=""/>
          </v:shape>
          <o:OLEObject Type="Embed" ProgID="Equation.DSMT4" ShapeID="_x0000_i1179" DrawAspect="Content" ObjectID="_1591439319" r:id="rId323"/>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80" type="#_x0000_t75" style="width:81.2pt;height:16.4pt" o:ole="">
            <v:imagedata r:id="rId324" o:title=""/>
          </v:shape>
          <o:OLEObject Type="Embed" ProgID="Equation.DSMT4" ShapeID="_x0000_i1180" DrawAspect="Content" ObjectID="_1591439320" r:id="rId3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1" type="#_x0000_t75" style="width:135.6pt;height:16.4pt" o:ole="">
            <v:imagedata r:id="rId326" o:title=""/>
          </v:shape>
          <o:OLEObject Type="Embed" ProgID="Equation.DSMT4" ShapeID="_x0000_i1181" DrawAspect="Content" ObjectID="_1591439321" r:id="rId32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r>
        <w:rPr>
          <w:color w:val="000000" w:themeColor="text1"/>
        </w:rPr>
        <w:t>w</w:t>
      </w:r>
      <w:r w:rsidR="00742AB1" w:rsidRPr="007B2EB0">
        <w:rPr>
          <w:rFonts w:hint="eastAsia"/>
          <w:color w:val="000000" w:themeColor="text1"/>
        </w:rPr>
        <w:t>here</w:t>
      </w:r>
      <w:r>
        <w:rPr>
          <w:color w:val="000000" w:themeColor="text1"/>
        </w:rPr>
        <w:t xml:space="preserve"> </w:t>
      </w:r>
      <w:r>
        <w:rPr>
          <w:color w:val="000000" w:themeColor="text1"/>
        </w:rPr>
        <w:object w:dxaOrig="279" w:dyaOrig="260">
          <v:shape id="_x0000_i1182" type="#_x0000_t75" style="width:14.4pt;height:12.8pt" o:ole="">
            <v:imagedata r:id="rId328" o:title=""/>
          </v:shape>
          <o:OLEObject Type="Embed" ProgID="Equation.DSMT4" ShapeID="_x0000_i1182" DrawAspect="Content" ObjectID="_1591439322" r:id="rId329"/>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3" type="#_x0000_t75" style="width:12.8pt;height:15.2pt" o:ole="">
            <v:imagedata r:id="rId330" o:title=""/>
          </v:shape>
          <o:OLEObject Type="Embed" ProgID="Equation.DSMT4" ShapeID="_x0000_i1183" DrawAspect="Content" ObjectID="_1591439323" r:id="rId331"/>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4" type="#_x0000_t75" style="width:12.8pt;height:15.2pt" o:ole="">
            <v:imagedata r:id="rId332" o:title=""/>
          </v:shape>
          <o:OLEObject Type="Embed" ProgID="Equation.DSMT4" ShapeID="_x0000_i1184" DrawAspect="Content" ObjectID="_1591439324" r:id="rId333"/>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5" type="#_x0000_t75" style="width:21.6pt;height:17.2pt" o:ole="">
            <v:imagedata r:id="rId334" o:title=""/>
          </v:shape>
          <o:OLEObject Type="Embed" ProgID="Equation.DSMT4" ShapeID="_x0000_i1185" DrawAspect="Content" ObjectID="_1591439325" r:id="rId335"/>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6" type="#_x0000_t75" style="width:21.6pt;height:17.2pt" o:ole="">
            <v:imagedata r:id="rId336" o:title=""/>
          </v:shape>
          <o:OLEObject Type="Embed" ProgID="Equation.DSMT4" ShapeID="_x0000_i1186" DrawAspect="Content" ObjectID="_1591439326" r:id="rId337"/>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0C0407" w:rsidRPr="000C0407">
        <w:rPr>
          <w:color w:val="000000" w:themeColor="text1"/>
        </w:rPr>
        <w:instrText>(41)</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0C0407" w:rsidRPr="000C0407">
        <w:rPr>
          <w:color w:val="000000" w:themeColor="text1"/>
        </w:rPr>
        <w:instrText>(42)</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87" type="#_x0000_t75" style="width:6.8pt;height:10.4pt" o:ole="">
            <v:imagedata r:id="rId338" o:title=""/>
          </v:shape>
          <o:OLEObject Type="Embed" ProgID="Equation.DSMT4" ShapeID="_x0000_i1187" DrawAspect="Content" ObjectID="_1591439327" r:id="rId339"/>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88" type="#_x0000_t75" style="width:18.8pt;height:12pt" o:ole="">
            <v:imagedata r:id="rId340" o:title=""/>
          </v:shape>
          <o:OLEObject Type="Embed" ProgID="Equation.DSMT4" ShapeID="_x0000_i1188" DrawAspect="Content" ObjectID="_1591439328" r:id="rId341"/>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89" type="#_x0000_t75" style="width:12.8pt;height:15.2pt" o:ole="">
            <v:imagedata r:id="rId342" o:title=""/>
          </v:shape>
          <o:OLEObject Type="Embed" ProgID="Equation.DSMT4" ShapeID="_x0000_i1189" DrawAspect="Content" ObjectID="_1591439329" r:id="rId343"/>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90" type="#_x0000_t75" style="width:12.8pt;height:15.2pt" o:ole="">
            <v:imagedata r:id="rId344" o:title=""/>
          </v:shape>
          <o:OLEObject Type="Embed" ProgID="Equation.DSMT4" ShapeID="_x0000_i1190" DrawAspect="Content" ObjectID="_1591439330" r:id="rId345"/>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660" w:dyaOrig="780">
          <v:shape id="_x0000_i1191" type="#_x0000_t75" style="width:183.6pt;height:39.2pt" o:ole="">
            <v:imagedata r:id="rId346" o:title=""/>
          </v:shape>
          <o:OLEObject Type="Embed" ProgID="Equation.DSMT4" ShapeID="_x0000_i1191" DrawAspect="Content" ObjectID="_1591439331"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2" type="#_x0000_t75" style="width:190.4pt;height:32.4pt" o:ole="">
            <v:imagedata r:id="rId348" o:title=""/>
          </v:shape>
          <o:OLEObject Type="Embed" ProgID="Equation.DSMT4" ShapeID="_x0000_i1192" DrawAspect="Content" ObjectID="_1591439332" r:id="rId34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3" type="#_x0000_t75" style="width:6.8pt;height:10.4pt" o:ole="">
            <v:imagedata r:id="rId350" o:title=""/>
          </v:shape>
          <o:OLEObject Type="Embed" ProgID="Equation.DSMT4" ShapeID="_x0000_i1193" DrawAspect="Content" ObjectID="_1591439333" r:id="rId351"/>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4" type="#_x0000_t75" style="width:18.8pt;height:12pt" o:ole="">
            <v:imagedata r:id="rId352" o:title=""/>
          </v:shape>
          <o:OLEObject Type="Embed" ProgID="Equation.DSMT4" ShapeID="_x0000_i1194" DrawAspect="Content" ObjectID="_1591439334" r:id="rId353"/>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5" type="#_x0000_t75" style="width:113.2pt;height:30pt" o:ole="">
            <v:imagedata r:id="rId354" o:title=""/>
          </v:shape>
          <o:OLEObject Type="Embed" ProgID="Equation.DSMT4" ShapeID="_x0000_i1195" DrawAspect="Content" ObjectID="_1591439335" r:id="rId35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6" type="#_x0000_t75" style="width:243.2pt;height:36.8pt" o:ole="">
            <v:imagedata r:id="rId356" o:title=""/>
          </v:shape>
          <o:OLEObject Type="Embed" ProgID="Equation.DSMT4" ShapeID="_x0000_i1196" DrawAspect="Content" ObjectID="_1591439336" r:id="rId35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197" type="#_x0000_t75" style="width:12.8pt;height:12pt" o:ole="">
            <v:imagedata r:id="rId358" o:title=""/>
          </v:shape>
          <o:OLEObject Type="Embed" ProgID="Equation.DSMT4" ShapeID="_x0000_i1197" DrawAspect="Content" ObjectID="_1591439337" r:id="rId359"/>
        </w:object>
      </w:r>
      <w:r w:rsidR="00406181">
        <w:rPr>
          <w:color w:val="000000" w:themeColor="text1"/>
        </w:rPr>
        <w:t xml:space="preserve"> </w:t>
      </w:r>
      <w:r w:rsidRPr="007B2EB0">
        <w:rPr>
          <w:color w:val="000000" w:themeColor="text1"/>
        </w:rPr>
        <w:t xml:space="preserve">tends to an </w:t>
      </w:r>
      <w:bookmarkStart w:id="115" w:name="OLE_LINK150"/>
      <w:bookmarkStart w:id="116" w:name="OLE_LINK151"/>
      <w:r w:rsidRPr="007B2EB0">
        <w:rPr>
          <w:color w:val="000000" w:themeColor="text1"/>
        </w:rPr>
        <w:t>infinitely small</w:t>
      </w:r>
      <w:bookmarkEnd w:id="115"/>
      <w:bookmarkEnd w:id="116"/>
      <w:r w:rsidRPr="007B2EB0">
        <w:rPr>
          <w:color w:val="000000" w:themeColor="text1"/>
        </w:rPr>
        <w:t xml:space="preserve"> value,</w:t>
      </w:r>
      <w:r w:rsidR="00406181">
        <w:rPr>
          <w:color w:val="000000" w:themeColor="text1"/>
        </w:rPr>
        <w:t xml:space="preserve"> </w:t>
      </w:r>
      <w:r w:rsidR="003D535A">
        <w:rPr>
          <w:color w:val="000000" w:themeColor="text1"/>
        </w:rPr>
        <w:object w:dxaOrig="1340" w:dyaOrig="340">
          <v:shape id="_x0000_i1198" type="#_x0000_t75" style="width:67.6pt;height:17.2pt" o:ole="">
            <v:imagedata r:id="rId360" o:title=""/>
          </v:shape>
          <o:OLEObject Type="Embed" ProgID="Equation.DSMT4" ShapeID="_x0000_i1198" DrawAspect="Content" ObjectID="_1591439338" r:id="rId361"/>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0C0407" w:rsidRPr="000C0407">
        <w:rPr>
          <w:color w:val="000000" w:themeColor="text1"/>
        </w:rPr>
        <w:instrText>(46)</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199" type="#_x0000_t75" style="width:198.8pt;height:18pt" o:ole="">
            <v:imagedata r:id="rId362" o:title=""/>
          </v:shape>
          <o:OLEObject Type="Embed" ProgID="Equation.DSMT4" ShapeID="_x0000_i1199" DrawAspect="Content" ObjectID="_1591439339" r:id="rId36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200" type="#_x0000_t75" style="width:15.6pt;height:10.4pt" o:ole="">
            <v:imagedata r:id="rId364" o:title=""/>
          </v:shape>
          <o:OLEObject Type="Embed" ProgID="Equation.DSMT4" ShapeID="_x0000_i1200" DrawAspect="Content" ObjectID="_1591439340" r:id="rId365"/>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1" type="#_x0000_t75" style="width:15.6pt;height:10.4pt" o:ole="">
            <v:imagedata r:id="rId366" o:title=""/>
          </v:shape>
          <o:OLEObject Type="Embed" ProgID="Equation.DSMT4" ShapeID="_x0000_i1201" DrawAspect="Content" ObjectID="_1591439341" r:id="rId367"/>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2" type="#_x0000_t75" style="width:6.8pt;height:10.4pt" o:ole="">
            <v:imagedata r:id="rId368" o:title=""/>
          </v:shape>
          <o:OLEObject Type="Embed" ProgID="Equation.DSMT4" ShapeID="_x0000_i1202" DrawAspect="Content" ObjectID="_1591439342" r:id="rId369"/>
        </w:object>
      </w:r>
      <w:r w:rsidR="00B46D84">
        <w:rPr>
          <w:color w:val="000000" w:themeColor="text1"/>
        </w:rPr>
        <w:t xml:space="preserve"> </w:t>
      </w:r>
      <w:r w:rsidRPr="007B2EB0">
        <w:rPr>
          <w:color w:val="000000" w:themeColor="text1"/>
        </w:rPr>
        <w:t>and</w:t>
      </w:r>
      <w:r w:rsidR="00B46D84">
        <w:rPr>
          <w:color w:val="000000" w:themeColor="text1"/>
        </w:rPr>
        <w:t xml:space="preserve"> </w:t>
      </w:r>
      <w:r w:rsidR="00B46D84">
        <w:rPr>
          <w:color w:val="000000" w:themeColor="text1"/>
        </w:rPr>
        <w:object w:dxaOrig="380" w:dyaOrig="240">
          <v:shape id="_x0000_i1203" type="#_x0000_t75" style="width:18.8pt;height:12pt" o:ole="">
            <v:imagedata r:id="rId370" o:title=""/>
          </v:shape>
          <o:OLEObject Type="Embed" ProgID="Equation.DSMT4" ShapeID="_x0000_i1203" DrawAspect="Content" ObjectID="_1591439343" r:id="rId371"/>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4" type="#_x0000_t75" style="width:117.6pt;height:33.2pt" o:ole="">
            <v:imagedata r:id="rId372" o:title=""/>
          </v:shape>
          <o:OLEObject Type="Embed" ProgID="Equation.DSMT4" ShapeID="_x0000_i1204" DrawAspect="Content" ObjectID="_1591439344" r:id="rId37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8"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8"/>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where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5" type="#_x0000_t75" style="width:162.8pt;height:48.8pt" o:ole="">
            <v:imagedata r:id="rId374" o:title=""/>
          </v:shape>
          <o:OLEObject Type="Embed" ProgID="Equation.DSMT4" ShapeID="_x0000_i1205" DrawAspect="Content" ObjectID="_1591439345" r:id="rId375"/>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6" type="#_x0000_t75" style="width:12pt;height:15.2pt" o:ole="">
            <v:imagedata r:id="rId376" o:title=""/>
          </v:shape>
          <o:OLEObject Type="Embed" ProgID="Equation.DSMT4" ShapeID="_x0000_i1206" DrawAspect="Content" ObjectID="_1591439346" r:id="rId377"/>
        </w:object>
      </w:r>
      <w:r w:rsidR="002505EF">
        <w:rPr>
          <w:color w:val="000000" w:themeColor="text1"/>
        </w:rPr>
        <w:t xml:space="preserve"> </w:t>
      </w:r>
      <w:r w:rsidR="00742AB1" w:rsidRPr="007B2EB0">
        <w:rPr>
          <w:color w:val="000000" w:themeColor="text1"/>
        </w:rPr>
        <w:t xml:space="preserve">is equal </w:t>
      </w:r>
      <w:r w:rsidR="006B11A0" w:rsidRPr="007B2EB0">
        <w:rPr>
          <w:color w:val="000000" w:themeColor="text1"/>
        </w:rPr>
        <w:t>to</w:t>
      </w:r>
      <w:r w:rsidR="008C3A46">
        <w:rPr>
          <w:color w:val="000000" w:themeColor="text1"/>
        </w:rPr>
        <w:t xml:space="preserve"> </w:t>
      </w:r>
      <w:r w:rsidR="002505EF">
        <w:rPr>
          <w:color w:val="000000" w:themeColor="text1"/>
        </w:rPr>
        <w:object w:dxaOrig="260" w:dyaOrig="300">
          <v:shape id="_x0000_i1207" type="#_x0000_t75" style="width:12.8pt;height:15.2pt" o:ole="">
            <v:imagedata r:id="rId378" o:title=""/>
          </v:shape>
          <o:OLEObject Type="Embed" ProgID="Equation.DSMT4" ShapeID="_x0000_i1207" DrawAspect="Content" ObjectID="_1591439347" r:id="rId379"/>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08" type="#_x0000_t75" style="width:82.4pt;height:18.8pt" o:ole="">
            <v:imagedata r:id="rId380" o:title=""/>
          </v:shape>
          <o:OLEObject Type="Embed" ProgID="Equation.DSMT4" ShapeID="_x0000_i1208" DrawAspect="Content" ObjectID="_1591439348" r:id="rId381"/>
        </w:object>
      </w:r>
      <w:r w:rsidR="005C7FAA" w:rsidRPr="007B2EB0">
        <w:rPr>
          <w:rFonts w:ascii="Calibri" w:hAnsi="Calibri" w:cs="Arial"/>
          <w:color w:val="000000" w:themeColor="text1"/>
          <w:sz w:val="22"/>
          <w:szCs w:val="22"/>
        </w:rPr>
        <w:t xml:space="preserve"> </w:t>
      </w:r>
      <w:r w:rsidR="00742AB1" w:rsidRPr="007B2EB0">
        <w:rPr>
          <w:color w:val="000000" w:themeColor="text1"/>
        </w:rPr>
        <w:t>can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9" w:name="article1.body1.sec2.sec2.p22"/>
      <w:bookmarkEnd w:id="119"/>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09" type="#_x0000_t75" style="width:24pt;height:15.2pt" o:ole="">
            <v:imagedata r:id="rId382" o:title=""/>
          </v:shape>
          <o:OLEObject Type="Embed" ProgID="Equation.DSMT4" ShapeID="_x0000_i1209" DrawAspect="Content" ObjectID="_1591439349" r:id="rId383"/>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10" type="#_x0000_t75" style="width:20.4pt;height:16.4pt" o:ole="">
            <v:imagedata r:id="rId384" o:title=""/>
          </v:shape>
          <o:OLEObject Type="Embed" ProgID="Equation.DSMT4" ShapeID="_x0000_i1210" DrawAspect="Content" ObjectID="_1591439350" r:id="rId385"/>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(36)</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1" type="#_x0000_t75" style="width:18pt;height:15.2pt" o:ole="">
            <v:imagedata r:id="rId386" o:title=""/>
          </v:shape>
          <o:OLEObject Type="Embed" ProgID="Equation.DSMT4" ShapeID="_x0000_i1211" DrawAspect="Content" ObjectID="_1591439351" r:id="rId387"/>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2" type="#_x0000_t75" style="width:132.8pt;height:20.4pt" o:ole="">
            <v:imagedata r:id="rId388" o:title=""/>
          </v:shape>
          <o:OLEObject Type="Embed" ProgID="Equation.DSMT4" ShapeID="_x0000_i1212" DrawAspect="Content" ObjectID="_1591439352" r:id="rId389"/>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3" type="#_x0000_t75" style="width:27.2pt;height:12pt" o:ole="">
            <v:imagedata r:id="rId390" o:title=""/>
          </v:shape>
          <o:OLEObject Type="Embed" ProgID="Equation.DSMT4" ShapeID="_x0000_i1213" DrawAspect="Content" ObjectID="_1591439353" r:id="rId391"/>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4" type="#_x0000_t75" style="width:20.4pt;height:15.2pt" o:ole="">
            <v:imagedata r:id="rId392" o:title=""/>
          </v:shape>
          <o:OLEObject Type="Embed" ProgID="Equation.DSMT4" ShapeID="_x0000_i1214" DrawAspect="Content" ObjectID="_1591439354" r:id="rId393"/>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5" type="#_x0000_t75" style="width:20.4pt;height:16.4pt" o:ole="">
            <v:imagedata r:id="rId394" o:title=""/>
          </v:shape>
          <o:OLEObject Type="Embed" ProgID="Equation.DSMT4" ShapeID="_x0000_i1215" DrawAspect="Content" ObjectID="_1591439355" r:id="rId395"/>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6" type="#_x0000_t75" style="width:24pt;height:15.2pt" o:ole="">
            <v:imagedata r:id="rId396" o:title=""/>
          </v:shape>
          <o:OLEObject Type="Embed" ProgID="Equation.DSMT4" ShapeID="_x0000_i1216" DrawAspect="Content" ObjectID="_1591439356" r:id="rId397"/>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17" type="#_x0000_t75" style="width:24pt;height:18pt" o:ole="">
            <v:imagedata r:id="rId398" o:title=""/>
          </v:shape>
          <o:OLEObject Type="Embed" ProgID="Equation.DSMT4" ShapeID="_x0000_i1217" DrawAspect="Content" ObjectID="_1591439357" r:id="rId399"/>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(31)</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18" type="#_x0000_t75" style="width:24pt;height:18pt" o:ole="">
            <v:imagedata r:id="rId398" o:title=""/>
          </v:shape>
          <o:OLEObject Type="Embed" ProgID="Equation.DSMT4" ShapeID="_x0000_i1218" DrawAspect="Content" ObjectID="_1591439358" r:id="rId400"/>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19" type="#_x0000_t75" style="width:24pt;height:18pt" o:ole="">
            <v:imagedata r:id="rId401" o:title=""/>
          </v:shape>
          <o:OLEObject Type="Embed" ProgID="Equation.DSMT4" ShapeID="_x0000_i1219" DrawAspect="Content" ObjectID="_1591439359" r:id="rId402"/>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20" type="#_x0000_t75" style="width:39.2pt;height:12pt" o:ole="">
            <v:imagedata r:id="rId403" o:title=""/>
          </v:shape>
          <o:OLEObject Type="Embed" ProgID="Equation.DSMT4" ShapeID="_x0000_i1220" DrawAspect="Content" ObjectID="_1591439360" r:id="rId404"/>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1" type="#_x0000_t75" style="width:20.4pt;height:18pt" o:ole="">
            <v:imagedata r:id="rId405" o:title=""/>
          </v:shape>
          <o:OLEObject Type="Embed" ProgID="Equation.DSMT4" ShapeID="_x0000_i1221" DrawAspect="Content" ObjectID="_1591439361" r:id="rId406"/>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0"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20"/>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1" w:name="OLE_LINK12"/>
      <w:bookmarkStart w:id="122" w:name="OLE_LINK28"/>
      <w:r w:rsidR="000763C9" w:rsidRPr="000763C9">
        <w:rPr>
          <w:rFonts w:ascii="Palatino Linotype" w:eastAsia="Times New Roman" w:hAnsi="Palatino Linotype"/>
          <w:color w:val="000000" w:themeColor="text1"/>
          <w:sz w:val="18"/>
          <w:lang w:eastAsia="de-AT"/>
        </w:rPr>
        <w:t>convergence properties</w:t>
      </w:r>
      <w:bookmarkEnd w:id="121"/>
      <w:bookmarkEnd w:id="12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r w:rsidR="00742AB1" w:rsidRPr="007B2EB0">
        <w:rPr>
          <w:rFonts w:ascii="Palatino Linotype" w:eastAsia="Times New Roman" w:hAnsi="Palatino Linotype"/>
          <w:color w:val="000000" w:themeColor="text1"/>
          <w:sz w:val="18"/>
          <w:lang w:eastAsia="de-AT"/>
        </w:rPr>
        <w:t>Lyapunov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2" type="#_x0000_t75" style="width:23.2pt;height:17.2pt" o:ole="">
            <v:imagedata r:id="rId408" o:title=""/>
          </v:shape>
          <o:OLEObject Type="Embed" ProgID="Equation.DSMT4" ShapeID="_x0000_i1222" DrawAspect="Content" ObjectID="_1591439362" r:id="rId409"/>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3" type="#_x0000_t75" style="width:108.8pt;height:45.6pt" o:ole="">
            <v:imagedata r:id="rId410" o:title=""/>
          </v:shape>
          <o:OLEObject Type="Embed" ProgID="Equation.DSMT4" ShapeID="_x0000_i1223" DrawAspect="Content" ObjectID="_1591439363" r:id="rId4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(31)</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4" type="#_x0000_t75" style="width:252.8pt;height:35.2pt" o:ole="">
            <v:imagedata r:id="rId412" o:title=""/>
          </v:shape>
          <o:OLEObject Type="Embed" ProgID="Equation.DSMT4" ShapeID="_x0000_i1224" DrawAspect="Content" ObjectID="_1591439364" r:id="rId41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50</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0C0407" w:rsidRPr="000C0407">
        <w:rPr>
          <w:lang w:val="en-GB"/>
        </w:rPr>
        <w:instrText>(50)</w:instrText>
      </w:r>
      <w:r>
        <w:rPr>
          <w:lang w:val="en-GB"/>
        </w:rPr>
        <w:fldChar w:fldCharType="end"/>
      </w:r>
      <w:r>
        <w:rPr>
          <w:lang w:val="en-GB"/>
        </w:rPr>
        <w:fldChar w:fldCharType="end"/>
      </w:r>
      <w:r>
        <w:rPr>
          <w:lang w:val="en-GB"/>
        </w:rPr>
        <w:t xml:space="preserve"> and Eq.</w:t>
      </w:r>
      <w:r w:rsidR="00D25F04">
        <w:rPr>
          <w:lang w:val="en-GB"/>
        </w:rPr>
        <w:t xml:space="preserve"> </w:t>
      </w:r>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0C0407" w:rsidRPr="000C0407">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5" type="#_x0000_t75" style="width:153.2pt;height:18.8pt" o:ole="">
            <v:imagedata r:id="rId414" o:title=""/>
          </v:shape>
          <o:OLEObject Type="Embed" ProgID="Equation.DSMT4" ShapeID="_x0000_i1225" DrawAspect="Content" ObjectID="_1591439365" r:id="rId41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6" type="#_x0000_t75" style="width:23.2pt;height:17.2pt" o:ole="">
            <v:imagedata r:id="rId416" o:title=""/>
          </v:shape>
          <o:OLEObject Type="Embed" ProgID="Equation.DSMT4" ShapeID="_x0000_i1226" DrawAspect="Content" ObjectID="_1591439366" r:id="rId417"/>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27" type="#_x0000_t75" style="width:292.4pt;height:45.6pt" o:ole="">
            <v:imagedata r:id="rId418" o:title=""/>
          </v:shape>
          <o:OLEObject Type="Embed" ProgID="Equation.DSMT4" ShapeID="_x0000_i1227" DrawAspect="Content" ObjectID="_1591439367" r:id="rId4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5"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5"/>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(50)</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(51)</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(52)</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28" type="#_x0000_t75" style="width:292.4pt;height:226.4pt" o:ole="">
            <v:imagedata r:id="rId420" o:title=""/>
          </v:shape>
          <o:OLEObject Type="Embed" ProgID="Equation.DSMT4" ShapeID="_x0000_i1228" DrawAspect="Content" ObjectID="_1591439368" r:id="rId42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6"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53</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6"/>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lastRenderedPageBreak/>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29" type="#_x0000_t75" style="width:50.4pt;height:16.4pt" o:ole="">
            <v:imagedata r:id="rId422" o:title=""/>
          </v:shape>
          <o:OLEObject Type="Embed" ProgID="Equation.DSMT4" ShapeID="_x0000_i1229" DrawAspect="Content" ObjectID="_1591439369" r:id="rId423"/>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30" type="#_x0000_t75" style="width:77.2pt;height:15.2pt" o:ole="">
            <v:imagedata r:id="rId424" o:title=""/>
          </v:shape>
          <o:OLEObject Type="Embed" ProgID="Equation.DSMT4" ShapeID="_x0000_i1230" DrawAspect="Content" ObjectID="_1591439370" r:id="rId425"/>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1" type="#_x0000_t75" style="width:50.4pt;height:18.8pt" o:ole="">
            <v:imagedata r:id="rId426" o:title=""/>
          </v:shape>
          <o:OLEObject Type="Embed" ProgID="Equation.DSMT4" ShapeID="_x0000_i1231" DrawAspect="Content" ObjectID="_1591439371" r:id="rId427"/>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2" type="#_x0000_t75" style="width:21.2pt;height:15.2pt" o:ole="">
            <v:imagedata r:id="rId428" o:title=""/>
          </v:shape>
          <o:OLEObject Type="Embed" ProgID="Equation.DSMT4" ShapeID="_x0000_i1232" DrawAspect="Content" ObjectID="_1591439372" r:id="rId429"/>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3" type="#_x0000_t75" style="width:82.4pt;height:18.8pt" o:ole="">
            <v:imagedata r:id="rId430" o:title=""/>
          </v:shape>
          <o:OLEObject Type="Embed" ProgID="Equation.DSMT4" ShapeID="_x0000_i1233" DrawAspect="Content" ObjectID="_1591439373" r:id="rId43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54</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4" type="#_x0000_t75" style="width:23.2pt;height:17.2pt" o:ole="">
            <v:imagedata r:id="rId432" o:title=""/>
          </v:shape>
          <o:OLEObject Type="Embed" ProgID="Equation.DSMT4" ShapeID="_x0000_i1234" DrawAspect="Content" ObjectID="_1591439374" r:id="rId433"/>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5" type="#_x0000_t75" style="width:198.8pt;height:46.4pt" o:ole="">
            <v:imagedata r:id="rId434" o:title=""/>
          </v:shape>
          <o:OLEObject Type="Embed" ProgID="Equation.DSMT4" ShapeID="_x0000_i1235" DrawAspect="Content" ObjectID="_1591439375" r:id="rId435"/>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55</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6" type="#_x0000_t75" style="width:24pt;height:17.2pt" o:ole="">
            <v:imagedata r:id="rId436" o:title=""/>
          </v:shape>
          <o:OLEObject Type="Embed" ProgID="Equation.DSMT4" ShapeID="_x0000_i1236" DrawAspect="Content" ObjectID="_1591439376" r:id="rId437"/>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bookmarkStart w:id="127" w:name="_GoBack"/>
      <w:bookmarkEnd w:id="127"/>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8" w:name="_Ref441256794"/>
      <w:r w:rsidRPr="007B2EB0">
        <w:rPr>
          <w:rFonts w:ascii="Palatino Linotype" w:eastAsia="PMingLiU" w:hAnsi="Palatino Linotype"/>
          <w:b/>
          <w:bCs/>
          <w:color w:val="000000" w:themeColor="text1"/>
          <w:sz w:val="22"/>
          <w:lang w:val="en-GB" w:eastAsia="de-AT"/>
        </w:rPr>
        <w:t>Simulation Study</w:t>
      </w:r>
      <w:bookmarkEnd w:id="128"/>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9"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9"/>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30"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/SimMechanics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1</w:t>
            </w:r>
            <w:r w:rsidRPr="007B2EB0">
              <w:rPr>
                <w:rFonts w:eastAsia="SimHei"/>
                <w:color w:val="000000" w:themeColor="text1"/>
                <w:sz w:val="18"/>
                <w:szCs w:val="18"/>
              </w:rPr>
              <w:fldChar w:fldCharType="end"/>
            </w:r>
            <w:bookmarkEnd w:id="131"/>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37" type="#_x0000_t75" style="width:14.4pt;height:15.6pt" o:ole="">
                        <v:imagedata r:id="rId439" o:title=""/>
                      </v:shape>
                      <o:OLEObject Type="Embed" ProgID="Equation.DSMT4" ShapeID="_x0000_i1237" DrawAspect="Content" ObjectID="_1591439377" r:id="rId440"/>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8" type="#_x0000_t75" style="width:12pt;height:15.6pt" o:ole="">
                        <v:imagedata r:id="rId441" o:title=""/>
                      </v:shape>
                      <o:OLEObject Type="Embed" ProgID="Equation.DSMT4" ShapeID="_x0000_i1238" DrawAspect="Content" ObjectID="_1591439378" r:id="rId442"/>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9" type="#_x0000_t75" style="width:12pt;height:15.6pt" o:ole="">
                        <v:imagedata r:id="rId443" o:title=""/>
                      </v:shape>
                      <o:OLEObject Type="Embed" ProgID="Equation.DSMT4" ShapeID="_x0000_i1239" DrawAspect="Content" ObjectID="_1591439379" r:id="rId444"/>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40" type="#_x0000_t75" style="width:12pt;height:15.2pt" o:ole="">
                        <v:imagedata r:id="rId445" o:title=""/>
                      </v:shape>
                      <o:OLEObject Type="Embed" ProgID="Equation.DSMT4" ShapeID="_x0000_i1240" DrawAspect="Content" ObjectID="_1591439380" r:id="rId44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1" type="#_x0000_t75" style="width:14.4pt;height:15.6pt" o:ole="">
                        <v:imagedata r:id="rId447" o:title=""/>
                      </v:shape>
                      <o:OLEObject Type="Embed" ProgID="Equation.DSMT4" ShapeID="_x0000_i1241" DrawAspect="Content" ObjectID="_1591439381" r:id="rId448"/>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2" type="#_x0000_t75" style="width:14.4pt;height:15.6pt" o:ole="">
                        <v:imagedata r:id="rId449" o:title=""/>
                      </v:shape>
                      <o:OLEObject Type="Embed" ProgID="Equation.DSMT4" ShapeID="_x0000_i1242" DrawAspect="Content" ObjectID="_1591439382" r:id="rId450"/>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3" type="#_x0000_t75" style="width:14.4pt;height:15.6pt" o:ole="">
                        <v:imagedata r:id="rId451" o:title=""/>
                      </v:shape>
                      <o:OLEObject Type="Embed" ProgID="Equation.DSMT4" ShapeID="_x0000_i1243" DrawAspect="Content" ObjectID="_1591439383" r:id="rId452"/>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4.4pt;height:15.6pt" o:ole="">
                        <v:imagedata r:id="rId453" o:title=""/>
                      </v:shape>
                      <o:OLEObject Type="Embed" ProgID="Equation.DSMT4" ShapeID="_x0000_i1244" DrawAspect="Content" ObjectID="_1591439384" r:id="rId454"/>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4.4pt;height:15.6pt" o:ole="">
                        <v:imagedata r:id="rId455" o:title=""/>
                      </v:shape>
                      <o:OLEObject Type="Embed" ProgID="Equation.DSMT4" ShapeID="_x0000_i1245" DrawAspect="Content" ObjectID="_1591439385" r:id="rId45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6" type="#_x0000_t75" style="width:14.4pt;height:15.6pt" o:ole="">
                        <v:imagedata r:id="rId457" o:title=""/>
                      </v:shape>
                      <o:OLEObject Type="Embed" ProgID="Equation.DSMT4" ShapeID="_x0000_i1246" DrawAspect="Content" ObjectID="_1591439386" r:id="rId458"/>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2"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2</w:t>
            </w:r>
            <w:r w:rsidRPr="007B2EB0">
              <w:rPr>
                <w:rFonts w:eastAsia="SimHei"/>
                <w:color w:val="000000" w:themeColor="text1"/>
                <w:sz w:val="18"/>
                <w:szCs w:val="18"/>
              </w:rPr>
              <w:fldChar w:fldCharType="end"/>
            </w:r>
            <w:bookmarkEnd w:id="132"/>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(deg)</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velocity(deg/s)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[1.9,-2,2</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[0.3,0,0.3</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3"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3</w:t>
            </w:r>
            <w:r w:rsidRPr="007B2EB0">
              <w:rPr>
                <w:rFonts w:eastAsia="SimHei"/>
                <w:color w:val="000000" w:themeColor="text1"/>
                <w:sz w:val="18"/>
                <w:szCs w:val="18"/>
              </w:rPr>
              <w:fldChar w:fldCharType="end"/>
            </w:r>
            <w:bookmarkEnd w:id="133"/>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47" type="#_x0000_t75" style="width:30pt;height:15.6pt" o:ole="">
                        <v:imagedata r:id="rId459" o:title=""/>
                      </v:shape>
                      <o:OLEObject Type="Embed" ProgID="Equation.DSMT4" ShapeID="_x0000_i1247" DrawAspect="Content" ObjectID="_1591439387" r:id="rId460"/>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48" type="#_x0000_t75" style="width:12pt;height:15.2pt" o:ole="">
                        <v:imagedata r:id="rId461" o:title=""/>
                      </v:shape>
                      <o:OLEObject Type="Embed" ProgID="Equation.DSMT4" ShapeID="_x0000_i1248" DrawAspect="Content" ObjectID="_1591439388" r:id="rId462"/>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9" type="#_x0000_t75" style="width:10.4pt;height:15.2pt" o:ole="">
                        <v:imagedata r:id="rId463" o:title=""/>
                      </v:shape>
                      <o:OLEObject Type="Embed" ProgID="Equation.DSMT4" ShapeID="_x0000_i1249" DrawAspect="Content" ObjectID="_1591439389" r:id="rId464"/>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0" type="#_x0000_t75" style="width:10.4pt;height:15.2pt" o:ole="">
                        <v:imagedata r:id="rId465" o:title=""/>
                      </v:shape>
                      <o:OLEObject Type="Embed" ProgID="Equation.DSMT4" ShapeID="_x0000_i1250" DrawAspect="Content" ObjectID="_1591439390" r:id="rId466"/>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1" type="#_x0000_t75" style="width:11.2pt;height:15.2pt" o:ole="">
                        <v:imagedata r:id="rId467" o:title=""/>
                      </v:shape>
                      <o:OLEObject Type="Embed" ProgID="Equation.DSMT4" ShapeID="_x0000_i1251" DrawAspect="Content" ObjectID="_1591439391" r:id="rId468"/>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30"/>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 of</w:t>
      </w:r>
      <w:r w:rsidRPr="007B2EB0">
        <w:rPr>
          <w:color w:val="000000" w:themeColor="text1"/>
          <w:position w:val="-4"/>
        </w:rPr>
        <w:object w:dxaOrig="1320" w:dyaOrig="300">
          <v:shape id="_x0000_i1252" type="#_x0000_t75" style="width:66.8pt;height:15.2pt" o:ole="">
            <v:imagedata r:id="rId469" o:title=""/>
          </v:shape>
          <o:OLEObject Type="Embed" ProgID="Equation.DSMT4" ShapeID="_x0000_i1252" DrawAspect="Content" ObjectID="_1591439392" r:id="rId470"/>
        </w:object>
      </w:r>
      <w:r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4" w:name="OLE_LINK8"/>
      <w:bookmarkStart w:id="135" w:name="OLE_LINK19"/>
      <w:bookmarkStart w:id="136" w:name="OLE_LINK23"/>
      <w:r w:rsidRPr="007B2EB0">
        <w:rPr>
          <w:rFonts w:ascii="Palatino Linotype" w:eastAsia="Times New Roman" w:hAnsi="Palatino Linotype"/>
          <w:color w:val="000000" w:themeColor="text1"/>
          <w:sz w:val="18"/>
          <w:lang w:eastAsia="de-AT"/>
        </w:rPr>
        <w:t>initial</w:t>
      </w:r>
      <w:bookmarkEnd w:id="134"/>
      <w:bookmarkEnd w:id="135"/>
      <w:bookmarkEnd w:id="136"/>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gain matrix is defined as</w:t>
      </w:r>
      <w:r>
        <w:rPr>
          <w:rFonts w:ascii="Palatino Linotype" w:eastAsia="Times New Roman" w:hAnsi="Palatino Linotype"/>
          <w:color w:val="000000" w:themeColor="text1"/>
          <w:sz w:val="18"/>
          <w:lang w:eastAsia="de-AT"/>
        </w:rPr>
        <w:t xml:space="preserve"> </w:t>
      </w:r>
      <w:r w:rsidRPr="007B2EB0">
        <w:rPr>
          <w:color w:val="000000" w:themeColor="text1"/>
          <w:position w:val="-4"/>
        </w:rPr>
        <w:object w:dxaOrig="2220" w:dyaOrig="340">
          <v:shape id="_x0000_i1253" type="#_x0000_t75" style="width:111.2pt;height:18pt" o:ole="">
            <v:imagedata r:id="rId471" o:title=""/>
          </v:shape>
          <o:OLEObject Type="Embed" ProgID="Equation.DSMT4" ShapeID="_x0000_i1253" DrawAspect="Content" ObjectID="_1591439393" r:id="rId472"/>
        </w:object>
      </w:r>
      <w:r w:rsidRPr="007B2EB0">
        <w:rPr>
          <w:rFonts w:ascii="Palatino Linotype" w:eastAsia="Times New Roman" w:hAnsi="Palatino Linotype"/>
          <w:color w:val="000000" w:themeColor="text1"/>
          <w:sz w:val="18"/>
          <w:lang w:eastAsia="de-AT"/>
        </w:rPr>
        <w:t xml:space="preserve">. The initial forgetting factor for the RLS algorithm is </w:t>
      </w:r>
      <w:r w:rsidRPr="007B2EB0">
        <w:rPr>
          <w:color w:val="000000" w:themeColor="text1"/>
          <w:position w:val="-4"/>
        </w:rPr>
        <w:object w:dxaOrig="1020" w:dyaOrig="340">
          <v:shape id="_x0000_i1254" type="#_x0000_t75" style="width:51.2pt;height:15.6pt" o:ole="">
            <v:imagedata r:id="rId473" o:title=""/>
          </v:shape>
          <o:OLEObject Type="Embed" ProgID="Equation.DSMT4" ShapeID="_x0000_i1254" DrawAspect="Content" ObjectID="_1591439394" r:id="rId474"/>
        </w:object>
      </w:r>
      <w:r>
        <w:rPr>
          <w:rFonts w:hint="eastAsia"/>
          <w:color w:val="000000" w:themeColor="text1"/>
        </w:rPr>
        <w:t xml:space="preserve">; it will be reset when </w:t>
      </w:r>
      <w:r>
        <w:rPr>
          <w:color w:val="000000" w:themeColor="text1"/>
        </w:rPr>
        <w:object w:dxaOrig="880" w:dyaOrig="340">
          <v:shape id="_x0000_i1255" type="#_x0000_t75" style="width:44.4pt;height:17.2pt" o:ole="">
            <v:imagedata r:id="rId475" o:title=""/>
          </v:shape>
          <o:OLEObject Type="Embed" ProgID="Equation.DSMT4" ShapeID="_x0000_i1255" DrawAspect="Content" ObjectID="_1591439395" r:id="rId476"/>
        </w:object>
      </w:r>
      <w:r>
        <w:rPr>
          <w:color w:val="000000" w:themeColor="text1"/>
        </w:rPr>
        <w:t xml:space="preserve"> or </w:t>
      </w:r>
      <w:r w:rsidR="004715FF">
        <w:rPr>
          <w:color w:val="000000" w:themeColor="text1"/>
        </w:rPr>
        <w:object w:dxaOrig="1200" w:dyaOrig="340">
          <v:shape id="_x0000_i1256" type="#_x0000_t75" style="width:60.4pt;height:17.2pt" o:ole="">
            <v:imagedata r:id="rId477" o:title=""/>
          </v:shape>
          <o:OLEObject Type="Embed" ProgID="Equation.DSMT4" ShapeID="_x0000_i1256" DrawAspect="Content" ObjectID="_1591439396" r:id="rId478"/>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57" type="#_x0000_t75" style="width:49.6pt;height:14.4pt" o:ole="">
            <v:imagedata r:id="rId479" o:title=""/>
          </v:shape>
          <o:OLEObject Type="Embed" ProgID="Equation.DSMT4" ShapeID="_x0000_i1257" DrawAspect="Content" ObjectID="_1591439397" r:id="rId480"/>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Pr="007B2EB0"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is </w:t>
      </w:r>
      <w:r w:rsidR="0014407A" w:rsidRPr="007B2EB0">
        <w:rPr>
          <w:color w:val="000000" w:themeColor="text1"/>
          <w:position w:val="-4"/>
        </w:rPr>
        <w:object w:dxaOrig="760" w:dyaOrig="240">
          <v:shape id="_x0000_i1258" type="#_x0000_t75" style="width:38.4pt;height:11.2pt" o:ole="">
            <v:imagedata r:id="rId481" o:title=""/>
          </v:shape>
          <o:OLEObject Type="Embed" ProgID="Equation.DSMT4" ShapeID="_x0000_i1258" DrawAspect="Content" ObjectID="_1591439398" r:id="rId482"/>
        </w:object>
      </w:r>
      <w:r w:rsidR="0014407A">
        <w:rPr>
          <w:color w:val="000000" w:themeColor="text1"/>
        </w:rPr>
        <w:t xml:space="preserve">. </w:t>
      </w:r>
      <w:r w:rsidRPr="007B2EB0">
        <w:rPr>
          <w:rFonts w:ascii="Palatino Linotype" w:eastAsia="Times New Roman" w:hAnsi="Palatino Linotype"/>
          <w:color w:val="000000" w:themeColor="text1"/>
          <w:sz w:val="18"/>
          <w:lang w:eastAsia="de-AT"/>
        </w:rPr>
        <w:t>In</w:t>
      </w:r>
      <w:r w:rsidR="00AC7F48">
        <w:rPr>
          <w:rFonts w:ascii="Palatino Linotype" w:eastAsia="Times New Roman" w:hAnsi="Palatino Linotype"/>
          <w:color w:val="000000" w:themeColor="text1"/>
          <w:sz w:val="18"/>
          <w:lang w:eastAsia="de-AT"/>
        </w:rPr>
        <w:t xml:space="preserve"> </w:t>
      </w:r>
      <w:r w:rsidR="00AC7F48">
        <w:rPr>
          <w:rFonts w:ascii="Palatino Linotype" w:eastAsia="Times New Roman" w:hAnsi="Palatino Linotype"/>
          <w:color w:val="000000" w:themeColor="text1"/>
          <w:sz w:val="18"/>
          <w:lang w:eastAsia="de-AT"/>
        </w:rPr>
        <w:fldChar w:fldCharType="begin"/>
      </w:r>
      <w:r w:rsidR="00AC7F48">
        <w:rPr>
          <w:rFonts w:ascii="Palatino Linotype" w:eastAsia="Times New Roman" w:hAnsi="Palatino Linotype"/>
          <w:color w:val="000000" w:themeColor="text1"/>
          <w:sz w:val="18"/>
          <w:lang w:eastAsia="de-AT"/>
        </w:rPr>
        <w:instrText xml:space="preserve"> REF _Ref512180433 \h  \* MERGEFORMAT </w:instrText>
      </w:r>
      <w:r w:rsidR="00AC7F48">
        <w:rPr>
          <w:rFonts w:ascii="Palatino Linotype" w:eastAsia="Times New Roman" w:hAnsi="Palatino Linotype"/>
          <w:color w:val="000000" w:themeColor="text1"/>
          <w:sz w:val="18"/>
          <w:lang w:eastAsia="de-AT"/>
        </w:rPr>
      </w:r>
      <w:r w:rsidR="00AC7F48">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5</w:t>
      </w:r>
      <w:r w:rsidR="00AC7F48">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7" w:name="OLE_LINK31"/>
      <w:r w:rsidRPr="007B2EB0">
        <w:rPr>
          <w:rFonts w:ascii="Palatino Linotype" w:eastAsia="Times New Roman" w:hAnsi="Palatino Linotype"/>
          <w:color w:val="000000" w:themeColor="text1"/>
          <w:sz w:val="18"/>
          <w:lang w:eastAsia="de-AT"/>
        </w:rPr>
        <w:t>process</w:t>
      </w:r>
      <w:bookmarkEnd w:id="137"/>
      <w:r w:rsidRPr="007B2EB0">
        <w:rPr>
          <w:rFonts w:ascii="Palatino Linotype" w:eastAsia="Times New Roman" w:hAnsi="Palatino Linotype"/>
          <w:color w:val="000000" w:themeColor="text1"/>
          <w:sz w:val="18"/>
          <w:lang w:eastAsia="de-AT"/>
        </w:rPr>
        <w:t xml:space="preserve"> of the angular momentum distribution as the total angular momentum remains constant. The process of the distribution is slow because the target is much larger than the space robot. </w:t>
      </w:r>
      <w:r w:rsidR="00246C7D">
        <w:rPr>
          <w:rFonts w:ascii="Palatino Linotype" w:eastAsia="Times New Roman" w:hAnsi="Palatino Linotype"/>
          <w:color w:val="000000" w:themeColor="text1"/>
          <w:sz w:val="18"/>
          <w:lang w:eastAsia="de-AT"/>
        </w:rPr>
        <w:fldChar w:fldCharType="begin"/>
      </w:r>
      <w:r w:rsidR="00246C7D">
        <w:rPr>
          <w:rFonts w:ascii="Palatino Linotype" w:eastAsia="Times New Roman" w:hAnsi="Palatino Linotype"/>
          <w:color w:val="000000" w:themeColor="text1"/>
          <w:sz w:val="18"/>
          <w:lang w:eastAsia="de-AT"/>
        </w:rPr>
        <w:instrText xml:space="preserve"> REF _Ref512183658 \h  \* MERGEFORMAT </w:instrText>
      </w:r>
      <w:r w:rsidR="00246C7D">
        <w:rPr>
          <w:rFonts w:ascii="Palatino Linotype" w:eastAsia="Times New Roman" w:hAnsi="Palatino Linotype"/>
          <w:color w:val="000000" w:themeColor="text1"/>
          <w:sz w:val="18"/>
          <w:lang w:eastAsia="de-AT"/>
        </w:rPr>
      </w:r>
      <w:r w:rsidR="00246C7D">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6</w:t>
      </w:r>
      <w:r w:rsidR="00246C7D">
        <w:rPr>
          <w:rFonts w:ascii="Palatino Linotype" w:eastAsia="Times New Roman" w:hAnsi="Palatino Linotype"/>
          <w:color w:val="000000" w:themeColor="text1"/>
          <w:sz w:val="18"/>
          <w:lang w:eastAsia="de-AT"/>
        </w:rPr>
        <w:fldChar w:fldCharType="end"/>
      </w:r>
      <w:r w:rsidR="00246C7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shows the ARNS motion control maintaining the base attitude while one arm holds the large non-cooperative target. Minimum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2B35FE" w:rsidRPr="002B35FE">
        <w:rPr>
          <w:rFonts w:ascii="AdvP7B6C" w:hAnsi="AdvP7B6C" w:cs="AdvP7B6C"/>
        </w:rPr>
        <w:fldChar w:fldCharType="begin"/>
      </w:r>
      <w:r w:rsidR="002B35FE" w:rsidRPr="002B35FE">
        <w:rPr>
          <w:rFonts w:ascii="AdvP7B6C" w:hAnsi="AdvP7B6C" w:cs="AdvP7B6C"/>
        </w:rPr>
        <w:instrText xml:space="preserve"> REF _Ref512185889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0C0407" w:rsidRPr="000C0407">
        <w:rPr>
          <w:rFonts w:ascii="AdvP7B6C" w:hAnsi="AdvP7B6C" w:cs="AdvP7B6C"/>
        </w:rPr>
        <w:t>Figure 7</w:t>
      </w:r>
      <w:r w:rsidR="002B35FE" w:rsidRPr="002B35FE">
        <w:rPr>
          <w:rFonts w:ascii="AdvP7B6C" w:hAnsi="AdvP7B6C" w:cs="AdvP7B6C"/>
        </w:rPr>
        <w:fldChar w:fldCharType="end"/>
      </w:r>
      <w:r w:rsidR="002B35FE" w:rsidRPr="002B35FE">
        <w:rPr>
          <w:rFonts w:ascii="AdvP7B6C" w:hAnsi="AdvP7B6C" w:cs="AdvP7B6C"/>
        </w:rPr>
        <w:t xml:space="preserve"> and </w:t>
      </w:r>
      <w:r w:rsidR="002B35FE" w:rsidRPr="002B35FE">
        <w:rPr>
          <w:rFonts w:ascii="AdvP7B6C" w:hAnsi="AdvP7B6C" w:cs="AdvP7B6C"/>
        </w:rPr>
        <w:fldChar w:fldCharType="begin"/>
      </w:r>
      <w:r w:rsidR="002B35FE" w:rsidRPr="002B35FE">
        <w:rPr>
          <w:rFonts w:ascii="AdvP7B6C" w:hAnsi="AdvP7B6C" w:cs="AdvP7B6C"/>
        </w:rPr>
        <w:instrText xml:space="preserve"> REF _Ref512185892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0C0407" w:rsidRPr="000C0407">
        <w:rPr>
          <w:rFonts w:ascii="AdvP7B6C" w:hAnsi="AdvP7B6C" w:cs="AdvP7B6C"/>
        </w:rPr>
        <w:t>Figure 8</w:t>
      </w:r>
      <w:r w:rsidR="002B35FE" w:rsidRPr="002B35FE">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9757BA">
        <w:trPr>
          <w:trHeight w:val="3515"/>
          <w:jc w:val="center"/>
        </w:trPr>
        <w:tc>
          <w:tcPr>
            <w:tcW w:w="4386" w:type="dxa"/>
            <w:vAlign w:val="bottom"/>
          </w:tcPr>
          <w:p w:rsidR="00651603" w:rsidRPr="007B2EB0" w:rsidRDefault="00651603" w:rsidP="005D77B2">
            <w:pPr>
              <w:keepNext/>
              <w:spacing w:line="0" w:lineRule="atLeast"/>
              <w:jc w:val="center"/>
              <w:textAlignment w:val="center"/>
              <w:rPr>
                <w:color w:val="000000" w:themeColor="text1"/>
              </w:rPr>
            </w:pPr>
          </w:p>
          <w:p w:rsidR="00397D7E" w:rsidRDefault="00397D7E" w:rsidP="00397D7E">
            <w:pPr>
              <w:keepNext/>
              <w:spacing w:line="0" w:lineRule="atLeast"/>
              <w:jc w:val="center"/>
              <w:textAlignment w:val="center"/>
            </w:pPr>
            <w:r w:rsidRPr="00397D7E">
              <w:rPr>
                <w:rFonts w:ascii="Palatino Linotype" w:eastAsia="Times New Roman" w:hAnsi="Palatino Linotype"/>
                <w:noProof/>
                <w:color w:val="000000" w:themeColor="text1"/>
                <w:sz w:val="18"/>
              </w:rPr>
              <w:drawing>
                <wp:inline distT="0" distB="0" distL="0" distR="0">
                  <wp:extent cx="2642012" cy="1980000"/>
                  <wp:effectExtent l="0" t="0" r="6350" b="1270"/>
                  <wp:docPr id="6" name="图片 6" descr="C:\Users\Chunting\Documents\MATLAB\ARNSC_identify_DYN_para_4\figures\Angular momentum of th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Chunting\Documents\MATLAB\ARNSC_identify_DYN_para_4\figures\Angular momentum of the system.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397D7E" w:rsidRPr="007B2EB0" w:rsidRDefault="00397D7E" w:rsidP="00397D7E">
            <w:pPr>
              <w:spacing w:line="0" w:lineRule="atLeast"/>
              <w:jc w:val="center"/>
              <w:textAlignment w:val="center"/>
              <w:rPr>
                <w:rFonts w:ascii="Palatino Linotype" w:eastAsia="Times New Roman" w:hAnsi="Palatino Linotype"/>
                <w:color w:val="000000" w:themeColor="text1"/>
                <w:sz w:val="18"/>
                <w:szCs w:val="20"/>
                <w:lang w:eastAsia="de-AT"/>
              </w:rPr>
            </w:pPr>
            <w:bookmarkStart w:id="138" w:name="_Ref512180433"/>
            <w:r w:rsidRPr="00397D7E">
              <w:rPr>
                <w:rFonts w:ascii="Palatino Linotype" w:eastAsia="PMingLiU" w:hAnsi="Palatino Linotype"/>
                <w:color w:val="000000" w:themeColor="text1"/>
                <w:sz w:val="16"/>
                <w:szCs w:val="18"/>
                <w:lang w:val="en-GB" w:eastAsia="de-AT"/>
              </w:rPr>
              <w:t xml:space="preserve">Figure </w:t>
            </w:r>
            <w:r w:rsidRPr="00397D7E">
              <w:rPr>
                <w:rFonts w:ascii="Palatino Linotype" w:eastAsia="PMingLiU" w:hAnsi="Palatino Linotype"/>
                <w:color w:val="000000" w:themeColor="text1"/>
                <w:sz w:val="16"/>
                <w:szCs w:val="18"/>
                <w:lang w:val="en-GB" w:eastAsia="de-AT"/>
              </w:rPr>
              <w:fldChar w:fldCharType="begin"/>
            </w:r>
            <w:r w:rsidRPr="00397D7E">
              <w:rPr>
                <w:rFonts w:ascii="Palatino Linotype" w:eastAsia="PMingLiU" w:hAnsi="Palatino Linotype"/>
                <w:color w:val="000000" w:themeColor="text1"/>
                <w:sz w:val="16"/>
                <w:szCs w:val="18"/>
                <w:lang w:val="en-GB" w:eastAsia="de-AT"/>
              </w:rPr>
              <w:instrText xml:space="preserve"> SEQ Figure \* ARABIC </w:instrText>
            </w:r>
            <w:r w:rsidRPr="00397D7E">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5</w:t>
            </w:r>
            <w:r w:rsidRPr="00397D7E">
              <w:rPr>
                <w:rFonts w:ascii="Palatino Linotype" w:eastAsia="PMingLiU" w:hAnsi="Palatino Linotype"/>
                <w:color w:val="000000" w:themeColor="text1"/>
                <w:sz w:val="16"/>
                <w:szCs w:val="18"/>
                <w:lang w:val="en-GB" w:eastAsia="de-AT"/>
              </w:rPr>
              <w:fldChar w:fldCharType="end"/>
            </w:r>
            <w:bookmarkEnd w:id="138"/>
            <w:r w:rsidRPr="00397D7E">
              <w:rPr>
                <w:rFonts w:ascii="Palatino Linotype" w:eastAsia="PMingLiU" w:hAnsi="Palatino Linotype"/>
                <w:color w:val="000000" w:themeColor="text1"/>
                <w:sz w:val="16"/>
                <w:szCs w:val="18"/>
                <w:lang w:val="en-GB" w:eastAsia="de-AT"/>
              </w:rPr>
              <w:t>. Angular momentum of the system</w:t>
            </w:r>
          </w:p>
        </w:tc>
        <w:tc>
          <w:tcPr>
            <w:tcW w:w="4386" w:type="dxa"/>
            <w:vAlign w:val="bottom"/>
          </w:tcPr>
          <w:p w:rsidR="00771981" w:rsidRDefault="00CF0717" w:rsidP="00771981">
            <w:pPr>
              <w:keepNext/>
              <w:spacing w:line="0" w:lineRule="atLeast"/>
              <w:jc w:val="center"/>
              <w:textAlignment w:val="center"/>
            </w:pPr>
            <w:r w:rsidRPr="00CF0717">
              <w:rPr>
                <w:rFonts w:ascii="Palatino Linotype" w:eastAsia="PMingLiU" w:hAnsi="Palatino Linotype"/>
                <w:noProof/>
                <w:color w:val="000000" w:themeColor="text1"/>
                <w:sz w:val="16"/>
                <w:szCs w:val="18"/>
              </w:rPr>
              <w:drawing>
                <wp:inline distT="0" distB="0" distL="0" distR="0">
                  <wp:extent cx="2642012" cy="1980000"/>
                  <wp:effectExtent l="0" t="0" r="6350" b="1270"/>
                  <wp:docPr id="12" name="图片 12" descr="C:\Users\Chunting\Documents\MATLAB\ARNSC_identify_DYN_para_4\figures\Base response_angular attitude and 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Chunting\Documents\MATLAB\ARNSC_identify_DYN_para_4\figures\Base response_angular attitude and velocity.jpg"/>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771981" w:rsidP="00771981">
            <w:pPr>
              <w:spacing w:line="0" w:lineRule="atLeast"/>
              <w:jc w:val="center"/>
              <w:textAlignment w:val="center"/>
              <w:rPr>
                <w:rFonts w:ascii="Palatino Linotype" w:eastAsia="PMingLiU" w:hAnsi="Palatino Linotype"/>
                <w:color w:val="000000" w:themeColor="text1"/>
                <w:sz w:val="16"/>
                <w:szCs w:val="18"/>
                <w:lang w:val="en-GB" w:eastAsia="de-AT"/>
              </w:rPr>
            </w:pPr>
            <w:bookmarkStart w:id="139" w:name="_Ref512183658"/>
            <w:r w:rsidRPr="00771981">
              <w:rPr>
                <w:rFonts w:ascii="Palatino Linotype" w:eastAsia="PMingLiU" w:hAnsi="Palatino Linotype"/>
                <w:color w:val="000000" w:themeColor="text1"/>
                <w:sz w:val="16"/>
                <w:szCs w:val="18"/>
                <w:lang w:val="en-GB" w:eastAsia="de-AT"/>
              </w:rPr>
              <w:t xml:space="preserve">Figure </w:t>
            </w:r>
            <w:r w:rsidRPr="00771981">
              <w:rPr>
                <w:rFonts w:ascii="Palatino Linotype" w:eastAsia="PMingLiU" w:hAnsi="Palatino Linotype"/>
                <w:color w:val="000000" w:themeColor="text1"/>
                <w:sz w:val="16"/>
                <w:szCs w:val="18"/>
                <w:lang w:val="en-GB" w:eastAsia="de-AT"/>
              </w:rPr>
              <w:fldChar w:fldCharType="begin"/>
            </w:r>
            <w:r w:rsidRPr="00771981">
              <w:rPr>
                <w:rFonts w:ascii="Palatino Linotype" w:eastAsia="PMingLiU" w:hAnsi="Palatino Linotype"/>
                <w:color w:val="000000" w:themeColor="text1"/>
                <w:sz w:val="16"/>
                <w:szCs w:val="18"/>
                <w:lang w:val="en-GB" w:eastAsia="de-AT"/>
              </w:rPr>
              <w:instrText xml:space="preserve"> SEQ Figure \* ARABIC </w:instrText>
            </w:r>
            <w:r w:rsidRPr="00771981">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6</w:t>
            </w:r>
            <w:r w:rsidRPr="00771981">
              <w:rPr>
                <w:rFonts w:ascii="Palatino Linotype" w:eastAsia="PMingLiU" w:hAnsi="Palatino Linotype"/>
                <w:color w:val="000000" w:themeColor="text1"/>
                <w:sz w:val="16"/>
                <w:szCs w:val="18"/>
                <w:lang w:val="en-GB" w:eastAsia="de-AT"/>
              </w:rPr>
              <w:fldChar w:fldCharType="end"/>
            </w:r>
            <w:bookmarkEnd w:id="139"/>
            <w:r w:rsidRPr="00771981">
              <w:rPr>
                <w:rFonts w:ascii="Palatino Linotype" w:eastAsia="PMingLiU" w:hAnsi="Palatino Linotype"/>
                <w:color w:val="000000" w:themeColor="text1"/>
                <w:sz w:val="16"/>
                <w:szCs w:val="18"/>
                <w:lang w:val="en-GB" w:eastAsia="de-AT"/>
              </w:rPr>
              <w:t>. Base response: angular attitude and velocity</w:t>
            </w:r>
          </w:p>
        </w:tc>
      </w:tr>
      <w:tr w:rsidR="009C4F00" w:rsidRPr="007B2EB0" w:rsidTr="009757BA">
        <w:trPr>
          <w:jc w:val="center"/>
        </w:trPr>
        <w:tc>
          <w:tcPr>
            <w:tcW w:w="4386" w:type="dxa"/>
            <w:vAlign w:val="bottom"/>
          </w:tcPr>
          <w:p w:rsidR="00015C12" w:rsidRDefault="00015C12" w:rsidP="00015C12">
            <w:pPr>
              <w:keepNext/>
              <w:spacing w:line="0" w:lineRule="atLeast"/>
              <w:jc w:val="center"/>
              <w:textAlignment w:val="center"/>
            </w:pPr>
            <w:r w:rsidRPr="00015C12">
              <w:rPr>
                <w:rFonts w:ascii="Palatino Linotype" w:eastAsia="PMingLiU" w:hAnsi="Palatino Linotype"/>
                <w:noProof/>
                <w:color w:val="000000" w:themeColor="text1"/>
                <w:sz w:val="16"/>
                <w:szCs w:val="18"/>
              </w:rPr>
              <w:drawing>
                <wp:inline distT="0" distB="0" distL="0" distR="0">
                  <wp:extent cx="2642012" cy="1980000"/>
                  <wp:effectExtent l="0" t="0" r="6350" b="1270"/>
                  <wp:docPr id="15" name="图片 15" descr="C:\Users\Chunting\Documents\MATLAB\ARNSC_identify_DYN_para_4\figures\Joint angles with fixed forgetting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Chunting\Documents\MATLAB\ARNSC_identify_DYN_para_4\figures\Joint angles with fixed forgetting factor.jpg"/>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015C12" w:rsidP="009757BA">
            <w:pPr>
              <w:pStyle w:val="af4"/>
              <w:jc w:val="center"/>
              <w:rPr>
                <w:rFonts w:ascii="Palatino Linotype" w:eastAsia="PMingLiU" w:hAnsi="Palatino Linotype"/>
                <w:color w:val="000000" w:themeColor="text1"/>
                <w:sz w:val="16"/>
                <w:szCs w:val="18"/>
                <w:lang w:val="en-GB" w:eastAsia="de-AT"/>
              </w:rPr>
            </w:pPr>
            <w:bookmarkStart w:id="140" w:name="_Ref512185889"/>
            <w:r w:rsidRPr="00015C12">
              <w:rPr>
                <w:rFonts w:ascii="Palatino Linotype" w:eastAsia="PMingLiU" w:hAnsi="Palatino Linotype"/>
                <w:color w:val="000000" w:themeColor="text1"/>
                <w:sz w:val="16"/>
                <w:szCs w:val="18"/>
                <w:lang w:val="en-GB" w:eastAsia="de-AT"/>
              </w:rPr>
              <w:t xml:space="preserve">Figure </w:t>
            </w:r>
            <w:r w:rsidRPr="00015C12">
              <w:rPr>
                <w:rFonts w:ascii="Palatino Linotype" w:eastAsia="PMingLiU" w:hAnsi="Palatino Linotype"/>
                <w:color w:val="000000" w:themeColor="text1"/>
                <w:sz w:val="16"/>
                <w:szCs w:val="18"/>
                <w:lang w:val="en-GB" w:eastAsia="de-AT"/>
              </w:rPr>
              <w:fldChar w:fldCharType="begin"/>
            </w:r>
            <w:r w:rsidRPr="00015C12">
              <w:rPr>
                <w:rFonts w:ascii="Palatino Linotype" w:eastAsia="PMingLiU" w:hAnsi="Palatino Linotype"/>
                <w:color w:val="000000" w:themeColor="text1"/>
                <w:sz w:val="16"/>
                <w:szCs w:val="18"/>
                <w:lang w:val="en-GB" w:eastAsia="de-AT"/>
              </w:rPr>
              <w:instrText xml:space="preserve"> SEQ Figure \* ARABIC </w:instrText>
            </w:r>
            <w:r w:rsidRPr="00015C12">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7</w:t>
            </w:r>
            <w:r w:rsidRPr="00015C12">
              <w:rPr>
                <w:rFonts w:ascii="Palatino Linotype" w:eastAsia="PMingLiU" w:hAnsi="Palatino Linotype"/>
                <w:color w:val="000000" w:themeColor="text1"/>
                <w:sz w:val="16"/>
                <w:szCs w:val="18"/>
                <w:lang w:val="en-GB" w:eastAsia="de-AT"/>
              </w:rPr>
              <w:fldChar w:fldCharType="end"/>
            </w:r>
            <w:bookmarkEnd w:id="140"/>
            <w:r w:rsidRPr="00015C12">
              <w:rPr>
                <w:rFonts w:ascii="Palatino Linotype" w:eastAsia="PMingLiU" w:hAnsi="Palatino Linotype"/>
                <w:color w:val="000000" w:themeColor="text1"/>
                <w:sz w:val="16"/>
                <w:szCs w:val="18"/>
                <w:lang w:val="en-GB" w:eastAsia="de-AT"/>
              </w:rPr>
              <w:t>.  Joint angles with ARNS</w:t>
            </w:r>
          </w:p>
        </w:tc>
        <w:tc>
          <w:tcPr>
            <w:tcW w:w="4386" w:type="dxa"/>
            <w:vAlign w:val="bottom"/>
          </w:tcPr>
          <w:p w:rsidR="00F74204" w:rsidRPr="007B2EB0" w:rsidRDefault="009757BA" w:rsidP="005D77B2">
            <w:pPr>
              <w:keepNext/>
              <w:spacing w:line="0" w:lineRule="atLeast"/>
              <w:jc w:val="center"/>
              <w:textAlignment w:val="center"/>
              <w:rPr>
                <w:color w:val="000000" w:themeColor="text1"/>
              </w:rPr>
            </w:pPr>
            <w:r w:rsidRPr="009757BA">
              <w:rPr>
                <w:noProof/>
                <w:color w:val="000000" w:themeColor="text1"/>
              </w:rPr>
              <w:drawing>
                <wp:inline distT="0" distB="0" distL="0" distR="0">
                  <wp:extent cx="2642012" cy="1980000"/>
                  <wp:effectExtent l="0" t="0" r="6350" b="1270"/>
                  <wp:docPr id="20" name="图片 20" descr="C:\Users\Chunting\Documents\MATLAB\ARNSC_identify_DYN_para_4\figures\Joint rates with AR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C:\Users\Chunting\Documents\MATLAB\ARNSC_identify_DYN_para_4\figures\Joint rates with ARNS.jpg"/>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651603" w:rsidP="005B250B">
            <w:pPr>
              <w:spacing w:line="0" w:lineRule="atLeast"/>
              <w:jc w:val="center"/>
              <w:textAlignment w:val="center"/>
              <w:rPr>
                <w:rFonts w:ascii="Palatino Linotype" w:eastAsia="Times New Roman" w:hAnsi="Palatino Linotype"/>
                <w:color w:val="000000" w:themeColor="text1"/>
                <w:sz w:val="18"/>
                <w:szCs w:val="20"/>
                <w:lang w:eastAsia="de-AT"/>
              </w:rPr>
            </w:pPr>
            <w:bookmarkStart w:id="141" w:name="_Ref512185892"/>
            <w:r w:rsidRPr="007B2EB0">
              <w:rPr>
                <w:rFonts w:ascii="Palatino Linotype" w:eastAsia="PMingLiU" w:hAnsi="Palatino Linotype"/>
                <w:color w:val="000000" w:themeColor="text1"/>
                <w:sz w:val="16"/>
                <w:szCs w:val="18"/>
                <w:lang w:val="en-GB" w:eastAsia="de-AT"/>
              </w:rPr>
              <w:t xml:space="preserve">Figure </w:t>
            </w:r>
            <w:r w:rsidR="00362500" w:rsidRPr="007B2EB0">
              <w:rPr>
                <w:rFonts w:ascii="Palatino Linotype" w:eastAsia="PMingLiU" w:hAnsi="Palatino Linotype"/>
                <w:color w:val="000000" w:themeColor="text1"/>
                <w:sz w:val="16"/>
                <w:szCs w:val="18"/>
                <w:lang w:val="en-GB" w:eastAsia="de-AT"/>
              </w:rPr>
              <w:fldChar w:fldCharType="begin"/>
            </w:r>
            <w:r w:rsidR="00362500" w:rsidRPr="007B2EB0">
              <w:rPr>
                <w:rFonts w:ascii="Palatino Linotype" w:eastAsia="PMingLiU" w:hAnsi="Palatino Linotype"/>
                <w:color w:val="000000" w:themeColor="text1"/>
                <w:sz w:val="16"/>
                <w:szCs w:val="18"/>
                <w:lang w:val="en-GB" w:eastAsia="de-AT"/>
              </w:rPr>
              <w:instrText xml:space="preserve"> SEQ Figure \* ARABIC </w:instrText>
            </w:r>
            <w:r w:rsidR="00362500"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8</w:t>
            </w:r>
            <w:r w:rsidR="00362500" w:rsidRPr="007B2EB0">
              <w:rPr>
                <w:rFonts w:ascii="Palatino Linotype" w:eastAsia="PMingLiU" w:hAnsi="Palatino Linotype"/>
                <w:color w:val="000000" w:themeColor="text1"/>
                <w:sz w:val="16"/>
                <w:szCs w:val="18"/>
                <w:lang w:val="en-GB" w:eastAsia="de-AT"/>
              </w:rPr>
              <w:fldChar w:fldCharType="end"/>
            </w:r>
            <w:bookmarkEnd w:id="141"/>
            <w:r w:rsidR="00F74204" w:rsidRPr="007B2EB0">
              <w:rPr>
                <w:rFonts w:ascii="Palatino Linotype" w:eastAsia="PMingLiU" w:hAnsi="Palatino Linotype"/>
                <w:color w:val="000000" w:themeColor="text1"/>
                <w:sz w:val="16"/>
                <w:szCs w:val="18"/>
                <w:lang w:val="en-GB" w:eastAsia="de-AT"/>
              </w:rPr>
              <w:t>.</w:t>
            </w:r>
            <w:r w:rsidRPr="007B2EB0">
              <w:rPr>
                <w:rFonts w:ascii="Palatino Linotype" w:eastAsia="PMingLiU" w:hAnsi="Palatino Linotype"/>
                <w:color w:val="000000" w:themeColor="text1"/>
                <w:sz w:val="16"/>
                <w:szCs w:val="18"/>
                <w:lang w:val="en-GB" w:eastAsia="de-AT"/>
              </w:rPr>
              <w:t xml:space="preserve"> </w:t>
            </w:r>
            <w:r w:rsidR="00DE4D47" w:rsidRPr="007B2EB0">
              <w:rPr>
                <w:rFonts w:ascii="Palatino Linotype" w:eastAsia="PMingLiU" w:hAnsi="Palatino Linotype"/>
                <w:color w:val="000000" w:themeColor="text1"/>
                <w:sz w:val="16"/>
                <w:szCs w:val="18"/>
                <w:lang w:val="en-GB" w:eastAsia="de-AT"/>
              </w:rPr>
              <w:t xml:space="preserve">Joint rates </w:t>
            </w:r>
            <w:r w:rsidRPr="007B2EB0">
              <w:rPr>
                <w:rFonts w:ascii="Palatino Linotype" w:eastAsia="PMingLiU" w:hAnsi="Palatino Linotype"/>
                <w:color w:val="000000" w:themeColor="text1"/>
                <w:sz w:val="16"/>
                <w:szCs w:val="18"/>
                <w:lang w:val="en-GB" w:eastAsia="de-AT"/>
              </w:rPr>
              <w:t>with</w:t>
            </w:r>
            <w:r w:rsidR="005B250B">
              <w:rPr>
                <w:rFonts w:ascii="Palatino Linotype" w:eastAsia="PMingLiU" w:hAnsi="Palatino Linotype"/>
                <w:color w:val="000000" w:themeColor="text1"/>
                <w:sz w:val="16"/>
                <w:szCs w:val="18"/>
                <w:lang w:val="en-GB" w:eastAsia="de-AT"/>
              </w:rPr>
              <w:t xml:space="preserve"> ARNS</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42"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905FEB" w:rsidRPr="007B2EB0">
        <w:rPr>
          <w:rFonts w:ascii="Palatino Linotype" w:eastAsia="Times New Roman" w:hAnsi="Palatino Linotype"/>
          <w:color w:val="000000" w:themeColor="text1"/>
          <w:sz w:val="18"/>
          <w:lang w:eastAsia="de-AT"/>
        </w:rPr>
        <w:fldChar w:fldCharType="begin"/>
      </w:r>
      <w:r w:rsidR="00905FEB" w:rsidRPr="007B2EB0">
        <w:rPr>
          <w:rFonts w:ascii="Palatino Linotype" w:eastAsia="Times New Roman" w:hAnsi="Palatino Linotype"/>
          <w:color w:val="000000" w:themeColor="text1"/>
          <w:sz w:val="18"/>
          <w:lang w:eastAsia="de-AT"/>
        </w:rPr>
        <w:instrText xml:space="preserve"> REF _Ref480065846 \h  \* MERGEFORMAT </w:instrText>
      </w:r>
      <w:r w:rsidR="00905FEB" w:rsidRPr="007B2EB0">
        <w:rPr>
          <w:rFonts w:ascii="Palatino Linotype" w:eastAsia="Times New Roman" w:hAnsi="Palatino Linotype"/>
          <w:color w:val="000000" w:themeColor="text1"/>
          <w:sz w:val="18"/>
          <w:lang w:eastAsia="de-AT"/>
        </w:rPr>
      </w:r>
      <w:r w:rsidR="00905FEB" w:rsidRPr="007B2EB0">
        <w:rPr>
          <w:rFonts w:ascii="Palatino Linotype" w:eastAsia="Times New Roman" w:hAnsi="Palatino Linotype"/>
          <w:color w:val="000000" w:themeColor="text1"/>
          <w:sz w:val="18"/>
          <w:lang w:eastAsia="de-AT"/>
        </w:rPr>
        <w:fldChar w:fldCharType="separate"/>
      </w:r>
      <w:r w:rsidR="000C0407">
        <w:rPr>
          <w:rFonts w:ascii="Palatino Linotype" w:hAnsi="Palatino Linotype" w:hint="eastAsia"/>
          <w:b/>
          <w:bCs/>
          <w:color w:val="000000" w:themeColor="text1"/>
          <w:sz w:val="18"/>
        </w:rPr>
        <w:t>错误</w:t>
      </w:r>
      <w:r w:rsidR="000C0407">
        <w:rPr>
          <w:rFonts w:ascii="Palatino Linotype" w:hAnsi="Palatino Linotype" w:hint="eastAsia"/>
          <w:b/>
          <w:bCs/>
          <w:color w:val="000000" w:themeColor="text1"/>
          <w:sz w:val="18"/>
        </w:rPr>
        <w:t>!</w:t>
      </w:r>
      <w:r w:rsidR="000C0407">
        <w:rPr>
          <w:rFonts w:ascii="Palatino Linotype" w:hAnsi="Palatino Linotype" w:hint="eastAsia"/>
          <w:b/>
          <w:bCs/>
          <w:color w:val="000000" w:themeColor="text1"/>
          <w:sz w:val="18"/>
        </w:rPr>
        <w:t>未找到引用源。</w:t>
      </w:r>
      <w:r w:rsidR="00905FEB" w:rsidRPr="007B2EB0">
        <w:rPr>
          <w:rFonts w:ascii="Palatino Linotype" w:eastAsia="Times New Roman" w:hAnsi="Palatino Linotype"/>
          <w:color w:val="000000" w:themeColor="text1"/>
          <w:sz w:val="18"/>
          <w:lang w:eastAsia="de-AT"/>
        </w:rPr>
        <w:fldChar w:fldCharType="end"/>
      </w:r>
      <w:r w:rsidR="00905FEB" w:rsidRPr="007B2EB0">
        <w:rPr>
          <w:rFonts w:ascii="Palatino Linotype" w:eastAsia="Times New Roman" w:hAnsi="Palatino Linotype"/>
          <w:color w:val="000000" w:themeColor="text1"/>
          <w:sz w:val="18"/>
          <w:lang w:eastAsia="de-AT"/>
        </w:rPr>
        <w:t xml:space="preserve"> (a logarithmic (base 10) scale is used for the X-axis, t=20s)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EF739D" w:rsidRPr="007B2EB0">
        <w:rPr>
          <w:rFonts w:ascii="Palatino Linotype" w:eastAsia="Times New Roman" w:hAnsi="Palatino Linotype"/>
          <w:color w:val="000000" w:themeColor="text1"/>
          <w:sz w:val="18"/>
          <w:lang w:eastAsia="de-AT"/>
        </w:rPr>
        <w:t>W</w:t>
      </w:r>
      <w:r w:rsidR="008E7549" w:rsidRPr="007B2EB0">
        <w:rPr>
          <w:rFonts w:ascii="Palatino Linotype" w:eastAsia="Times New Roman" w:hAnsi="Palatino Linotype"/>
          <w:color w:val="000000" w:themeColor="text1"/>
          <w:sz w:val="18"/>
          <w:lang w:eastAsia="de-AT"/>
        </w:rPr>
        <w:t xml:space="preserve">ithin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59" type="#_x0000_t75" style="width:12pt;height:15.2pt" o:ole="">
            <v:imagedata r:id="rId487" o:title=""/>
          </v:shape>
          <o:OLEObject Type="Embed" ProgID="Equation.DSMT4" ShapeID="_x0000_i1259" DrawAspect="Content" ObjectID="_1591439399" r:id="rId488"/>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60" type="#_x0000_t75" style="width:10.4pt;height:15.2pt" o:ole="">
            <v:imagedata r:id="rId489" o:title=""/>
          </v:shape>
          <o:OLEObject Type="Embed" ProgID="Equation.DSMT4" ShapeID="_x0000_i1260" DrawAspect="Content" ObjectID="_1591439400" r:id="rId490"/>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61" type="#_x0000_t75" style="width:10.4pt;height:15.2pt" o:ole="">
            <v:imagedata r:id="rId491" o:title=""/>
          </v:shape>
          <o:OLEObject Type="Embed" ProgID="Equation.DSMT4" ShapeID="_x0000_i1261" DrawAspect="Content" ObjectID="_1591439401" r:id="rId492"/>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E27121" w:rsidRDefault="00E27121" w:rsidP="00E27121">
      <w:pPr>
        <w:keepNext/>
        <w:jc w:val="center"/>
        <w:textAlignment w:val="center"/>
      </w:pPr>
      <w:r w:rsidRPr="00E27121">
        <w:rPr>
          <w:noProof/>
          <w:color w:val="000000" w:themeColor="text1"/>
        </w:rPr>
        <w:lastRenderedPageBreak/>
        <w:drawing>
          <wp:inline distT="0" distB="0" distL="0" distR="0">
            <wp:extent cx="2642515" cy="1980000"/>
            <wp:effectExtent l="0" t="0" r="5715" b="1270"/>
            <wp:docPr id="4" name="图片 4" descr="C:\Users\Chunting\Documents\MATLAB\ARNSC_identify_DYN_para_4\figures\id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Chunting\Documents\MATLAB\ARNSC_identify_DYN_para_4\figures\identification.jpg"/>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905FEB" w:rsidRPr="007B2EB0" w:rsidRDefault="00E27121" w:rsidP="00E27121">
      <w:pPr>
        <w:spacing w:afterLines="50" w:after="120"/>
        <w:jc w:val="center"/>
        <w:textAlignment w:val="center"/>
        <w:rPr>
          <w:color w:val="000000" w:themeColor="text1"/>
        </w:rPr>
      </w:pPr>
      <w:r w:rsidRPr="00E27121">
        <w:rPr>
          <w:rFonts w:ascii="Palatino Linotype" w:eastAsia="PMingLiU" w:hAnsi="Palatino Linotype" w:cs="Arial"/>
          <w:color w:val="000000" w:themeColor="text1"/>
          <w:sz w:val="16"/>
          <w:szCs w:val="18"/>
          <w:lang w:val="en-GB" w:eastAsia="de-AT"/>
        </w:rPr>
        <w:t xml:space="preserve">Figure </w:t>
      </w:r>
      <w:r w:rsidRPr="00E27121">
        <w:rPr>
          <w:rFonts w:ascii="Palatino Linotype" w:eastAsia="PMingLiU" w:hAnsi="Palatino Linotype" w:cs="Arial"/>
          <w:color w:val="000000" w:themeColor="text1"/>
          <w:sz w:val="16"/>
          <w:szCs w:val="18"/>
          <w:lang w:val="en-GB" w:eastAsia="de-AT"/>
        </w:rPr>
        <w:fldChar w:fldCharType="begin"/>
      </w:r>
      <w:r w:rsidRPr="00E27121">
        <w:rPr>
          <w:rFonts w:ascii="Palatino Linotype" w:eastAsia="PMingLiU" w:hAnsi="Palatino Linotype" w:cs="Arial"/>
          <w:color w:val="000000" w:themeColor="text1"/>
          <w:sz w:val="16"/>
          <w:szCs w:val="18"/>
          <w:lang w:val="en-GB" w:eastAsia="de-AT"/>
        </w:rPr>
        <w:instrText xml:space="preserve"> SEQ Figure \* ARABIC </w:instrText>
      </w:r>
      <w:r w:rsidRPr="00E27121">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9</w:t>
      </w:r>
      <w:r w:rsidRPr="00E27121">
        <w:rPr>
          <w:rFonts w:ascii="Palatino Linotype" w:eastAsia="PMingLiU" w:hAnsi="Palatino Linotype" w:cs="Arial"/>
          <w:color w:val="000000" w:themeColor="text1"/>
          <w:sz w:val="16"/>
          <w:szCs w:val="18"/>
          <w:lang w:val="en-GB" w:eastAsia="de-AT"/>
        </w:rPr>
        <w:fldChar w:fldCharType="end"/>
      </w:r>
      <w:r w:rsidRPr="00E27121">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3"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4</w:t>
      </w:r>
      <w:r w:rsidRPr="007B2EB0">
        <w:rPr>
          <w:rFonts w:eastAsia="SimHei"/>
          <w:color w:val="000000" w:themeColor="text1"/>
          <w:sz w:val="18"/>
          <w:szCs w:val="18"/>
        </w:rPr>
        <w:fldChar w:fldCharType="end"/>
      </w:r>
      <w:bookmarkEnd w:id="143"/>
      <w:r w:rsidR="00A96D6C" w:rsidRPr="007B2EB0">
        <w:rPr>
          <w:rFonts w:eastAsia="SimHei"/>
          <w:color w:val="000000" w:themeColor="text1"/>
          <w:sz w:val="18"/>
          <w:szCs w:val="18"/>
        </w:rPr>
        <w:t>.</w:t>
      </w:r>
      <w:r w:rsidRPr="007B2EB0">
        <w:rPr>
          <w:rFonts w:eastAsia="SimHei"/>
          <w:color w:val="000000" w:themeColor="text1"/>
          <w:sz w:val="18"/>
          <w:szCs w:val="18"/>
        </w:rPr>
        <w:t xml:space="preserve"> Results of identification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2" type="#_x0000_t75" style="width:12pt;height:15.2pt" o:ole="">
                  <v:imagedata r:id="rId494" o:title=""/>
                </v:shape>
                <o:OLEObject Type="Embed" ProgID="Equation.DSMT4" ShapeID="_x0000_i1262" DrawAspect="Content" ObjectID="_1591439402" r:id="rId495"/>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3" type="#_x0000_t75" style="width:10.4pt;height:15.2pt" o:ole="">
                  <v:imagedata r:id="rId496" o:title=""/>
                </v:shape>
                <o:OLEObject Type="Embed" ProgID="Equation.DSMT4" ShapeID="_x0000_i1263" DrawAspect="Content" ObjectID="_1591439403" r:id="rId497"/>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4" type="#_x0000_t75" style="width:10.4pt;height:15.2pt" o:ole="">
                  <v:imagedata r:id="rId498" o:title=""/>
                </v:shape>
                <o:OLEObject Type="Embed" ProgID="Equation.DSMT4" ShapeID="_x0000_i1264" DrawAspect="Content" ObjectID="_1591439404" r:id="rId499"/>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D0B65" w:rsidRDefault="00D70833" w:rsidP="00BD0B65">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hint="eastAsia"/>
          <w:color w:val="000000" w:themeColor="text1"/>
          <w:sz w:val="18"/>
          <w:lang w:val="en-GB" w:eastAsia="de-AT"/>
        </w:rPr>
        <w:t xml:space="preserve">The </w:t>
      </w:r>
      <w:r w:rsidRPr="007B2EB0">
        <w:rPr>
          <w:rFonts w:ascii="Palatino Linotype" w:eastAsia="Times New Roman" w:hAnsi="Palatino Linotype"/>
          <w:color w:val="000000" w:themeColor="text1"/>
          <w:sz w:val="18"/>
          <w:lang w:val="en-GB" w:eastAsia="de-AT"/>
        </w:rPr>
        <w:t>improved</w:t>
      </w:r>
      <w:r w:rsidRPr="007B2EB0">
        <w:rPr>
          <w:rFonts w:ascii="Palatino Linotype" w:eastAsia="Times New Roman" w:hAnsi="Palatino Linotype" w:hint="eastAsia"/>
          <w:color w:val="000000" w:themeColor="text1"/>
          <w:sz w:val="18"/>
          <w:lang w:val="en-GB" w:eastAsia="de-AT"/>
        </w:rPr>
        <w:t xml:space="preserve"> </w:t>
      </w:r>
      <w:r w:rsidR="00A05C05" w:rsidRPr="00A05C05">
        <w:rPr>
          <w:rFonts w:ascii="Palatino Linotype" w:eastAsia="Times New Roman" w:hAnsi="Palatino Linotype"/>
          <w:color w:val="000000" w:themeColor="text1"/>
          <w:sz w:val="18"/>
          <w:lang w:val="en-GB" w:eastAsia="de-AT"/>
        </w:rPr>
        <w:t>VFF-RLS algorithm</w:t>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 xml:space="preserve">is </w:t>
      </w:r>
      <w:r w:rsidRPr="007B2EB0">
        <w:rPr>
          <w:rFonts w:ascii="Palatino Linotype" w:eastAsia="Times New Roman" w:hAnsi="Palatino Linotype"/>
          <w:color w:val="000000" w:themeColor="text1"/>
          <w:sz w:val="18"/>
          <w:lang w:val="en-GB" w:eastAsia="de-AT"/>
        </w:rPr>
        <w:t xml:space="preserve">also </w:t>
      </w:r>
      <w:r w:rsidR="002053C0" w:rsidRPr="007B2EB0">
        <w:rPr>
          <w:rFonts w:ascii="Palatino Linotype" w:eastAsia="Times New Roman" w:hAnsi="Palatino Linotype" w:hint="eastAsia"/>
          <w:color w:val="000000" w:themeColor="text1"/>
          <w:sz w:val="18"/>
          <w:lang w:val="en-GB" w:eastAsia="de-AT"/>
        </w:rPr>
        <w:t>employed</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with the ARNS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w:t>
      </w:r>
      <w:bookmarkStart w:id="144" w:name="_Ref479672142"/>
      <w:r w:rsidR="00A05C05" w:rsidRPr="007B2EB0">
        <w:rPr>
          <w:rFonts w:ascii="Palatino Linotype" w:eastAsia="Times New Roman" w:hAnsi="Palatino Linotype"/>
          <w:color w:val="000000" w:themeColor="text1"/>
          <w:sz w:val="18"/>
          <w:lang w:eastAsia="de-AT"/>
        </w:rPr>
        <w:t xml:space="preserve">The initial forgetting factor for the RLS algorithm is </w:t>
      </w:r>
      <w:r w:rsidR="00A05C05" w:rsidRPr="007B2EB0">
        <w:rPr>
          <w:color w:val="000000" w:themeColor="text1"/>
          <w:position w:val="-4"/>
        </w:rPr>
        <w:object w:dxaOrig="1020" w:dyaOrig="340">
          <v:shape id="_x0000_i1265" type="#_x0000_t75" style="width:51.2pt;height:15.6pt" o:ole="">
            <v:imagedata r:id="rId473" o:title=""/>
          </v:shape>
          <o:OLEObject Type="Embed" ProgID="Equation.DSMT4" ShapeID="_x0000_i1265" DrawAspect="Content" ObjectID="_1591439405" r:id="rId500"/>
        </w:object>
      </w:r>
      <w:r w:rsidR="00A05C05">
        <w:rPr>
          <w:rFonts w:hint="eastAsia"/>
          <w:color w:val="000000" w:themeColor="text1"/>
        </w:rPr>
        <w:t xml:space="preserve">; it will be reset when </w:t>
      </w:r>
      <w:r w:rsidR="00A05C05">
        <w:rPr>
          <w:color w:val="000000" w:themeColor="text1"/>
        </w:rPr>
        <w:object w:dxaOrig="880" w:dyaOrig="340">
          <v:shape id="_x0000_i1266" type="#_x0000_t75" style="width:44.4pt;height:17.2pt" o:ole="">
            <v:imagedata r:id="rId475" o:title=""/>
          </v:shape>
          <o:OLEObject Type="Embed" ProgID="Equation.DSMT4" ShapeID="_x0000_i1266" DrawAspect="Content" ObjectID="_1591439406" r:id="rId501"/>
        </w:object>
      </w:r>
      <w:r w:rsidR="00A05C05">
        <w:rPr>
          <w:color w:val="000000" w:themeColor="text1"/>
        </w:rPr>
        <w:t xml:space="preserve"> or </w:t>
      </w:r>
      <w:r w:rsidR="00B32D8C">
        <w:rPr>
          <w:color w:val="000000" w:themeColor="text1"/>
        </w:rPr>
        <w:object w:dxaOrig="1300" w:dyaOrig="340">
          <v:shape id="_x0000_i1267" type="#_x0000_t75" style="width:65.6pt;height:17.2pt" o:ole="">
            <v:imagedata r:id="rId502" o:title=""/>
          </v:shape>
          <o:OLEObject Type="Embed" ProgID="Equation.DSMT4" ShapeID="_x0000_i1267" DrawAspect="Content" ObjectID="_1591439407" r:id="rId503"/>
        </w:object>
      </w:r>
      <w:r w:rsidR="00A05C05" w:rsidRPr="007B2EB0">
        <w:rPr>
          <w:rFonts w:ascii="Palatino Linotype" w:eastAsia="Times New Roman" w:hAnsi="Palatino Linotype"/>
          <w:color w:val="000000" w:themeColor="text1"/>
          <w:sz w:val="18"/>
          <w:lang w:eastAsia="de-AT"/>
        </w:rPr>
        <w:t xml:space="preserve">. </w:t>
      </w:r>
      <w:bookmarkEnd w:id="142"/>
      <w:bookmarkEnd w:id="144"/>
    </w:p>
    <w:p w:rsidR="00B32D8C" w:rsidRDefault="00EF739D"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eastAsia="de-AT"/>
        </w:rPr>
        <w:t xml:space="preserve">The </w:t>
      </w:r>
      <w:r w:rsidRPr="007B2EB0">
        <w:rPr>
          <w:rFonts w:ascii="Palatino Linotype" w:eastAsia="PMingLiU" w:hAnsi="Palatino Linotype"/>
          <w:color w:val="000000" w:themeColor="text1"/>
          <w:sz w:val="18"/>
          <w:szCs w:val="18"/>
          <w:lang w:val="en-GB" w:eastAsia="de-AT"/>
        </w:rPr>
        <w:t xml:space="preserve">results for </w:t>
      </w:r>
      <w:r w:rsidR="00BD0B65">
        <w:rPr>
          <w:rFonts w:ascii="Palatino Linotype" w:eastAsia="PMingLiU" w:hAnsi="Palatino Linotype"/>
          <w:color w:val="000000" w:themeColor="text1"/>
          <w:sz w:val="18"/>
          <w:szCs w:val="18"/>
          <w:lang w:val="en-GB" w:eastAsia="de-AT"/>
        </w:rPr>
        <w:t xml:space="preserve">the </w:t>
      </w:r>
      <w:r w:rsidR="00BD0B65" w:rsidRPr="00A05C05">
        <w:rPr>
          <w:rFonts w:ascii="Palatino Linotype" w:eastAsia="Times New Roman" w:hAnsi="Palatino Linotype"/>
          <w:color w:val="000000" w:themeColor="text1"/>
          <w:sz w:val="18"/>
          <w:lang w:val="en-GB" w:eastAsia="de-AT"/>
        </w:rPr>
        <w:t>VFF-RLS algorithm</w:t>
      </w:r>
      <w:r w:rsidR="00D70833" w:rsidRPr="007B2EB0">
        <w:rPr>
          <w:rFonts w:ascii="Palatino Linotype" w:eastAsia="PMingLiU" w:hAnsi="Palatino Linotype"/>
          <w:color w:val="000000" w:themeColor="text1"/>
          <w:sz w:val="18"/>
          <w:szCs w:val="18"/>
          <w:lang w:val="en-GB" w:eastAsia="de-AT"/>
        </w:rPr>
        <w:t xml:space="preserve"> are shown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B84C87"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presents the original joint limit avoidance algorithm for arm-b joint 1. </w:t>
      </w:r>
      <w:r w:rsidR="00EF739D" w:rsidRPr="007B2EB0">
        <w:rPr>
          <w:rFonts w:ascii="Palatino Linotype" w:eastAsia="PMingLiU" w:hAnsi="Palatino Linotype"/>
          <w:color w:val="000000" w:themeColor="text1"/>
          <w:sz w:val="18"/>
          <w:szCs w:val="18"/>
          <w:lang w:val="en-GB" w:eastAsia="de-AT"/>
        </w:rPr>
        <w:t>T</w:t>
      </w:r>
      <w:r w:rsidR="00630775" w:rsidRPr="007B2EB0">
        <w:rPr>
          <w:rFonts w:ascii="Palatino Linotype" w:eastAsia="PMingLiU" w:hAnsi="Palatino Linotype"/>
          <w:color w:val="000000" w:themeColor="text1"/>
          <w:sz w:val="18"/>
          <w:szCs w:val="18"/>
          <w:lang w:val="en-GB" w:eastAsia="de-AT"/>
        </w:rPr>
        <w:t>he joint moves around the medium</w:t>
      </w:r>
      <w:r w:rsidR="00D70833" w:rsidRPr="007B2EB0">
        <w:rPr>
          <w:rFonts w:ascii="Palatino Linotype" w:eastAsia="PMingLiU" w:hAnsi="Palatino Linotype"/>
          <w:color w:val="000000" w:themeColor="text1"/>
          <w:sz w:val="18"/>
          <w:szCs w:val="18"/>
          <w:lang w:val="en-GB" w:eastAsia="de-AT"/>
        </w:rPr>
        <w:t xml:space="preserve"> position of the range. Though this algorithm manage</w:t>
      </w:r>
      <w:r w:rsidR="00EF739D" w:rsidRPr="007B2EB0">
        <w:rPr>
          <w:rFonts w:ascii="Palatino Linotype" w:eastAsia="PMingLiU" w:hAnsi="Palatino Linotype"/>
          <w:color w:val="000000" w:themeColor="text1"/>
          <w:sz w:val="18"/>
          <w:szCs w:val="18"/>
          <w:lang w:val="en-GB" w:eastAsia="de-AT"/>
        </w:rPr>
        <w:t>s</w:t>
      </w:r>
      <w:r w:rsidR="00D70833"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00D70833"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00D70833"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00D70833"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00D70833" w:rsidRPr="007B2EB0">
        <w:rPr>
          <w:rFonts w:ascii="Palatino Linotype" w:eastAsia="PMingLiU" w:hAnsi="Palatino Linotype"/>
          <w:color w:val="000000" w:themeColor="text1"/>
          <w:sz w:val="18"/>
          <w:szCs w:val="18"/>
          <w:lang w:val="en-GB" w:eastAsia="de-AT"/>
        </w:rPr>
        <w:t xml:space="preserve"> shortcoming.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the joint moves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00D70833"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driven to </w:t>
      </w:r>
      <w:r w:rsidR="009D2FCA" w:rsidRPr="007B2EB0">
        <w:rPr>
          <w:rFonts w:ascii="Palatino Linotype" w:eastAsia="PMingLiU" w:hAnsi="Palatino Linotype"/>
          <w:color w:val="000000" w:themeColor="text1"/>
          <w:sz w:val="18"/>
          <w:szCs w:val="18"/>
          <w:lang w:val="en-GB" w:eastAsia="de-AT"/>
        </w:rPr>
        <w:t>return</w:t>
      </w:r>
      <w:r w:rsidR="00D70833"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In fact, comparing the results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00D70833"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00D70833"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r>
      <w:r w:rsidR="00D55B4E"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and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00D70833" w:rsidRPr="007B2EB0">
        <w:rPr>
          <w:rFonts w:ascii="Palatino Linotype" w:eastAsia="PMingLiU" w:hAnsi="Palatino Linotype"/>
          <w:color w:val="000000" w:themeColor="text1"/>
          <w:sz w:val="18"/>
          <w:szCs w:val="18"/>
          <w:lang w:val="en-GB" w:eastAsia="de-AT"/>
        </w:rPr>
        <w:t xml:space="preserve"> the joint rates profiles in the square frame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reveals </w:t>
      </w:r>
      <w:r w:rsidR="00D70833"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00D70833"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00D70833"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00D70833"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00D70833" w:rsidRPr="007B2EB0">
        <w:rPr>
          <w:rFonts w:ascii="Palatino Linotype" w:eastAsia="PMingLiU" w:hAnsi="Palatino Linotype"/>
          <w:color w:val="000000" w:themeColor="text1"/>
          <w:sz w:val="18"/>
          <w:szCs w:val="18"/>
          <w:lang w:val="en-GB" w:eastAsia="de-AT"/>
        </w:rPr>
        <w:t xml:space="preserve"> is completely satisfied. As shown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t>Figure 15</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bookmarkStart w:id="145" w:name="OLE_LINK34"/>
      <w:bookmarkStart w:id="146" w:name="OLE_LINK35"/>
      <w:r w:rsidR="00753E36" w:rsidRPr="007B2EB0">
        <w:rPr>
          <w:rFonts w:ascii="Palatino Linotype" w:eastAsia="Times New Roman" w:hAnsi="Palatino Linotype"/>
          <w:color w:val="000000" w:themeColor="text1"/>
          <w:sz w:val="18"/>
          <w:lang w:eastAsia="de-AT"/>
        </w:rPr>
        <w:t>d</w:t>
      </w:r>
      <w:bookmarkStart w:id="147" w:name="OLE_LINK63"/>
      <w:bookmarkStart w:id="148"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147"/>
      <w:bookmarkEnd w:id="148"/>
      <w:r w:rsidR="00CE02E8" w:rsidRPr="007B2EB0">
        <w:rPr>
          <w:rFonts w:ascii="Palatino Linotype" w:eastAsia="Times New Roman" w:hAnsi="Palatino Linotype"/>
          <w:color w:val="000000" w:themeColor="text1"/>
          <w:sz w:val="18"/>
          <w:lang w:eastAsia="de-AT"/>
        </w:rPr>
        <w:t>,</w:t>
      </w:r>
      <w:bookmarkEnd w:id="145"/>
      <w:bookmarkEnd w:id="146"/>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r>
      <w:r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r>
      <w:r w:rsidR="00574A8F"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68" type="#_x0000_t75" style="width:81.6pt;height:18.8pt" o:ole="">
            <v:imagedata r:id="rId504" o:title=""/>
          </v:shape>
          <o:OLEObject Type="Embed" ProgID="Equation.DSMT4" ShapeID="_x0000_i1268" DrawAspect="Content" ObjectID="_1591439408" r:id="rId505"/>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9"/>
        <w:gridCol w:w="4386"/>
      </w:tblGrid>
      <w:tr w:rsidR="001A5061" w:rsidRPr="007B2EB0" w:rsidTr="006007FD">
        <w:trPr>
          <w:jc w:val="center"/>
        </w:trPr>
        <w:tc>
          <w:tcPr>
            <w:tcW w:w="0" w:type="auto"/>
            <w:shd w:val="clear" w:color="auto" w:fill="auto"/>
            <w:vAlign w:val="bottom"/>
          </w:tcPr>
          <w:p w:rsidR="00E41DAF" w:rsidRDefault="00F70789" w:rsidP="00E41DAF">
            <w:pPr>
              <w:keepNext/>
              <w:jc w:val="center"/>
              <w:textAlignment w:val="center"/>
            </w:pPr>
            <w:r w:rsidRPr="00F70789">
              <w:rPr>
                <w:rFonts w:ascii="Calibri" w:hAnsi="Calibri" w:cs="Arial"/>
                <w:noProof/>
                <w:color w:val="000000" w:themeColor="text1"/>
              </w:rPr>
              <w:lastRenderedPageBreak/>
              <w:drawing>
                <wp:inline distT="0" distB="0" distL="0" distR="0">
                  <wp:extent cx="2642515" cy="1980000"/>
                  <wp:effectExtent l="0" t="0" r="5715" b="1270"/>
                  <wp:docPr id="2" name="图片 2" descr="C:\Users\Chunting\Documents\MATLAB\ARNSC_identify_DYN_para_4\figures\Arm-a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a_angulars.jpg"/>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E41DAF" w:rsidRDefault="00E41DAF" w:rsidP="00E41DAF">
            <w:pPr>
              <w:pStyle w:val="af4"/>
              <w:jc w:val="center"/>
              <w:rPr>
                <w:rFonts w:ascii="Palatino Linotype" w:eastAsia="PMingLiU" w:hAnsi="Palatino Linotype" w:cs="Arial"/>
                <w:color w:val="000000" w:themeColor="text1"/>
                <w:sz w:val="16"/>
                <w:szCs w:val="18"/>
                <w:lang w:val="en-GB" w:eastAsia="de-AT"/>
              </w:rPr>
            </w:pPr>
            <w:r w:rsidRPr="00E41DAF">
              <w:rPr>
                <w:rFonts w:ascii="Palatino Linotype" w:eastAsia="PMingLiU" w:hAnsi="Palatino Linotype" w:cs="Arial"/>
                <w:color w:val="000000" w:themeColor="text1"/>
                <w:sz w:val="16"/>
                <w:szCs w:val="18"/>
                <w:lang w:val="en-GB" w:eastAsia="de-AT"/>
              </w:rPr>
              <w:t xml:space="preserve">Figure </w:t>
            </w:r>
            <w:r w:rsidRPr="00E41DAF">
              <w:rPr>
                <w:rFonts w:ascii="Palatino Linotype" w:eastAsia="PMingLiU" w:hAnsi="Palatino Linotype" w:cs="Arial"/>
                <w:color w:val="000000" w:themeColor="text1"/>
                <w:sz w:val="16"/>
                <w:szCs w:val="18"/>
                <w:lang w:val="en-GB" w:eastAsia="de-AT"/>
              </w:rPr>
              <w:fldChar w:fldCharType="begin"/>
            </w:r>
            <w:r w:rsidRPr="00E41DAF">
              <w:rPr>
                <w:rFonts w:ascii="Palatino Linotype" w:eastAsia="PMingLiU" w:hAnsi="Palatino Linotype" w:cs="Arial"/>
                <w:color w:val="000000" w:themeColor="text1"/>
                <w:sz w:val="16"/>
                <w:szCs w:val="18"/>
                <w:lang w:val="en-GB" w:eastAsia="de-AT"/>
              </w:rPr>
              <w:instrText xml:space="preserve"> SEQ Figure \* ARABIC </w:instrText>
            </w:r>
            <w:r w:rsidRPr="00E41DAF">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10</w:t>
            </w:r>
            <w:r w:rsidRPr="00E41DAF">
              <w:rPr>
                <w:rFonts w:ascii="Palatino Linotype" w:eastAsia="PMingLiU" w:hAnsi="Palatino Linotype" w:cs="Arial"/>
                <w:color w:val="000000" w:themeColor="text1"/>
                <w:sz w:val="16"/>
                <w:szCs w:val="18"/>
                <w:lang w:val="en-GB" w:eastAsia="de-AT"/>
              </w:rPr>
              <w:fldChar w:fldCharType="end"/>
            </w:r>
            <w:r w:rsidRPr="00E41DAF">
              <w:rPr>
                <w:rFonts w:ascii="Palatino Linotype" w:eastAsia="PMingLiU" w:hAnsi="Palatino Linotype" w:cs="Arial"/>
                <w:color w:val="000000" w:themeColor="text1"/>
                <w:sz w:val="16"/>
                <w:szCs w:val="18"/>
                <w:lang w:val="en-GB" w:eastAsia="de-AT"/>
              </w:rPr>
              <w:t>. Arm-a joint angles</w:t>
            </w:r>
          </w:p>
        </w:tc>
        <w:tc>
          <w:tcPr>
            <w:tcW w:w="0" w:type="auto"/>
            <w:shd w:val="clear" w:color="auto" w:fill="auto"/>
            <w:vAlign w:val="bottom"/>
          </w:tcPr>
          <w:p w:rsidR="000768B6" w:rsidRDefault="003827B1" w:rsidP="000768B6">
            <w:pPr>
              <w:keepNext/>
              <w:tabs>
                <w:tab w:val="left" w:pos="703"/>
                <w:tab w:val="left" w:pos="794"/>
                <w:tab w:val="left" w:pos="879"/>
              </w:tabs>
              <w:autoSpaceDE w:val="0"/>
              <w:autoSpaceDN w:val="0"/>
              <w:adjustRightInd w:val="0"/>
              <w:jc w:val="center"/>
              <w:textAlignment w:val="center"/>
            </w:pPr>
            <w:r w:rsidRPr="003827B1">
              <w:rPr>
                <w:rFonts w:ascii="Palatino Linotype" w:eastAsia="PMingLiU" w:hAnsi="Palatino Linotype" w:cs="Arial"/>
                <w:noProof/>
                <w:color w:val="000000" w:themeColor="text1"/>
                <w:sz w:val="16"/>
                <w:szCs w:val="18"/>
              </w:rPr>
              <w:drawing>
                <wp:inline distT="0" distB="0" distL="0" distR="0">
                  <wp:extent cx="2642515" cy="1980000"/>
                  <wp:effectExtent l="0" t="0" r="5715" b="1270"/>
                  <wp:docPr id="5" name="图片 5" descr="C:\Users\Chunting\Documents\MATLAB\ARNSC_identify_DYN_para_4\figures\Arm-b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b_angulars.jpg"/>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11</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angles</w:t>
            </w:r>
          </w:p>
        </w:tc>
      </w:tr>
      <w:tr w:rsidR="001A5061" w:rsidRPr="007B2EB0" w:rsidTr="006007FD">
        <w:trPr>
          <w:jc w:val="center"/>
        </w:trPr>
        <w:tc>
          <w:tcPr>
            <w:tcW w:w="0" w:type="auto"/>
            <w:shd w:val="clear" w:color="auto" w:fill="auto"/>
            <w:vAlign w:val="bottom"/>
          </w:tcPr>
          <w:p w:rsidR="000768B6" w:rsidRDefault="000768B6" w:rsidP="000768B6">
            <w:pPr>
              <w:keepNext/>
              <w:jc w:val="center"/>
            </w:pPr>
            <w:r w:rsidRPr="000768B6">
              <w:rPr>
                <w:rFonts w:ascii="Calibri" w:hAnsi="Calibri" w:cs="Arial"/>
                <w:noProof/>
                <w:color w:val="000000" w:themeColor="text1"/>
              </w:rPr>
              <w:drawing>
                <wp:inline distT="0" distB="0" distL="0" distR="0">
                  <wp:extent cx="2642515" cy="1980000"/>
                  <wp:effectExtent l="0" t="0" r="5715" b="1270"/>
                  <wp:docPr id="7" name="图片 7" descr="C:\Users\Chunting\Documents\MATLAB\ARNSC_identify_DYN_para_4\figures\Arm-a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Chunting\Documents\MATLAB\ARNSC_identify_DYN_para_4\figures\Arm-a_rates.jp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12</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Arm-a joint rates</w:t>
            </w:r>
          </w:p>
        </w:tc>
        <w:tc>
          <w:tcPr>
            <w:tcW w:w="0" w:type="auto"/>
            <w:shd w:val="clear" w:color="auto" w:fill="auto"/>
            <w:vAlign w:val="bottom"/>
          </w:tcPr>
          <w:p w:rsidR="000768B6" w:rsidRDefault="000768B6" w:rsidP="000768B6">
            <w:pPr>
              <w:keepNext/>
              <w:tabs>
                <w:tab w:val="left" w:pos="703"/>
                <w:tab w:val="left" w:pos="794"/>
                <w:tab w:val="left" w:pos="879"/>
              </w:tabs>
              <w:autoSpaceDE w:val="0"/>
              <w:autoSpaceDN w:val="0"/>
              <w:adjustRightInd w:val="0"/>
              <w:jc w:val="center"/>
              <w:textAlignment w:val="center"/>
            </w:pPr>
            <w:r w:rsidRPr="000768B6">
              <w:rPr>
                <w:rFonts w:ascii="Calibri" w:hAnsi="Calibri" w:cs="Arial"/>
                <w:noProof/>
                <w:color w:val="000000" w:themeColor="text1"/>
              </w:rPr>
              <w:drawing>
                <wp:inline distT="0" distB="0" distL="0" distR="0">
                  <wp:extent cx="2642515" cy="1980000"/>
                  <wp:effectExtent l="0" t="0" r="5715" b="1270"/>
                  <wp:docPr id="14" name="图片 14" descr="C:\Users\Chunting\Documents\MATLAB\ARNSC_identify_DYN_para_4\figures\Arm-b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Chunting\Documents\MATLAB\ARNSC_identify_DYN_para_4\figures\Arm-b_rates.jpg"/>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13</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rates</w:t>
            </w:r>
          </w:p>
        </w:tc>
      </w:tr>
      <w:tr w:rsidR="001A5061" w:rsidRPr="007B2EB0" w:rsidTr="006007FD">
        <w:trPr>
          <w:jc w:val="center"/>
        </w:trPr>
        <w:tc>
          <w:tcPr>
            <w:tcW w:w="0" w:type="auto"/>
            <w:shd w:val="clear" w:color="auto" w:fill="auto"/>
            <w:vAlign w:val="bottom"/>
          </w:tcPr>
          <w:p w:rsidR="001A5061" w:rsidRDefault="00D30036" w:rsidP="001A5061">
            <w:pPr>
              <w:keepNext/>
              <w:jc w:val="center"/>
              <w:textAlignment w:val="center"/>
            </w:pPr>
            <w:r w:rsidRPr="007B2EB0">
              <w:rPr>
                <w:rFonts w:eastAsia="Times New Roman"/>
                <w:snapToGrid w:val="0"/>
                <w:color w:val="000000" w:themeColor="text1"/>
                <w:w w:val="0"/>
                <w:sz w:val="0"/>
                <w:szCs w:val="0"/>
                <w:u w:color="000000"/>
                <w:bdr w:val="none" w:sz="0" w:space="0" w:color="000000"/>
                <w:shd w:val="clear" w:color="000000" w:fill="000000"/>
                <w:lang w:val="x-none" w:eastAsia="x-none" w:bidi="x-none"/>
              </w:rPr>
              <w:t xml:space="preserve"> </w:t>
            </w:r>
            <w:r w:rsidR="001A5061" w:rsidRPr="001A5061">
              <w:rPr>
                <w:rFonts w:eastAsia="Times New Roman"/>
                <w:noProof/>
                <w:snapToGrid w:val="0"/>
                <w:color w:val="000000" w:themeColor="text1"/>
                <w:w w:val="0"/>
                <w:sz w:val="0"/>
                <w:szCs w:val="0"/>
                <w:u w:color="000000"/>
                <w:bdr w:val="none" w:sz="0" w:space="0" w:color="000000"/>
                <w:shd w:val="clear" w:color="000000" w:fill="000000"/>
              </w:rPr>
              <w:drawing>
                <wp:inline distT="0" distB="0" distL="0" distR="0">
                  <wp:extent cx="2642503" cy="1980000"/>
                  <wp:effectExtent l="0" t="0" r="5715" b="1270"/>
                  <wp:docPr id="18" name="图片 18" descr="C:\Users\Chunting\Documents\MATLAB\ARNSC_identify_DYN_para_4\figures\Base_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Chunting\Documents\MATLAB\ARNSC_identify_DYN_para_4\figures\Base_disturbance.jpg"/>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B326AA" w:rsidRPr="001A5061" w:rsidRDefault="001A5061" w:rsidP="001A5061">
            <w:pPr>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1A5061">
              <w:rPr>
                <w:rFonts w:ascii="Palatino Linotype" w:eastAsia="PMingLiU" w:hAnsi="Palatino Linotype" w:cs="Arial"/>
                <w:color w:val="000000" w:themeColor="text1"/>
                <w:sz w:val="16"/>
                <w:szCs w:val="18"/>
                <w:lang w:val="en-GB" w:eastAsia="de-AT"/>
              </w:rPr>
              <w:t xml:space="preserve">Figure </w:t>
            </w:r>
            <w:r w:rsidRPr="001A5061">
              <w:rPr>
                <w:rFonts w:ascii="Palatino Linotype" w:eastAsia="PMingLiU" w:hAnsi="Palatino Linotype" w:cs="Arial"/>
                <w:color w:val="000000" w:themeColor="text1"/>
                <w:sz w:val="16"/>
                <w:szCs w:val="18"/>
                <w:lang w:val="en-GB" w:eastAsia="de-AT"/>
              </w:rPr>
              <w:fldChar w:fldCharType="begin"/>
            </w:r>
            <w:r w:rsidRPr="001A5061">
              <w:rPr>
                <w:rFonts w:ascii="Palatino Linotype" w:eastAsia="PMingLiU" w:hAnsi="Palatino Linotype" w:cs="Arial"/>
                <w:color w:val="000000" w:themeColor="text1"/>
                <w:sz w:val="16"/>
                <w:szCs w:val="18"/>
                <w:lang w:val="en-GB" w:eastAsia="de-AT"/>
              </w:rPr>
              <w:instrText xml:space="preserve"> SEQ Figure \* ARABIC </w:instrText>
            </w:r>
            <w:r w:rsidRPr="001A5061">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14</w:t>
            </w:r>
            <w:r w:rsidRPr="001A5061">
              <w:rPr>
                <w:rFonts w:ascii="Palatino Linotype" w:eastAsia="PMingLiU" w:hAnsi="Palatino Linotype" w:cs="Arial"/>
                <w:color w:val="000000" w:themeColor="text1"/>
                <w:sz w:val="16"/>
                <w:szCs w:val="18"/>
                <w:lang w:val="en-GB" w:eastAsia="de-AT"/>
              </w:rPr>
              <w:fldChar w:fldCharType="end"/>
            </w:r>
            <w:r w:rsidRPr="001A5061">
              <w:rPr>
                <w:rFonts w:ascii="Palatino Linotype" w:eastAsia="PMingLiU" w:hAnsi="Palatino Linotype" w:cs="Arial"/>
                <w:color w:val="000000" w:themeColor="text1"/>
                <w:sz w:val="16"/>
                <w:szCs w:val="18"/>
                <w:lang w:val="en-GB" w:eastAsia="de-AT"/>
              </w:rPr>
              <w:t>. Disturbance to the base</w:t>
            </w:r>
          </w:p>
        </w:tc>
        <w:tc>
          <w:tcPr>
            <w:tcW w:w="0" w:type="auto"/>
            <w:shd w:val="clear" w:color="auto" w:fill="auto"/>
            <w:vAlign w:val="bottom"/>
          </w:tcPr>
          <w:p w:rsidR="00BB294A" w:rsidRPr="007B2EB0" w:rsidRDefault="00B61EA8" w:rsidP="006007FD">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B61EA8">
              <w:rPr>
                <w:rFonts w:ascii="Calibri" w:hAnsi="Calibri" w:cs="Arial"/>
                <w:noProof/>
                <w:color w:val="000000" w:themeColor="text1"/>
              </w:rPr>
              <w:drawing>
                <wp:inline distT="0" distB="0" distL="0" distR="0">
                  <wp:extent cx="2642515" cy="1980000"/>
                  <wp:effectExtent l="0" t="0" r="5715" b="1270"/>
                  <wp:docPr id="3" name="图片 3" descr="C:\Users\Chunting\Documents\MATLAB\ARNSC_identify_DYN_para_4\figures\V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VFF.jpg"/>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BB294A" w:rsidP="006007FD">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9" w:name="_Ref47967268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15</w:t>
            </w:r>
            <w:r w:rsidR="00362500" w:rsidRPr="007B2EB0">
              <w:rPr>
                <w:rFonts w:ascii="Palatino Linotype" w:eastAsia="PMingLiU" w:hAnsi="Palatino Linotype" w:cs="Arial"/>
                <w:color w:val="000000" w:themeColor="text1"/>
                <w:sz w:val="16"/>
                <w:szCs w:val="18"/>
                <w:lang w:val="en-GB" w:eastAsia="de-AT"/>
              </w:rPr>
              <w:fldChar w:fldCharType="end"/>
            </w:r>
            <w:bookmarkEnd w:id="149"/>
            <w:r w:rsidR="00A96D6C" w:rsidRPr="007B2EB0">
              <w:rPr>
                <w:rFonts w:ascii="Palatino Linotype" w:eastAsia="PMingLiU" w:hAnsi="Palatino Linotype" w:cs="Arial"/>
                <w:color w:val="000000" w:themeColor="text1"/>
                <w:sz w:val="16"/>
                <w:szCs w:val="18"/>
                <w:lang w:val="en-GB" w:eastAsia="de-AT"/>
              </w:rPr>
              <w:t>.</w:t>
            </w:r>
            <w:r w:rsidR="00B61EA8">
              <w:rPr>
                <w:rFonts w:ascii="Palatino Linotype" w:eastAsia="PMingLiU" w:hAnsi="Palatino Linotype" w:cs="Arial"/>
                <w:color w:val="000000" w:themeColor="text1"/>
                <w:sz w:val="16"/>
                <w:szCs w:val="18"/>
                <w:lang w:val="en-GB" w:eastAsia="de-AT"/>
              </w:rPr>
              <w:t xml:space="preserve"> Variable forgetting factor in ARNS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D52062" w:rsidP="00D52062">
      <w:pPr>
        <w:pStyle w:val="H5"/>
        <w:rPr>
          <w:rFonts w:eastAsia="PMingLiU"/>
          <w:color w:val="000000" w:themeColor="text1"/>
        </w:rPr>
      </w:pPr>
      <w:r w:rsidRPr="007B2EB0">
        <w:rPr>
          <w:rFonts w:eastAsia="PMingLiU"/>
          <w:color w:val="000000" w:themeColor="text1"/>
        </w:rPr>
        <w:t>Case C: Controller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D70833" w:rsidRPr="007B2EB0" w:rsidRDefault="00D70833" w:rsidP="00D70833">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PD-type iterative learning controller, the torques of the system are studied here. </w:t>
      </w:r>
      <w:r w:rsidR="00C14461" w:rsidRPr="007B2EB0">
        <w:rPr>
          <w:rFonts w:ascii="Palatino Linotype" w:eastAsia="Times New Roman" w:hAnsi="Palatino Linotype"/>
          <w:color w:val="000000" w:themeColor="text1"/>
          <w:sz w:val="18"/>
          <w:lang w:val="en-GB" w:eastAsia="de-AT"/>
        </w:rPr>
        <w:t>Note</w:t>
      </w:r>
      <w:r w:rsidRPr="007B2EB0">
        <w:rPr>
          <w:rFonts w:ascii="Palatino Linotype" w:eastAsia="Times New Roman" w:hAnsi="Palatino Linotype"/>
          <w:color w:val="000000" w:themeColor="text1"/>
          <w:sz w:val="18"/>
          <w:lang w:val="en-GB" w:eastAsia="de-AT"/>
        </w:rPr>
        <w:t xml:space="preserve"> that the</w:t>
      </w:r>
      <w:r w:rsidR="002053C0" w:rsidRPr="007B2EB0">
        <w:rPr>
          <w:rFonts w:ascii="Palatino Linotype" w:eastAsia="Times New Roman" w:hAnsi="Palatino Linotype"/>
          <w:color w:val="000000" w:themeColor="text1"/>
          <w:sz w:val="18"/>
          <w:lang w:val="en-GB" w:eastAsia="de-AT"/>
        </w:rPr>
        <w:t xml:space="preserve"> PD-type iterative learning</w:t>
      </w:r>
      <w:r w:rsidRPr="007B2EB0">
        <w:rPr>
          <w:rFonts w:ascii="Palatino Linotype" w:eastAsia="Times New Roman" w:hAnsi="Palatino Linotype"/>
          <w:color w:val="000000" w:themeColor="text1"/>
          <w:sz w:val="18"/>
          <w:lang w:val="en-GB" w:eastAsia="de-AT"/>
        </w:rPr>
        <w:t xml:space="preserve"> control gains are </w:t>
      </w:r>
      <w:r w:rsidR="00652BCA" w:rsidRPr="007B2EB0">
        <w:rPr>
          <w:rFonts w:ascii="Palatino Linotype" w:eastAsia="Times New Roman" w:hAnsi="Palatino Linotype"/>
          <w:color w:val="000000" w:themeColor="text1"/>
          <w:sz w:val="18"/>
          <w:lang w:val="en-GB" w:eastAsia="de-AT"/>
        </w:rPr>
        <w:t xml:space="preserve">the same with </w:t>
      </w:r>
      <w:r w:rsidR="002053C0" w:rsidRPr="007B2EB0">
        <w:rPr>
          <w:rFonts w:ascii="Palatino Linotype" w:eastAsia="Times New Roman" w:hAnsi="Palatino Linotype"/>
          <w:color w:val="000000" w:themeColor="text1"/>
          <w:sz w:val="18"/>
          <w:lang w:val="en-GB" w:eastAsia="de-AT"/>
        </w:rPr>
        <w:t xml:space="preserve">that of </w:t>
      </w:r>
      <w:r w:rsidRPr="007B2EB0">
        <w:rPr>
          <w:rFonts w:ascii="Palatino Linotype" w:eastAsia="Times New Roman" w:hAnsi="Palatino Linotype"/>
          <w:color w:val="000000" w:themeColor="text1"/>
          <w:sz w:val="18"/>
          <w:lang w:val="en-GB" w:eastAsia="de-AT"/>
        </w:rPr>
        <w:t xml:space="preserve">the </w:t>
      </w:r>
      <w:r w:rsidR="002053C0" w:rsidRPr="007B2EB0">
        <w:rPr>
          <w:rFonts w:ascii="Palatino Linotype" w:eastAsia="Times New Roman" w:hAnsi="Palatino Linotype"/>
          <w:color w:val="000000" w:themeColor="text1"/>
          <w:sz w:val="18"/>
          <w:lang w:val="en-GB" w:eastAsia="de-AT"/>
        </w:rPr>
        <w:t>PD controller</w:t>
      </w:r>
      <w:r w:rsidRPr="007B2EB0">
        <w:rPr>
          <w:rFonts w:ascii="Palatino Linotype" w:eastAsia="Times New Roman" w:hAnsi="Palatino Linotype"/>
          <w:color w:val="000000" w:themeColor="text1"/>
          <w:sz w:val="18"/>
          <w:lang w:val="en-GB" w:eastAsia="de-AT"/>
        </w:rPr>
        <w:t>.</w:t>
      </w:r>
      <w:r w:rsidR="004569A8" w:rsidRPr="007B2EB0">
        <w:rPr>
          <w:rFonts w:ascii="Palatino Linotype" w:eastAsia="Times New Roman" w:hAnsi="Palatino Linotype"/>
          <w:color w:val="000000" w:themeColor="text1"/>
          <w:sz w:val="18"/>
          <w:lang w:val="en-GB" w:eastAsia="de-AT"/>
        </w:rPr>
        <w:t xml:space="preserve"> </w:t>
      </w:r>
      <w:r w:rsidR="0055292A" w:rsidRPr="007B2EB0">
        <w:rPr>
          <w:rFonts w:ascii="Palatino Linotype" w:eastAsia="Times New Roman" w:hAnsi="Palatino Linotype"/>
          <w:color w:val="000000" w:themeColor="text1"/>
          <w:sz w:val="18"/>
          <w:lang w:val="en-GB" w:eastAsia="de-AT"/>
        </w:rPr>
        <w:t xml:space="preserve">They are presented in </w:t>
      </w:r>
      <w:r w:rsidR="0055292A" w:rsidRPr="007B2EB0">
        <w:rPr>
          <w:rFonts w:ascii="Palatino Linotype" w:eastAsia="Times New Roman" w:hAnsi="Palatino Linotype"/>
          <w:color w:val="000000" w:themeColor="text1"/>
          <w:sz w:val="18"/>
          <w:lang w:val="en-GB" w:eastAsia="de-AT"/>
        </w:rPr>
        <w:fldChar w:fldCharType="begin"/>
      </w:r>
      <w:r w:rsidR="0055292A" w:rsidRPr="007B2EB0">
        <w:rPr>
          <w:rFonts w:ascii="Palatino Linotype" w:eastAsia="Times New Roman" w:hAnsi="Palatino Linotype"/>
          <w:color w:val="000000" w:themeColor="text1"/>
          <w:sz w:val="18"/>
          <w:lang w:val="en-GB" w:eastAsia="de-AT"/>
        </w:rPr>
        <w:instrText xml:space="preserve"> REF _Ref480359580 \h  \* MERGEFORMAT </w:instrText>
      </w:r>
      <w:r w:rsidR="0055292A" w:rsidRPr="007B2EB0">
        <w:rPr>
          <w:rFonts w:ascii="Palatino Linotype" w:eastAsia="Times New Roman" w:hAnsi="Palatino Linotype"/>
          <w:color w:val="000000" w:themeColor="text1"/>
          <w:sz w:val="18"/>
          <w:lang w:val="en-GB" w:eastAsia="de-AT"/>
        </w:rPr>
      </w:r>
      <w:r w:rsidR="0055292A"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Table 5</w:t>
      </w:r>
      <w:r w:rsidR="0055292A" w:rsidRPr="007B2EB0">
        <w:rPr>
          <w:rFonts w:ascii="Palatino Linotype" w:eastAsia="Times New Roman" w:hAnsi="Palatino Linotype"/>
          <w:color w:val="000000" w:themeColor="text1"/>
          <w:sz w:val="18"/>
          <w:lang w:val="en-GB" w:eastAsia="de-AT"/>
        </w:rPr>
        <w:fldChar w:fldCharType="end"/>
      </w:r>
      <w:r w:rsidR="0055292A" w:rsidRPr="007B2EB0">
        <w:rPr>
          <w:rFonts w:ascii="Palatino Linotype" w:eastAsia="Times New Roman" w:hAnsi="Palatino Linotype"/>
          <w:color w:val="000000" w:themeColor="text1"/>
          <w:sz w:val="18"/>
          <w:lang w:val="en-GB" w:eastAsia="de-AT"/>
        </w:rPr>
        <w:t xml:space="preserve">. </w:t>
      </w:r>
      <w:r w:rsidR="004569A8" w:rsidRPr="007B2EB0">
        <w:rPr>
          <w:rFonts w:ascii="Palatino Linotype" w:eastAsia="Times New Roman" w:hAnsi="Palatino Linotype"/>
          <w:color w:val="000000" w:themeColor="text1"/>
          <w:sz w:val="18"/>
          <w:lang w:val="en-GB" w:eastAsia="de-AT"/>
        </w:rPr>
        <w:t xml:space="preserve">The positive number is defined as </w:t>
      </w:r>
      <w:r w:rsidR="004569A8" w:rsidRPr="007B2EB0">
        <w:rPr>
          <w:rFonts w:ascii="Palatino Linotype" w:eastAsia="Times New Roman" w:hAnsi="Palatino Linotype"/>
          <w:color w:val="000000" w:themeColor="text1"/>
          <w:sz w:val="18"/>
          <w:lang w:val="en-GB" w:eastAsia="de-AT"/>
        </w:rPr>
        <w:object w:dxaOrig="820" w:dyaOrig="240">
          <v:shape id="_x0000_i1269" type="#_x0000_t75" style="width:40.4pt;height:12pt" o:ole="">
            <v:imagedata r:id="rId512" o:title=""/>
          </v:shape>
          <o:OLEObject Type="Embed" ProgID="Equation.DSMT4" ShapeID="_x0000_i1269" DrawAspect="Content" ObjectID="_1591439409" r:id="rId513"/>
        </w:object>
      </w:r>
      <w:r w:rsidR="004569A8" w:rsidRPr="007B2EB0">
        <w:rPr>
          <w:rFonts w:ascii="Palatino Linotype" w:eastAsia="Times New Roman" w:hAnsi="Palatino Linotype"/>
          <w:color w:val="000000" w:themeColor="text1"/>
          <w:sz w:val="18"/>
          <w:lang w:val="en-GB" w:eastAsia="de-AT"/>
        </w:rPr>
        <w:t>. Once</w:t>
      </w:r>
      <w:r w:rsidR="004F5BD2" w:rsidRPr="007B2EB0">
        <w:rPr>
          <w:rFonts w:ascii="Palatino Linotype" w:eastAsia="Times New Roman" w:hAnsi="Palatino Linotype"/>
          <w:color w:val="000000" w:themeColor="text1"/>
          <w:sz w:val="18"/>
          <w:lang w:val="en-GB" w:eastAsia="de-AT"/>
        </w:rPr>
        <w:t xml:space="preserve"> we have</w:t>
      </w:r>
      <w:r w:rsidR="004569A8" w:rsidRPr="007B2EB0">
        <w:rPr>
          <w:rFonts w:ascii="Palatino Linotype" w:eastAsia="Times New Roman" w:hAnsi="Palatino Linotype"/>
          <w:color w:val="000000" w:themeColor="text1"/>
          <w:sz w:val="18"/>
          <w:lang w:val="en-GB" w:eastAsia="de-AT"/>
        </w:rPr>
        <w:t xml:space="preserve"> </w:t>
      </w:r>
      <w:r w:rsidR="007F6562" w:rsidRPr="007B2EB0">
        <w:rPr>
          <w:rFonts w:ascii="Palatino Linotype" w:eastAsia="Times New Roman" w:hAnsi="Palatino Linotype"/>
          <w:color w:val="000000" w:themeColor="text1"/>
          <w:sz w:val="18"/>
          <w:lang w:val="en-GB" w:eastAsia="de-AT"/>
        </w:rPr>
        <w:object w:dxaOrig="480" w:dyaOrig="240">
          <v:shape id="_x0000_i1270" type="#_x0000_t75" style="width:24pt;height:12pt" o:ole="">
            <v:imagedata r:id="rId514" o:title=""/>
          </v:shape>
          <o:OLEObject Type="Embed" ProgID="Equation.DSMT4" ShapeID="_x0000_i1270" DrawAspect="Content" ObjectID="_1591439410" r:id="rId515"/>
        </w:object>
      </w:r>
      <w:r w:rsidR="004569A8" w:rsidRPr="007B2EB0">
        <w:rPr>
          <w:rFonts w:ascii="Palatino Linotype" w:eastAsia="Times New Roman" w:hAnsi="Palatino Linotype"/>
          <w:color w:val="000000" w:themeColor="text1"/>
          <w:sz w:val="18"/>
          <w:lang w:val="en-GB" w:eastAsia="de-AT"/>
        </w:rPr>
        <w:t xml:space="preserve"> , the learning process stops and </w:t>
      </w:r>
      <w:bookmarkStart w:id="150" w:name="OLE_LINK26"/>
      <w:bookmarkStart w:id="151" w:name="OLE_LINK27"/>
      <w:r w:rsidR="004569A8" w:rsidRPr="007B2EB0">
        <w:rPr>
          <w:rFonts w:ascii="Palatino Linotype" w:eastAsia="Times New Roman" w:hAnsi="Palatino Linotype"/>
          <w:color w:val="000000" w:themeColor="text1"/>
          <w:sz w:val="18"/>
          <w:lang w:val="en-GB" w:eastAsia="de-AT"/>
        </w:rPr>
        <w:t>the controller switches from PD-type iterative learning control to PD control.</w:t>
      </w:r>
    </w:p>
    <w:p w:rsidR="004569A8" w:rsidRPr="007B2EB0" w:rsidRDefault="004569A8" w:rsidP="004569A8">
      <w:pPr>
        <w:keepNext/>
        <w:autoSpaceDE w:val="0"/>
        <w:autoSpaceDN w:val="0"/>
        <w:spacing w:afterLines="50" w:after="120"/>
        <w:jc w:val="center"/>
        <w:rPr>
          <w:rFonts w:eastAsia="SimHei"/>
          <w:color w:val="000000" w:themeColor="text1"/>
          <w:sz w:val="18"/>
          <w:szCs w:val="18"/>
        </w:rPr>
      </w:pPr>
      <w:bookmarkStart w:id="152" w:name="_Ref480359580"/>
      <w:bookmarkEnd w:id="150"/>
      <w:bookmarkEnd w:id="151"/>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5</w:t>
      </w:r>
      <w:r w:rsidRPr="007B2EB0">
        <w:rPr>
          <w:rFonts w:eastAsia="SimHei"/>
          <w:color w:val="000000" w:themeColor="text1"/>
          <w:sz w:val="18"/>
          <w:szCs w:val="18"/>
        </w:rPr>
        <w:fldChar w:fldCharType="end"/>
      </w:r>
      <w:bookmarkEnd w:id="152"/>
      <w:r w:rsidRPr="007B2EB0">
        <w:rPr>
          <w:rFonts w:eastAsia="SimHei"/>
          <w:color w:val="000000" w:themeColor="text1"/>
          <w:sz w:val="18"/>
          <w:szCs w:val="18"/>
        </w:rPr>
        <w:t>. The gains of the controller</w:t>
      </w:r>
    </w:p>
    <w:tbl>
      <w:tblPr>
        <w:tblW w:w="5839" w:type="dxa"/>
        <w:jc w:val="center"/>
        <w:tblBorders>
          <w:top w:val="double" w:sz="4" w:space="0" w:color="auto"/>
          <w:bottom w:val="single" w:sz="4" w:space="0" w:color="auto"/>
          <w:insideH w:val="single" w:sz="4" w:space="0" w:color="auto"/>
        </w:tblBorders>
        <w:tblLayout w:type="fixed"/>
        <w:tblLook w:val="04A0" w:firstRow="1" w:lastRow="0" w:firstColumn="1" w:lastColumn="0" w:noHBand="0" w:noVBand="1"/>
      </w:tblPr>
      <w:tblGrid>
        <w:gridCol w:w="1417"/>
        <w:gridCol w:w="737"/>
        <w:gridCol w:w="737"/>
        <w:gridCol w:w="737"/>
        <w:gridCol w:w="737"/>
        <w:gridCol w:w="737"/>
        <w:gridCol w:w="737"/>
      </w:tblGrid>
      <w:tr w:rsidR="00652BCA" w:rsidRPr="007B2EB0" w:rsidTr="009B237A">
        <w:trPr>
          <w:trHeight w:val="167"/>
          <w:jc w:val="center"/>
        </w:trPr>
        <w:tc>
          <w:tcPr>
            <w:tcW w:w="1417" w:type="dxa"/>
            <w:vAlign w:val="bottom"/>
            <w:hideMark/>
          </w:tcPr>
          <w:p w:rsidR="00652BCA" w:rsidRPr="007B2EB0" w:rsidRDefault="00652BCA" w:rsidP="009B237A">
            <w:pPr>
              <w:pStyle w:val="paragraph"/>
              <w:spacing w:before="0" w:after="0"/>
              <w:jc w:val="center"/>
              <w:rPr>
                <w:color w:val="000000" w:themeColor="text1"/>
              </w:rPr>
            </w:pPr>
            <w:r w:rsidRPr="007B2EB0">
              <w:rPr>
                <w:rFonts w:hint="eastAsia"/>
                <w:color w:val="000000" w:themeColor="text1"/>
              </w:rPr>
              <w:t>Joints</w:t>
            </w:r>
          </w:p>
        </w:tc>
        <w:tc>
          <w:tcPr>
            <w:tcW w:w="737" w:type="dxa"/>
            <w:vAlign w:val="bottom"/>
            <w:hideMark/>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1" type="#_x0000_t75" style="width:15.6pt;height:15.6pt" o:ole="">
                  <v:imagedata r:id="rId516" o:title=""/>
                </v:shape>
                <o:OLEObject Type="Embed" ProgID="Equation.DSMT4" ShapeID="_x0000_i1271" DrawAspect="Content" ObjectID="_1591439411" r:id="rId517"/>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2" type="#_x0000_t75" style="width:16.4pt;height:15.6pt" o:ole="">
                  <v:imagedata r:id="rId518" o:title=""/>
                </v:shape>
                <o:OLEObject Type="Embed" ProgID="Equation.DSMT4" ShapeID="_x0000_i1272" DrawAspect="Content" ObjectID="_1591439412" r:id="rId519"/>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3" type="#_x0000_t75" style="width:16.4pt;height:15.6pt" o:ole="">
                  <v:imagedata r:id="rId520" o:title=""/>
                </v:shape>
                <o:OLEObject Type="Embed" ProgID="Equation.DSMT4" ShapeID="_x0000_i1273" DrawAspect="Content" ObjectID="_1591439413" r:id="rId521"/>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4" type="#_x0000_t75" style="width:15.6pt;height:15.6pt" o:ole="">
                  <v:imagedata r:id="rId522" o:title=""/>
                </v:shape>
                <o:OLEObject Type="Embed" ProgID="Equation.DSMT4" ShapeID="_x0000_i1274" DrawAspect="Content" ObjectID="_1591439414" r:id="rId523"/>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5" type="#_x0000_t75" style="width:16.4pt;height:15.6pt" o:ole="">
                  <v:imagedata r:id="rId524" o:title=""/>
                </v:shape>
                <o:OLEObject Type="Embed" ProgID="Equation.DSMT4" ShapeID="_x0000_i1275" DrawAspect="Content" ObjectID="_1591439415" r:id="rId525"/>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6" type="#_x0000_t75" style="width:15.2pt;height:15.6pt" o:ole="">
                  <v:imagedata r:id="rId526" o:title=""/>
                </v:shape>
                <o:OLEObject Type="Embed" ProgID="Equation.DSMT4" ShapeID="_x0000_i1276" DrawAspect="Content" ObjectID="_1591439416" r:id="rId527"/>
              </w:object>
            </w:r>
          </w:p>
        </w:tc>
      </w:tr>
      <w:tr w:rsidR="00652BCA" w:rsidRPr="007B2EB0" w:rsidTr="009B237A">
        <w:trPr>
          <w:trHeight w:val="284"/>
          <w:jc w:val="center"/>
        </w:trPr>
        <w:tc>
          <w:tcPr>
            <w:tcW w:w="1417" w:type="dxa"/>
            <w:vAlign w:val="bottom"/>
            <w:hideMark/>
          </w:tcPr>
          <w:p w:rsidR="00652BCA" w:rsidRPr="007B2EB0" w:rsidRDefault="00652BCA" w:rsidP="009B237A">
            <w:pPr>
              <w:pStyle w:val="paragraph"/>
              <w:spacing w:before="0" w:after="0"/>
              <w:jc w:val="center"/>
              <w:rPr>
                <w:i/>
                <w:iCs/>
                <w:color w:val="000000" w:themeColor="text1"/>
              </w:rPr>
            </w:pPr>
            <w:r w:rsidRPr="007B2EB0">
              <w:rPr>
                <w:color w:val="000000" w:themeColor="text1"/>
                <w:position w:val="-4"/>
              </w:rPr>
              <w:object w:dxaOrig="300" w:dyaOrig="320">
                <v:shape id="_x0000_i1277" type="#_x0000_t75" style="width:15.2pt;height:16.4pt" o:ole="">
                  <v:imagedata r:id="rId528" o:title=""/>
                </v:shape>
                <o:OLEObject Type="Embed" ProgID="Equation.DSMT4" ShapeID="_x0000_i1277" DrawAspect="Content" ObjectID="_1591439417" r:id="rId529"/>
              </w:object>
            </w:r>
          </w:p>
        </w:tc>
        <w:tc>
          <w:tcPr>
            <w:tcW w:w="737" w:type="dxa"/>
            <w:vAlign w:val="bottom"/>
            <w:hideMark/>
          </w:tcPr>
          <w:p w:rsidR="00652BCA" w:rsidRPr="007B2EB0" w:rsidRDefault="00652BCA" w:rsidP="009B237A">
            <w:pPr>
              <w:pStyle w:val="paragraph"/>
              <w:spacing w:before="0" w:after="0"/>
              <w:jc w:val="center"/>
              <w:rPr>
                <w:color w:val="000000" w:themeColor="text1"/>
              </w:rPr>
            </w:pPr>
            <w:r w:rsidRPr="007B2EB0">
              <w:rPr>
                <w:color w:val="000000" w:themeColor="text1"/>
              </w:rPr>
              <w:t>300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30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r>
      <w:tr w:rsidR="00652BCA" w:rsidRPr="007B2EB0" w:rsidTr="009B237A">
        <w:trPr>
          <w:trHeight w:val="284"/>
          <w:jc w:val="center"/>
        </w:trPr>
        <w:tc>
          <w:tcPr>
            <w:tcW w:w="141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position w:val="-4"/>
              </w:rPr>
              <w:object w:dxaOrig="300" w:dyaOrig="300">
                <v:shape id="_x0000_i1278" type="#_x0000_t75" style="width:15.2pt;height:15.6pt" o:ole="">
                  <v:imagedata r:id="rId530" o:title=""/>
                </v:shape>
                <o:OLEObject Type="Embed" ProgID="Equation.DSMT4" ShapeID="_x0000_i1278" DrawAspect="Content" ObjectID="_1591439418" r:id="rId531"/>
              </w:objec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r>
    </w:tbl>
    <w:p w:rsidR="00C14461" w:rsidRPr="007B2EB0" w:rsidRDefault="00CF74E6" w:rsidP="00C14461">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lastRenderedPageBreak/>
        <w:fldChar w:fldCharType="begin"/>
      </w:r>
      <w:r w:rsidRPr="007B2EB0">
        <w:rPr>
          <w:rFonts w:ascii="Palatino Linotype" w:eastAsia="Times New Roman" w:hAnsi="Palatino Linotype"/>
          <w:color w:val="000000" w:themeColor="text1"/>
          <w:sz w:val="18"/>
          <w:lang w:val="en-GB" w:eastAsia="de-AT"/>
        </w:rPr>
        <w:instrText xml:space="preserve"> REF _Ref480073440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16</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and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_Ref480073452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17</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depict the torque differences between the PD control and the PD-type iterative learning control. </w:t>
      </w:r>
      <w:bookmarkStart w:id="153" w:name="OLE_LINK142"/>
      <w:bookmarkStart w:id="154" w:name="OLE_LINK143"/>
      <w:r w:rsidR="005D46CD" w:rsidRPr="007B2EB0">
        <w:rPr>
          <w:rFonts w:ascii="Palatino Linotype" w:eastAsia="Times New Roman" w:hAnsi="Palatino Linotype"/>
          <w:color w:val="000000" w:themeColor="text1"/>
          <w:sz w:val="18"/>
          <w:lang w:val="en-GB" w:eastAsia="de-AT"/>
        </w:rPr>
        <w:t xml:space="preserve">The error profiles of the PD controller and PD-type iterative controller are shown in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_Ref480358063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18</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and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_Ref480358065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19</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To </w:t>
      </w:r>
      <w:r w:rsidR="009F5176" w:rsidRPr="007B2EB0">
        <w:rPr>
          <w:rFonts w:ascii="Palatino Linotype" w:eastAsia="Times New Roman" w:hAnsi="Palatino Linotype"/>
          <w:color w:val="000000" w:themeColor="text1"/>
          <w:sz w:val="18"/>
          <w:lang w:val="en-GB" w:eastAsia="de-AT"/>
        </w:rPr>
        <w:t>clearly show the convergence rate</w:t>
      </w:r>
      <w:r w:rsidRPr="007B2EB0">
        <w:rPr>
          <w:rFonts w:ascii="Palatino Linotype" w:eastAsia="Times New Roman" w:hAnsi="Palatino Linotype"/>
          <w:color w:val="000000" w:themeColor="text1"/>
          <w:sz w:val="18"/>
          <w:lang w:val="en-GB" w:eastAsia="de-AT"/>
        </w:rPr>
        <w:t xml:space="preserve">, </w:t>
      </w:r>
      <w:r w:rsidR="009F5176" w:rsidRPr="007B2EB0">
        <w:rPr>
          <w:rFonts w:ascii="Palatino Linotype" w:eastAsiaTheme="minorEastAsia" w:hAnsi="Palatino Linotype" w:hint="eastAsia"/>
          <w:color w:val="000000" w:themeColor="text1"/>
          <w:sz w:val="18"/>
          <w:lang w:val="en-GB"/>
        </w:rPr>
        <w:t xml:space="preserve">a </w:t>
      </w:r>
      <w:r w:rsidR="009F5176" w:rsidRPr="007B2EB0">
        <w:rPr>
          <w:rFonts w:ascii="Palatino Linotype" w:eastAsia="Times New Roman" w:hAnsi="Palatino Linotype"/>
          <w:color w:val="000000" w:themeColor="text1"/>
          <w:sz w:val="18"/>
          <w:lang w:val="en-GB" w:eastAsia="de-AT"/>
        </w:rPr>
        <w:t xml:space="preserve">logarithmic (base 10) scale is used for the X-axis (t=20s). </w:t>
      </w:r>
      <w:r w:rsidR="00D70833" w:rsidRPr="007B2EB0">
        <w:rPr>
          <w:rFonts w:ascii="Palatino Linotype" w:eastAsia="Times New Roman" w:hAnsi="Palatino Linotype"/>
          <w:color w:val="000000" w:themeColor="text1"/>
          <w:sz w:val="18"/>
          <w:lang w:val="en-GB" w:eastAsia="de-AT"/>
        </w:rPr>
        <w:t xml:space="preserve">The performance improvement is </w:t>
      </w:r>
      <w:bookmarkEnd w:id="153"/>
      <w:bookmarkEnd w:id="154"/>
      <w:r w:rsidR="00C14461" w:rsidRPr="007B2EB0">
        <w:rPr>
          <w:rFonts w:ascii="Palatino Linotype" w:eastAsia="Times New Roman" w:hAnsi="Palatino Linotype"/>
          <w:color w:val="000000" w:themeColor="text1"/>
          <w:sz w:val="18"/>
          <w:lang w:eastAsia="de-AT"/>
        </w:rPr>
        <w:t>unambiguous</w:t>
      </w:r>
      <w:r w:rsidR="009F5176" w:rsidRPr="007B2EB0">
        <w:rPr>
          <w:rFonts w:ascii="Palatino Linotype" w:eastAsia="Times New Roman" w:hAnsi="Palatino Linotype"/>
          <w:color w:val="000000" w:themeColor="text1"/>
          <w:sz w:val="18"/>
          <w:lang w:val="en-GB" w:eastAsia="de-AT"/>
        </w:rPr>
        <w:t xml:space="preserve">, where the convergence time is </w:t>
      </w:r>
      <w:r w:rsidR="009F5176" w:rsidRPr="007B2EB0">
        <w:rPr>
          <w:rFonts w:ascii="Palatino Linotype" w:eastAsia="Times New Roman" w:hAnsi="Palatino Linotype"/>
          <w:color w:val="000000" w:themeColor="text1"/>
          <w:sz w:val="18"/>
          <w:lang w:val="en-GB" w:eastAsia="de-AT"/>
        </w:rPr>
        <w:object w:dxaOrig="680" w:dyaOrig="240">
          <v:shape id="_x0000_i1279" type="#_x0000_t75" style="width:33.6pt;height:12pt" o:ole="">
            <v:imagedata r:id="rId532" o:title=""/>
          </v:shape>
          <o:OLEObject Type="Embed" ProgID="Equation.DSMT4" ShapeID="_x0000_i1279" DrawAspect="Content" ObjectID="_1591439419" r:id="rId533"/>
        </w:object>
      </w:r>
      <w:r w:rsidR="009F5176" w:rsidRPr="007B2EB0">
        <w:rPr>
          <w:rFonts w:ascii="Palatino Linotype" w:eastAsia="Times New Roman" w:hAnsi="Palatino Linotype"/>
          <w:color w:val="000000" w:themeColor="text1"/>
          <w:sz w:val="18"/>
          <w:lang w:val="en-GB" w:eastAsia="de-AT"/>
        </w:rPr>
        <w:t xml:space="preserve"> and </w:t>
      </w:r>
      <w:r w:rsidR="00156FED" w:rsidRPr="007B2EB0">
        <w:rPr>
          <w:rFonts w:ascii="Palatino Linotype" w:eastAsia="Times New Roman" w:hAnsi="Palatino Linotype"/>
          <w:color w:val="000000" w:themeColor="text1"/>
          <w:sz w:val="18"/>
          <w:lang w:val="en-GB" w:eastAsia="de-AT"/>
        </w:rPr>
        <w:object w:dxaOrig="780" w:dyaOrig="240">
          <v:shape id="_x0000_i1280" type="#_x0000_t75" style="width:39.2pt;height:12pt" o:ole="">
            <v:imagedata r:id="rId534" o:title=""/>
          </v:shape>
          <o:OLEObject Type="Embed" ProgID="Equation.DSMT4" ShapeID="_x0000_i1280" DrawAspect="Content" ObjectID="_1591439420" r:id="rId535"/>
        </w:object>
      </w:r>
      <w:r w:rsidR="009F5176" w:rsidRPr="007B2EB0">
        <w:rPr>
          <w:rFonts w:ascii="Palatino Linotype" w:eastAsia="Times New Roman" w:hAnsi="Palatino Linotype"/>
          <w:color w:val="000000" w:themeColor="text1"/>
          <w:sz w:val="18"/>
          <w:lang w:val="en-GB" w:eastAsia="de-AT"/>
        </w:rPr>
        <w:t xml:space="preserve">, respectively.  </w:t>
      </w:r>
      <w:r w:rsidR="00D70833" w:rsidRPr="007B2EB0">
        <w:rPr>
          <w:rFonts w:ascii="Palatino Linotype" w:eastAsia="Times New Roman" w:hAnsi="Palatino Linotype"/>
          <w:color w:val="000000" w:themeColor="text1"/>
          <w:sz w:val="18"/>
          <w:lang w:val="en-GB" w:eastAsia="de-AT"/>
        </w:rPr>
        <w:t>The effectiveness of the PD and PD-type iterative learning control law can be explained as follows: before th</w:t>
      </w:r>
      <w:r w:rsidR="00C14461" w:rsidRPr="007B2EB0">
        <w:rPr>
          <w:rFonts w:ascii="Palatino Linotype" w:eastAsia="Times New Roman" w:hAnsi="Palatino Linotype"/>
          <w:color w:val="000000" w:themeColor="text1"/>
          <w:sz w:val="18"/>
          <w:lang w:val="en-GB" w:eastAsia="de-AT"/>
        </w:rPr>
        <w:t xml:space="preserve">e iterative learning control is </w:t>
      </w:r>
      <w:r w:rsidR="00D44F19" w:rsidRPr="007B2EB0">
        <w:rPr>
          <w:rFonts w:ascii="Palatino Linotype" w:eastAsia="Times New Roman" w:hAnsi="Palatino Linotype"/>
          <w:color w:val="000000" w:themeColor="text1"/>
          <w:sz w:val="18"/>
          <w:lang w:val="en-GB" w:eastAsia="de-AT"/>
        </w:rPr>
        <w:t>employed</w:t>
      </w:r>
      <w:r w:rsidR="00C14461"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nothing</w:t>
      </w:r>
      <w:r w:rsidR="00C14461" w:rsidRPr="007B2EB0">
        <w:rPr>
          <w:rFonts w:ascii="Palatino Linotype" w:eastAsia="Times New Roman" w:hAnsi="Palatino Linotype"/>
          <w:color w:val="000000" w:themeColor="text1"/>
          <w:sz w:val="18"/>
          <w:lang w:val="en-GB" w:eastAsia="de-AT"/>
        </w:rPr>
        <w:t xml:space="preserve"> is</w:t>
      </w:r>
      <w:r w:rsidR="00D70833" w:rsidRPr="007B2EB0">
        <w:rPr>
          <w:rFonts w:ascii="Palatino Linotype" w:eastAsia="Times New Roman" w:hAnsi="Palatino Linotype"/>
          <w:color w:val="000000" w:themeColor="text1"/>
          <w:sz w:val="18"/>
          <w:lang w:val="en-GB" w:eastAsia="de-AT"/>
        </w:rPr>
        <w:t xml:space="preserve"> known about t</w:t>
      </w:r>
      <w:r w:rsidR="00C14461" w:rsidRPr="007B2EB0">
        <w:rPr>
          <w:rFonts w:ascii="Palatino Linotype" w:eastAsia="Times New Roman" w:hAnsi="Palatino Linotype"/>
          <w:color w:val="000000" w:themeColor="text1"/>
          <w:sz w:val="18"/>
          <w:lang w:val="en-GB" w:eastAsia="de-AT"/>
        </w:rPr>
        <w:t>he target in the control scheme; thus,</w:t>
      </w:r>
      <w:r w:rsidR="00D70833" w:rsidRPr="007B2EB0">
        <w:rPr>
          <w:rFonts w:ascii="Palatino Linotype" w:eastAsia="Times New Roman" w:hAnsi="Palatino Linotype"/>
          <w:color w:val="000000" w:themeColor="text1"/>
          <w:sz w:val="18"/>
          <w:lang w:val="en-GB" w:eastAsia="de-AT"/>
        </w:rPr>
        <w:t xml:space="preserve"> the system can be treated as a black box. After the first iteration, the PD-type it</w:t>
      </w:r>
      <w:r w:rsidR="00C14461" w:rsidRPr="007B2EB0">
        <w:rPr>
          <w:rFonts w:ascii="Palatino Linotype" w:eastAsia="Times New Roman" w:hAnsi="Palatino Linotype"/>
          <w:color w:val="000000" w:themeColor="text1"/>
          <w:sz w:val="18"/>
          <w:lang w:val="en-GB" w:eastAsia="de-AT"/>
        </w:rPr>
        <w:t>erative learning control law obtains</w:t>
      </w:r>
      <w:r w:rsidR="00D70833" w:rsidRPr="007B2EB0">
        <w:rPr>
          <w:rFonts w:ascii="Palatino Linotype" w:eastAsia="Times New Roman" w:hAnsi="Palatino Linotype"/>
          <w:color w:val="000000" w:themeColor="text1"/>
          <w:sz w:val="18"/>
          <w:lang w:val="en-GB" w:eastAsia="de-AT"/>
        </w:rPr>
        <w:t xml:space="preserve"> some dynamic informa</w:t>
      </w:r>
      <w:r w:rsidR="00C14461" w:rsidRPr="007B2EB0">
        <w:rPr>
          <w:rFonts w:ascii="Palatino Linotype" w:eastAsia="Times New Roman" w:hAnsi="Palatino Linotype"/>
          <w:color w:val="000000" w:themeColor="text1"/>
          <w:sz w:val="18"/>
          <w:lang w:val="en-GB" w:eastAsia="de-AT"/>
        </w:rPr>
        <w:t>tion about the target, and the system becomes a gra</w:t>
      </w:r>
      <w:r w:rsidR="00D70833" w:rsidRPr="007B2EB0">
        <w:rPr>
          <w:rFonts w:ascii="Palatino Linotype" w:eastAsia="Times New Roman" w:hAnsi="Palatino Linotype"/>
          <w:color w:val="000000" w:themeColor="text1"/>
          <w:sz w:val="18"/>
          <w:lang w:val="en-GB" w:eastAsia="de-AT"/>
        </w:rPr>
        <w:t xml:space="preserve">y box. </w:t>
      </w:r>
      <w:bookmarkStart w:id="155" w:name="OLE_LINK95"/>
      <w:bookmarkStart w:id="156" w:name="OLE_LINK96"/>
      <w:r w:rsidR="00D70833" w:rsidRPr="007B2EB0">
        <w:rPr>
          <w:rFonts w:ascii="Palatino Linotype" w:eastAsia="Times New Roman" w:hAnsi="Palatino Linotype"/>
          <w:color w:val="000000" w:themeColor="text1"/>
          <w:sz w:val="18"/>
          <w:lang w:val="en-GB" w:eastAsia="de-AT"/>
        </w:rPr>
        <w:t>As the ite</w:t>
      </w:r>
      <w:r w:rsidR="00C14461" w:rsidRPr="007B2EB0">
        <w:rPr>
          <w:rFonts w:ascii="Palatino Linotype" w:eastAsia="Times New Roman" w:hAnsi="Palatino Linotype"/>
          <w:color w:val="000000" w:themeColor="text1"/>
          <w:sz w:val="18"/>
          <w:lang w:val="en-GB" w:eastAsia="de-AT"/>
        </w:rPr>
        <w:t xml:space="preserve">rations </w:t>
      </w:r>
      <w:r w:rsidR="00E87884" w:rsidRPr="007B2EB0">
        <w:rPr>
          <w:rFonts w:ascii="Palatino Linotype" w:eastAsia="Times New Roman" w:hAnsi="Palatino Linotype"/>
          <w:color w:val="000000" w:themeColor="text1"/>
          <w:sz w:val="18"/>
          <w:lang w:val="en-GB" w:eastAsia="de-AT"/>
        </w:rPr>
        <w:t>go on</w:t>
      </w:r>
      <w:bookmarkEnd w:id="155"/>
      <w:bookmarkEnd w:id="156"/>
      <w:r w:rsidR="00C14461" w:rsidRPr="007B2EB0">
        <w:rPr>
          <w:rFonts w:ascii="Palatino Linotype" w:eastAsia="Times New Roman" w:hAnsi="Palatino Linotype"/>
          <w:color w:val="000000" w:themeColor="text1"/>
          <w:sz w:val="18"/>
          <w:lang w:val="en-GB" w:eastAsia="de-AT"/>
        </w:rPr>
        <w:t xml:space="preserve">, more </w:t>
      </w:r>
      <w:r w:rsidR="00D70833" w:rsidRPr="007B2EB0">
        <w:rPr>
          <w:rFonts w:ascii="Palatino Linotype" w:eastAsia="Times New Roman" w:hAnsi="Palatino Linotype"/>
          <w:color w:val="000000" w:themeColor="text1"/>
          <w:sz w:val="18"/>
          <w:lang w:val="en-GB" w:eastAsia="de-AT"/>
        </w:rPr>
        <w:t>knowledge of th</w:t>
      </w:r>
      <w:r w:rsidR="00E87884" w:rsidRPr="007B2EB0">
        <w:rPr>
          <w:rFonts w:ascii="Palatino Linotype" w:eastAsia="Times New Roman" w:hAnsi="Palatino Linotype"/>
          <w:color w:val="000000" w:themeColor="text1"/>
          <w:sz w:val="18"/>
          <w:lang w:val="en-GB" w:eastAsia="de-AT"/>
        </w:rPr>
        <w:t>e inertia parameters is obtained</w:t>
      </w:r>
      <w:r w:rsidR="00D70833" w:rsidRPr="007B2EB0">
        <w:rPr>
          <w:rFonts w:ascii="Palatino Linotype" w:eastAsia="Times New Roman" w:hAnsi="Palatino Linotype"/>
          <w:color w:val="000000" w:themeColor="text1"/>
          <w:sz w:val="18"/>
          <w:lang w:val="en-GB" w:eastAsia="de-AT"/>
        </w:rPr>
        <w:t xml:space="preserve"> and added to the control law. Therefore, the PD-type ite</w:t>
      </w:r>
      <w:r w:rsidR="00C14461" w:rsidRPr="007B2EB0">
        <w:rPr>
          <w:rFonts w:ascii="Palatino Linotype" w:eastAsia="Times New Roman" w:hAnsi="Palatino Linotype"/>
          <w:color w:val="000000" w:themeColor="text1"/>
          <w:sz w:val="18"/>
          <w:lang w:val="en-GB" w:eastAsia="de-AT"/>
        </w:rPr>
        <w:t xml:space="preserve">rative learning control law offers </w:t>
      </w:r>
      <w:r w:rsidR="00D70833" w:rsidRPr="007B2EB0">
        <w:rPr>
          <w:rFonts w:ascii="Palatino Linotype" w:eastAsia="Times New Roman" w:hAnsi="Palatino Linotype"/>
          <w:color w:val="000000" w:themeColor="text1"/>
          <w:sz w:val="18"/>
          <w:lang w:val="en-GB" w:eastAsia="de-AT"/>
        </w:rPr>
        <w:t xml:space="preserve">a faster convergence </w:t>
      </w:r>
      <w:r w:rsidR="00764D2C" w:rsidRPr="007B2EB0">
        <w:rPr>
          <w:rFonts w:ascii="Palatino Linotype" w:eastAsia="Times New Roman" w:hAnsi="Palatino Linotype"/>
          <w:color w:val="000000" w:themeColor="text1"/>
          <w:sz w:val="18"/>
          <w:lang w:val="en-GB" w:eastAsia="de-AT"/>
        </w:rPr>
        <w:t>rate</w:t>
      </w:r>
      <w:r w:rsidR="00D70833" w:rsidRPr="007B2EB0">
        <w:rPr>
          <w:rFonts w:ascii="Palatino Linotype" w:eastAsia="Times New Roman" w:hAnsi="Palatino Linotype"/>
          <w:color w:val="000000" w:themeColor="text1"/>
          <w:sz w:val="18"/>
          <w:lang w:val="en-GB" w:eastAsia="de-AT"/>
        </w:rPr>
        <w:t xml:space="preserve"> than</w:t>
      </w:r>
      <w:r w:rsidR="00C14461" w:rsidRPr="007B2EB0">
        <w:rPr>
          <w:rFonts w:ascii="Palatino Linotype" w:eastAsia="Times New Roman" w:hAnsi="Palatino Linotype"/>
          <w:color w:val="000000" w:themeColor="text1"/>
          <w:sz w:val="18"/>
          <w:lang w:val="en-GB" w:eastAsia="de-AT"/>
        </w:rPr>
        <w:t xml:space="preserve"> that of</w:t>
      </w:r>
      <w:r w:rsidR="00D70833" w:rsidRPr="007B2EB0">
        <w:rPr>
          <w:rFonts w:ascii="Palatino Linotype" w:eastAsia="Times New Roman" w:hAnsi="Palatino Linotype"/>
          <w:color w:val="000000" w:themeColor="text1"/>
          <w:sz w:val="18"/>
          <w:lang w:val="en-GB" w:eastAsia="de-AT"/>
        </w:rPr>
        <w:t xml:space="preserve"> the typical PD control, </w:t>
      </w:r>
      <w:r w:rsidR="00C14461" w:rsidRPr="007B2EB0">
        <w:rPr>
          <w:rFonts w:ascii="Palatino Linotype" w:eastAsia="Times New Roman" w:hAnsi="Palatino Linotype"/>
          <w:color w:val="000000" w:themeColor="text1"/>
          <w:sz w:val="18"/>
          <w:lang w:eastAsia="de-AT"/>
        </w:rPr>
        <w:t>which is advantageous for applications involving the capture of a large non-cooperative target.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665"/>
      </w:tblGrid>
      <w:tr w:rsidR="00652BCA" w:rsidRPr="007B2EB0" w:rsidTr="005D46CD">
        <w:trPr>
          <w:jc w:val="center"/>
        </w:trPr>
        <w:tc>
          <w:tcPr>
            <w:tcW w:w="0" w:type="auto"/>
            <w:vAlign w:val="bottom"/>
          </w:tcPr>
          <w:p w:rsidR="00A96D6C"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0000" cy="1980000"/>
                  <wp:effectExtent l="0" t="0" r="8255" b="1270"/>
                  <wp:docPr id="13" name="图片 13" descr="C:\Users\Chunting\Documents\MATLAB\ARNSC_identify_DYN_para_2\PDIL\PD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3" descr="C:\Users\Chunting\Documents\MATLAB\ARNSC_identify_DYN_para_2\PDIL\PD_Torque.jpg"/>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7" w:name="_Ref480073440"/>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16</w:t>
            </w:r>
            <w:r w:rsidRPr="007B2EB0">
              <w:rPr>
                <w:rFonts w:ascii="Palatino Linotype" w:eastAsia="PMingLiU" w:hAnsi="Palatino Linotype"/>
                <w:color w:val="000000" w:themeColor="text1"/>
                <w:sz w:val="16"/>
                <w:szCs w:val="18"/>
                <w:lang w:val="en-GB" w:eastAsia="de-AT"/>
              </w:rPr>
              <w:fldChar w:fldCharType="end"/>
            </w:r>
            <w:bookmarkEnd w:id="157"/>
            <w:r w:rsidRPr="007B2EB0">
              <w:rPr>
                <w:rFonts w:ascii="Palatino Linotype" w:eastAsia="PMingLiU" w:hAnsi="Palatino Linotype"/>
                <w:color w:val="000000" w:themeColor="text1"/>
                <w:sz w:val="16"/>
                <w:szCs w:val="18"/>
                <w:lang w:val="en-GB" w:eastAsia="de-AT"/>
              </w:rPr>
              <w:t>. PD control law</w:t>
            </w:r>
          </w:p>
        </w:tc>
        <w:tc>
          <w:tcPr>
            <w:tcW w:w="0" w:type="auto"/>
            <w:vAlign w:val="bottom"/>
          </w:tcPr>
          <w:p w:rsidR="00A96D6C" w:rsidRPr="007B2EB0" w:rsidRDefault="0055292A" w:rsidP="005D46CD">
            <w:pPr>
              <w:keepNext/>
              <w:jc w:val="center"/>
              <w:textAlignment w:val="center"/>
              <w:rPr>
                <w:color w:val="000000" w:themeColor="text1"/>
              </w:rPr>
            </w:pPr>
            <w:r w:rsidRPr="007B2EB0">
              <w:rPr>
                <w:noProof/>
                <w:color w:val="000000" w:themeColor="text1"/>
              </w:rPr>
              <w:drawing>
                <wp:inline distT="0" distB="0" distL="0" distR="0">
                  <wp:extent cx="2640000" cy="1980000"/>
                  <wp:effectExtent l="0" t="0" r="8255" b="1270"/>
                  <wp:docPr id="19" name="图片 19" descr="C:\Users\Chunting\Documents\MATLAB\ARNSC_identify_DYN_para_2\PDIL\IL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2" descr="C:\Users\Chunting\Documents\MATLAB\ARNSC_identify_DYN_para_2\PDIL\IL_Torque.jp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8" w:name="_Ref480073452"/>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17</w:t>
            </w:r>
            <w:r w:rsidRPr="007B2EB0">
              <w:rPr>
                <w:rFonts w:ascii="Palatino Linotype" w:eastAsia="PMingLiU" w:hAnsi="Palatino Linotype"/>
                <w:color w:val="000000" w:themeColor="text1"/>
                <w:sz w:val="16"/>
                <w:szCs w:val="18"/>
                <w:lang w:val="en-GB" w:eastAsia="de-AT"/>
              </w:rPr>
              <w:fldChar w:fldCharType="end"/>
            </w:r>
            <w:bookmarkEnd w:id="158"/>
            <w:r w:rsidRPr="007B2EB0">
              <w:rPr>
                <w:rFonts w:ascii="Palatino Linotype" w:eastAsia="PMingLiU" w:hAnsi="Palatino Linotype"/>
                <w:color w:val="000000" w:themeColor="text1"/>
                <w:sz w:val="16"/>
                <w:szCs w:val="18"/>
                <w:lang w:val="en-GB" w:eastAsia="de-AT"/>
              </w:rPr>
              <w:t>. PD-type iterative learning control law</w:t>
            </w:r>
          </w:p>
        </w:tc>
      </w:tr>
      <w:tr w:rsidR="00652BCA" w:rsidRPr="007B2EB0" w:rsidTr="005D46CD">
        <w:trPr>
          <w:jc w:val="center"/>
        </w:trPr>
        <w:tc>
          <w:tcPr>
            <w:tcW w:w="0" w:type="auto"/>
            <w:vAlign w:val="bottom"/>
          </w:tcPr>
          <w:p w:rsidR="00156FED"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2503" cy="1980000"/>
                  <wp:effectExtent l="0" t="0" r="5715" b="1270"/>
                  <wp:docPr id="16" name="图片 16" descr="C:\Users\Chunting\Documents\MATLAB\ARNSC_identify_DYN_para_2\PDIL\PD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5" descr="C:\Users\Chunting\Documents\MATLAB\ARNSC_identify_DYN_para_2\PDIL\PD_Angular_error.jpg"/>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646932" w:rsidRPr="007B2EB0" w:rsidRDefault="00156FED"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noProof/>
                <w:color w:val="000000" w:themeColor="text1"/>
                <w:sz w:val="18"/>
                <w:szCs w:val="20"/>
              </w:rPr>
            </w:pPr>
            <w:bookmarkStart w:id="159" w:name="_Ref480358063"/>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18</w:t>
            </w:r>
            <w:r w:rsidRPr="007B2EB0">
              <w:rPr>
                <w:rFonts w:ascii="Palatino Linotype" w:eastAsia="PMingLiU" w:hAnsi="Palatino Linotype"/>
                <w:color w:val="000000" w:themeColor="text1"/>
                <w:sz w:val="16"/>
                <w:szCs w:val="18"/>
                <w:lang w:val="en-GB" w:eastAsia="de-AT"/>
              </w:rPr>
              <w:fldChar w:fldCharType="end"/>
            </w:r>
            <w:bookmarkEnd w:id="159"/>
            <w:r w:rsidRPr="007B2EB0">
              <w:rPr>
                <w:rFonts w:ascii="Palatino Linotype" w:eastAsia="PMingLiU" w:hAnsi="Palatino Linotype"/>
                <w:color w:val="000000" w:themeColor="text1"/>
                <w:sz w:val="16"/>
                <w:szCs w:val="18"/>
                <w:lang w:val="en-GB" w:eastAsia="de-AT"/>
              </w:rPr>
              <w:t>. Joint rates error of PD control</w:t>
            </w:r>
          </w:p>
        </w:tc>
        <w:tc>
          <w:tcPr>
            <w:tcW w:w="0" w:type="auto"/>
            <w:vAlign w:val="bottom"/>
          </w:tcPr>
          <w:p w:rsidR="00156FED" w:rsidRPr="007B2EB0" w:rsidRDefault="00652BCA" w:rsidP="005D46C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r w:rsidRPr="007B2EB0">
              <w:rPr>
                <w:rFonts w:ascii="Palatino Linotype" w:eastAsia="PMingLiU" w:hAnsi="Palatino Linotype"/>
                <w:noProof/>
                <w:color w:val="000000" w:themeColor="text1"/>
                <w:sz w:val="16"/>
                <w:szCs w:val="18"/>
              </w:rPr>
              <w:drawing>
                <wp:inline distT="0" distB="0" distL="0" distR="0">
                  <wp:extent cx="2642515" cy="1980000"/>
                  <wp:effectExtent l="0" t="0" r="5715" b="1270"/>
                  <wp:docPr id="17" name="图片 17" descr="C:\Users\Chunting\Documents\MATLAB\ARNSC_identify_DYN_para_2\PDIL\IL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6" descr="C:\Users\Chunting\Documents\MATLAB\ARNSC_identify_DYN_para_2\PDIL\IL_Angular_error.jpg"/>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646932" w:rsidRPr="007B2EB0" w:rsidRDefault="00156FED" w:rsidP="005D46CD">
            <w:pPr>
              <w:pStyle w:val="af4"/>
              <w:tabs>
                <w:tab w:val="left" w:pos="703"/>
                <w:tab w:val="left" w:pos="794"/>
                <w:tab w:val="left" w:pos="879"/>
              </w:tabs>
              <w:adjustRightInd w:val="0"/>
              <w:jc w:val="center"/>
              <w:rPr>
                <w:rFonts w:ascii="Palatino Linotype" w:eastAsia="PMingLiU" w:hAnsi="Palatino Linotype"/>
                <w:color w:val="000000" w:themeColor="text1"/>
                <w:sz w:val="16"/>
                <w:szCs w:val="18"/>
                <w:lang w:val="en-GB" w:eastAsia="de-AT"/>
              </w:rPr>
            </w:pPr>
            <w:bookmarkStart w:id="160" w:name="_Ref480358065"/>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19</w:t>
            </w:r>
            <w:r w:rsidRPr="007B2EB0">
              <w:rPr>
                <w:rFonts w:ascii="Palatino Linotype" w:eastAsia="PMingLiU" w:hAnsi="Palatino Linotype"/>
                <w:color w:val="000000" w:themeColor="text1"/>
                <w:sz w:val="16"/>
                <w:szCs w:val="18"/>
                <w:lang w:val="en-GB" w:eastAsia="de-AT"/>
              </w:rPr>
              <w:fldChar w:fldCharType="end"/>
            </w:r>
            <w:bookmarkEnd w:id="160"/>
            <w:r w:rsidRPr="007B2EB0">
              <w:rPr>
                <w:rFonts w:ascii="Palatino Linotype" w:eastAsia="PMingLiU" w:hAnsi="Palatino Linotype"/>
                <w:color w:val="000000" w:themeColor="text1"/>
                <w:sz w:val="16"/>
                <w:szCs w:val="18"/>
                <w:lang w:val="en-GB" w:eastAsia="de-AT"/>
              </w:rPr>
              <w:t>. Joint rates error of PD-type iterative learning control</w:t>
            </w:r>
          </w:p>
        </w:tc>
      </w:tr>
    </w:tbl>
    <w:p w:rsidR="00A96D6C" w:rsidRPr="007B2EB0" w:rsidRDefault="00A96D6C" w:rsidP="00C14461">
      <w:pPr>
        <w:spacing w:before="120" w:after="120"/>
        <w:textAlignment w:val="center"/>
        <w:rPr>
          <w:rFonts w:ascii="Palatino Linotype" w:eastAsia="Times New Roman" w:hAnsi="Palatino Linotype"/>
          <w:color w:val="000000" w:themeColor="text1"/>
          <w:sz w:val="18"/>
          <w:lang w:eastAsia="de-AT"/>
        </w:rPr>
        <w:sectPr w:rsidR="00A96D6C"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61" w:name="OLE_LINK147"/>
      <w:bookmarkStart w:id="162"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63" w:name="OLE_LINK61"/>
      <w:bookmarkStart w:id="164"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63"/>
      <w:bookmarkEnd w:id="164"/>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65" w:name="OLE_LINK92"/>
      <w:bookmarkStart w:id="166" w:name="OLE_LINK93"/>
      <w:r w:rsidRPr="007B2EB0">
        <w:rPr>
          <w:rFonts w:ascii="Palatino Linotype" w:eastAsia="Times New Roman" w:hAnsi="Palatino Linotype"/>
          <w:color w:val="000000" w:themeColor="text1"/>
          <w:sz w:val="18"/>
          <w:lang w:val="en-GB" w:eastAsia="de-AT"/>
        </w:rPr>
        <w:lastRenderedPageBreak/>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65"/>
    <w:bookmarkEnd w:id="166"/>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61"/>
    <w:bookmarkEnd w:id="162"/>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Shenzhen Key Lab of Space Robotic Technology and Telescience,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40"/>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lastRenderedPageBreak/>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41"/>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B5E" w:rsidRDefault="009D2B5E" w:rsidP="003404F2">
      <w:r>
        <w:separator/>
      </w:r>
    </w:p>
  </w:endnote>
  <w:endnote w:type="continuationSeparator" w:id="0">
    <w:p w:rsidR="009D2B5E" w:rsidRDefault="009D2B5E"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B5E" w:rsidRDefault="009D2B5E" w:rsidP="003404F2">
      <w:r>
        <w:separator/>
      </w:r>
    </w:p>
  </w:footnote>
  <w:footnote w:type="continuationSeparator" w:id="0">
    <w:p w:rsidR="009D2B5E" w:rsidRDefault="009D2B5E"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685" w:rsidRDefault="00316685">
    <w:pPr>
      <w:framePr w:wrap="auto" w:vAnchor="text" w:hAnchor="margin" w:xAlign="right" w:y="1"/>
    </w:pPr>
  </w:p>
  <w:p w:rsidR="00316685" w:rsidRDefault="00316685"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685" w:rsidRDefault="00316685">
    <w:pPr>
      <w:framePr w:wrap="auto" w:vAnchor="text" w:hAnchor="margin" w:xAlign="right" w:y="1"/>
    </w:pPr>
  </w:p>
  <w:p w:rsidR="00316685" w:rsidRDefault="00316685"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46135"/>
    <w:rsid w:val="0005598B"/>
    <w:rsid w:val="00055BF4"/>
    <w:rsid w:val="000605A1"/>
    <w:rsid w:val="00070A6F"/>
    <w:rsid w:val="00071E95"/>
    <w:rsid w:val="00074E9A"/>
    <w:rsid w:val="000763C9"/>
    <w:rsid w:val="000768B6"/>
    <w:rsid w:val="00092139"/>
    <w:rsid w:val="000A3BA7"/>
    <w:rsid w:val="000B08A8"/>
    <w:rsid w:val="000B4027"/>
    <w:rsid w:val="000B415D"/>
    <w:rsid w:val="000B466E"/>
    <w:rsid w:val="000B7290"/>
    <w:rsid w:val="000B771B"/>
    <w:rsid w:val="000B786A"/>
    <w:rsid w:val="000C0407"/>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423BF"/>
    <w:rsid w:val="001425F9"/>
    <w:rsid w:val="0014407A"/>
    <w:rsid w:val="00144684"/>
    <w:rsid w:val="001463EE"/>
    <w:rsid w:val="0014703E"/>
    <w:rsid w:val="00147B54"/>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17B"/>
    <w:rsid w:val="001865E2"/>
    <w:rsid w:val="001913CE"/>
    <w:rsid w:val="00192909"/>
    <w:rsid w:val="00193BD8"/>
    <w:rsid w:val="001962D3"/>
    <w:rsid w:val="00197F3D"/>
    <w:rsid w:val="001A3043"/>
    <w:rsid w:val="001A5061"/>
    <w:rsid w:val="001A774B"/>
    <w:rsid w:val="001B3070"/>
    <w:rsid w:val="001B3E5E"/>
    <w:rsid w:val="001B5457"/>
    <w:rsid w:val="001C0893"/>
    <w:rsid w:val="001C4448"/>
    <w:rsid w:val="001C534D"/>
    <w:rsid w:val="001C7505"/>
    <w:rsid w:val="001D0C4C"/>
    <w:rsid w:val="001D56FA"/>
    <w:rsid w:val="001E53B6"/>
    <w:rsid w:val="001E6360"/>
    <w:rsid w:val="001F3A17"/>
    <w:rsid w:val="00202FF0"/>
    <w:rsid w:val="002053C0"/>
    <w:rsid w:val="00211694"/>
    <w:rsid w:val="00214897"/>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B35FE"/>
    <w:rsid w:val="002C2518"/>
    <w:rsid w:val="002C362F"/>
    <w:rsid w:val="002D29A5"/>
    <w:rsid w:val="002E1223"/>
    <w:rsid w:val="002E1DEE"/>
    <w:rsid w:val="002E1EA1"/>
    <w:rsid w:val="002E3EF4"/>
    <w:rsid w:val="002E581D"/>
    <w:rsid w:val="002F67FD"/>
    <w:rsid w:val="002F6F4F"/>
    <w:rsid w:val="002F6FBA"/>
    <w:rsid w:val="00302F7C"/>
    <w:rsid w:val="0030604E"/>
    <w:rsid w:val="00307070"/>
    <w:rsid w:val="003125A4"/>
    <w:rsid w:val="00316685"/>
    <w:rsid w:val="00317050"/>
    <w:rsid w:val="0032039E"/>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71DFE"/>
    <w:rsid w:val="00374FE9"/>
    <w:rsid w:val="00380268"/>
    <w:rsid w:val="003827B1"/>
    <w:rsid w:val="0039644D"/>
    <w:rsid w:val="00397D7E"/>
    <w:rsid w:val="003A087C"/>
    <w:rsid w:val="003B067F"/>
    <w:rsid w:val="003B7DA7"/>
    <w:rsid w:val="003C47FE"/>
    <w:rsid w:val="003C5E6F"/>
    <w:rsid w:val="003C62E4"/>
    <w:rsid w:val="003D535A"/>
    <w:rsid w:val="003E34B2"/>
    <w:rsid w:val="003E3533"/>
    <w:rsid w:val="003F3019"/>
    <w:rsid w:val="003F5BAD"/>
    <w:rsid w:val="003F7908"/>
    <w:rsid w:val="00400725"/>
    <w:rsid w:val="004026C2"/>
    <w:rsid w:val="00403509"/>
    <w:rsid w:val="00406181"/>
    <w:rsid w:val="00406B7B"/>
    <w:rsid w:val="0041252B"/>
    <w:rsid w:val="00416AAC"/>
    <w:rsid w:val="00424785"/>
    <w:rsid w:val="004323B1"/>
    <w:rsid w:val="00433EE0"/>
    <w:rsid w:val="004354D4"/>
    <w:rsid w:val="00435829"/>
    <w:rsid w:val="00441F3D"/>
    <w:rsid w:val="004467F6"/>
    <w:rsid w:val="00446D83"/>
    <w:rsid w:val="00447BED"/>
    <w:rsid w:val="00450DA9"/>
    <w:rsid w:val="004546B1"/>
    <w:rsid w:val="004569A8"/>
    <w:rsid w:val="00457744"/>
    <w:rsid w:val="004606EE"/>
    <w:rsid w:val="0046350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2C6D"/>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4766"/>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455C"/>
    <w:rsid w:val="00606E56"/>
    <w:rsid w:val="006143FB"/>
    <w:rsid w:val="006171D1"/>
    <w:rsid w:val="0062032B"/>
    <w:rsid w:val="00620658"/>
    <w:rsid w:val="00624B9B"/>
    <w:rsid w:val="0062658D"/>
    <w:rsid w:val="00627E19"/>
    <w:rsid w:val="00630775"/>
    <w:rsid w:val="00630BD6"/>
    <w:rsid w:val="00632673"/>
    <w:rsid w:val="006345E3"/>
    <w:rsid w:val="006366F0"/>
    <w:rsid w:val="00637D63"/>
    <w:rsid w:val="00641F62"/>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81990"/>
    <w:rsid w:val="00682807"/>
    <w:rsid w:val="006976D5"/>
    <w:rsid w:val="006A298D"/>
    <w:rsid w:val="006A4408"/>
    <w:rsid w:val="006A52E3"/>
    <w:rsid w:val="006A7E14"/>
    <w:rsid w:val="006B0349"/>
    <w:rsid w:val="006B04F2"/>
    <w:rsid w:val="006B11A0"/>
    <w:rsid w:val="006B435D"/>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A2446"/>
    <w:rsid w:val="007A6C78"/>
    <w:rsid w:val="007A7339"/>
    <w:rsid w:val="007B2EB0"/>
    <w:rsid w:val="007B5DDF"/>
    <w:rsid w:val="007C3EF6"/>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F00"/>
    <w:rsid w:val="009C5718"/>
    <w:rsid w:val="009D2B5E"/>
    <w:rsid w:val="009D2FCA"/>
    <w:rsid w:val="009D301B"/>
    <w:rsid w:val="009D6ECC"/>
    <w:rsid w:val="009E1876"/>
    <w:rsid w:val="009E4233"/>
    <w:rsid w:val="009F0F84"/>
    <w:rsid w:val="009F5176"/>
    <w:rsid w:val="009F6522"/>
    <w:rsid w:val="00A056E6"/>
    <w:rsid w:val="00A05C05"/>
    <w:rsid w:val="00A12CA6"/>
    <w:rsid w:val="00A130DF"/>
    <w:rsid w:val="00A14307"/>
    <w:rsid w:val="00A149F7"/>
    <w:rsid w:val="00A16396"/>
    <w:rsid w:val="00A165C9"/>
    <w:rsid w:val="00A173CD"/>
    <w:rsid w:val="00A20D21"/>
    <w:rsid w:val="00A235AD"/>
    <w:rsid w:val="00A259D7"/>
    <w:rsid w:val="00A25DA1"/>
    <w:rsid w:val="00A25F93"/>
    <w:rsid w:val="00A27E2C"/>
    <w:rsid w:val="00A31345"/>
    <w:rsid w:val="00A3649A"/>
    <w:rsid w:val="00A364D7"/>
    <w:rsid w:val="00A45820"/>
    <w:rsid w:val="00A470FB"/>
    <w:rsid w:val="00A51CA4"/>
    <w:rsid w:val="00A56E23"/>
    <w:rsid w:val="00A61D03"/>
    <w:rsid w:val="00A641D9"/>
    <w:rsid w:val="00A67593"/>
    <w:rsid w:val="00A71479"/>
    <w:rsid w:val="00A80BC8"/>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2E2B"/>
    <w:rsid w:val="00B95361"/>
    <w:rsid w:val="00B96024"/>
    <w:rsid w:val="00B96754"/>
    <w:rsid w:val="00BA06CD"/>
    <w:rsid w:val="00BA3492"/>
    <w:rsid w:val="00BA3841"/>
    <w:rsid w:val="00BB05E1"/>
    <w:rsid w:val="00BB294A"/>
    <w:rsid w:val="00BB62F3"/>
    <w:rsid w:val="00BC0590"/>
    <w:rsid w:val="00BC4FFE"/>
    <w:rsid w:val="00BD0B65"/>
    <w:rsid w:val="00BD1EB4"/>
    <w:rsid w:val="00BD6DA6"/>
    <w:rsid w:val="00BE3C0A"/>
    <w:rsid w:val="00BE3CD0"/>
    <w:rsid w:val="00BE4C2F"/>
    <w:rsid w:val="00BE71DF"/>
    <w:rsid w:val="00BE7ACF"/>
    <w:rsid w:val="00BF23AF"/>
    <w:rsid w:val="00BF2A7E"/>
    <w:rsid w:val="00BF3F5C"/>
    <w:rsid w:val="00C0734F"/>
    <w:rsid w:val="00C13B57"/>
    <w:rsid w:val="00C13CFA"/>
    <w:rsid w:val="00C14461"/>
    <w:rsid w:val="00C25234"/>
    <w:rsid w:val="00C31874"/>
    <w:rsid w:val="00C3245E"/>
    <w:rsid w:val="00C33B1D"/>
    <w:rsid w:val="00C35BB2"/>
    <w:rsid w:val="00C367C9"/>
    <w:rsid w:val="00C4241F"/>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1422E"/>
    <w:rsid w:val="00D15CA4"/>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B4E"/>
    <w:rsid w:val="00D60C64"/>
    <w:rsid w:val="00D61A2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7EE5"/>
    <w:rsid w:val="00DA1082"/>
    <w:rsid w:val="00DA2CE7"/>
    <w:rsid w:val="00DA3179"/>
    <w:rsid w:val="00DA3D8A"/>
    <w:rsid w:val="00DA4227"/>
    <w:rsid w:val="00DA5E03"/>
    <w:rsid w:val="00DB11ED"/>
    <w:rsid w:val="00DB461D"/>
    <w:rsid w:val="00DC4036"/>
    <w:rsid w:val="00DC4251"/>
    <w:rsid w:val="00DE37D0"/>
    <w:rsid w:val="00DE38FF"/>
    <w:rsid w:val="00DE4185"/>
    <w:rsid w:val="00DE4D47"/>
    <w:rsid w:val="00DF0DF8"/>
    <w:rsid w:val="00DF2240"/>
    <w:rsid w:val="00DF3A26"/>
    <w:rsid w:val="00DF5AE0"/>
    <w:rsid w:val="00DF7456"/>
    <w:rsid w:val="00E00F7A"/>
    <w:rsid w:val="00E028E7"/>
    <w:rsid w:val="00E06C6E"/>
    <w:rsid w:val="00E12717"/>
    <w:rsid w:val="00E14538"/>
    <w:rsid w:val="00E15629"/>
    <w:rsid w:val="00E241E7"/>
    <w:rsid w:val="00E27121"/>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AC5"/>
    <w:rsid w:val="00E76BBC"/>
    <w:rsid w:val="00E81243"/>
    <w:rsid w:val="00E81671"/>
    <w:rsid w:val="00E83973"/>
    <w:rsid w:val="00E83D5C"/>
    <w:rsid w:val="00E84D95"/>
    <w:rsid w:val="00E87884"/>
    <w:rsid w:val="00E97EF0"/>
    <w:rsid w:val="00EA13D7"/>
    <w:rsid w:val="00EA2B1A"/>
    <w:rsid w:val="00EB23EA"/>
    <w:rsid w:val="00EB6692"/>
    <w:rsid w:val="00EB7DD3"/>
    <w:rsid w:val="00EC05F6"/>
    <w:rsid w:val="00ED25D8"/>
    <w:rsid w:val="00ED2E42"/>
    <w:rsid w:val="00EE0220"/>
    <w:rsid w:val="00EE288E"/>
    <w:rsid w:val="00EE4923"/>
    <w:rsid w:val="00EF1AE3"/>
    <w:rsid w:val="00EF227E"/>
    <w:rsid w:val="00EF63CF"/>
    <w:rsid w:val="00EF739D"/>
    <w:rsid w:val="00F01D2A"/>
    <w:rsid w:val="00F05578"/>
    <w:rsid w:val="00F06126"/>
    <w:rsid w:val="00F12966"/>
    <w:rsid w:val="00F162A2"/>
    <w:rsid w:val="00F17FC8"/>
    <w:rsid w:val="00F20439"/>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E6FA4F"/>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55.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7.wmf"/><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542" Type="http://schemas.openxmlformats.org/officeDocument/2006/relationships/fontTable" Target="fontTable.xml"/><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image" Target="media/image138.wmf"/><Relationship Id="rId486" Type="http://schemas.openxmlformats.org/officeDocument/2006/relationships/image" Target="media/image244.jpeg"/><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72.wmf"/><Relationship Id="rId85" Type="http://schemas.openxmlformats.org/officeDocument/2006/relationships/oleObject" Target="embeddings/oleObject39.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248" Type="http://schemas.openxmlformats.org/officeDocument/2006/relationships/oleObject" Target="embeddings/oleObject119.bin"/><Relationship Id="rId455" Type="http://schemas.openxmlformats.org/officeDocument/2006/relationships/image" Target="media/image227.wmf"/><Relationship Id="rId497" Type="http://schemas.openxmlformats.org/officeDocument/2006/relationships/oleObject" Target="embeddings/oleObject240.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357" Type="http://schemas.openxmlformats.org/officeDocument/2006/relationships/oleObject" Target="embeddings/oleObject173.bin"/><Relationship Id="rId522" Type="http://schemas.openxmlformats.org/officeDocument/2006/relationships/image" Target="media/image265.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oleObject" Target="embeddings/oleObject194.bin"/><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533" Type="http://schemas.openxmlformats.org/officeDocument/2006/relationships/oleObject" Target="embeddings/oleObject256.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image" Target="media/image238.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194.wmf"/><Relationship Id="rId404" Type="http://schemas.openxmlformats.org/officeDocument/2006/relationships/oleObject" Target="embeddings/oleObject197.bin"/><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oleObject" Target="embeddings/oleObject246.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41.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image" Target="media/image266.wmf"/><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535" Type="http://schemas.openxmlformats.org/officeDocument/2006/relationships/oleObject" Target="embeddings/oleObject257.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image" Target="media/image239.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oleObject" Target="embeddings/oleObject237.bin"/><Relationship Id="rId504" Type="http://schemas.openxmlformats.org/officeDocument/2006/relationships/image" Target="media/image253.wmf"/><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5.wmf"/><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47.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image" Target="media/image267.wmf"/><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40.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image" Target="media/image273.jpeg"/><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4.jpeg"/><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oleObject" Target="embeddings/oleObject238.bin"/><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oleObject" Target="embeddings/oleObject248.bin"/><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oleObject" Target="embeddings/oleObject230.bin"/><Relationship Id="rId528" Type="http://schemas.openxmlformats.org/officeDocument/2006/relationships/image" Target="media/image268.wmf"/><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image" Target="media/image241.jpeg"/><Relationship Id="rId539" Type="http://schemas.openxmlformats.org/officeDocument/2006/relationships/image" Target="media/image275.jpeg"/><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6.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oleObject" Target="embeddings/oleObject187.bin"/><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wmf"/><Relationship Id="rId508" Type="http://schemas.openxmlformats.org/officeDocument/2006/relationships/image" Target="media/image256.jpeg"/><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7.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49.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530" Type="http://schemas.openxmlformats.org/officeDocument/2006/relationships/image" Target="media/image269.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image" Target="media/image215.wmf"/><Relationship Id="rId474" Type="http://schemas.openxmlformats.org/officeDocument/2006/relationships/oleObject" Target="embeddings/oleObject231.bin"/><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199.wmf"/><Relationship Id="rId443" Type="http://schemas.openxmlformats.org/officeDocument/2006/relationships/image" Target="media/image221.wmf"/><Relationship Id="rId303" Type="http://schemas.openxmlformats.org/officeDocument/2006/relationships/image" Target="media/image150.wmf"/><Relationship Id="rId485" Type="http://schemas.openxmlformats.org/officeDocument/2006/relationships/image" Target="media/image243.jpeg"/><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8.jpeg"/><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oleObject" Target="embeddings/oleObject250.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70.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image" Target="media/image216.wmf"/><Relationship Id="rId476" Type="http://schemas.openxmlformats.org/officeDocument/2006/relationships/oleObject" Target="embeddings/oleObject232.bin"/><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3.bin"/><Relationship Id="rId543" Type="http://schemas.openxmlformats.org/officeDocument/2006/relationships/theme" Target="theme/theme1.xml"/><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8.bin"/><Relationship Id="rId512" Type="http://schemas.openxmlformats.org/officeDocument/2006/relationships/image" Target="media/image26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89.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image" Target="media/image251.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oleObject" Target="embeddings/oleObject251.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oleObject" Target="embeddings/oleObject207.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71.wmf"/><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oleObject" Target="embeddings/oleObject233.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4.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image" Target="media/image201.wmf"/><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9.bin"/><Relationship Id="rId514" Type="http://schemas.openxmlformats.org/officeDocument/2006/relationships/image" Target="media/image261.wmf"/><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oleObject" Target="embeddings/oleObject252.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4.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oleObject" Target="embeddings/oleObject234.bin"/><Relationship Id="rId536" Type="http://schemas.openxmlformats.org/officeDocument/2006/relationships/image" Target="media/image272.jpeg"/><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image" Target="media/image218.png"/><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image" Target="media/image247.wmf"/><Relationship Id="rId505" Type="http://schemas.openxmlformats.org/officeDocument/2006/relationships/oleObject" Target="embeddings/oleObject245.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image" Target="media/image202.jpeg"/><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oleObject" Target="embeddings/oleObject224.bin"/><Relationship Id="rId516" Type="http://schemas.openxmlformats.org/officeDocument/2006/relationships/image" Target="media/image262.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5.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3.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oleObject" Target="embeddings/oleObject235.bin"/><Relationship Id="rId538" Type="http://schemas.openxmlformats.org/officeDocument/2006/relationships/image" Target="media/image274.jpeg"/><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image" Target="media/image248.jpeg"/><Relationship Id="rId507" Type="http://schemas.openxmlformats.org/officeDocument/2006/relationships/image" Target="media/image255.jpeg"/><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5.bin"/><Relationship Id="rId518" Type="http://schemas.openxmlformats.org/officeDocument/2006/relationships/image" Target="media/image263.wmf"/><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oleObject" Target="embeddings/oleObject210.bin"/><Relationship Id="rId473" Type="http://schemas.openxmlformats.org/officeDocument/2006/relationships/image" Target="media/image236.wmf"/><Relationship Id="rId529" Type="http://schemas.openxmlformats.org/officeDocument/2006/relationships/oleObject" Target="embeddings/oleObject254.bin"/><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header" Target="header1.xml"/><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oleObject" Target="embeddings/oleObject195.bin"/><Relationship Id="rId442" Type="http://schemas.openxmlformats.org/officeDocument/2006/relationships/oleObject" Target="embeddings/oleObject215.bin"/><Relationship Id="rId484" Type="http://schemas.openxmlformats.org/officeDocument/2006/relationships/image" Target="media/image242.jpeg"/><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image" Target="media/image192.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image" Target="media/image257.jpeg"/><Relationship Id="rId106" Type="http://schemas.openxmlformats.org/officeDocument/2006/relationships/oleObject" Target="embeddings/oleObject49.bin"/><Relationship Id="rId313" Type="http://schemas.openxmlformats.org/officeDocument/2006/relationships/image" Target="media/image155.png"/><Relationship Id="rId495" Type="http://schemas.openxmlformats.org/officeDocument/2006/relationships/oleObject" Target="embeddings/oleObject239.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64.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oleObject" Target="embeddings/oleObject242.bin"/><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3.wmf"/><Relationship Id="rId511" Type="http://schemas.openxmlformats.org/officeDocument/2006/relationships/image" Target="media/image259.jpeg"/></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355B1-4006-4A1D-884A-505FA402E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727</TotalTime>
  <Pages>17</Pages>
  <Words>10910</Words>
  <Characters>62190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7</cp:revision>
  <cp:lastPrinted>2017-04-21T02:58:00Z</cp:lastPrinted>
  <dcterms:created xsi:type="dcterms:W3CDTF">2018-06-24T15:46:00Z</dcterms:created>
  <dcterms:modified xsi:type="dcterms:W3CDTF">2018-06-25T17:35:00Z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