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73" w:rsidRDefault="00EA3173"/>
    <w:p w:rsidR="00EA3173" w:rsidRPr="004E041A" w:rsidRDefault="00375ECE" w:rsidP="00EA3173">
      <w:pPr>
        <w:jc w:val="center"/>
        <w:rPr>
          <w:rFonts w:ascii="Bookman Old Style" w:hAnsi="Bookman Old Style"/>
          <w:b/>
          <w:color w:val="0000FF"/>
          <w:sz w:val="36"/>
          <w:szCs w:val="36"/>
        </w:rPr>
      </w:pPr>
      <w:hyperlink r:id="rId8" w:history="1">
        <w:r w:rsidR="00EA3173" w:rsidRPr="004E041A">
          <w:rPr>
            <w:rStyle w:val="Hyperlink"/>
            <w:rFonts w:ascii="Bookman Old Style" w:hAnsi="Bookman Old Style"/>
            <w:b/>
            <w:sz w:val="36"/>
            <w:szCs w:val="36"/>
          </w:rPr>
          <w:t>DOING PHYSICS WITH MATLAB</w:t>
        </w:r>
      </w:hyperlink>
    </w:p>
    <w:p w:rsidR="00EA3173" w:rsidRPr="004E041A" w:rsidRDefault="00EA3173" w:rsidP="00EA3173">
      <w:pPr>
        <w:jc w:val="center"/>
        <w:rPr>
          <w:rFonts w:ascii="Bookman Old Style" w:hAnsi="Bookman Old Style"/>
          <w:b/>
          <w:color w:val="0000FF"/>
          <w:sz w:val="36"/>
          <w:szCs w:val="36"/>
        </w:rPr>
      </w:pPr>
    </w:p>
    <w:p w:rsidR="002F6CA2" w:rsidRPr="004E041A" w:rsidRDefault="004E041A" w:rsidP="00EA3173">
      <w:pPr>
        <w:jc w:val="center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 w:rsidRPr="004E041A">
        <w:rPr>
          <w:rFonts w:ascii="Bookman Old Style" w:hAnsi="Bookman Old Style"/>
          <w:b/>
          <w:color w:val="C45911" w:themeColor="accent2" w:themeShade="BF"/>
          <w:sz w:val="36"/>
          <w:szCs w:val="36"/>
        </w:rPr>
        <w:t xml:space="preserve">VISIBLE SPECTRUM </w:t>
      </w:r>
    </w:p>
    <w:p w:rsidR="007516B5" w:rsidRPr="004E041A" w:rsidRDefault="007516B5" w:rsidP="00EA3173">
      <w:pPr>
        <w:jc w:val="center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</w:p>
    <w:p w:rsidR="00A71C6A" w:rsidRPr="0051708F" w:rsidRDefault="00A71C6A" w:rsidP="0051708F">
      <w:pPr>
        <w:tabs>
          <w:tab w:val="left" w:pos="567"/>
        </w:tabs>
        <w:spacing w:line="240" w:lineRule="auto"/>
        <w:rPr>
          <w:rFonts w:cs="Tahoma"/>
          <w:bCs/>
          <w:color w:val="000000"/>
          <w:sz w:val="28"/>
          <w:szCs w:val="28"/>
        </w:rPr>
      </w:pPr>
      <w:r w:rsidRPr="0051708F">
        <w:rPr>
          <w:rFonts w:cs="Tahoma"/>
          <w:bCs/>
          <w:color w:val="000000"/>
          <w:sz w:val="28"/>
          <w:szCs w:val="28"/>
        </w:rPr>
        <w:t>Ian Cooper</w:t>
      </w:r>
    </w:p>
    <w:p w:rsidR="00A71C6A" w:rsidRPr="0051708F" w:rsidRDefault="00A71C6A" w:rsidP="0051708F">
      <w:pPr>
        <w:spacing w:line="240" w:lineRule="auto"/>
        <w:rPr>
          <w:rFonts w:cs="Tahoma"/>
          <w:bCs/>
          <w:color w:val="000000"/>
          <w:sz w:val="28"/>
          <w:szCs w:val="28"/>
        </w:rPr>
      </w:pPr>
      <w:r w:rsidRPr="0051708F">
        <w:rPr>
          <w:rFonts w:cs="Tahoma"/>
          <w:bCs/>
          <w:color w:val="000000"/>
          <w:sz w:val="28"/>
          <w:szCs w:val="28"/>
        </w:rPr>
        <w:t>School of Physics, University of Sydney</w:t>
      </w:r>
    </w:p>
    <w:p w:rsidR="00A71C6A" w:rsidRPr="0051708F" w:rsidRDefault="007516B5" w:rsidP="0051708F">
      <w:pPr>
        <w:spacing w:line="240" w:lineRule="auto"/>
        <w:rPr>
          <w:rFonts w:cs="Tahoma"/>
          <w:color w:val="000000"/>
          <w:sz w:val="28"/>
          <w:szCs w:val="28"/>
        </w:rPr>
      </w:pPr>
      <w:r w:rsidRPr="0051708F">
        <w:rPr>
          <w:rFonts w:cs="Tahoma"/>
          <w:sz w:val="28"/>
          <w:szCs w:val="28"/>
        </w:rPr>
        <w:t>ian.cooper@sydney.edu.au</w:t>
      </w:r>
    </w:p>
    <w:p w:rsidR="007516B5" w:rsidRDefault="007516B5" w:rsidP="00A71C6A">
      <w:pPr>
        <w:spacing w:line="276" w:lineRule="auto"/>
        <w:rPr>
          <w:rFonts w:ascii="Tahoma" w:hAnsi="Tahoma" w:cs="Tahoma"/>
        </w:rPr>
      </w:pPr>
    </w:p>
    <w:p w:rsidR="00A71C6A" w:rsidRPr="004E041A" w:rsidRDefault="00375ECE" w:rsidP="004E041A">
      <w:pPr>
        <w:rPr>
          <w:rFonts w:ascii="Bookman Old Style" w:hAnsi="Bookman Old Style" w:cs="Tahoma"/>
          <w:b/>
          <w:color w:val="000099"/>
          <w:sz w:val="28"/>
        </w:rPr>
      </w:pPr>
      <w:hyperlink r:id="rId9" w:history="1">
        <w:r w:rsidR="00A71C6A" w:rsidRPr="004E041A">
          <w:rPr>
            <w:rStyle w:val="Hyperlink"/>
            <w:rFonts w:ascii="Bookman Old Style" w:hAnsi="Bookman Old Style" w:cs="Tahoma"/>
            <w:b/>
            <w:sz w:val="28"/>
          </w:rPr>
          <w:t>DOWNLOAD DIRECTORY FOR MATLAB SCRIPTS</w:t>
        </w:r>
      </w:hyperlink>
    </w:p>
    <w:p w:rsidR="00A71C6A" w:rsidRDefault="00A71C6A" w:rsidP="00A71C6A">
      <w:pPr>
        <w:pStyle w:val="Heading1"/>
      </w:pPr>
    </w:p>
    <w:p w:rsidR="00DC360A" w:rsidRDefault="00DC360A" w:rsidP="004E041A">
      <w:pPr>
        <w:spacing w:line="360" w:lineRule="auto"/>
        <w:rPr>
          <w:sz w:val="28"/>
          <w:szCs w:val="28"/>
          <w:lang w:eastAsia="en-US"/>
        </w:rPr>
      </w:pPr>
      <w:r w:rsidRPr="0051708F">
        <w:rPr>
          <w:sz w:val="28"/>
          <w:szCs w:val="28"/>
          <w:lang w:eastAsia="en-US"/>
        </w:rPr>
        <w:t>Download and inspect the scripts and make sure you can follow the structure of the programs.</w:t>
      </w:r>
    </w:p>
    <w:p w:rsidR="0071675A" w:rsidRDefault="0071675A" w:rsidP="004E041A">
      <w:pPr>
        <w:spacing w:line="360" w:lineRule="auto"/>
        <w:rPr>
          <w:sz w:val="28"/>
          <w:szCs w:val="28"/>
          <w:lang w:eastAsia="en-US"/>
        </w:rPr>
      </w:pPr>
    </w:p>
    <w:p w:rsidR="003E3719" w:rsidRPr="0051708F" w:rsidRDefault="004E041A" w:rsidP="004E041A">
      <w:pPr>
        <w:tabs>
          <w:tab w:val="left" w:pos="2268"/>
          <w:tab w:val="left" w:pos="3807"/>
        </w:tabs>
        <w:spacing w:line="360" w:lineRule="auto"/>
        <w:rPr>
          <w:b/>
          <w:color w:val="833C0B" w:themeColor="accent2" w:themeShade="80"/>
          <w:sz w:val="28"/>
          <w:szCs w:val="28"/>
        </w:rPr>
      </w:pPr>
      <w:proofErr w:type="spellStart"/>
      <w:r>
        <w:rPr>
          <w:b/>
          <w:color w:val="833C0B" w:themeColor="accent2" w:themeShade="80"/>
          <w:sz w:val="28"/>
          <w:szCs w:val="28"/>
        </w:rPr>
        <w:t>wm_spectrum</w:t>
      </w:r>
      <w:r w:rsidR="00414199" w:rsidRPr="0051708F">
        <w:rPr>
          <w:b/>
          <w:color w:val="833C0B" w:themeColor="accent2" w:themeShade="80"/>
          <w:sz w:val="28"/>
          <w:szCs w:val="28"/>
        </w:rPr>
        <w:t>.m</w:t>
      </w:r>
      <w:proofErr w:type="spellEnd"/>
      <w:r w:rsidR="00414199" w:rsidRPr="0051708F">
        <w:rPr>
          <w:b/>
          <w:color w:val="833C0B" w:themeColor="accent2" w:themeShade="80"/>
          <w:sz w:val="28"/>
          <w:szCs w:val="28"/>
        </w:rPr>
        <w:t xml:space="preserve"> </w:t>
      </w:r>
      <w:r w:rsidR="0051708F" w:rsidRPr="0051708F">
        <w:rPr>
          <w:b/>
          <w:color w:val="833C0B" w:themeColor="accent2" w:themeShade="80"/>
          <w:sz w:val="28"/>
          <w:szCs w:val="28"/>
        </w:rPr>
        <w:t xml:space="preserve">      </w:t>
      </w:r>
    </w:p>
    <w:p w:rsidR="00901A1D" w:rsidRDefault="004E041A" w:rsidP="004E041A">
      <w:pPr>
        <w:tabs>
          <w:tab w:val="left" w:pos="851"/>
          <w:tab w:val="left" w:pos="3807"/>
        </w:tabs>
        <w:spacing w:line="360" w:lineRule="auto"/>
        <w:ind w:left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Color</w:t>
      </w:r>
      <w:proofErr w:type="spellEnd"/>
      <w:r>
        <w:rPr>
          <w:color w:val="000000" w:themeColor="text1"/>
          <w:sz w:val="28"/>
          <w:szCs w:val="28"/>
        </w:rPr>
        <w:t xml:space="preserve"> plot of the visible spectrum for the wavelength range from 3</w:t>
      </w:r>
      <w:r w:rsidR="0071675A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0 nm to 780 nm.</w:t>
      </w:r>
    </w:p>
    <w:p w:rsidR="004E041A" w:rsidRDefault="004E041A" w:rsidP="004E041A">
      <w:pPr>
        <w:tabs>
          <w:tab w:val="left" w:pos="851"/>
          <w:tab w:val="left" w:pos="3807"/>
        </w:tabs>
        <w:spacing w:line="360" w:lineRule="auto"/>
        <w:ind w:left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Calls the function </w:t>
      </w:r>
      <w:proofErr w:type="spellStart"/>
      <w:r w:rsidRPr="004E041A">
        <w:rPr>
          <w:b/>
          <w:color w:val="833C0B" w:themeColor="accent2" w:themeShade="80"/>
          <w:sz w:val="28"/>
          <w:szCs w:val="28"/>
        </w:rPr>
        <w:t>ColorCode.m</w:t>
      </w:r>
      <w:proofErr w:type="spellEnd"/>
    </w:p>
    <w:p w:rsidR="004E041A" w:rsidRPr="0051708F" w:rsidRDefault="004E041A" w:rsidP="004E041A">
      <w:pPr>
        <w:tabs>
          <w:tab w:val="left" w:pos="851"/>
          <w:tab w:val="left" w:pos="3807"/>
        </w:tabs>
        <w:spacing w:line="360" w:lineRule="auto"/>
        <w:ind w:left="851"/>
        <w:rPr>
          <w:color w:val="000000" w:themeColor="text1"/>
          <w:sz w:val="28"/>
          <w:szCs w:val="28"/>
        </w:rPr>
      </w:pPr>
    </w:p>
    <w:p w:rsidR="005B438C" w:rsidRDefault="004E041A" w:rsidP="004E041A">
      <w:pPr>
        <w:tabs>
          <w:tab w:val="left" w:pos="1134"/>
          <w:tab w:val="left" w:pos="3807"/>
        </w:tabs>
        <w:spacing w:line="360" w:lineRule="auto"/>
        <w:ind w:left="1134" w:hanging="1134"/>
        <w:rPr>
          <w:b/>
          <w:color w:val="833C0B" w:themeColor="accent2" w:themeShade="80"/>
          <w:sz w:val="28"/>
          <w:szCs w:val="28"/>
        </w:rPr>
      </w:pPr>
      <w:proofErr w:type="spellStart"/>
      <w:r>
        <w:rPr>
          <w:b/>
          <w:color w:val="833C0B" w:themeColor="accent2" w:themeShade="80"/>
          <w:sz w:val="28"/>
          <w:szCs w:val="28"/>
        </w:rPr>
        <w:t>Colorcode.m</w:t>
      </w:r>
      <w:proofErr w:type="spellEnd"/>
      <w:r w:rsidR="005B438C" w:rsidRPr="0051708F">
        <w:rPr>
          <w:b/>
          <w:color w:val="833C0B" w:themeColor="accent2" w:themeShade="80"/>
          <w:sz w:val="28"/>
          <w:szCs w:val="28"/>
        </w:rPr>
        <w:t xml:space="preserve"> </w:t>
      </w:r>
      <w:r w:rsidR="006A7C10">
        <w:rPr>
          <w:b/>
          <w:color w:val="833C0B" w:themeColor="accent2" w:themeShade="80"/>
          <w:sz w:val="28"/>
          <w:szCs w:val="28"/>
        </w:rPr>
        <w:t xml:space="preserve">     </w:t>
      </w:r>
    </w:p>
    <w:p w:rsidR="004E041A" w:rsidRDefault="004E041A" w:rsidP="004E041A">
      <w:pPr>
        <w:tabs>
          <w:tab w:val="left" w:pos="851"/>
        </w:tabs>
        <w:spacing w:line="360" w:lineRule="auto"/>
        <w:ind w:left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Function to give the RGB values for a given wavelength </w:t>
      </w:r>
      <w:proofErr w:type="spellStart"/>
      <w:r>
        <w:rPr>
          <w:color w:val="000000" w:themeColor="text1"/>
          <w:sz w:val="28"/>
          <w:szCs w:val="28"/>
        </w:rPr>
        <w:t>color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4E041A" w:rsidRPr="004E041A" w:rsidRDefault="004E041A" w:rsidP="004E041A">
      <w:pPr>
        <w:tabs>
          <w:tab w:val="left" w:pos="851"/>
        </w:tabs>
        <w:spacing w:line="360" w:lineRule="auto"/>
        <w:ind w:left="851"/>
        <w:rPr>
          <w:color w:val="000000" w:themeColor="text1"/>
          <w:sz w:val="28"/>
          <w:szCs w:val="28"/>
        </w:rPr>
      </w:pPr>
      <w:r w:rsidRPr="004E041A">
        <w:rPr>
          <w:color w:val="000000" w:themeColor="text1"/>
          <w:sz w:val="28"/>
          <w:szCs w:val="28"/>
        </w:rPr>
        <w:t>Is it assumed the supplied lambda is within the range 3</w:t>
      </w:r>
      <w:r w:rsidR="0071675A">
        <w:rPr>
          <w:color w:val="000000" w:themeColor="text1"/>
          <w:sz w:val="28"/>
          <w:szCs w:val="28"/>
        </w:rPr>
        <w:t>8</w:t>
      </w:r>
      <w:r w:rsidRPr="004E041A">
        <w:rPr>
          <w:color w:val="000000" w:themeColor="text1"/>
          <w:sz w:val="28"/>
          <w:szCs w:val="28"/>
        </w:rPr>
        <w:t>0-780 nm</w:t>
      </w:r>
      <w:r w:rsidR="0071675A">
        <w:rPr>
          <w:color w:val="000000" w:themeColor="text1"/>
          <w:sz w:val="28"/>
          <w:szCs w:val="28"/>
        </w:rPr>
        <w:t>.</w:t>
      </w:r>
    </w:p>
    <w:p w:rsidR="004E041A" w:rsidRPr="004E041A" w:rsidRDefault="004E041A" w:rsidP="004E041A">
      <w:pPr>
        <w:tabs>
          <w:tab w:val="left" w:pos="851"/>
        </w:tabs>
        <w:spacing w:line="360" w:lineRule="auto"/>
        <w:ind w:left="851"/>
        <w:rPr>
          <w:color w:val="000000" w:themeColor="text1"/>
          <w:sz w:val="28"/>
          <w:szCs w:val="28"/>
        </w:rPr>
      </w:pPr>
      <w:r w:rsidRPr="004E041A">
        <w:rPr>
          <w:color w:val="000000" w:themeColor="text1"/>
          <w:sz w:val="28"/>
          <w:szCs w:val="28"/>
        </w:rPr>
        <w:t>Smaller or higher values are set notionally to the extreme values</w:t>
      </w:r>
      <w:bookmarkStart w:id="0" w:name="_GoBack"/>
      <w:bookmarkEnd w:id="0"/>
      <w:r w:rsidR="0071675A">
        <w:rPr>
          <w:color w:val="000000" w:themeColor="text1"/>
          <w:sz w:val="28"/>
          <w:szCs w:val="28"/>
        </w:rPr>
        <w:t>.</w:t>
      </w:r>
    </w:p>
    <w:p w:rsidR="00B74859" w:rsidRDefault="00FC5E06" w:rsidP="004E041A">
      <w:pPr>
        <w:spacing w:line="360" w:lineRule="auto"/>
        <w:ind w:left="720" w:hanging="720"/>
        <w:rPr>
          <w:rFonts w:ascii="Bookman Old Style" w:hAnsi="Bookman Old Style"/>
          <w:b/>
          <w:color w:val="C45911" w:themeColor="accent2" w:themeShade="BF"/>
          <w:sz w:val="28"/>
          <w:szCs w:val="28"/>
        </w:rPr>
      </w:pPr>
      <w:r>
        <w:rPr>
          <w:sz w:val="28"/>
          <w:szCs w:val="28"/>
        </w:rPr>
        <w:tab/>
      </w:r>
    </w:p>
    <w:p w:rsidR="004E041A" w:rsidRDefault="004E041A" w:rsidP="004E041A">
      <w:pPr>
        <w:spacing w:line="360" w:lineRule="auto"/>
        <w:ind w:left="720" w:hanging="720"/>
        <w:rPr>
          <w:rFonts w:ascii="Bookman Old Style" w:hAnsi="Bookman Old Style"/>
          <w:b/>
          <w:color w:val="C45911" w:themeColor="accent2" w:themeShade="BF"/>
          <w:sz w:val="28"/>
          <w:szCs w:val="28"/>
        </w:rPr>
      </w:pPr>
    </w:p>
    <w:p w:rsidR="004E041A" w:rsidRDefault="004E041A">
      <w:pPr>
        <w:rPr>
          <w:rFonts w:ascii="Bookman Old Style" w:hAnsi="Bookman Old Style"/>
          <w:b/>
          <w:color w:val="C45911" w:themeColor="accent2" w:themeShade="BF"/>
          <w:sz w:val="28"/>
          <w:szCs w:val="28"/>
        </w:rPr>
      </w:pPr>
    </w:p>
    <w:p w:rsidR="004E041A" w:rsidRDefault="004E041A" w:rsidP="004E041A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4E041A">
        <w:rPr>
          <w:rFonts w:cstheme="minorHAnsi"/>
          <w:color w:val="000000" w:themeColor="text1"/>
          <w:sz w:val="28"/>
          <w:szCs w:val="28"/>
        </w:rPr>
        <w:t xml:space="preserve">The </w:t>
      </w:r>
      <w:proofErr w:type="gramStart"/>
      <w:r w:rsidRPr="004E041A">
        <w:rPr>
          <w:rFonts w:cstheme="minorHAnsi"/>
          <w:color w:val="000000" w:themeColor="text1"/>
          <w:sz w:val="28"/>
          <w:szCs w:val="28"/>
        </w:rPr>
        <w:t xml:space="preserve">script </w:t>
      </w:r>
      <w:r w:rsidR="0071675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E041A">
        <w:rPr>
          <w:rFonts w:cstheme="minorHAnsi"/>
          <w:b/>
          <w:color w:val="833C0B" w:themeColor="accent2" w:themeShade="80"/>
          <w:sz w:val="28"/>
          <w:szCs w:val="28"/>
        </w:rPr>
        <w:t>wm</w:t>
      </w:r>
      <w:proofErr w:type="gramEnd"/>
      <w:r w:rsidRPr="004E041A">
        <w:rPr>
          <w:rFonts w:cstheme="minorHAnsi"/>
          <w:b/>
          <w:color w:val="833C0B" w:themeColor="accent2" w:themeShade="80"/>
          <w:sz w:val="28"/>
          <w:szCs w:val="28"/>
        </w:rPr>
        <w:t>_spectrum.m</w:t>
      </w:r>
      <w:proofErr w:type="spellEnd"/>
      <w:r w:rsidRPr="004E041A">
        <w:rPr>
          <w:rFonts w:cstheme="minorHAnsi"/>
          <w:color w:val="833C0B" w:themeColor="accent2" w:themeShade="80"/>
          <w:sz w:val="28"/>
          <w:szCs w:val="28"/>
        </w:rPr>
        <w:t xml:space="preserve"> </w:t>
      </w:r>
      <w:r w:rsidR="0071675A">
        <w:rPr>
          <w:rFonts w:cstheme="minorHAnsi"/>
          <w:color w:val="833C0B" w:themeColor="accent2" w:themeShade="80"/>
          <w:sz w:val="28"/>
          <w:szCs w:val="28"/>
        </w:rPr>
        <w:t xml:space="preserve"> </w:t>
      </w:r>
      <w:r w:rsidRPr="004E041A">
        <w:rPr>
          <w:rFonts w:cstheme="minorHAnsi"/>
          <w:color w:val="000000" w:themeColor="text1"/>
          <w:sz w:val="28"/>
          <w:szCs w:val="28"/>
        </w:rPr>
        <w:t>can be used to prod</w:t>
      </w:r>
      <w:r>
        <w:rPr>
          <w:rFonts w:cstheme="minorHAnsi"/>
          <w:color w:val="000000" w:themeColor="text1"/>
          <w:sz w:val="28"/>
          <w:szCs w:val="28"/>
        </w:rPr>
        <w:t>uce a plot of the visible spectrum for the wavelength range from 3</w:t>
      </w:r>
      <w:r w:rsidR="0071675A">
        <w:rPr>
          <w:rFonts w:cstheme="minorHAnsi"/>
          <w:color w:val="000000" w:themeColor="text1"/>
          <w:sz w:val="28"/>
          <w:szCs w:val="28"/>
        </w:rPr>
        <w:t>8</w:t>
      </w:r>
      <w:r>
        <w:rPr>
          <w:rFonts w:cstheme="minorHAnsi"/>
          <w:color w:val="000000" w:themeColor="text1"/>
          <w:sz w:val="28"/>
          <w:szCs w:val="28"/>
        </w:rPr>
        <w:t xml:space="preserve">0 nm to 780 nm. The script uses the </w:t>
      </w:r>
      <w:r w:rsidRPr="004E041A">
        <w:rPr>
          <w:rFonts w:cstheme="minorHAnsi"/>
          <w:b/>
          <w:color w:val="833C0B" w:themeColor="accent2" w:themeShade="80"/>
          <w:sz w:val="28"/>
          <w:szCs w:val="28"/>
        </w:rPr>
        <w:t xml:space="preserve">area </w:t>
      </w:r>
      <w:r>
        <w:rPr>
          <w:rFonts w:cstheme="minorHAnsi"/>
          <w:color w:val="000000" w:themeColor="text1"/>
          <w:sz w:val="28"/>
          <w:szCs w:val="28"/>
        </w:rPr>
        <w:t xml:space="preserve">plot function to give the spectrum.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color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for each wavelength is calculated from the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function</w:t>
      </w:r>
      <w:r w:rsidR="0071675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77E99" w:rsidRPr="00577E99">
        <w:rPr>
          <w:rFonts w:cstheme="minorHAnsi"/>
          <w:b/>
          <w:color w:val="833C0B" w:themeColor="accent2" w:themeShade="80"/>
          <w:sz w:val="28"/>
          <w:szCs w:val="28"/>
        </w:rPr>
        <w:t>C</w:t>
      </w:r>
      <w:r w:rsidRPr="00577E99">
        <w:rPr>
          <w:rFonts w:cstheme="minorHAnsi"/>
          <w:b/>
          <w:color w:val="833C0B" w:themeColor="accent2" w:themeShade="80"/>
          <w:sz w:val="28"/>
          <w:szCs w:val="28"/>
        </w:rPr>
        <w:t>olor</w:t>
      </w:r>
      <w:r w:rsidR="00577E99" w:rsidRPr="00577E99">
        <w:rPr>
          <w:rFonts w:cstheme="minorHAnsi"/>
          <w:b/>
          <w:color w:val="833C0B" w:themeColor="accent2" w:themeShade="80"/>
          <w:sz w:val="28"/>
          <w:szCs w:val="28"/>
        </w:rPr>
        <w:t>C</w:t>
      </w:r>
      <w:r w:rsidRPr="00577E99">
        <w:rPr>
          <w:rFonts w:cstheme="minorHAnsi"/>
          <w:b/>
          <w:color w:val="833C0B" w:themeColor="accent2" w:themeShade="80"/>
          <w:sz w:val="28"/>
          <w:szCs w:val="28"/>
        </w:rPr>
        <w:t>ode.m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  <w:proofErr w:type="gramEnd"/>
    </w:p>
    <w:p w:rsidR="004E041A" w:rsidRDefault="004E041A" w:rsidP="004E041A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clear 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close 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all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clc</w:t>
      </w:r>
      <w:proofErr w:type="spellEnd"/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figure(</w:t>
      </w:r>
      <w:proofErr w:type="gram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1)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pos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[0.1 0.1 0.3 0.2];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set(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gcf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proofErr w:type="spellStart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Units'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'normalized</w:t>
      </w:r>
      <w:proofErr w:type="spellEnd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set(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gcf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'Position</w:t>
      </w:r>
      <w:proofErr w:type="gramStart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pos</w:t>
      </w:r>
      <w:proofErr w:type="spellEnd"/>
      <w:proofErr w:type="gram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set(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gcf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proofErr w:type="spellStart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color'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'w</w:t>
      </w:r>
      <w:proofErr w:type="spellEnd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N = 512;</w:t>
      </w:r>
    </w:p>
    <w:p w:rsidR="00577E99" w:rsidRPr="00577E99" w:rsidRDefault="0071675A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0"/>
          <w:lang w:val="en-US"/>
        </w:rPr>
        <w:t>xP</w:t>
      </w:r>
      <w:proofErr w:type="spellEnd"/>
      <w:r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0"/>
          <w:lang w:val="en-US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0"/>
          <w:lang w:val="en-US"/>
        </w:rPr>
        <w:t>38</w:t>
      </w:r>
      <w:r w:rsidR="00577E99"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0,780,N</w:t>
      </w:r>
      <w:proofErr w:type="gramEnd"/>
      <w:r w:rsidR="00577E99"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yP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ones(</w:t>
      </w:r>
      <w:proofErr w:type="gram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1,length</w:t>
      </w:r>
      <w:proofErr w:type="gram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xP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));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hold 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on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thisColorMap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</w:t>
      </w:r>
      <w:proofErr w:type="spellStart"/>
      <w:proofErr w:type="gram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hsv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512);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FF"/>
          <w:sz w:val="24"/>
          <w:szCs w:val="20"/>
          <w:lang w:val="en-US"/>
        </w:rPr>
        <w:t>for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cx = </w:t>
      </w:r>
      <w:proofErr w:type="gram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1:N</w:t>
      </w:r>
      <w:proofErr w:type="gram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-1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wL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xP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(cx)*1e-9;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thisColor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ColorCode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wL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h_area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area(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xP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(cx:cx+1</w:t>
      </w:r>
      <w:proofErr w:type="gram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),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yP</w:t>
      </w:r>
      <w:proofErr w:type="spellEnd"/>
      <w:proofErr w:type="gram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(cx:cx+1));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set(h_area,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proofErr w:type="spellStart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FaceColor</w:t>
      </w:r>
      <w:proofErr w:type="spellEnd"/>
      <w:proofErr w:type="gramStart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thisColor</w:t>
      </w:r>
      <w:proofErr w:type="spellEnd"/>
      <w:proofErr w:type="gram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set(h_area,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proofErr w:type="spellStart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EdgeColor</w:t>
      </w:r>
      <w:proofErr w:type="spellEnd"/>
      <w:proofErr w:type="gramStart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thisColor</w:t>
      </w:r>
      <w:proofErr w:type="spellEnd"/>
      <w:proofErr w:type="gram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); 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gram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set(</w:t>
      </w:r>
      <w:proofErr w:type="spellStart"/>
      <w:proofErr w:type="gram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gca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proofErr w:type="spellStart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xLim</w:t>
      </w:r>
      <w:proofErr w:type="spellEnd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r w:rsidR="0071675A">
        <w:rPr>
          <w:rFonts w:ascii="Courier New" w:hAnsi="Courier New" w:cs="Courier New"/>
          <w:color w:val="000000"/>
          <w:sz w:val="24"/>
          <w:szCs w:val="20"/>
          <w:lang w:val="en-US"/>
        </w:rPr>
        <w:t>,[38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0 770]);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FF"/>
          <w:sz w:val="24"/>
          <w:szCs w:val="20"/>
          <w:lang w:val="en-US"/>
        </w:rPr>
        <w:t>end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proofErr w:type="gram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xlabel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End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'wavelength  \lambda   [ nm ] '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'fontsize'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,14);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set(gca,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'fontsize'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,14);</w:t>
      </w:r>
    </w:p>
    <w:p w:rsidR="00577E99" w:rsidRPr="00577E99" w:rsidRDefault="00577E99" w:rsidP="00577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set(</w:t>
      </w:r>
      <w:proofErr w:type="spellStart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gca</w:t>
      </w:r>
      <w:proofErr w:type="spell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proofErr w:type="spellStart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yTick</w:t>
      </w:r>
      <w:proofErr w:type="spellEnd"/>
      <w:proofErr w:type="gramStart"/>
      <w:r w:rsidRPr="00577E99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,[</w:t>
      </w:r>
      <w:proofErr w:type="gramEnd"/>
      <w:r w:rsidRPr="00577E99">
        <w:rPr>
          <w:rFonts w:ascii="Courier New" w:hAnsi="Courier New" w:cs="Courier New"/>
          <w:color w:val="000000"/>
          <w:sz w:val="24"/>
          <w:szCs w:val="20"/>
          <w:lang w:val="en-US"/>
        </w:rPr>
        <w:t>]);</w:t>
      </w:r>
    </w:p>
    <w:p w:rsidR="00577E99" w:rsidRPr="00577E99" w:rsidRDefault="00577E99" w:rsidP="004E041A">
      <w:pPr>
        <w:spacing w:line="36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:rsidR="00577E99" w:rsidRDefault="00577E9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:rsidR="004E041A" w:rsidRDefault="00577E99" w:rsidP="004E041A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The plot of for the visible spectrum is shown below.</w:t>
      </w:r>
    </w:p>
    <w:p w:rsidR="00577E99" w:rsidRDefault="00577E99" w:rsidP="004E041A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577E99" w:rsidRPr="004E041A" w:rsidRDefault="0071675A" w:rsidP="004E041A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71675A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2744971" wp14:editId="724FAE0E">
            <wp:extent cx="54864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E99" w:rsidRPr="004E041A" w:rsidSect="00EA3173">
      <w:footerReference w:type="default" r:id="rId11"/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ECE" w:rsidRDefault="00375ECE" w:rsidP="004E6801">
      <w:pPr>
        <w:spacing w:after="0" w:line="240" w:lineRule="auto"/>
      </w:pPr>
      <w:r>
        <w:separator/>
      </w:r>
    </w:p>
  </w:endnote>
  <w:endnote w:type="continuationSeparator" w:id="0">
    <w:p w:rsidR="00375ECE" w:rsidRDefault="00375ECE" w:rsidP="004E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0988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3890" w:rsidRDefault="008E3890" w:rsidP="00CE59C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FB70AD" wp14:editId="4A1E972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-68718</wp:posOffset>
                  </wp:positionV>
                  <wp:extent cx="5748793" cy="7951"/>
                  <wp:effectExtent l="0" t="0" r="23495" b="3048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48793" cy="79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CB5A9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5.4pt" to="452.6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" strokecolor="black [3213]" strokeweight=".5pt">
                  <v:stroke joinstyle="miter"/>
                </v:line>
              </w:pict>
            </mc:Fallback>
          </mc:AlternateContent>
        </w:r>
        <w:r w:rsidR="00210487">
          <w:t xml:space="preserve"> </w:t>
        </w:r>
        <w:r>
          <w:t xml:space="preserve"> </w:t>
        </w:r>
        <w:hyperlink r:id="rId1" w:history="1">
          <w:r w:rsidRPr="00D10C1B">
            <w:rPr>
              <w:rStyle w:val="Hyperlink"/>
            </w:rPr>
            <w:t>Doing Physics with Matlab</w:t>
          </w:r>
        </w:hyperlink>
        <w:r>
          <w:t xml:space="preserve">                         </w:t>
        </w:r>
        <w:r w:rsidR="00FC5E06">
          <w:t xml:space="preserve">                        </w:t>
        </w:r>
        <w:r>
          <w:t xml:space="preserve">                                                           </w:t>
        </w:r>
        <w:r w:rsidR="00210487">
          <w:t xml:space="preserve">                  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8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E3890" w:rsidRDefault="008E3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ECE" w:rsidRDefault="00375ECE" w:rsidP="004E6801">
      <w:pPr>
        <w:spacing w:after="0" w:line="240" w:lineRule="auto"/>
      </w:pPr>
      <w:r>
        <w:separator/>
      </w:r>
    </w:p>
  </w:footnote>
  <w:footnote w:type="continuationSeparator" w:id="0">
    <w:p w:rsidR="00375ECE" w:rsidRDefault="00375ECE" w:rsidP="004E6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2384"/>
    <w:multiLevelType w:val="hybridMultilevel"/>
    <w:tmpl w:val="9E3AC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2774"/>
    <w:multiLevelType w:val="hybridMultilevel"/>
    <w:tmpl w:val="70B8B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C707B"/>
    <w:multiLevelType w:val="hybridMultilevel"/>
    <w:tmpl w:val="D0DC07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B7084"/>
    <w:multiLevelType w:val="hybridMultilevel"/>
    <w:tmpl w:val="6E9A87BA"/>
    <w:lvl w:ilvl="0" w:tplc="0C09000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8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5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287" w:hanging="360"/>
      </w:pPr>
      <w:rPr>
        <w:rFonts w:ascii="Wingdings" w:hAnsi="Wingdings" w:hint="default"/>
      </w:rPr>
    </w:lvl>
  </w:abstractNum>
  <w:abstractNum w:abstractNumId="4" w15:restartNumberingAfterBreak="0">
    <w:nsid w:val="42B606C4"/>
    <w:multiLevelType w:val="hybridMultilevel"/>
    <w:tmpl w:val="789C9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F1C8F"/>
    <w:multiLevelType w:val="hybridMultilevel"/>
    <w:tmpl w:val="AEF0C9B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69"/>
    <w:rsid w:val="00001D29"/>
    <w:rsid w:val="000043A4"/>
    <w:rsid w:val="000246E7"/>
    <w:rsid w:val="00025348"/>
    <w:rsid w:val="00027F48"/>
    <w:rsid w:val="00036F4A"/>
    <w:rsid w:val="00052433"/>
    <w:rsid w:val="0005331A"/>
    <w:rsid w:val="00067315"/>
    <w:rsid w:val="00077FBC"/>
    <w:rsid w:val="0008106B"/>
    <w:rsid w:val="00087761"/>
    <w:rsid w:val="00091E03"/>
    <w:rsid w:val="0009719F"/>
    <w:rsid w:val="000A257D"/>
    <w:rsid w:val="000A782C"/>
    <w:rsid w:val="000B000A"/>
    <w:rsid w:val="000B501D"/>
    <w:rsid w:val="000C1D92"/>
    <w:rsid w:val="000C60D6"/>
    <w:rsid w:val="000D2BCA"/>
    <w:rsid w:val="000D5385"/>
    <w:rsid w:val="000E37CD"/>
    <w:rsid w:val="000E3F8B"/>
    <w:rsid w:val="000E5114"/>
    <w:rsid w:val="000F1D56"/>
    <w:rsid w:val="00103599"/>
    <w:rsid w:val="00105038"/>
    <w:rsid w:val="00115772"/>
    <w:rsid w:val="00117172"/>
    <w:rsid w:val="001176CC"/>
    <w:rsid w:val="00122C96"/>
    <w:rsid w:val="00123643"/>
    <w:rsid w:val="001240D3"/>
    <w:rsid w:val="00133AFF"/>
    <w:rsid w:val="00145BBB"/>
    <w:rsid w:val="0014781F"/>
    <w:rsid w:val="00147984"/>
    <w:rsid w:val="00153243"/>
    <w:rsid w:val="0016220F"/>
    <w:rsid w:val="001627E6"/>
    <w:rsid w:val="0016286D"/>
    <w:rsid w:val="00170F9B"/>
    <w:rsid w:val="0017104B"/>
    <w:rsid w:val="00174859"/>
    <w:rsid w:val="001900EB"/>
    <w:rsid w:val="00195A63"/>
    <w:rsid w:val="00195A9C"/>
    <w:rsid w:val="001A43E8"/>
    <w:rsid w:val="001B4253"/>
    <w:rsid w:val="001B43F3"/>
    <w:rsid w:val="001B5DEB"/>
    <w:rsid w:val="001D24D3"/>
    <w:rsid w:val="001D2996"/>
    <w:rsid w:val="001D36FF"/>
    <w:rsid w:val="001D4995"/>
    <w:rsid w:val="001E29D3"/>
    <w:rsid w:val="001E3353"/>
    <w:rsid w:val="001E4885"/>
    <w:rsid w:val="001F5047"/>
    <w:rsid w:val="0020634A"/>
    <w:rsid w:val="002064B9"/>
    <w:rsid w:val="00210487"/>
    <w:rsid w:val="002106F6"/>
    <w:rsid w:val="00212A31"/>
    <w:rsid w:val="00214089"/>
    <w:rsid w:val="00237779"/>
    <w:rsid w:val="002405CA"/>
    <w:rsid w:val="00241EF5"/>
    <w:rsid w:val="00243FCA"/>
    <w:rsid w:val="00244F82"/>
    <w:rsid w:val="002478C8"/>
    <w:rsid w:val="002567F9"/>
    <w:rsid w:val="00256C23"/>
    <w:rsid w:val="002572C3"/>
    <w:rsid w:val="00264BE7"/>
    <w:rsid w:val="002708F2"/>
    <w:rsid w:val="00271729"/>
    <w:rsid w:val="002732E5"/>
    <w:rsid w:val="0028081A"/>
    <w:rsid w:val="002832BB"/>
    <w:rsid w:val="0028425C"/>
    <w:rsid w:val="00284999"/>
    <w:rsid w:val="0029349D"/>
    <w:rsid w:val="00295847"/>
    <w:rsid w:val="002B2CD1"/>
    <w:rsid w:val="002B2D79"/>
    <w:rsid w:val="002C2523"/>
    <w:rsid w:val="002D30F7"/>
    <w:rsid w:val="002D3C3B"/>
    <w:rsid w:val="002D46C7"/>
    <w:rsid w:val="002D4E4F"/>
    <w:rsid w:val="002E22FE"/>
    <w:rsid w:val="002E336E"/>
    <w:rsid w:val="002E49E7"/>
    <w:rsid w:val="002E737E"/>
    <w:rsid w:val="002F0F01"/>
    <w:rsid w:val="002F477C"/>
    <w:rsid w:val="002F6CA2"/>
    <w:rsid w:val="0030315E"/>
    <w:rsid w:val="00307959"/>
    <w:rsid w:val="003120EF"/>
    <w:rsid w:val="00315758"/>
    <w:rsid w:val="00323658"/>
    <w:rsid w:val="00332EC6"/>
    <w:rsid w:val="003336C1"/>
    <w:rsid w:val="00340939"/>
    <w:rsid w:val="00350447"/>
    <w:rsid w:val="0035057C"/>
    <w:rsid w:val="00350FF3"/>
    <w:rsid w:val="003604BB"/>
    <w:rsid w:val="00365168"/>
    <w:rsid w:val="003654C8"/>
    <w:rsid w:val="003746CA"/>
    <w:rsid w:val="00375ECE"/>
    <w:rsid w:val="003769F3"/>
    <w:rsid w:val="003831EA"/>
    <w:rsid w:val="003848A3"/>
    <w:rsid w:val="00391917"/>
    <w:rsid w:val="00392A41"/>
    <w:rsid w:val="00395669"/>
    <w:rsid w:val="00395B33"/>
    <w:rsid w:val="003B13EC"/>
    <w:rsid w:val="003B3DBE"/>
    <w:rsid w:val="003B4C84"/>
    <w:rsid w:val="003C1984"/>
    <w:rsid w:val="003C7896"/>
    <w:rsid w:val="003E039C"/>
    <w:rsid w:val="003E26D9"/>
    <w:rsid w:val="003E30F1"/>
    <w:rsid w:val="003E3719"/>
    <w:rsid w:val="003F2380"/>
    <w:rsid w:val="003F2CC6"/>
    <w:rsid w:val="003F6F53"/>
    <w:rsid w:val="003F7DC9"/>
    <w:rsid w:val="004018AD"/>
    <w:rsid w:val="00403286"/>
    <w:rsid w:val="00406F59"/>
    <w:rsid w:val="0041101D"/>
    <w:rsid w:val="00411A21"/>
    <w:rsid w:val="00414199"/>
    <w:rsid w:val="00424901"/>
    <w:rsid w:val="00424925"/>
    <w:rsid w:val="0042597F"/>
    <w:rsid w:val="00436CA9"/>
    <w:rsid w:val="0044735A"/>
    <w:rsid w:val="0044757F"/>
    <w:rsid w:val="0045192B"/>
    <w:rsid w:val="0046571A"/>
    <w:rsid w:val="004702FB"/>
    <w:rsid w:val="00471E26"/>
    <w:rsid w:val="00472128"/>
    <w:rsid w:val="0048021D"/>
    <w:rsid w:val="0048671A"/>
    <w:rsid w:val="00487472"/>
    <w:rsid w:val="00487C22"/>
    <w:rsid w:val="004906FD"/>
    <w:rsid w:val="0049098A"/>
    <w:rsid w:val="00496DBD"/>
    <w:rsid w:val="00497C3D"/>
    <w:rsid w:val="004A0AE8"/>
    <w:rsid w:val="004A16A5"/>
    <w:rsid w:val="004A2310"/>
    <w:rsid w:val="004A7B8E"/>
    <w:rsid w:val="004B34D1"/>
    <w:rsid w:val="004C72DB"/>
    <w:rsid w:val="004C7DD5"/>
    <w:rsid w:val="004D22E6"/>
    <w:rsid w:val="004D50B2"/>
    <w:rsid w:val="004D5318"/>
    <w:rsid w:val="004E041A"/>
    <w:rsid w:val="004E5270"/>
    <w:rsid w:val="004E6801"/>
    <w:rsid w:val="004F028F"/>
    <w:rsid w:val="004F27E5"/>
    <w:rsid w:val="004F47C2"/>
    <w:rsid w:val="004F5137"/>
    <w:rsid w:val="00504DD5"/>
    <w:rsid w:val="0051708F"/>
    <w:rsid w:val="005202A2"/>
    <w:rsid w:val="00526B2B"/>
    <w:rsid w:val="005404A6"/>
    <w:rsid w:val="005435D1"/>
    <w:rsid w:val="005507EC"/>
    <w:rsid w:val="005522BF"/>
    <w:rsid w:val="00555057"/>
    <w:rsid w:val="0056562A"/>
    <w:rsid w:val="00567556"/>
    <w:rsid w:val="00567C6B"/>
    <w:rsid w:val="00570106"/>
    <w:rsid w:val="00577E99"/>
    <w:rsid w:val="0058187F"/>
    <w:rsid w:val="00581E3B"/>
    <w:rsid w:val="00586F67"/>
    <w:rsid w:val="00590C3C"/>
    <w:rsid w:val="00593064"/>
    <w:rsid w:val="00593CC5"/>
    <w:rsid w:val="00594E06"/>
    <w:rsid w:val="005A1EFB"/>
    <w:rsid w:val="005A219E"/>
    <w:rsid w:val="005A6070"/>
    <w:rsid w:val="005B0DAE"/>
    <w:rsid w:val="005B4328"/>
    <w:rsid w:val="005B438C"/>
    <w:rsid w:val="005C7F26"/>
    <w:rsid w:val="005D4ED4"/>
    <w:rsid w:val="005D54A3"/>
    <w:rsid w:val="005E089D"/>
    <w:rsid w:val="005E0D77"/>
    <w:rsid w:val="005E7F6D"/>
    <w:rsid w:val="00601632"/>
    <w:rsid w:val="00605EE9"/>
    <w:rsid w:val="00612AB0"/>
    <w:rsid w:val="0061498C"/>
    <w:rsid w:val="00615DC4"/>
    <w:rsid w:val="0061745D"/>
    <w:rsid w:val="006210B7"/>
    <w:rsid w:val="00627ED7"/>
    <w:rsid w:val="00630714"/>
    <w:rsid w:val="00634721"/>
    <w:rsid w:val="006461E5"/>
    <w:rsid w:val="00647ADB"/>
    <w:rsid w:val="00654EDB"/>
    <w:rsid w:val="00666ACF"/>
    <w:rsid w:val="0068326A"/>
    <w:rsid w:val="00695839"/>
    <w:rsid w:val="00696646"/>
    <w:rsid w:val="006A7C10"/>
    <w:rsid w:val="006A7D86"/>
    <w:rsid w:val="006B3FCD"/>
    <w:rsid w:val="006C07EB"/>
    <w:rsid w:val="006C56F8"/>
    <w:rsid w:val="006C7CF9"/>
    <w:rsid w:val="006C7FEF"/>
    <w:rsid w:val="006D0C95"/>
    <w:rsid w:val="006F0FF5"/>
    <w:rsid w:val="00702FC5"/>
    <w:rsid w:val="00705A69"/>
    <w:rsid w:val="00705F02"/>
    <w:rsid w:val="0070668B"/>
    <w:rsid w:val="00711EFB"/>
    <w:rsid w:val="00711F7F"/>
    <w:rsid w:val="007127D1"/>
    <w:rsid w:val="00712CD1"/>
    <w:rsid w:val="00714D09"/>
    <w:rsid w:val="0071675A"/>
    <w:rsid w:val="00721DD5"/>
    <w:rsid w:val="007319EF"/>
    <w:rsid w:val="0074124B"/>
    <w:rsid w:val="0074431F"/>
    <w:rsid w:val="007466A1"/>
    <w:rsid w:val="007516B5"/>
    <w:rsid w:val="00753852"/>
    <w:rsid w:val="00754EE1"/>
    <w:rsid w:val="0075528B"/>
    <w:rsid w:val="00772BC7"/>
    <w:rsid w:val="00772E0D"/>
    <w:rsid w:val="00783192"/>
    <w:rsid w:val="007903ED"/>
    <w:rsid w:val="007927BC"/>
    <w:rsid w:val="007958B3"/>
    <w:rsid w:val="007964FE"/>
    <w:rsid w:val="007A42F7"/>
    <w:rsid w:val="007A73C0"/>
    <w:rsid w:val="007B02FC"/>
    <w:rsid w:val="007C0D0D"/>
    <w:rsid w:val="007C2803"/>
    <w:rsid w:val="007C3782"/>
    <w:rsid w:val="007D497B"/>
    <w:rsid w:val="007D67DD"/>
    <w:rsid w:val="007E362F"/>
    <w:rsid w:val="007F1971"/>
    <w:rsid w:val="00812EBB"/>
    <w:rsid w:val="008144E8"/>
    <w:rsid w:val="00822BAA"/>
    <w:rsid w:val="00826086"/>
    <w:rsid w:val="00840001"/>
    <w:rsid w:val="00844340"/>
    <w:rsid w:val="0084510B"/>
    <w:rsid w:val="00853331"/>
    <w:rsid w:val="00861BE7"/>
    <w:rsid w:val="00866FAE"/>
    <w:rsid w:val="00881C0B"/>
    <w:rsid w:val="00881D56"/>
    <w:rsid w:val="00887025"/>
    <w:rsid w:val="00890475"/>
    <w:rsid w:val="00893380"/>
    <w:rsid w:val="00896144"/>
    <w:rsid w:val="008A1F0D"/>
    <w:rsid w:val="008D46E9"/>
    <w:rsid w:val="008E066F"/>
    <w:rsid w:val="008E3890"/>
    <w:rsid w:val="008F2967"/>
    <w:rsid w:val="008F4817"/>
    <w:rsid w:val="008F4DED"/>
    <w:rsid w:val="009005AB"/>
    <w:rsid w:val="0090077D"/>
    <w:rsid w:val="00901A1D"/>
    <w:rsid w:val="00902C9C"/>
    <w:rsid w:val="00904807"/>
    <w:rsid w:val="00920DE0"/>
    <w:rsid w:val="00932772"/>
    <w:rsid w:val="0095019E"/>
    <w:rsid w:val="00960C41"/>
    <w:rsid w:val="00967DB3"/>
    <w:rsid w:val="00971C11"/>
    <w:rsid w:val="00981945"/>
    <w:rsid w:val="009821FC"/>
    <w:rsid w:val="00986AF2"/>
    <w:rsid w:val="009912D0"/>
    <w:rsid w:val="00994A3B"/>
    <w:rsid w:val="009B073B"/>
    <w:rsid w:val="009B4255"/>
    <w:rsid w:val="009B4F9A"/>
    <w:rsid w:val="009C7566"/>
    <w:rsid w:val="009D344F"/>
    <w:rsid w:val="009D62CE"/>
    <w:rsid w:val="009D7557"/>
    <w:rsid w:val="009D7AA2"/>
    <w:rsid w:val="009E5DF3"/>
    <w:rsid w:val="009E72F7"/>
    <w:rsid w:val="009F5216"/>
    <w:rsid w:val="009F6161"/>
    <w:rsid w:val="009F78CF"/>
    <w:rsid w:val="00A050E0"/>
    <w:rsid w:val="00A14A27"/>
    <w:rsid w:val="00A249E5"/>
    <w:rsid w:val="00A30611"/>
    <w:rsid w:val="00A43F36"/>
    <w:rsid w:val="00A44DEA"/>
    <w:rsid w:val="00A54A74"/>
    <w:rsid w:val="00A651F3"/>
    <w:rsid w:val="00A657FF"/>
    <w:rsid w:val="00A65D1D"/>
    <w:rsid w:val="00A71C6A"/>
    <w:rsid w:val="00A812A8"/>
    <w:rsid w:val="00A82756"/>
    <w:rsid w:val="00A8535F"/>
    <w:rsid w:val="00A940E8"/>
    <w:rsid w:val="00AA2848"/>
    <w:rsid w:val="00AB6392"/>
    <w:rsid w:val="00AC0C9B"/>
    <w:rsid w:val="00AC33FB"/>
    <w:rsid w:val="00AC3C65"/>
    <w:rsid w:val="00AC608F"/>
    <w:rsid w:val="00AC66A8"/>
    <w:rsid w:val="00AE0B05"/>
    <w:rsid w:val="00AE4D26"/>
    <w:rsid w:val="00AE59E4"/>
    <w:rsid w:val="00AE5F7A"/>
    <w:rsid w:val="00AF3D67"/>
    <w:rsid w:val="00AF3FA8"/>
    <w:rsid w:val="00B01371"/>
    <w:rsid w:val="00B051CA"/>
    <w:rsid w:val="00B05AD9"/>
    <w:rsid w:val="00B13535"/>
    <w:rsid w:val="00B244FD"/>
    <w:rsid w:val="00B2567F"/>
    <w:rsid w:val="00B36C8D"/>
    <w:rsid w:val="00B42E3B"/>
    <w:rsid w:val="00B505A4"/>
    <w:rsid w:val="00B52A15"/>
    <w:rsid w:val="00B61985"/>
    <w:rsid w:val="00B73547"/>
    <w:rsid w:val="00B7408F"/>
    <w:rsid w:val="00B74859"/>
    <w:rsid w:val="00B757A2"/>
    <w:rsid w:val="00B8167C"/>
    <w:rsid w:val="00B84D1E"/>
    <w:rsid w:val="00B90BEB"/>
    <w:rsid w:val="00B9349F"/>
    <w:rsid w:val="00B94BCA"/>
    <w:rsid w:val="00BA075C"/>
    <w:rsid w:val="00BA6562"/>
    <w:rsid w:val="00BB04A1"/>
    <w:rsid w:val="00BB3098"/>
    <w:rsid w:val="00BC1ADF"/>
    <w:rsid w:val="00BC683B"/>
    <w:rsid w:val="00BD0C7E"/>
    <w:rsid w:val="00BD0CCB"/>
    <w:rsid w:val="00BD763F"/>
    <w:rsid w:val="00BE2B59"/>
    <w:rsid w:val="00BE5BF1"/>
    <w:rsid w:val="00BE74B3"/>
    <w:rsid w:val="00BF238C"/>
    <w:rsid w:val="00BF2D8A"/>
    <w:rsid w:val="00BF3482"/>
    <w:rsid w:val="00BF73E3"/>
    <w:rsid w:val="00C03516"/>
    <w:rsid w:val="00C04A8B"/>
    <w:rsid w:val="00C1625D"/>
    <w:rsid w:val="00C170C6"/>
    <w:rsid w:val="00C22D6F"/>
    <w:rsid w:val="00C2430B"/>
    <w:rsid w:val="00C26CE7"/>
    <w:rsid w:val="00C31B26"/>
    <w:rsid w:val="00C33200"/>
    <w:rsid w:val="00C34225"/>
    <w:rsid w:val="00C3516D"/>
    <w:rsid w:val="00C4028E"/>
    <w:rsid w:val="00C51CDD"/>
    <w:rsid w:val="00C5299C"/>
    <w:rsid w:val="00C53002"/>
    <w:rsid w:val="00C545D3"/>
    <w:rsid w:val="00C72292"/>
    <w:rsid w:val="00C72AFC"/>
    <w:rsid w:val="00C81381"/>
    <w:rsid w:val="00C8196F"/>
    <w:rsid w:val="00C85FDF"/>
    <w:rsid w:val="00C877D9"/>
    <w:rsid w:val="00C92421"/>
    <w:rsid w:val="00C93723"/>
    <w:rsid w:val="00C974F4"/>
    <w:rsid w:val="00CB2D65"/>
    <w:rsid w:val="00CB344E"/>
    <w:rsid w:val="00CC0B82"/>
    <w:rsid w:val="00CC1ABE"/>
    <w:rsid w:val="00CC7E92"/>
    <w:rsid w:val="00CD2F2C"/>
    <w:rsid w:val="00CD399A"/>
    <w:rsid w:val="00CD50DA"/>
    <w:rsid w:val="00CD6F58"/>
    <w:rsid w:val="00CE2D9E"/>
    <w:rsid w:val="00CE3DC4"/>
    <w:rsid w:val="00CE59C0"/>
    <w:rsid w:val="00CE7954"/>
    <w:rsid w:val="00CE7E25"/>
    <w:rsid w:val="00CF1C03"/>
    <w:rsid w:val="00D029B5"/>
    <w:rsid w:val="00D10C1B"/>
    <w:rsid w:val="00D123F9"/>
    <w:rsid w:val="00D1687C"/>
    <w:rsid w:val="00D23547"/>
    <w:rsid w:val="00D33B23"/>
    <w:rsid w:val="00D34C4A"/>
    <w:rsid w:val="00D3558D"/>
    <w:rsid w:val="00D362A5"/>
    <w:rsid w:val="00D40592"/>
    <w:rsid w:val="00D40EDA"/>
    <w:rsid w:val="00D418C3"/>
    <w:rsid w:val="00D52CBE"/>
    <w:rsid w:val="00D53475"/>
    <w:rsid w:val="00D6200F"/>
    <w:rsid w:val="00D631CD"/>
    <w:rsid w:val="00D648E1"/>
    <w:rsid w:val="00D7003A"/>
    <w:rsid w:val="00D71AD0"/>
    <w:rsid w:val="00D80D22"/>
    <w:rsid w:val="00D9089A"/>
    <w:rsid w:val="00D95B58"/>
    <w:rsid w:val="00D96AAB"/>
    <w:rsid w:val="00DA16B3"/>
    <w:rsid w:val="00DA71AD"/>
    <w:rsid w:val="00DB0932"/>
    <w:rsid w:val="00DB385A"/>
    <w:rsid w:val="00DC27F9"/>
    <w:rsid w:val="00DC2F47"/>
    <w:rsid w:val="00DC360A"/>
    <w:rsid w:val="00DC3B3C"/>
    <w:rsid w:val="00DC7161"/>
    <w:rsid w:val="00DD1398"/>
    <w:rsid w:val="00DD1684"/>
    <w:rsid w:val="00DD7689"/>
    <w:rsid w:val="00DE1865"/>
    <w:rsid w:val="00DE4CB1"/>
    <w:rsid w:val="00DE5114"/>
    <w:rsid w:val="00DE5315"/>
    <w:rsid w:val="00DE6920"/>
    <w:rsid w:val="00DE7236"/>
    <w:rsid w:val="00DF2900"/>
    <w:rsid w:val="00DF412D"/>
    <w:rsid w:val="00E0129A"/>
    <w:rsid w:val="00E02738"/>
    <w:rsid w:val="00E26A52"/>
    <w:rsid w:val="00E26C72"/>
    <w:rsid w:val="00E4208E"/>
    <w:rsid w:val="00E5225D"/>
    <w:rsid w:val="00E74535"/>
    <w:rsid w:val="00E77876"/>
    <w:rsid w:val="00E8561B"/>
    <w:rsid w:val="00E8796D"/>
    <w:rsid w:val="00E90E65"/>
    <w:rsid w:val="00E91665"/>
    <w:rsid w:val="00EA10DD"/>
    <w:rsid w:val="00EA3173"/>
    <w:rsid w:val="00EA327B"/>
    <w:rsid w:val="00EB1DDC"/>
    <w:rsid w:val="00EB2373"/>
    <w:rsid w:val="00EB2AEA"/>
    <w:rsid w:val="00ED3506"/>
    <w:rsid w:val="00ED6CF9"/>
    <w:rsid w:val="00EE0DD0"/>
    <w:rsid w:val="00EE63E5"/>
    <w:rsid w:val="00EF3191"/>
    <w:rsid w:val="00EF6EC7"/>
    <w:rsid w:val="00F02055"/>
    <w:rsid w:val="00F0647F"/>
    <w:rsid w:val="00F20BA0"/>
    <w:rsid w:val="00F21089"/>
    <w:rsid w:val="00F30ED4"/>
    <w:rsid w:val="00F31713"/>
    <w:rsid w:val="00F32F22"/>
    <w:rsid w:val="00F33B23"/>
    <w:rsid w:val="00F63CC3"/>
    <w:rsid w:val="00F66CC5"/>
    <w:rsid w:val="00F6730B"/>
    <w:rsid w:val="00F74570"/>
    <w:rsid w:val="00F74C23"/>
    <w:rsid w:val="00FB0889"/>
    <w:rsid w:val="00FC0B5D"/>
    <w:rsid w:val="00FC35D1"/>
    <w:rsid w:val="00FC36D9"/>
    <w:rsid w:val="00FC5E06"/>
    <w:rsid w:val="00FC7020"/>
    <w:rsid w:val="00FD5BF2"/>
    <w:rsid w:val="00FD7317"/>
    <w:rsid w:val="00FE1199"/>
    <w:rsid w:val="00FE39E7"/>
    <w:rsid w:val="00FE54BF"/>
    <w:rsid w:val="00FF0396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9A9C1B-0EC1-421C-856C-39D85586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8C3"/>
  </w:style>
  <w:style w:type="paragraph" w:styleId="Heading1">
    <w:name w:val="heading 1"/>
    <w:basedOn w:val="Normal"/>
    <w:next w:val="Normal"/>
    <w:link w:val="Heading1Char"/>
    <w:qFormat/>
    <w:rsid w:val="00A71C6A"/>
    <w:pPr>
      <w:keepNext/>
      <w:spacing w:after="0" w:line="240" w:lineRule="auto"/>
      <w:outlineLvl w:val="0"/>
    </w:pPr>
    <w:rPr>
      <w:rFonts w:ascii="Arial" w:eastAsia="SimSun" w:hAnsi="Arial" w:cs="Arial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1C6A"/>
    <w:rPr>
      <w:rFonts w:ascii="Arial" w:eastAsia="SimSun" w:hAnsi="Arial" w:cs="Arial"/>
      <w:b/>
      <w:bCs/>
      <w:sz w:val="24"/>
      <w:szCs w:val="24"/>
      <w:lang w:eastAsia="en-US"/>
    </w:rPr>
  </w:style>
  <w:style w:type="character" w:styleId="Hyperlink">
    <w:name w:val="Hyperlink"/>
    <w:uiPriority w:val="99"/>
    <w:rsid w:val="00A71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01"/>
  </w:style>
  <w:style w:type="paragraph" w:styleId="Footer">
    <w:name w:val="footer"/>
    <w:basedOn w:val="Normal"/>
    <w:link w:val="FooterChar"/>
    <w:uiPriority w:val="99"/>
    <w:unhideWhenUsed/>
    <w:rsid w:val="004E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01"/>
  </w:style>
  <w:style w:type="table" w:styleId="TableGrid">
    <w:name w:val="Table Grid"/>
    <w:basedOn w:val="TableNormal"/>
    <w:uiPriority w:val="39"/>
    <w:rsid w:val="00E4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149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09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5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usyd.edu.au/teach_res/mp/mphome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mp/mscript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mp/m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1D1A4-45C0-497F-AF30-D2FE5F7A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Physics</vt:lpstr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Physics</dc:title>
  <dc:subject>Visible spectrum</dc:subject>
  <dc:creator>Ian Cooper</dc:creator>
  <cp:keywords>Electromagnetic waves, visible spectrum, spectrum, matlab area function</cp:keywords>
  <dc:description>wm_spectrum.m</dc:description>
  <cp:lastModifiedBy>Ian Cooper</cp:lastModifiedBy>
  <cp:revision>5</cp:revision>
  <cp:lastPrinted>2016-04-28T06:22:00Z</cp:lastPrinted>
  <dcterms:created xsi:type="dcterms:W3CDTF">2018-07-12T06:52:00Z</dcterms:created>
  <dcterms:modified xsi:type="dcterms:W3CDTF">2018-07-12T21:56:00Z</dcterms:modified>
  <cp:category>Electromagnetic Waves</cp:category>
</cp:coreProperties>
</file>