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F8" w:rsidRDefault="005041F8" w:rsidP="003B34AB">
      <w:pPr>
        <w:pStyle w:val="Heading1"/>
        <w:spacing w:line="276" w:lineRule="auto"/>
        <w:jc w:val="right"/>
      </w:pPr>
    </w:p>
    <w:p w:rsidR="005041F8" w:rsidRPr="00EE579D" w:rsidRDefault="005041F8" w:rsidP="003B34AB">
      <w:pPr>
        <w:spacing w:line="276" w:lineRule="auto"/>
        <w:ind w:left="284"/>
        <w:rPr>
          <w:rFonts w:ascii="Bookman Old Style" w:hAnsi="Bookman Old Style"/>
          <w:b/>
          <w:bCs/>
          <w:color w:val="0000FF"/>
          <w:sz w:val="32"/>
          <w:szCs w:val="32"/>
        </w:rPr>
      </w:pPr>
      <w:r>
        <w:rPr>
          <w:noProof/>
          <w:lang w:eastAsia="zh-CN"/>
        </w:rPr>
        <w:drawing>
          <wp:anchor distT="0" distB="0" distL="114300" distR="114300" simplePos="0" relativeHeight="251659776" behindDoc="0" locked="0" layoutInCell="1" allowOverlap="1" wp14:anchorId="5F3DCE7C" wp14:editId="6127469C">
            <wp:simplePos x="0" y="0"/>
            <wp:positionH relativeFrom="column">
              <wp:posOffset>80010</wp:posOffset>
            </wp:positionH>
            <wp:positionV relativeFrom="paragraph">
              <wp:posOffset>36830</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hyperlink r:id="rId10" w:history="1">
        <w:r w:rsidRPr="00EE579D">
          <w:rPr>
            <w:rStyle w:val="Hyperlink"/>
            <w:rFonts w:ascii="Bookman Old Style" w:hAnsi="Bookman Old Style"/>
            <w:b/>
            <w:bCs/>
            <w:sz w:val="32"/>
            <w:szCs w:val="32"/>
          </w:rPr>
          <w:t>DOING PHYSICS WITH MATLAB</w:t>
        </w:r>
      </w:hyperlink>
    </w:p>
    <w:p w:rsidR="005041F8" w:rsidRPr="00EE579D" w:rsidRDefault="005041F8" w:rsidP="003B34AB">
      <w:pPr>
        <w:spacing w:line="276" w:lineRule="auto"/>
        <w:ind w:left="284"/>
        <w:rPr>
          <w:rFonts w:ascii="Bookman Old Style" w:hAnsi="Bookman Old Style"/>
          <w:b/>
          <w:bCs/>
          <w:color w:val="0000FF"/>
          <w:sz w:val="32"/>
          <w:szCs w:val="32"/>
        </w:rPr>
      </w:pPr>
      <w:r w:rsidRPr="00EE579D">
        <w:rPr>
          <w:rFonts w:ascii="Bookman Old Style" w:hAnsi="Bookman Old Style"/>
          <w:b/>
          <w:bCs/>
          <w:color w:val="0000FF"/>
          <w:sz w:val="32"/>
          <w:szCs w:val="32"/>
        </w:rPr>
        <w:t xml:space="preserve"> </w:t>
      </w:r>
      <w:r w:rsidR="00F649AA">
        <w:rPr>
          <w:rFonts w:ascii="Bookman Old Style" w:hAnsi="Bookman Old Style"/>
          <w:b/>
          <w:bCs/>
          <w:color w:val="0000FF"/>
          <w:sz w:val="32"/>
          <w:szCs w:val="32"/>
        </w:rPr>
        <w:t>COMPUTATIONAL OPTICS</w:t>
      </w:r>
    </w:p>
    <w:p w:rsidR="003B34AB" w:rsidRPr="003B34AB" w:rsidRDefault="003B34AB" w:rsidP="003B34AB">
      <w:pPr>
        <w:pStyle w:val="Title"/>
        <w:tabs>
          <w:tab w:val="left" w:pos="715"/>
        </w:tabs>
        <w:spacing w:line="276" w:lineRule="auto"/>
        <w:jc w:val="left"/>
        <w:rPr>
          <w:rFonts w:ascii="Bookman Old Style" w:hAnsi="Bookman Old Style"/>
          <w:color w:val="E36C0A" w:themeColor="accent6" w:themeShade="BF"/>
          <w:sz w:val="28"/>
          <w:szCs w:val="28"/>
        </w:rPr>
      </w:pPr>
      <w:r>
        <w:rPr>
          <w:rFonts w:ascii="Tahoma" w:hAnsi="Tahoma" w:cs="Tahoma"/>
          <w:color w:val="0000CC"/>
        </w:rPr>
        <w:t xml:space="preserve"> </w:t>
      </w:r>
      <w:r w:rsidRPr="003B34AB">
        <w:rPr>
          <w:rFonts w:ascii="Bookman Old Style" w:hAnsi="Bookman Old Style"/>
          <w:color w:val="E36C0A" w:themeColor="accent6" w:themeShade="BF"/>
          <w:sz w:val="28"/>
          <w:szCs w:val="28"/>
        </w:rPr>
        <w:t>FOUNDATIONS OF SCALAR</w:t>
      </w:r>
    </w:p>
    <w:p w:rsidR="003B34AB" w:rsidRDefault="003B34AB" w:rsidP="003B34AB">
      <w:pPr>
        <w:pStyle w:val="Title"/>
        <w:tabs>
          <w:tab w:val="left" w:pos="715"/>
        </w:tabs>
        <w:spacing w:line="276" w:lineRule="auto"/>
        <w:jc w:val="left"/>
      </w:pPr>
      <w:r w:rsidRPr="003B34AB">
        <w:rPr>
          <w:rFonts w:ascii="Bookman Old Style" w:hAnsi="Bookman Old Style"/>
          <w:color w:val="E36C0A" w:themeColor="accent6" w:themeShade="BF"/>
          <w:sz w:val="28"/>
          <w:szCs w:val="28"/>
        </w:rPr>
        <w:t xml:space="preserve"> DIFFRACTION THEORY</w:t>
      </w:r>
    </w:p>
    <w:p w:rsidR="005041F8" w:rsidRPr="00A00B3E" w:rsidRDefault="005A64EE" w:rsidP="003B34AB">
      <w:pPr>
        <w:pStyle w:val="Heading1"/>
        <w:spacing w:line="276" w:lineRule="auto"/>
        <w:rPr>
          <w:rFonts w:ascii="Tahoma" w:hAnsi="Tahoma" w:cs="Tahoma"/>
          <w:bCs w:val="0"/>
          <w:color w:val="000000"/>
        </w:rPr>
      </w:pPr>
      <w:r>
        <w:rPr>
          <w:rFonts w:ascii="Bookman Old Style" w:hAnsi="Bookman Old Style"/>
          <w:color w:val="E36C0A" w:themeColor="accent6" w:themeShade="BF"/>
          <w:sz w:val="28"/>
          <w:szCs w:val="28"/>
        </w:rPr>
        <w:t xml:space="preserve">                      </w:t>
      </w:r>
    </w:p>
    <w:p w:rsidR="005A64EE" w:rsidRDefault="005A64EE" w:rsidP="003B34AB">
      <w:pPr>
        <w:tabs>
          <w:tab w:val="left" w:pos="567"/>
        </w:tabs>
        <w:spacing w:line="276" w:lineRule="auto"/>
        <w:rPr>
          <w:rFonts w:ascii="Tahoma" w:hAnsi="Tahoma" w:cs="Tahoma"/>
          <w:bCs/>
          <w:color w:val="000000"/>
        </w:rPr>
      </w:pPr>
    </w:p>
    <w:p w:rsidR="005041F8" w:rsidRPr="00A00B3E" w:rsidRDefault="005041F8" w:rsidP="003B34AB">
      <w:pPr>
        <w:tabs>
          <w:tab w:val="left" w:pos="567"/>
        </w:tabs>
        <w:spacing w:line="276" w:lineRule="auto"/>
        <w:rPr>
          <w:rFonts w:ascii="Tahoma" w:hAnsi="Tahoma" w:cs="Tahoma"/>
          <w:bCs/>
          <w:color w:val="000000"/>
        </w:rPr>
      </w:pPr>
      <w:r w:rsidRPr="00A00B3E">
        <w:rPr>
          <w:rFonts w:ascii="Tahoma" w:hAnsi="Tahoma" w:cs="Tahoma"/>
          <w:bCs/>
          <w:color w:val="000000"/>
        </w:rPr>
        <w:t>Ian Cooper</w:t>
      </w:r>
    </w:p>
    <w:p w:rsidR="005041F8" w:rsidRPr="00A00B3E" w:rsidRDefault="005041F8" w:rsidP="003B34AB">
      <w:pPr>
        <w:spacing w:line="276" w:lineRule="auto"/>
        <w:rPr>
          <w:rFonts w:ascii="Tahoma" w:hAnsi="Tahoma" w:cs="Tahoma"/>
          <w:bCs/>
          <w:color w:val="000000"/>
        </w:rPr>
      </w:pPr>
      <w:r w:rsidRPr="00A00B3E">
        <w:rPr>
          <w:rFonts w:ascii="Tahoma" w:hAnsi="Tahoma" w:cs="Tahoma"/>
          <w:bCs/>
          <w:color w:val="000000"/>
        </w:rPr>
        <w:t>School of Physics, University of Sydney</w:t>
      </w:r>
    </w:p>
    <w:p w:rsidR="005041F8" w:rsidRDefault="005041F8" w:rsidP="003B34AB">
      <w:pPr>
        <w:spacing w:line="276" w:lineRule="auto"/>
        <w:rPr>
          <w:rFonts w:ascii="Tahoma" w:hAnsi="Tahoma" w:cs="Tahoma"/>
        </w:rPr>
      </w:pPr>
      <w:r w:rsidRPr="00A00B3E">
        <w:rPr>
          <w:rFonts w:ascii="Tahoma" w:hAnsi="Tahoma" w:cs="Tahoma"/>
          <w:color w:val="000000"/>
        </w:rPr>
        <w:t>ian.cooper@sydney.edu.au</w:t>
      </w:r>
    </w:p>
    <w:p w:rsidR="005041F8" w:rsidRPr="00A00B3E" w:rsidRDefault="005041F8" w:rsidP="003B34AB">
      <w:pPr>
        <w:spacing w:line="276" w:lineRule="auto"/>
        <w:rPr>
          <w:rFonts w:ascii="Bookman Old Style" w:hAnsi="Bookman Old Style"/>
          <w:b/>
          <w:bCs/>
          <w:color w:val="0000FF"/>
          <w:sz w:val="32"/>
          <w:szCs w:val="32"/>
        </w:rPr>
      </w:pPr>
    </w:p>
    <w:p w:rsidR="005041F8" w:rsidRDefault="00DF03B4" w:rsidP="003B34AB">
      <w:pPr>
        <w:spacing w:line="276" w:lineRule="auto"/>
        <w:rPr>
          <w:rFonts w:ascii="Bookman Old Style" w:hAnsi="Bookman Old Style" w:cs="Tahoma"/>
          <w:b/>
          <w:color w:val="000099"/>
        </w:rPr>
      </w:pPr>
      <w:hyperlink r:id="rId11" w:history="1">
        <w:r w:rsidR="005041F8">
          <w:rPr>
            <w:rStyle w:val="Hyperlink"/>
            <w:rFonts w:ascii="Bookman Old Style" w:hAnsi="Bookman Old Style" w:cs="Tahoma"/>
            <w:b/>
          </w:rPr>
          <w:t>DOWNLOAD DIRECTORY FOR MATLAB SCRIPTS</w:t>
        </w:r>
      </w:hyperlink>
    </w:p>
    <w:p w:rsidR="005041F8" w:rsidRDefault="005041F8" w:rsidP="003B34AB">
      <w:pPr>
        <w:pStyle w:val="Heading1"/>
        <w:spacing w:line="276" w:lineRule="auto"/>
      </w:pPr>
    </w:p>
    <w:p w:rsidR="003C3E3D" w:rsidRDefault="003C3E3D" w:rsidP="003C3E3D">
      <w:pPr>
        <w:spacing w:line="276" w:lineRule="auto"/>
      </w:pPr>
    </w:p>
    <w:p w:rsidR="003C3E3D" w:rsidRDefault="003C3E3D" w:rsidP="003C3E3D">
      <w:pPr>
        <w:spacing w:line="276" w:lineRule="auto"/>
        <w:ind w:left="720" w:hanging="720"/>
      </w:pPr>
      <w:r>
        <w:rPr>
          <w:noProof/>
          <w:lang w:eastAsia="zh-CN"/>
        </w:rPr>
        <w:drawing>
          <wp:inline distT="0" distB="0" distL="0" distR="0" wp14:anchorId="5A7CF391" wp14:editId="0698F31F">
            <wp:extent cx="365760" cy="266700"/>
            <wp:effectExtent l="0" t="0" r="0" b="0"/>
            <wp:docPr id="1" name="Picture 1" descr="C:\Users\Admin\Desktop\ap\images\hsp\Image2.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esktop\ap\images\hsp\Image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266700"/>
                    </a:xfrm>
                    <a:prstGeom prst="rect">
                      <a:avLst/>
                    </a:prstGeom>
                    <a:noFill/>
                    <a:ln>
                      <a:noFill/>
                    </a:ln>
                  </pic:spPr>
                </pic:pic>
              </a:graphicData>
            </a:graphic>
          </wp:inline>
        </w:drawing>
      </w:r>
      <w:r>
        <w:t xml:space="preserve">     View document: Numerical evaluation of the Rayleigh-Sommerfeld</w:t>
      </w:r>
    </w:p>
    <w:p w:rsidR="003C3E3D" w:rsidRDefault="003C3E3D" w:rsidP="003C3E3D">
      <w:pPr>
        <w:spacing w:line="276" w:lineRule="auto"/>
        <w:ind w:left="720" w:hanging="720"/>
      </w:pPr>
      <w:r>
        <w:t xml:space="preserve">               diffraction integral of the first kind</w:t>
      </w:r>
    </w:p>
    <w:p w:rsidR="003C3E3D" w:rsidRDefault="003C3E3D" w:rsidP="003C3E3D">
      <w:pPr>
        <w:spacing w:line="276" w:lineRule="auto"/>
      </w:pPr>
    </w:p>
    <w:p w:rsidR="003B34AB" w:rsidRDefault="003B34AB" w:rsidP="003B34AB">
      <w:pPr>
        <w:spacing w:line="276" w:lineRule="auto"/>
        <w:rPr>
          <w:lang w:eastAsia="zh-CN"/>
        </w:rPr>
      </w:pPr>
    </w:p>
    <w:p w:rsidR="003C3E3D" w:rsidRDefault="003C3E3D" w:rsidP="003B34AB">
      <w:pPr>
        <w:spacing w:line="276" w:lineRule="auto"/>
        <w:rPr>
          <w:lang w:eastAsia="zh-CN"/>
        </w:rPr>
      </w:pPr>
    </w:p>
    <w:p w:rsidR="003B34AB" w:rsidRPr="00C41D1B" w:rsidRDefault="00C41D1B" w:rsidP="00614DB9">
      <w:pPr>
        <w:spacing w:line="276" w:lineRule="auto"/>
        <w:jc w:val="center"/>
        <w:rPr>
          <w:rFonts w:ascii="Bookman Old Style" w:hAnsi="Bookman Old Style"/>
          <w:b/>
          <w:color w:val="0000FF"/>
          <w:sz w:val="28"/>
          <w:szCs w:val="28"/>
        </w:rPr>
      </w:pPr>
      <w:r w:rsidRPr="00C41D1B">
        <w:rPr>
          <w:rFonts w:ascii="Bookman Old Style" w:hAnsi="Bookman Old Style"/>
          <w:b/>
          <w:color w:val="0000FF"/>
          <w:sz w:val="28"/>
          <w:szCs w:val="28"/>
        </w:rPr>
        <w:t>SCALAR DIFFRACTION INTEGRALS</w:t>
      </w:r>
    </w:p>
    <w:p w:rsidR="00C41D1B" w:rsidRDefault="00C41D1B" w:rsidP="003B34AB">
      <w:pPr>
        <w:spacing w:line="276" w:lineRule="auto"/>
      </w:pPr>
    </w:p>
    <w:p w:rsidR="00C41D1B" w:rsidRPr="00C41D1B" w:rsidRDefault="00C41D1B" w:rsidP="00C41D1B">
      <w:pPr>
        <w:tabs>
          <w:tab w:val="left" w:pos="1430"/>
          <w:tab w:val="left" w:pos="7205"/>
        </w:tabs>
        <w:spacing w:line="276" w:lineRule="auto"/>
        <w:rPr>
          <w:rFonts w:ascii="Bookman Old Style" w:hAnsi="Bookman Old Style"/>
          <w:b/>
          <w:sz w:val="28"/>
          <w:szCs w:val="28"/>
        </w:rPr>
      </w:pPr>
      <w:r w:rsidRPr="00C41D1B">
        <w:rPr>
          <w:rFonts w:ascii="Bookman Old Style" w:hAnsi="Bookman Old Style"/>
          <w:b/>
          <w:color w:val="7030A0"/>
          <w:sz w:val="28"/>
          <w:szCs w:val="28"/>
        </w:rPr>
        <w:t xml:space="preserve">The </w:t>
      </w:r>
      <w:r w:rsidRPr="00C41D1B">
        <w:rPr>
          <w:rFonts w:ascii="Bookman Old Style" w:hAnsi="Bookman Old Style"/>
          <w:b/>
          <w:bCs/>
          <w:iCs/>
          <w:color w:val="7030A0"/>
          <w:sz w:val="28"/>
          <w:szCs w:val="28"/>
        </w:rPr>
        <w:t>integral theorem of Helmholtz and Kirchhoff</w:t>
      </w:r>
    </w:p>
    <w:p w:rsidR="00C41D1B" w:rsidRDefault="00C41D1B" w:rsidP="003B34AB">
      <w:pPr>
        <w:spacing w:line="276" w:lineRule="auto"/>
      </w:pPr>
    </w:p>
    <w:p w:rsidR="00C41D1B" w:rsidRDefault="00C41D1B" w:rsidP="00C41D1B">
      <w:pPr>
        <w:tabs>
          <w:tab w:val="left" w:pos="715"/>
          <w:tab w:val="left" w:pos="7205"/>
        </w:tabs>
        <w:spacing w:line="276" w:lineRule="auto"/>
      </w:pPr>
      <w:r>
        <w:rPr>
          <w:b/>
          <w:color w:val="7030A0"/>
        </w:rPr>
        <w:tab/>
      </w:r>
      <w:r w:rsidRPr="00F02DCD">
        <w:rPr>
          <w:b/>
          <w:color w:val="7030A0"/>
        </w:rPr>
        <w:t>Kirchhoff boundary conditions</w:t>
      </w:r>
    </w:p>
    <w:p w:rsidR="00C41D1B" w:rsidRDefault="00C41D1B" w:rsidP="00C41D1B">
      <w:pPr>
        <w:tabs>
          <w:tab w:val="left" w:pos="1430"/>
          <w:tab w:val="left" w:pos="7205"/>
        </w:tabs>
        <w:spacing w:line="276" w:lineRule="auto"/>
      </w:pPr>
    </w:p>
    <w:p w:rsidR="00C41D1B" w:rsidRDefault="00C41D1B" w:rsidP="00C41D1B">
      <w:pPr>
        <w:pStyle w:val="Footer"/>
        <w:tabs>
          <w:tab w:val="left" w:pos="715"/>
          <w:tab w:val="left" w:pos="1430"/>
          <w:tab w:val="left" w:pos="2145"/>
          <w:tab w:val="left" w:pos="7205"/>
        </w:tabs>
        <w:spacing w:line="276" w:lineRule="auto"/>
      </w:pPr>
      <w:r>
        <w:tab/>
        <w:t xml:space="preserve">on aperture   </w:t>
      </w:r>
      <w:r>
        <w:rPr>
          <w:rFonts w:ascii="Arial" w:hAnsi="Arial" w:cs="Arial"/>
        </w:rPr>
        <w:t>S</w:t>
      </w:r>
      <w:r>
        <w:rPr>
          <w:sz w:val="28"/>
          <w:vertAlign w:val="subscript"/>
        </w:rPr>
        <w:t>A</w:t>
      </w:r>
      <w:r>
        <w:tab/>
        <w:t xml:space="preserve">        </w:t>
      </w:r>
      <w:r>
        <w:rPr>
          <w:position w:val="-10"/>
        </w:rPr>
        <w:object w:dxaOrig="14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2pt;height:16.8pt" o:ole="">
            <v:imagedata r:id="rId14" o:title=""/>
          </v:shape>
          <o:OLEObject Type="Embed" ProgID="Equation.DSMT4" ShapeID="_x0000_i1025" DrawAspect="Content" ObjectID="_1476617407" r:id="rId15"/>
        </w:object>
      </w:r>
      <w:r>
        <w:t xml:space="preserve">   and   </w:t>
      </w:r>
      <w:r>
        <w:rPr>
          <w:position w:val="-10"/>
        </w:rPr>
        <w:object w:dxaOrig="1700" w:dyaOrig="340">
          <v:shape id="_x0000_i1026" type="#_x0000_t75" style="width:85.2pt;height:16.8pt" o:ole="">
            <v:imagedata r:id="rId16" o:title=""/>
          </v:shape>
          <o:OLEObject Type="Embed" ProgID="Equation.DSMT4" ShapeID="_x0000_i1026" DrawAspect="Content" ObjectID="_1476617408" r:id="rId17"/>
        </w:object>
      </w:r>
      <w:r>
        <w:tab/>
      </w:r>
    </w:p>
    <w:p w:rsidR="00C41D1B" w:rsidRDefault="00C41D1B" w:rsidP="00C41D1B">
      <w:pPr>
        <w:pStyle w:val="Footer"/>
        <w:tabs>
          <w:tab w:val="left" w:pos="1430"/>
          <w:tab w:val="left" w:pos="2145"/>
          <w:tab w:val="left" w:pos="7205"/>
        </w:tabs>
        <w:spacing w:line="276" w:lineRule="auto"/>
      </w:pPr>
    </w:p>
    <w:p w:rsidR="00C41D1B" w:rsidRDefault="00C41D1B" w:rsidP="00C41D1B">
      <w:pPr>
        <w:tabs>
          <w:tab w:val="left" w:pos="1134"/>
        </w:tabs>
        <w:spacing w:line="276" w:lineRule="auto"/>
      </w:pPr>
      <w:r>
        <w:tab/>
      </w:r>
      <w:r w:rsidRPr="00C41D1B">
        <w:rPr>
          <w:position w:val="-42"/>
        </w:rPr>
        <w:object w:dxaOrig="5520" w:dyaOrig="900">
          <v:shape id="_x0000_i1027" type="#_x0000_t75" style="width:276pt;height:45pt" o:ole="">
            <v:imagedata r:id="rId18" o:title=""/>
          </v:shape>
          <o:OLEObject Type="Embed" ProgID="Equation.DSMT4" ShapeID="_x0000_i1027" DrawAspect="Content" ObjectID="_1476617409" r:id="rId19"/>
        </w:object>
      </w:r>
    </w:p>
    <w:p w:rsidR="00C41D1B" w:rsidRPr="00EC0B29" w:rsidRDefault="00C41D1B" w:rsidP="00C41D1B">
      <w:pPr>
        <w:pStyle w:val="Footer"/>
        <w:tabs>
          <w:tab w:val="left" w:pos="1430"/>
          <w:tab w:val="left" w:pos="2145"/>
          <w:tab w:val="left" w:pos="7205"/>
        </w:tabs>
        <w:spacing w:line="276" w:lineRule="auto"/>
        <w:rPr>
          <w:rFonts w:ascii="Bookman Old Style" w:hAnsi="Bookman Old Style"/>
        </w:rPr>
      </w:pPr>
    </w:p>
    <w:p w:rsidR="00C41D1B" w:rsidRPr="00EC0B29" w:rsidRDefault="00C41D1B" w:rsidP="00C41D1B">
      <w:pPr>
        <w:pStyle w:val="Footer"/>
        <w:tabs>
          <w:tab w:val="left" w:pos="1430"/>
          <w:tab w:val="left" w:pos="2145"/>
          <w:tab w:val="left" w:pos="7205"/>
        </w:tabs>
        <w:spacing w:line="276" w:lineRule="auto"/>
        <w:rPr>
          <w:rFonts w:ascii="Bookman Old Style" w:hAnsi="Bookman Old Style"/>
        </w:rPr>
      </w:pPr>
      <w:r w:rsidRPr="00EC0B29">
        <w:rPr>
          <w:rFonts w:ascii="Bookman Old Style" w:hAnsi="Bookman Old Style"/>
          <w:b/>
          <w:bCs/>
          <w:iCs/>
          <w:color w:val="7030A0"/>
        </w:rPr>
        <w:t>Rayleigh-</w:t>
      </w:r>
      <w:r w:rsidR="001421B3">
        <w:rPr>
          <w:rFonts w:ascii="Bookman Old Style" w:hAnsi="Bookman Old Style"/>
          <w:b/>
          <w:bCs/>
          <w:iCs/>
          <w:color w:val="7030A0"/>
        </w:rPr>
        <w:t>Sommerfeld</w:t>
      </w:r>
      <w:r w:rsidRPr="00EC0B29">
        <w:rPr>
          <w:rFonts w:ascii="Bookman Old Style" w:hAnsi="Bookman Old Style"/>
          <w:b/>
          <w:bCs/>
          <w:iCs/>
          <w:color w:val="7030A0"/>
        </w:rPr>
        <w:t xml:space="preserve"> diffraction integral of the </w:t>
      </w:r>
      <w:r>
        <w:rPr>
          <w:rFonts w:ascii="Bookman Old Style" w:hAnsi="Bookman Old Style"/>
          <w:b/>
          <w:bCs/>
          <w:iCs/>
          <w:color w:val="7030A0"/>
        </w:rPr>
        <w:t>second</w:t>
      </w:r>
      <w:r w:rsidRPr="00EC0B29">
        <w:rPr>
          <w:rFonts w:ascii="Bookman Old Style" w:hAnsi="Bookman Old Style"/>
          <w:b/>
          <w:bCs/>
          <w:iCs/>
          <w:color w:val="7030A0"/>
        </w:rPr>
        <w:t xml:space="preserve"> kind</w:t>
      </w:r>
    </w:p>
    <w:p w:rsidR="00C41D1B" w:rsidRDefault="00C41D1B" w:rsidP="00C41D1B">
      <w:pPr>
        <w:spacing w:line="276" w:lineRule="auto"/>
      </w:pPr>
    </w:p>
    <w:p w:rsidR="00C41D1B" w:rsidRDefault="00C41D1B" w:rsidP="00C41D1B">
      <w:pPr>
        <w:tabs>
          <w:tab w:val="left" w:pos="1134"/>
        </w:tabs>
        <w:spacing w:line="276" w:lineRule="auto"/>
      </w:pPr>
      <w:r>
        <w:tab/>
      </w:r>
      <w:r>
        <w:rPr>
          <w:position w:val="-40"/>
        </w:rPr>
        <w:object w:dxaOrig="3019" w:dyaOrig="859">
          <v:shape id="_x0000_i1028" type="#_x0000_t75" style="width:151.2pt;height:43.2pt" o:ole="">
            <v:imagedata r:id="rId20" o:title=""/>
          </v:shape>
          <o:OLEObject Type="Embed" ProgID="Equation.DSMT4" ShapeID="_x0000_i1028" DrawAspect="Content" ObjectID="_1476617410" r:id="rId21"/>
        </w:object>
      </w:r>
    </w:p>
    <w:p w:rsidR="00C41D1B" w:rsidRDefault="00C41D1B" w:rsidP="003B34AB">
      <w:pPr>
        <w:spacing w:line="276" w:lineRule="auto"/>
      </w:pPr>
    </w:p>
    <w:p w:rsidR="00C41D1B" w:rsidRPr="00EC0B29" w:rsidRDefault="00C41D1B" w:rsidP="00C41D1B">
      <w:pPr>
        <w:pStyle w:val="Footer"/>
        <w:tabs>
          <w:tab w:val="left" w:pos="1430"/>
          <w:tab w:val="left" w:pos="2145"/>
          <w:tab w:val="left" w:pos="7205"/>
        </w:tabs>
        <w:spacing w:line="276" w:lineRule="auto"/>
        <w:rPr>
          <w:rFonts w:ascii="Bookman Old Style" w:hAnsi="Bookman Old Style"/>
          <w:b/>
          <w:bCs/>
          <w:iCs/>
          <w:color w:val="7030A0"/>
        </w:rPr>
      </w:pPr>
      <w:r w:rsidRPr="00EC0B29">
        <w:rPr>
          <w:rFonts w:ascii="Bookman Old Style" w:hAnsi="Bookman Old Style"/>
          <w:b/>
          <w:bCs/>
          <w:iCs/>
          <w:color w:val="7030A0"/>
        </w:rPr>
        <w:t>Rayleigh-</w:t>
      </w:r>
      <w:r w:rsidR="001421B3">
        <w:rPr>
          <w:rFonts w:ascii="Bookman Old Style" w:hAnsi="Bookman Old Style"/>
          <w:b/>
          <w:bCs/>
          <w:iCs/>
          <w:color w:val="7030A0"/>
        </w:rPr>
        <w:t>Sommerfeld</w:t>
      </w:r>
      <w:r w:rsidRPr="00EC0B29">
        <w:rPr>
          <w:rFonts w:ascii="Bookman Old Style" w:hAnsi="Bookman Old Style"/>
          <w:b/>
          <w:bCs/>
          <w:iCs/>
          <w:color w:val="7030A0"/>
        </w:rPr>
        <w:t xml:space="preserve"> diffraction integral of the first kind</w:t>
      </w:r>
    </w:p>
    <w:p w:rsidR="00C41D1B" w:rsidRDefault="00C41D1B">
      <w:pPr>
        <w:rPr>
          <w:rFonts w:ascii="Bookman Old Style" w:hAnsi="Bookman Old Style"/>
          <w:color w:val="0000FF"/>
          <w:sz w:val="28"/>
          <w:szCs w:val="28"/>
        </w:rPr>
      </w:pPr>
    </w:p>
    <w:p w:rsidR="00C41D1B" w:rsidRDefault="00C41D1B" w:rsidP="00C41D1B">
      <w:pPr>
        <w:tabs>
          <w:tab w:val="left" w:pos="1134"/>
        </w:tabs>
      </w:pPr>
      <w:r>
        <w:rPr>
          <w:rFonts w:ascii="Bookman Old Style" w:hAnsi="Bookman Old Style"/>
          <w:color w:val="0000FF"/>
          <w:sz w:val="28"/>
          <w:szCs w:val="28"/>
        </w:rPr>
        <w:tab/>
      </w:r>
      <w:r>
        <w:rPr>
          <w:position w:val="-40"/>
        </w:rPr>
        <w:object w:dxaOrig="3739" w:dyaOrig="859">
          <v:shape id="_x0000_i1029" type="#_x0000_t75" style="width:187.2pt;height:43.2pt" o:ole="">
            <v:imagedata r:id="rId22" o:title=""/>
          </v:shape>
          <o:OLEObject Type="Embed" ProgID="Equation.DSMT4" ShapeID="_x0000_i1029" DrawAspect="Content" ObjectID="_1476617411" r:id="rId23"/>
        </w:object>
      </w:r>
    </w:p>
    <w:p w:rsidR="00C41D1B" w:rsidRDefault="00C41D1B" w:rsidP="00C41D1B">
      <w:pPr>
        <w:pStyle w:val="Footer"/>
        <w:tabs>
          <w:tab w:val="left" w:pos="1430"/>
          <w:tab w:val="left" w:pos="7205"/>
        </w:tabs>
        <w:spacing w:line="276" w:lineRule="auto"/>
      </w:pPr>
    </w:p>
    <w:p w:rsidR="00C41D1B" w:rsidRDefault="00614DB9" w:rsidP="00E3209A">
      <w:pPr>
        <w:rPr>
          <w:rFonts w:cs="Arial"/>
        </w:rPr>
      </w:pPr>
      <w:r>
        <w:lastRenderedPageBreak/>
        <w:t xml:space="preserve">The </w:t>
      </w:r>
      <w:r w:rsidRPr="00B35550">
        <w:rPr>
          <w:b/>
          <w:bCs/>
          <w:iCs/>
          <w:color w:val="7030A0"/>
        </w:rPr>
        <w:t>Rayleigh-Sommerfeld region</w:t>
      </w:r>
      <w:r w:rsidRPr="00B35550">
        <w:rPr>
          <w:color w:val="7030A0"/>
        </w:rPr>
        <w:t xml:space="preserve"> </w:t>
      </w:r>
      <w:r>
        <w:t xml:space="preserve">includes the entire space to the right of the aperture. It is assumed that the Rayleigh-Sommerfeld diffraction integral of the first kind is valid throughout this space, right down to the aperture. There are no limitations on the maximum size of either the aperture or observation region, relative to the observation distance, because </w:t>
      </w:r>
      <w:r w:rsidRPr="00A73EB5">
        <w:rPr>
          <w:b/>
          <w:color w:val="7030A0"/>
        </w:rPr>
        <w:t>no approximations have been made</w:t>
      </w:r>
      <w:r>
        <w:t xml:space="preserve">. </w:t>
      </w:r>
      <w:r w:rsidR="00C41D1B">
        <w:br w:type="page"/>
      </w:r>
    </w:p>
    <w:p w:rsidR="003B34AB" w:rsidRPr="003B34AB" w:rsidRDefault="003B34AB" w:rsidP="003B34AB">
      <w:pPr>
        <w:pStyle w:val="Heading1"/>
        <w:spacing w:line="276" w:lineRule="auto"/>
        <w:rPr>
          <w:rFonts w:ascii="Bookman Old Style" w:hAnsi="Bookman Old Style"/>
          <w:color w:val="0000FF"/>
          <w:sz w:val="28"/>
          <w:szCs w:val="28"/>
        </w:rPr>
      </w:pPr>
      <w:r w:rsidRPr="003B34AB">
        <w:rPr>
          <w:rFonts w:ascii="Bookman Old Style" w:hAnsi="Bookman Old Style"/>
          <w:color w:val="0000FF"/>
          <w:sz w:val="28"/>
          <w:szCs w:val="28"/>
        </w:rPr>
        <w:t xml:space="preserve">THE INTEGRAL THEOREM OF HELMHOLTZ </w:t>
      </w:r>
      <w:r>
        <w:rPr>
          <w:rFonts w:ascii="Bookman Old Style" w:hAnsi="Bookman Old Style"/>
          <w:color w:val="0000FF"/>
          <w:sz w:val="28"/>
          <w:szCs w:val="28"/>
        </w:rPr>
        <w:t xml:space="preserve">AND </w:t>
      </w:r>
      <w:r w:rsidRPr="003B34AB">
        <w:rPr>
          <w:rFonts w:ascii="Bookman Old Style" w:hAnsi="Bookman Old Style"/>
          <w:color w:val="0000FF"/>
          <w:sz w:val="28"/>
          <w:szCs w:val="28"/>
        </w:rPr>
        <w:t>KIRCHHOFF</w:t>
      </w:r>
    </w:p>
    <w:p w:rsidR="003B34AB" w:rsidRDefault="003B34AB" w:rsidP="003B34AB">
      <w:pPr>
        <w:spacing w:line="276" w:lineRule="auto"/>
      </w:pPr>
    </w:p>
    <w:p w:rsidR="003B34AB" w:rsidRDefault="003B34AB" w:rsidP="003B34AB">
      <w:pPr>
        <w:spacing w:line="276" w:lineRule="auto"/>
      </w:pPr>
      <w:r>
        <w:t xml:space="preserve">The basic idea of the </w:t>
      </w:r>
      <w:r w:rsidRPr="003B34AB">
        <w:rPr>
          <w:b/>
          <w:color w:val="7030A0"/>
        </w:rPr>
        <w:t>Huygens-Fresnel theory</w:t>
      </w:r>
      <w:r w:rsidRPr="003B34AB">
        <w:rPr>
          <w:color w:val="7030A0"/>
        </w:rPr>
        <w:t xml:space="preserve"> </w:t>
      </w:r>
      <w:r>
        <w:t>is that the light disturbance at a point P arises from the superposition of secondary waves that proceed from a surface situated between this point P and the light source. Kirchhoff formulated a sound mathematical basis for this principle based upon solutions of the homogeneous wave equation, where the value at an arbitrary point P in the field can be expressed in terms of the values of the solution and its first derivat</w:t>
      </w:r>
      <w:r w:rsidR="008F2815">
        <w:t>ives</w:t>
      </w:r>
      <w:r>
        <w:t xml:space="preserve"> at all points on an arbitrary closed surface surrounding the point P.</w:t>
      </w:r>
    </w:p>
    <w:p w:rsidR="003B34AB" w:rsidRDefault="003B34AB" w:rsidP="003B34AB">
      <w:pPr>
        <w:spacing w:line="276" w:lineRule="auto"/>
      </w:pPr>
    </w:p>
    <w:p w:rsidR="003B34AB" w:rsidRDefault="003B34AB" w:rsidP="003B34AB">
      <w:pPr>
        <w:spacing w:line="276" w:lineRule="auto"/>
      </w:pPr>
      <w:r>
        <w:t>We consider strictly monochromatic scalar waves that are solutions of the wave equation</w:t>
      </w:r>
    </w:p>
    <w:p w:rsidR="003B34AB" w:rsidRDefault="003B34AB" w:rsidP="003B34AB">
      <w:pPr>
        <w:spacing w:line="276" w:lineRule="auto"/>
      </w:pPr>
    </w:p>
    <w:p w:rsidR="003B34AB" w:rsidRDefault="003B34AB" w:rsidP="003B34AB">
      <w:pPr>
        <w:tabs>
          <w:tab w:val="left" w:pos="715"/>
          <w:tab w:val="left" w:pos="7205"/>
        </w:tabs>
        <w:spacing w:line="276" w:lineRule="auto"/>
      </w:pPr>
      <w:r>
        <w:tab/>
      </w:r>
      <w:r>
        <w:rPr>
          <w:position w:val="-24"/>
        </w:rPr>
        <w:object w:dxaOrig="2659" w:dyaOrig="660">
          <v:shape id="_x0000_i1030" type="#_x0000_t75" style="width:133.2pt;height:33pt" o:ole="">
            <v:imagedata r:id="rId24" o:title=""/>
          </v:shape>
          <o:OLEObject Type="Embed" ProgID="Equation.DSMT4" ShapeID="_x0000_i1030" DrawAspect="Content" ObjectID="_1476617412" r:id="rId25"/>
        </w:object>
      </w:r>
      <w:r>
        <w:tab/>
        <w:t>(1)</w:t>
      </w:r>
    </w:p>
    <w:p w:rsidR="003B34AB" w:rsidRDefault="003B34AB" w:rsidP="003B34AB">
      <w:pPr>
        <w:tabs>
          <w:tab w:val="left" w:pos="1430"/>
          <w:tab w:val="left" w:pos="7205"/>
        </w:tabs>
        <w:spacing w:line="276" w:lineRule="auto"/>
      </w:pPr>
    </w:p>
    <w:p w:rsidR="003B34AB" w:rsidRDefault="003B34AB" w:rsidP="003B34AB">
      <w:pPr>
        <w:tabs>
          <w:tab w:val="left" w:pos="1430"/>
          <w:tab w:val="left" w:pos="7205"/>
        </w:tabs>
        <w:spacing w:line="276" w:lineRule="auto"/>
      </w:pPr>
      <w:r>
        <w:t xml:space="preserve">where </w:t>
      </w:r>
      <w:r>
        <w:rPr>
          <w:position w:val="-10"/>
        </w:rPr>
        <w:object w:dxaOrig="700" w:dyaOrig="320">
          <v:shape id="_x0000_i1031" type="#_x0000_t75" style="width:34.8pt;height:16.2pt" o:ole="">
            <v:imagedata r:id="rId26" o:title=""/>
          </v:shape>
          <o:OLEObject Type="Embed" ProgID="Equation.DSMT4" ShapeID="_x0000_i1031" DrawAspect="Content" ObjectID="_1476617413" r:id="rId27"/>
        </w:object>
      </w:r>
      <w:r>
        <w:t xml:space="preserve"> is electric field (or monochromatic optical disturbance) and can be written as </w:t>
      </w:r>
    </w:p>
    <w:p w:rsidR="003B34AB" w:rsidRDefault="003B34AB" w:rsidP="003B34AB">
      <w:pPr>
        <w:spacing w:line="276" w:lineRule="auto"/>
      </w:pPr>
    </w:p>
    <w:p w:rsidR="003B34AB" w:rsidRDefault="003B34AB" w:rsidP="003B34AB">
      <w:pPr>
        <w:tabs>
          <w:tab w:val="left" w:pos="715"/>
          <w:tab w:val="left" w:pos="7205"/>
        </w:tabs>
        <w:spacing w:line="276" w:lineRule="auto"/>
      </w:pPr>
      <w:r>
        <w:tab/>
      </w:r>
      <w:r>
        <w:rPr>
          <w:position w:val="-10"/>
        </w:rPr>
        <w:object w:dxaOrig="3340" w:dyaOrig="400">
          <v:shape id="_x0000_i1032" type="#_x0000_t75" style="width:166.8pt;height:19.8pt" o:ole="">
            <v:imagedata r:id="rId28" o:title=""/>
          </v:shape>
          <o:OLEObject Type="Embed" ProgID="Equation.DSMT4" ShapeID="_x0000_i1032" DrawAspect="Content" ObjectID="_1476617414" r:id="rId29"/>
        </w:object>
      </w:r>
      <w:r>
        <w:tab/>
        <w:t>(2)</w:t>
      </w:r>
    </w:p>
    <w:p w:rsidR="003B34AB" w:rsidRDefault="003B34AB" w:rsidP="003B34AB">
      <w:pPr>
        <w:tabs>
          <w:tab w:val="left" w:pos="1430"/>
          <w:tab w:val="left" w:pos="7205"/>
        </w:tabs>
        <w:spacing w:line="276" w:lineRule="auto"/>
      </w:pPr>
    </w:p>
    <w:p w:rsidR="003B34AB" w:rsidRDefault="003B34AB" w:rsidP="003B34AB">
      <w:pPr>
        <w:tabs>
          <w:tab w:val="left" w:pos="715"/>
          <w:tab w:val="left" w:pos="1430"/>
          <w:tab w:val="left" w:pos="7205"/>
        </w:tabs>
        <w:spacing w:line="276" w:lineRule="auto"/>
      </w:pPr>
      <w:r>
        <w:t xml:space="preserve">Solutions of the wave equation for </w:t>
      </w:r>
      <w:r w:rsidRPr="00D95525">
        <w:rPr>
          <w:b/>
          <w:bCs/>
          <w:i/>
          <w:iCs/>
          <w:color w:val="7030A0"/>
        </w:rPr>
        <w:t>plane waves</w:t>
      </w:r>
      <w:r w:rsidRPr="00D95525">
        <w:rPr>
          <w:color w:val="7030A0"/>
        </w:rPr>
        <w:t xml:space="preserve"> </w:t>
      </w:r>
      <w:r>
        <w:t>traveling the direction +</w:t>
      </w:r>
      <w:r>
        <w:rPr>
          <w:position w:val="-4"/>
        </w:rPr>
        <w:object w:dxaOrig="200" w:dyaOrig="260">
          <v:shape id="_x0000_i1033" type="#_x0000_t75" style="width:10.2pt;height:13.2pt" o:ole="">
            <v:imagedata r:id="rId30" o:title=""/>
          </v:shape>
          <o:OLEObject Type="Embed" ProgID="Equation.DSMT4" ShapeID="_x0000_i1033" DrawAspect="Content" ObjectID="_1476617415" r:id="rId31"/>
        </w:object>
      </w:r>
      <w:r>
        <w:t xml:space="preserve"> and -</w:t>
      </w:r>
      <w:r>
        <w:rPr>
          <w:position w:val="-4"/>
        </w:rPr>
        <w:object w:dxaOrig="200" w:dyaOrig="260">
          <v:shape id="_x0000_i1034" type="#_x0000_t75" style="width:10.2pt;height:13.2pt" o:ole="">
            <v:imagedata r:id="rId30" o:title=""/>
          </v:shape>
          <o:OLEObject Type="Embed" ProgID="Equation.DSMT4" ShapeID="_x0000_i1034" DrawAspect="Content" ObjectID="_1476617416" r:id="rId32"/>
        </w:object>
      </w:r>
      <w:r>
        <w:t xml:space="preserve"> are </w:t>
      </w:r>
    </w:p>
    <w:p w:rsidR="003B34AB" w:rsidRDefault="003B34AB" w:rsidP="003B34AB">
      <w:pPr>
        <w:tabs>
          <w:tab w:val="num" w:pos="720"/>
          <w:tab w:val="left" w:pos="1430"/>
          <w:tab w:val="left" w:pos="2145"/>
          <w:tab w:val="left" w:pos="7205"/>
        </w:tabs>
        <w:spacing w:line="276" w:lineRule="auto"/>
        <w:ind w:left="360"/>
      </w:pPr>
      <w:r>
        <w:t xml:space="preserve">+ </w:t>
      </w:r>
      <w:r>
        <w:rPr>
          <w:position w:val="-4"/>
        </w:rPr>
        <w:object w:dxaOrig="200" w:dyaOrig="260">
          <v:shape id="_x0000_i1035" type="#_x0000_t75" style="width:10.2pt;height:13.2pt" o:ole="" o:bullet="t">
            <v:imagedata r:id="rId30" o:title=""/>
          </v:shape>
          <o:OLEObject Type="Embed" ProgID="Equation.DSMT4" ShapeID="_x0000_i1035" DrawAspect="Content" ObjectID="_1476617417" r:id="rId33"/>
        </w:object>
      </w:r>
      <w:r>
        <w:t xml:space="preserve"> direction:</w:t>
      </w:r>
      <w:r>
        <w:tab/>
      </w:r>
      <w:r w:rsidR="00D95525">
        <w:rPr>
          <w:position w:val="-12"/>
        </w:rPr>
        <w:object w:dxaOrig="2220" w:dyaOrig="440">
          <v:shape id="_x0000_i1036" type="#_x0000_t75" style="width:111pt;height:22.2pt" o:ole="">
            <v:imagedata r:id="rId34" o:title=""/>
          </v:shape>
          <o:OLEObject Type="Embed" ProgID="Equation.DSMT4" ShapeID="_x0000_i1036" DrawAspect="Content" ObjectID="_1476617418" r:id="rId35"/>
        </w:object>
      </w:r>
    </w:p>
    <w:p w:rsidR="003B34AB" w:rsidRDefault="003B34AB" w:rsidP="003B34AB">
      <w:pPr>
        <w:tabs>
          <w:tab w:val="num" w:pos="720"/>
          <w:tab w:val="left" w:pos="1430"/>
          <w:tab w:val="left" w:pos="2145"/>
          <w:tab w:val="left" w:pos="7205"/>
        </w:tabs>
        <w:spacing w:line="276" w:lineRule="auto"/>
        <w:ind w:left="360"/>
      </w:pPr>
      <w:r>
        <w:t xml:space="preserve">-  </w:t>
      </w:r>
      <w:r>
        <w:rPr>
          <w:position w:val="-4"/>
        </w:rPr>
        <w:object w:dxaOrig="200" w:dyaOrig="260">
          <v:shape id="_x0000_i1037" type="#_x0000_t75" style="width:10.2pt;height:13.2pt" o:ole="" o:bullet="t">
            <v:imagedata r:id="rId30" o:title=""/>
          </v:shape>
          <o:OLEObject Type="Embed" ProgID="Equation.DSMT4" ShapeID="_x0000_i1037" DrawAspect="Content" ObjectID="_1476617419" r:id="rId36"/>
        </w:object>
      </w:r>
      <w:r>
        <w:t xml:space="preserve"> direction:</w:t>
      </w:r>
      <w:r>
        <w:tab/>
      </w:r>
      <w:r w:rsidR="00D95525">
        <w:rPr>
          <w:position w:val="-12"/>
        </w:rPr>
        <w:object w:dxaOrig="2320" w:dyaOrig="440">
          <v:shape id="_x0000_i1038" type="#_x0000_t75" style="width:115.8pt;height:22.2pt" o:ole="">
            <v:imagedata r:id="rId37" o:title=""/>
          </v:shape>
          <o:OLEObject Type="Embed" ProgID="Equation.DSMT4" ShapeID="_x0000_i1038" DrawAspect="Content" ObjectID="_1476617420" r:id="rId38"/>
        </w:object>
      </w:r>
      <w:r>
        <w:tab/>
        <w:t>(3)</w:t>
      </w:r>
    </w:p>
    <w:p w:rsidR="003B34AB" w:rsidRDefault="003B34AB" w:rsidP="003B34AB">
      <w:pPr>
        <w:tabs>
          <w:tab w:val="num" w:pos="720"/>
          <w:tab w:val="left" w:pos="1430"/>
          <w:tab w:val="left" w:pos="2145"/>
          <w:tab w:val="left" w:pos="7205"/>
        </w:tabs>
        <w:spacing w:line="276" w:lineRule="auto"/>
        <w:ind w:left="360"/>
      </w:pPr>
    </w:p>
    <w:p w:rsidR="003B34AB" w:rsidRDefault="003B34AB" w:rsidP="003B34AB">
      <w:pPr>
        <w:tabs>
          <w:tab w:val="left" w:pos="715"/>
          <w:tab w:val="left" w:pos="1430"/>
          <w:tab w:val="left" w:pos="7205"/>
        </w:tabs>
        <w:spacing w:line="276" w:lineRule="auto"/>
      </w:pPr>
      <w:r>
        <w:t xml:space="preserve">Solutions of the wave equation for </w:t>
      </w:r>
      <w:r w:rsidRPr="00D95525">
        <w:rPr>
          <w:b/>
          <w:bCs/>
          <w:i/>
          <w:iCs/>
          <w:color w:val="7030A0"/>
        </w:rPr>
        <w:t xml:space="preserve">spherical waves </w:t>
      </w:r>
      <w:r>
        <w:t>traveling the direction +</w:t>
      </w:r>
      <w:r>
        <w:rPr>
          <w:position w:val="-4"/>
        </w:rPr>
        <w:object w:dxaOrig="200" w:dyaOrig="260">
          <v:shape id="_x0000_i1039" type="#_x0000_t75" style="width:10.2pt;height:13.2pt" o:ole="">
            <v:imagedata r:id="rId30" o:title=""/>
          </v:shape>
          <o:OLEObject Type="Embed" ProgID="Equation.DSMT4" ShapeID="_x0000_i1039" DrawAspect="Content" ObjectID="_1476617421" r:id="rId39"/>
        </w:object>
      </w:r>
      <w:r>
        <w:t xml:space="preserve"> and -</w:t>
      </w:r>
      <w:r>
        <w:rPr>
          <w:position w:val="-4"/>
        </w:rPr>
        <w:object w:dxaOrig="200" w:dyaOrig="260">
          <v:shape id="_x0000_i1040" type="#_x0000_t75" style="width:10.2pt;height:13.2pt" o:ole="">
            <v:imagedata r:id="rId30" o:title=""/>
          </v:shape>
          <o:OLEObject Type="Embed" ProgID="Equation.DSMT4" ShapeID="_x0000_i1040" DrawAspect="Content" ObjectID="_1476617422" r:id="rId40"/>
        </w:object>
      </w:r>
      <w:r>
        <w:t xml:space="preserve"> are </w:t>
      </w:r>
    </w:p>
    <w:p w:rsidR="003B34AB" w:rsidRDefault="003B34AB" w:rsidP="003B34AB">
      <w:pPr>
        <w:tabs>
          <w:tab w:val="num" w:pos="720"/>
          <w:tab w:val="left" w:pos="1430"/>
          <w:tab w:val="left" w:pos="2475"/>
          <w:tab w:val="left" w:pos="7205"/>
        </w:tabs>
        <w:spacing w:line="276" w:lineRule="auto"/>
      </w:pPr>
      <w:r>
        <w:tab/>
        <w:t xml:space="preserve">+ </w:t>
      </w:r>
      <w:r>
        <w:rPr>
          <w:position w:val="-4"/>
        </w:rPr>
        <w:object w:dxaOrig="200" w:dyaOrig="260">
          <v:shape id="_x0000_i1041" type="#_x0000_t75" style="width:10.2pt;height:13.2pt" o:ole="" o:bullet="t">
            <v:imagedata r:id="rId30" o:title=""/>
          </v:shape>
          <o:OLEObject Type="Embed" ProgID="Equation.DSMT4" ShapeID="_x0000_i1041" DrawAspect="Content" ObjectID="_1476617423" r:id="rId41"/>
        </w:object>
      </w:r>
      <w:r>
        <w:t xml:space="preserve"> direction:</w:t>
      </w:r>
      <w:r>
        <w:tab/>
      </w:r>
      <w:r w:rsidR="00D95525">
        <w:rPr>
          <w:position w:val="-24"/>
        </w:rPr>
        <w:object w:dxaOrig="2240" w:dyaOrig="620">
          <v:shape id="_x0000_i1042" type="#_x0000_t75" style="width:112.2pt;height:31.2pt" o:ole="">
            <v:imagedata r:id="rId42" o:title=""/>
          </v:shape>
          <o:OLEObject Type="Embed" ProgID="Equation.DSMT4" ShapeID="_x0000_i1042" DrawAspect="Content" ObjectID="_1476617424" r:id="rId43"/>
        </w:object>
      </w:r>
    </w:p>
    <w:p w:rsidR="003B34AB" w:rsidRDefault="003B34AB" w:rsidP="003B34AB">
      <w:pPr>
        <w:pStyle w:val="Footer"/>
        <w:tabs>
          <w:tab w:val="num" w:pos="720"/>
          <w:tab w:val="left" w:pos="1430"/>
          <w:tab w:val="left" w:pos="2530"/>
          <w:tab w:val="left" w:pos="7205"/>
        </w:tabs>
        <w:spacing w:line="276" w:lineRule="auto"/>
      </w:pPr>
      <w:r>
        <w:tab/>
        <w:t xml:space="preserve">-  </w:t>
      </w:r>
      <w:r>
        <w:rPr>
          <w:position w:val="-4"/>
        </w:rPr>
        <w:object w:dxaOrig="200" w:dyaOrig="260">
          <v:shape id="_x0000_i1043" type="#_x0000_t75" style="width:10.2pt;height:13.2pt" o:ole="" o:bullet="t">
            <v:imagedata r:id="rId30" o:title=""/>
          </v:shape>
          <o:OLEObject Type="Embed" ProgID="Equation.DSMT4" ShapeID="_x0000_i1043" DrawAspect="Content" ObjectID="_1476617425" r:id="rId44"/>
        </w:object>
      </w:r>
      <w:r>
        <w:t xml:space="preserve"> direction:</w:t>
      </w:r>
      <w:r>
        <w:tab/>
      </w:r>
      <w:r w:rsidR="00D95525">
        <w:rPr>
          <w:position w:val="-24"/>
        </w:rPr>
        <w:object w:dxaOrig="2360" w:dyaOrig="620">
          <v:shape id="_x0000_i1044" type="#_x0000_t75" style="width:118.2pt;height:31.2pt" o:ole="">
            <v:imagedata r:id="rId45" o:title=""/>
          </v:shape>
          <o:OLEObject Type="Embed" ProgID="Equation.DSMT4" ShapeID="_x0000_i1044" DrawAspect="Content" ObjectID="_1476617426" r:id="rId46"/>
        </w:object>
      </w:r>
    </w:p>
    <w:p w:rsidR="003B34AB" w:rsidRDefault="003B34AB" w:rsidP="003B34AB">
      <w:pPr>
        <w:tabs>
          <w:tab w:val="left" w:pos="1430"/>
          <w:tab w:val="left" w:pos="7205"/>
        </w:tabs>
        <w:spacing w:line="276" w:lineRule="auto"/>
      </w:pPr>
    </w:p>
    <w:p w:rsidR="003B34AB" w:rsidRDefault="003B34AB" w:rsidP="003B34AB">
      <w:pPr>
        <w:tabs>
          <w:tab w:val="left" w:pos="1430"/>
          <w:tab w:val="left" w:pos="7205"/>
        </w:tabs>
        <w:spacing w:line="276" w:lineRule="auto"/>
      </w:pPr>
      <w:r>
        <w:t xml:space="preserve">In vacuum, the space-dependent part then satisfies the </w:t>
      </w:r>
      <w:r w:rsidRPr="00D95525">
        <w:rPr>
          <w:b/>
          <w:bCs/>
          <w:i/>
          <w:iCs/>
          <w:color w:val="7030A0"/>
        </w:rPr>
        <w:t>Helmholtz equation</w:t>
      </w:r>
    </w:p>
    <w:p w:rsidR="003B34AB" w:rsidRDefault="003B34AB" w:rsidP="003B34AB">
      <w:pPr>
        <w:tabs>
          <w:tab w:val="left" w:pos="1430"/>
          <w:tab w:val="left" w:pos="7205"/>
        </w:tabs>
        <w:spacing w:line="276" w:lineRule="auto"/>
      </w:pPr>
    </w:p>
    <w:p w:rsidR="003B34AB" w:rsidRDefault="003B34AB" w:rsidP="003B34AB">
      <w:pPr>
        <w:tabs>
          <w:tab w:val="left" w:pos="715"/>
          <w:tab w:val="left" w:pos="7205"/>
        </w:tabs>
        <w:spacing w:line="276" w:lineRule="auto"/>
      </w:pPr>
      <w:r>
        <w:tab/>
      </w:r>
      <w:r>
        <w:rPr>
          <w:position w:val="-10"/>
        </w:rPr>
        <w:object w:dxaOrig="2079" w:dyaOrig="360">
          <v:shape id="_x0000_i1045" type="#_x0000_t75" style="width:103.8pt;height:18pt" o:ole="">
            <v:imagedata r:id="rId47" o:title=""/>
          </v:shape>
          <o:OLEObject Type="Embed" ProgID="Equation.DSMT4" ShapeID="_x0000_i1045" DrawAspect="Content" ObjectID="_1476617427" r:id="rId48"/>
        </w:object>
      </w:r>
      <w:r>
        <w:tab/>
        <w:t>(4)</w:t>
      </w:r>
    </w:p>
    <w:p w:rsidR="003B34AB" w:rsidRDefault="003B34AB" w:rsidP="003B34AB">
      <w:pPr>
        <w:tabs>
          <w:tab w:val="left" w:pos="1430"/>
          <w:tab w:val="left" w:pos="7205"/>
        </w:tabs>
        <w:spacing w:line="276" w:lineRule="auto"/>
      </w:pPr>
    </w:p>
    <w:p w:rsidR="00D95525" w:rsidRDefault="00D95525">
      <w:r>
        <w:br w:type="page"/>
      </w:r>
    </w:p>
    <w:p w:rsidR="003B34AB" w:rsidRDefault="003B34AB" w:rsidP="003B34AB">
      <w:pPr>
        <w:tabs>
          <w:tab w:val="left" w:pos="1430"/>
          <w:tab w:val="left" w:pos="7205"/>
        </w:tabs>
        <w:spacing w:line="276" w:lineRule="auto"/>
      </w:pPr>
      <w:r>
        <w:t>In problems involving boundaries it is often convenient to study the properties of the difference between two solutions of an equation rather than one of the solution alone, since the boundary conditions become simpler to handle.</w:t>
      </w:r>
    </w:p>
    <w:p w:rsidR="003B34AB" w:rsidRDefault="003B34AB" w:rsidP="003B34AB">
      <w:pPr>
        <w:tabs>
          <w:tab w:val="left" w:pos="1430"/>
          <w:tab w:val="left" w:pos="7205"/>
        </w:tabs>
        <w:spacing w:line="276" w:lineRule="auto"/>
      </w:pPr>
    </w:p>
    <w:p w:rsidR="003B34AB" w:rsidRDefault="003B34AB" w:rsidP="003B34AB">
      <w:pPr>
        <w:tabs>
          <w:tab w:val="left" w:pos="1430"/>
          <w:tab w:val="left" w:pos="7205"/>
        </w:tabs>
        <w:spacing w:line="276" w:lineRule="auto"/>
      </w:pPr>
      <w:r>
        <w:t xml:space="preserve">Take the origin at the observation point P, at which the electric field has the value </w:t>
      </w:r>
      <w:r>
        <w:rPr>
          <w:i/>
          <w:iCs/>
        </w:rPr>
        <w:t>E</w:t>
      </w:r>
      <w:r>
        <w:t xml:space="preserve">(0). The two wave fields, </w:t>
      </w:r>
      <w:r>
        <w:rPr>
          <w:i/>
          <w:iCs/>
        </w:rPr>
        <w:t>E</w:t>
      </w:r>
      <w:r>
        <w:t>(</w:t>
      </w:r>
      <w:r>
        <w:rPr>
          <w:position w:val="-4"/>
        </w:rPr>
        <w:object w:dxaOrig="200" w:dyaOrig="260">
          <v:shape id="_x0000_i1046" type="#_x0000_t75" style="width:10.2pt;height:13.2pt" o:ole="">
            <v:imagedata r:id="rId49" o:title=""/>
          </v:shape>
          <o:OLEObject Type="Embed" ProgID="Equation.DSMT4" ShapeID="_x0000_i1046" DrawAspect="Content" ObjectID="_1476617428" r:id="rId50"/>
        </w:object>
      </w:r>
      <w:r>
        <w:t xml:space="preserve">) the unknown field to be calculated and </w:t>
      </w:r>
      <w:r>
        <w:rPr>
          <w:i/>
          <w:iCs/>
        </w:rPr>
        <w:t>E</w:t>
      </w:r>
      <w:r w:rsidRPr="00D95525">
        <w:rPr>
          <w:i/>
          <w:sz w:val="28"/>
          <w:vertAlign w:val="subscript"/>
        </w:rPr>
        <w:t>t</w:t>
      </w:r>
      <w:r>
        <w:t>(</w:t>
      </w:r>
      <w:r>
        <w:rPr>
          <w:position w:val="-4"/>
        </w:rPr>
        <w:object w:dxaOrig="200" w:dyaOrig="260">
          <v:shape id="_x0000_i1047" type="#_x0000_t75" style="width:10.2pt;height:13.2pt" o:ole="">
            <v:imagedata r:id="rId49" o:title=""/>
          </v:shape>
          <o:OLEObject Type="Embed" ProgID="Equation.DSMT4" ShapeID="_x0000_i1047" DrawAspect="Content" ObjectID="_1476617429" r:id="rId51"/>
        </w:object>
      </w:r>
      <w:r>
        <w:t>) a trial solution of the Helmholtz equation satisfy the equation</w:t>
      </w:r>
    </w:p>
    <w:p w:rsidR="003B34AB" w:rsidRDefault="003B34AB" w:rsidP="003B34AB">
      <w:pPr>
        <w:tabs>
          <w:tab w:val="left" w:pos="1430"/>
          <w:tab w:val="left" w:pos="7205"/>
        </w:tabs>
        <w:spacing w:line="276" w:lineRule="auto"/>
      </w:pPr>
    </w:p>
    <w:p w:rsidR="003B34AB" w:rsidRDefault="003B34AB" w:rsidP="003B34AB">
      <w:pPr>
        <w:tabs>
          <w:tab w:val="left" w:pos="715"/>
          <w:tab w:val="left" w:pos="1430"/>
          <w:tab w:val="left" w:pos="7205"/>
        </w:tabs>
        <w:spacing w:line="276" w:lineRule="auto"/>
      </w:pPr>
      <w:r>
        <w:tab/>
      </w:r>
      <w:r w:rsidR="00D95525">
        <w:rPr>
          <w:position w:val="-12"/>
        </w:rPr>
        <w:object w:dxaOrig="6340" w:dyaOrig="380">
          <v:shape id="_x0000_i1048" type="#_x0000_t75" style="width:316.8pt;height:19.2pt" o:ole="">
            <v:imagedata r:id="rId52" o:title=""/>
          </v:shape>
          <o:OLEObject Type="Embed" ProgID="Equation.DSMT4" ShapeID="_x0000_i1048" DrawAspect="Content" ObjectID="_1476617430" r:id="rId53"/>
        </w:object>
      </w:r>
      <w:r>
        <w:tab/>
        <w:t>(5)</w:t>
      </w:r>
    </w:p>
    <w:p w:rsidR="003B34AB" w:rsidRDefault="003B34AB" w:rsidP="003B34AB">
      <w:pPr>
        <w:pStyle w:val="Footer"/>
        <w:tabs>
          <w:tab w:val="left" w:pos="1430"/>
          <w:tab w:val="left" w:pos="7205"/>
        </w:tabs>
        <w:spacing w:line="276" w:lineRule="auto"/>
      </w:pPr>
    </w:p>
    <w:p w:rsidR="003B34AB" w:rsidRDefault="003B34AB" w:rsidP="003B34AB">
      <w:pPr>
        <w:tabs>
          <w:tab w:val="left" w:pos="1430"/>
          <w:tab w:val="left" w:pos="7205"/>
        </w:tabs>
        <w:spacing w:line="276" w:lineRule="auto"/>
      </w:pPr>
      <w:r>
        <w:t xml:space="preserve">at all points except at the origin </w:t>
      </w:r>
      <w:r>
        <w:rPr>
          <w:position w:val="-4"/>
        </w:rPr>
        <w:object w:dxaOrig="200" w:dyaOrig="260">
          <v:shape id="_x0000_i1049" type="#_x0000_t75" style="width:10.2pt;height:13.2pt" o:ole="">
            <v:imagedata r:id="rId49" o:title=""/>
          </v:shape>
          <o:OLEObject Type="Embed" ProgID="Equation.DSMT4" ShapeID="_x0000_i1049" DrawAspect="Content" ObjectID="_1476617431" r:id="rId54"/>
        </w:object>
      </w:r>
      <w:r>
        <w:t xml:space="preserve"> = 0. Now, integrate (5) throughout a volume </w:t>
      </w:r>
      <w:r>
        <w:rPr>
          <w:rFonts w:ascii="Arial" w:hAnsi="Arial" w:cs="Arial"/>
        </w:rPr>
        <w:t>V</w:t>
      </w:r>
      <w:r>
        <w:t xml:space="preserve"> bounded by a surface </w:t>
      </w:r>
      <w:r>
        <w:rPr>
          <w:rFonts w:ascii="Arial" w:hAnsi="Arial" w:cs="Arial"/>
        </w:rPr>
        <w:t>S</w:t>
      </w:r>
      <w:r>
        <w:t xml:space="preserve"> and by </w:t>
      </w:r>
      <w:r w:rsidRPr="00D95525">
        <w:rPr>
          <w:b/>
          <w:bCs/>
          <w:i/>
          <w:iCs/>
          <w:color w:val="7030A0"/>
        </w:rPr>
        <w:t>Green’s theorem</w:t>
      </w:r>
      <w:r>
        <w:t>, the volume integral can be changed to a surface integral:</w:t>
      </w:r>
    </w:p>
    <w:p w:rsidR="003B34AB" w:rsidRDefault="003B34AB" w:rsidP="003B34AB">
      <w:pPr>
        <w:tabs>
          <w:tab w:val="left" w:pos="1430"/>
          <w:tab w:val="left" w:pos="7205"/>
        </w:tabs>
        <w:spacing w:line="276" w:lineRule="auto"/>
      </w:pPr>
    </w:p>
    <w:p w:rsidR="003B34AB" w:rsidRDefault="003B34AB" w:rsidP="003B34AB">
      <w:pPr>
        <w:tabs>
          <w:tab w:val="left" w:pos="1430"/>
          <w:tab w:val="left" w:pos="7205"/>
        </w:tabs>
        <w:spacing w:line="276" w:lineRule="auto"/>
      </w:pPr>
      <w:r>
        <w:rPr>
          <w:position w:val="-32"/>
        </w:rPr>
        <w:object w:dxaOrig="7699" w:dyaOrig="600">
          <v:shape id="_x0000_i1050" type="#_x0000_t75" style="width:385.2pt;height:30pt" o:ole="">
            <v:imagedata r:id="rId55" o:title=""/>
          </v:shape>
          <o:OLEObject Type="Embed" ProgID="Equation.DSMT4" ShapeID="_x0000_i1050" DrawAspect="Content" ObjectID="_1476617432" r:id="rId56"/>
        </w:object>
      </w:r>
    </w:p>
    <w:p w:rsidR="003B34AB" w:rsidRDefault="003B34AB" w:rsidP="003B34AB">
      <w:pPr>
        <w:tabs>
          <w:tab w:val="left" w:pos="1430"/>
          <w:tab w:val="left" w:pos="7205"/>
        </w:tabs>
        <w:spacing w:line="276" w:lineRule="auto"/>
      </w:pPr>
      <w:r>
        <w:tab/>
      </w:r>
      <w:r>
        <w:rPr>
          <w:position w:val="-32"/>
        </w:rPr>
        <w:object w:dxaOrig="3940" w:dyaOrig="600">
          <v:shape id="_x0000_i1051" type="#_x0000_t75" style="width:196.8pt;height:30pt" o:ole="">
            <v:imagedata r:id="rId57" o:title=""/>
          </v:shape>
          <o:OLEObject Type="Embed" ProgID="Equation.DSMT4" ShapeID="_x0000_i1051" DrawAspect="Content" ObjectID="_1476617433" r:id="rId58"/>
        </w:object>
      </w:r>
      <w:r>
        <w:t xml:space="preserve"> </w:t>
      </w:r>
      <w:r>
        <w:tab/>
        <w:t>(6)</w:t>
      </w:r>
    </w:p>
    <w:p w:rsidR="003B34AB" w:rsidRDefault="003B34AB" w:rsidP="003B34AB">
      <w:pPr>
        <w:tabs>
          <w:tab w:val="left" w:pos="1430"/>
          <w:tab w:val="left" w:pos="7205"/>
        </w:tabs>
        <w:spacing w:line="276" w:lineRule="auto"/>
      </w:pPr>
    </w:p>
    <w:p w:rsidR="003B34AB" w:rsidRDefault="003B34AB" w:rsidP="003B34AB">
      <w:pPr>
        <w:tabs>
          <w:tab w:val="num" w:pos="720"/>
          <w:tab w:val="left" w:pos="1430"/>
          <w:tab w:val="left" w:pos="7205"/>
        </w:tabs>
        <w:spacing w:line="276" w:lineRule="auto"/>
      </w:pPr>
      <w:r>
        <w:rPr>
          <w:position w:val="-6"/>
        </w:rPr>
        <w:object w:dxaOrig="200" w:dyaOrig="279">
          <v:shape id="_x0000_i1052" type="#_x0000_t75" style="width:10.2pt;height:13.8pt" o:ole="" o:bullet="t">
            <v:imagedata r:id="rId59" o:title=""/>
          </v:shape>
          <o:OLEObject Type="Embed" ProgID="Equation.DSMT4" ShapeID="_x0000_i1052" DrawAspect="Content" ObjectID="_1476617434" r:id="rId60"/>
        </w:object>
      </w:r>
      <w:r>
        <w:t xml:space="preserve"> being the inward pointing normal to the surface </w:t>
      </w:r>
      <w:r>
        <w:rPr>
          <w:rFonts w:ascii="Arial" w:hAnsi="Arial" w:cs="Arial"/>
        </w:rPr>
        <w:t>S</w:t>
      </w:r>
      <w:r>
        <w:t xml:space="preserve">. We assume that both </w:t>
      </w:r>
      <w:r>
        <w:rPr>
          <w:i/>
          <w:iCs/>
        </w:rPr>
        <w:t>E</w:t>
      </w:r>
      <w:r>
        <w:t>(</w:t>
      </w:r>
      <w:r>
        <w:rPr>
          <w:position w:val="-4"/>
        </w:rPr>
        <w:object w:dxaOrig="200" w:dyaOrig="260">
          <v:shape id="_x0000_i1053" type="#_x0000_t75" style="width:10.2pt;height:13.2pt" o:ole="">
            <v:imagedata r:id="rId49" o:title=""/>
          </v:shape>
          <o:OLEObject Type="Embed" ProgID="Equation.DSMT4" ShapeID="_x0000_i1053" DrawAspect="Content" ObjectID="_1476617435" r:id="rId61"/>
        </w:object>
      </w:r>
      <w:r>
        <w:t xml:space="preserve">) and </w:t>
      </w:r>
      <w:r>
        <w:rPr>
          <w:i/>
          <w:iCs/>
        </w:rPr>
        <w:t>E</w:t>
      </w:r>
      <w:r w:rsidRPr="00D95525">
        <w:rPr>
          <w:i/>
          <w:sz w:val="28"/>
          <w:vertAlign w:val="subscript"/>
        </w:rPr>
        <w:t>t</w:t>
      </w:r>
      <w:r>
        <w:t>(</w:t>
      </w:r>
      <w:r>
        <w:rPr>
          <w:position w:val="-4"/>
        </w:rPr>
        <w:object w:dxaOrig="200" w:dyaOrig="260">
          <v:shape id="_x0000_i1054" type="#_x0000_t75" style="width:10.2pt;height:13.2pt" o:ole="">
            <v:imagedata r:id="rId49" o:title=""/>
          </v:shape>
          <o:OLEObject Type="Embed" ProgID="Equation.DSMT4" ShapeID="_x0000_i1054" DrawAspect="Content" ObjectID="_1476617436" r:id="rId62"/>
        </w:object>
      </w:r>
      <w:r>
        <w:t>) posses</w:t>
      </w:r>
      <w:r w:rsidR="00D95525">
        <w:t>s</w:t>
      </w:r>
      <w:r>
        <w:t xml:space="preserve"> continuous first- and second-order partial </w:t>
      </w:r>
      <w:r w:rsidR="00D95525">
        <w:t>derivatives</w:t>
      </w:r>
      <w:r>
        <w:t xml:space="preserve"> within and on this surface. Because the integrand is zero in (5), the integrals in (6) are also zero. Furthermore, the volume containing P must be free of any sources of optical radiation (including secondary sources of reradiated or scattered light).</w:t>
      </w:r>
    </w:p>
    <w:p w:rsidR="003B34AB" w:rsidRDefault="003B34AB" w:rsidP="003B34AB">
      <w:pPr>
        <w:tabs>
          <w:tab w:val="left" w:pos="1430"/>
          <w:tab w:val="left" w:pos="7205"/>
        </w:tabs>
        <w:spacing w:line="276" w:lineRule="auto"/>
      </w:pPr>
    </w:p>
    <w:p w:rsidR="003B34AB" w:rsidRDefault="003B34AB" w:rsidP="003B34AB">
      <w:pPr>
        <w:pStyle w:val="Footer"/>
        <w:tabs>
          <w:tab w:val="left" w:pos="1430"/>
          <w:tab w:val="left" w:pos="7205"/>
        </w:tabs>
        <w:spacing w:line="276" w:lineRule="auto"/>
      </w:pPr>
      <w:r>
        <w:t xml:space="preserve">Note: terms such as </w:t>
      </w:r>
      <w:r w:rsidR="00D95525">
        <w:rPr>
          <w:position w:val="-10"/>
        </w:rPr>
        <w:object w:dxaOrig="740" w:dyaOrig="320">
          <v:shape id="_x0000_i1055" type="#_x0000_t75" style="width:37.2pt;height:16.2pt" o:ole="">
            <v:imagedata r:id="rId63" o:title=""/>
          </v:shape>
          <o:OLEObject Type="Embed" ProgID="Equation.DSMT4" ShapeID="_x0000_i1055" DrawAspect="Content" ObjectID="_1476617437" r:id="rId64"/>
        </w:object>
      </w:r>
      <w:r>
        <w:t xml:space="preserve"> give the normal component of the gradient at the surface of integration.</w:t>
      </w:r>
    </w:p>
    <w:p w:rsidR="003B34AB" w:rsidRDefault="003B34AB" w:rsidP="003B34AB">
      <w:pPr>
        <w:pStyle w:val="Footer"/>
        <w:tabs>
          <w:tab w:val="left" w:pos="1430"/>
          <w:tab w:val="left" w:pos="7205"/>
        </w:tabs>
        <w:spacing w:line="276" w:lineRule="auto"/>
      </w:pPr>
    </w:p>
    <w:p w:rsidR="003B34AB" w:rsidRDefault="003B34AB" w:rsidP="003B34AB">
      <w:pPr>
        <w:pStyle w:val="Footer"/>
        <w:tabs>
          <w:tab w:val="left" w:pos="1430"/>
          <w:tab w:val="left" w:pos="7205"/>
        </w:tabs>
        <w:spacing w:line="276" w:lineRule="auto"/>
      </w:pPr>
      <w:r>
        <w:t>Consider a trial solution to be</w:t>
      </w:r>
    </w:p>
    <w:p w:rsidR="003B34AB" w:rsidRDefault="003B34AB" w:rsidP="003B34AB">
      <w:pPr>
        <w:tabs>
          <w:tab w:val="left" w:pos="1430"/>
          <w:tab w:val="left" w:pos="7205"/>
        </w:tabs>
        <w:spacing w:line="276" w:lineRule="auto"/>
      </w:pPr>
    </w:p>
    <w:p w:rsidR="003B34AB" w:rsidRDefault="003B34AB" w:rsidP="003B34AB">
      <w:pPr>
        <w:tabs>
          <w:tab w:val="left" w:pos="715"/>
          <w:tab w:val="left" w:pos="7205"/>
        </w:tabs>
        <w:spacing w:line="276" w:lineRule="auto"/>
      </w:pPr>
      <w:r>
        <w:tab/>
      </w:r>
      <w:r w:rsidR="00D23A2E">
        <w:rPr>
          <w:position w:val="-24"/>
        </w:rPr>
        <w:object w:dxaOrig="1660" w:dyaOrig="620">
          <v:shape id="_x0000_i1056" type="#_x0000_t75" style="width:82.8pt;height:31.2pt" o:ole="">
            <v:imagedata r:id="rId65" o:title=""/>
          </v:shape>
          <o:OLEObject Type="Embed" ProgID="Equation.DSMT4" ShapeID="_x0000_i1056" DrawAspect="Content" ObjectID="_1476617438" r:id="rId66"/>
        </w:object>
      </w:r>
      <w:r>
        <w:tab/>
        <w:t>(7)</w:t>
      </w:r>
    </w:p>
    <w:p w:rsidR="003B34AB" w:rsidRDefault="003B34AB" w:rsidP="003B34AB">
      <w:pPr>
        <w:tabs>
          <w:tab w:val="left" w:pos="1430"/>
          <w:tab w:val="left" w:pos="7205"/>
        </w:tabs>
        <w:spacing w:line="276" w:lineRule="auto"/>
      </w:pPr>
    </w:p>
    <w:p w:rsidR="00D23A2E" w:rsidRDefault="003B34AB" w:rsidP="003B34AB">
      <w:pPr>
        <w:tabs>
          <w:tab w:val="left" w:pos="1430"/>
          <w:tab w:val="left" w:pos="7205"/>
        </w:tabs>
        <w:spacing w:line="276" w:lineRule="auto"/>
      </w:pPr>
      <w:r>
        <w:t xml:space="preserve">which is a spherical wave radiating from the origin at P. This spherical wave </w:t>
      </w:r>
      <w:r>
        <w:rPr>
          <w:position w:val="-12"/>
        </w:rPr>
        <w:object w:dxaOrig="600" w:dyaOrig="360">
          <v:shape id="_x0000_i1057" type="#_x0000_t75" style="width:30pt;height:18pt" o:ole="">
            <v:imagedata r:id="rId67" o:title=""/>
          </v:shape>
          <o:OLEObject Type="Embed" ProgID="Equation.DSMT4" ShapeID="_x0000_i1057" DrawAspect="Content" ObjectID="_1476617439" r:id="rId68"/>
        </w:object>
      </w:r>
      <w:r>
        <w:t xml:space="preserve"> plays the role of a mathematical auxiliary function – a “probe” which we use for investigating the optical field </w:t>
      </w:r>
      <w:r>
        <w:rPr>
          <w:position w:val="-10"/>
        </w:rPr>
        <w:object w:dxaOrig="540" w:dyaOrig="320">
          <v:shape id="_x0000_i1058" type="#_x0000_t75" style="width:27pt;height:16.2pt" o:ole="">
            <v:imagedata r:id="rId69" o:title=""/>
          </v:shape>
          <o:OLEObject Type="Embed" ProgID="Equation.DSMT4" ShapeID="_x0000_i1058" DrawAspect="Content" ObjectID="_1476617440" r:id="rId70"/>
        </w:object>
      </w:r>
      <w:r>
        <w:t xml:space="preserve">. This is a virtual spherical wave and has nothing to do with any real spherical waves that act as the source functions. </w:t>
      </w:r>
    </w:p>
    <w:p w:rsidR="00D23A2E" w:rsidRDefault="00D23A2E" w:rsidP="003B34AB">
      <w:pPr>
        <w:tabs>
          <w:tab w:val="left" w:pos="1430"/>
          <w:tab w:val="left" w:pos="7205"/>
        </w:tabs>
        <w:spacing w:line="276" w:lineRule="auto"/>
      </w:pPr>
    </w:p>
    <w:p w:rsidR="00D23A2E" w:rsidRDefault="00D23A2E" w:rsidP="00D23A2E">
      <w:pPr>
        <w:tabs>
          <w:tab w:val="left" w:pos="1430"/>
          <w:tab w:val="left" w:pos="7205"/>
        </w:tabs>
        <w:spacing w:line="276" w:lineRule="auto"/>
      </w:pPr>
      <w:r>
        <w:t xml:space="preserve">This trial function has a singularity at the point </w:t>
      </w:r>
      <w:r>
        <w:rPr>
          <w:i/>
          <w:iCs/>
        </w:rPr>
        <w:t>r</w:t>
      </w:r>
      <w:r>
        <w:t xml:space="preserve"> = 0 and since </w:t>
      </w:r>
      <w:r>
        <w:rPr>
          <w:i/>
          <w:iCs/>
        </w:rPr>
        <w:t>E</w:t>
      </w:r>
      <w:r w:rsidRPr="00D23A2E">
        <w:rPr>
          <w:i/>
          <w:sz w:val="28"/>
          <w:vertAlign w:val="subscript"/>
        </w:rPr>
        <w:t>t</w:t>
      </w:r>
      <w:r>
        <w:t>(</w:t>
      </w:r>
      <w:r>
        <w:rPr>
          <w:position w:val="-4"/>
        </w:rPr>
        <w:object w:dxaOrig="200" w:dyaOrig="260">
          <v:shape id="_x0000_i1059" type="#_x0000_t75" style="width:10.2pt;height:13.2pt" o:ole="">
            <v:imagedata r:id="rId49" o:title=""/>
          </v:shape>
          <o:OLEObject Type="Embed" ProgID="Equation.DSMT4" ShapeID="_x0000_i1059" DrawAspect="Content" ObjectID="_1476617441" r:id="rId71"/>
        </w:object>
      </w:r>
      <w:r>
        <w:t xml:space="preserve">) was assumed to be continuous and differentiable, the point P must be excluded from the domain of integration in equation (6). This is done by surrounding P by a small sphere of radius </w:t>
      </w:r>
      <w:r>
        <w:sym w:font="Symbol" w:char="F065"/>
      </w:r>
      <w:r>
        <w:t xml:space="preserve"> and taking the surface </w:t>
      </w:r>
      <w:r>
        <w:rPr>
          <w:rFonts w:ascii="Arial" w:hAnsi="Arial" w:cs="Arial"/>
        </w:rPr>
        <w:t>S</w:t>
      </w:r>
      <w:r>
        <w:t xml:space="preserve"> to be divided into two parts, an arbitrary outer surface </w:t>
      </w:r>
      <w:r>
        <w:rPr>
          <w:rFonts w:ascii="Arial" w:hAnsi="Arial" w:cs="Arial"/>
        </w:rPr>
        <w:t>S</w:t>
      </w:r>
      <w:r>
        <w:rPr>
          <w:sz w:val="28"/>
          <w:vertAlign w:val="subscript"/>
        </w:rPr>
        <w:t>o</w:t>
      </w:r>
      <w:r>
        <w:t xml:space="preserve"> and the small inner spherical surface </w:t>
      </w:r>
      <w:r>
        <w:rPr>
          <w:rFonts w:ascii="Arial" w:hAnsi="Arial" w:cs="Arial"/>
        </w:rPr>
        <w:t>S</w:t>
      </w:r>
      <w:r>
        <w:rPr>
          <w:sz w:val="28"/>
          <w:vertAlign w:val="subscript"/>
        </w:rPr>
        <w:t>i</w:t>
      </w:r>
      <w:r>
        <w:t xml:space="preserve"> of radius </w:t>
      </w:r>
      <w:r>
        <w:sym w:font="Symbol" w:char="F065"/>
      </w:r>
      <w:r>
        <w:t>.</w:t>
      </w:r>
    </w:p>
    <w:p w:rsidR="00D23A2E" w:rsidRDefault="00D23A2E" w:rsidP="00D23A2E">
      <w:pPr>
        <w:tabs>
          <w:tab w:val="left" w:pos="1430"/>
          <w:tab w:val="left" w:pos="7205"/>
        </w:tabs>
        <w:spacing w:line="276" w:lineRule="auto"/>
      </w:pPr>
    </w:p>
    <w:p w:rsidR="00D23A2E" w:rsidRDefault="00D23A2E" w:rsidP="00D23A2E">
      <w:pPr>
        <w:tabs>
          <w:tab w:val="left" w:pos="1430"/>
          <w:tab w:val="left" w:pos="7205"/>
        </w:tabs>
        <w:spacing w:line="276" w:lineRule="auto"/>
      </w:pPr>
      <w:r>
        <w:rPr>
          <w:noProof/>
          <w:lang w:eastAsia="zh-CN"/>
        </w:rPr>
        <w:drawing>
          <wp:anchor distT="0" distB="0" distL="114300" distR="114300" simplePos="0" relativeHeight="251665920" behindDoc="0" locked="0" layoutInCell="1" allowOverlap="1" wp14:anchorId="2D0CC654" wp14:editId="5E2161A6">
            <wp:simplePos x="0" y="0"/>
            <wp:positionH relativeFrom="column">
              <wp:posOffset>259080</wp:posOffset>
            </wp:positionH>
            <wp:positionV relativeFrom="paragraph">
              <wp:posOffset>-150495</wp:posOffset>
            </wp:positionV>
            <wp:extent cx="4309745" cy="2339975"/>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309745" cy="2339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3A2E" w:rsidRDefault="00D23A2E" w:rsidP="00D23A2E">
      <w:pPr>
        <w:tabs>
          <w:tab w:val="left" w:pos="1430"/>
          <w:tab w:val="left" w:pos="7205"/>
        </w:tabs>
        <w:spacing w:line="276" w:lineRule="auto"/>
      </w:pPr>
    </w:p>
    <w:p w:rsidR="00D23A2E" w:rsidRDefault="00D23A2E" w:rsidP="00D23A2E">
      <w:pPr>
        <w:tabs>
          <w:tab w:val="left" w:pos="1430"/>
          <w:tab w:val="left" w:pos="7205"/>
        </w:tabs>
        <w:spacing w:line="276" w:lineRule="auto"/>
      </w:pPr>
      <w:r>
        <w:t>Therefore, the gradient of the trial function is</w:t>
      </w:r>
    </w:p>
    <w:p w:rsidR="00D23A2E" w:rsidRDefault="00D23A2E" w:rsidP="00D23A2E">
      <w:pPr>
        <w:tabs>
          <w:tab w:val="left" w:pos="1430"/>
          <w:tab w:val="left" w:pos="7205"/>
        </w:tabs>
        <w:spacing w:line="276" w:lineRule="auto"/>
      </w:pPr>
    </w:p>
    <w:p w:rsidR="00D23A2E" w:rsidRDefault="00D23A2E" w:rsidP="00D23A2E">
      <w:pPr>
        <w:tabs>
          <w:tab w:val="left" w:pos="715"/>
          <w:tab w:val="left" w:pos="7205"/>
        </w:tabs>
        <w:spacing w:line="276" w:lineRule="auto"/>
      </w:pPr>
      <w:r>
        <w:tab/>
      </w:r>
      <w:r>
        <w:rPr>
          <w:position w:val="-34"/>
        </w:rPr>
        <w:object w:dxaOrig="6020" w:dyaOrig="800">
          <v:shape id="_x0000_i1060" type="#_x0000_t75" style="width:301.2pt;height:40.2pt" o:ole="">
            <v:imagedata r:id="rId73" o:title=""/>
          </v:shape>
          <o:OLEObject Type="Embed" ProgID="Equation.DSMT4" ShapeID="_x0000_i1060" DrawAspect="Content" ObjectID="_1476617442" r:id="rId74"/>
        </w:object>
      </w:r>
      <w:r>
        <w:tab/>
        <w:t>(8)</w:t>
      </w:r>
    </w:p>
    <w:p w:rsidR="00D23A2E" w:rsidRDefault="00D23A2E" w:rsidP="003B34AB">
      <w:pPr>
        <w:tabs>
          <w:tab w:val="left" w:pos="1430"/>
          <w:tab w:val="left" w:pos="7205"/>
        </w:tabs>
        <w:spacing w:line="276" w:lineRule="auto"/>
      </w:pPr>
    </w:p>
    <w:p w:rsidR="003B34AB" w:rsidRDefault="003B34AB" w:rsidP="00D23A2E">
      <w:pPr>
        <w:tabs>
          <w:tab w:val="left" w:pos="1430"/>
          <w:tab w:val="left" w:pos="7205"/>
        </w:tabs>
        <w:spacing w:line="276" w:lineRule="auto"/>
      </w:pPr>
      <w:r>
        <w:t xml:space="preserve">However, after we make the substitutions into of </w:t>
      </w:r>
      <w:r w:rsidR="00D23A2E">
        <w:t xml:space="preserve">equations </w:t>
      </w:r>
      <w:r>
        <w:t xml:space="preserve">(7) and (8) into (6) we can </w:t>
      </w:r>
      <w:r w:rsidR="00D23A2E">
        <w:t>take these waves to</w:t>
      </w:r>
      <w:r>
        <w:t xml:space="preserve"> describ</w:t>
      </w:r>
      <w:r w:rsidR="00D23A2E">
        <w:t>e</w:t>
      </w:r>
      <w:r>
        <w:t xml:space="preserve"> spherical waves which are radiated by elements of the surface </w:t>
      </w:r>
      <w:r>
        <w:rPr>
          <w:rFonts w:ascii="Arial" w:hAnsi="Arial" w:cs="Arial"/>
        </w:rPr>
        <w:t>S</w:t>
      </w:r>
      <w:r>
        <w:t xml:space="preserve"> and which arrive at the point P at a distance </w:t>
      </w:r>
      <w:r>
        <w:rPr>
          <w:i/>
          <w:iCs/>
        </w:rPr>
        <w:t>r</w:t>
      </w:r>
      <w:r>
        <w:t xml:space="preserve"> from d</w:t>
      </w:r>
      <w:r>
        <w:rPr>
          <w:rFonts w:ascii="Arial" w:hAnsi="Arial" w:cs="Arial"/>
        </w:rPr>
        <w:t>S</w:t>
      </w:r>
      <w:r>
        <w:t xml:space="preserve">. </w:t>
      </w:r>
    </w:p>
    <w:p w:rsidR="003B34AB" w:rsidRDefault="003B34AB" w:rsidP="003B34AB">
      <w:pPr>
        <w:tabs>
          <w:tab w:val="left" w:pos="1430"/>
          <w:tab w:val="left" w:pos="7205"/>
        </w:tabs>
        <w:spacing w:line="276" w:lineRule="auto"/>
      </w:pPr>
    </w:p>
    <w:p w:rsidR="003B34AB" w:rsidRDefault="003B34AB" w:rsidP="003B34AB">
      <w:pPr>
        <w:tabs>
          <w:tab w:val="left" w:pos="1430"/>
          <w:tab w:val="left" w:pos="7205"/>
        </w:tabs>
        <w:spacing w:line="276" w:lineRule="auto"/>
      </w:pPr>
      <w:r>
        <w:t>Therefore, (6) become</w:t>
      </w:r>
    </w:p>
    <w:p w:rsidR="003B34AB" w:rsidRDefault="003B34AB" w:rsidP="003B34AB">
      <w:pPr>
        <w:tabs>
          <w:tab w:val="left" w:pos="1430"/>
          <w:tab w:val="left" w:pos="7205"/>
        </w:tabs>
        <w:spacing w:line="276" w:lineRule="auto"/>
      </w:pPr>
    </w:p>
    <w:p w:rsidR="003B34AB" w:rsidRDefault="003B34AB" w:rsidP="003B34AB">
      <w:pPr>
        <w:tabs>
          <w:tab w:val="left" w:pos="1430"/>
          <w:tab w:val="left" w:pos="7205"/>
        </w:tabs>
        <w:spacing w:line="276" w:lineRule="auto"/>
      </w:pPr>
      <w:r>
        <w:rPr>
          <w:position w:val="-34"/>
        </w:rPr>
        <w:object w:dxaOrig="7660" w:dyaOrig="620">
          <v:shape id="_x0000_i1061" type="#_x0000_t75" style="width:382.8pt;height:31.2pt" o:ole="">
            <v:imagedata r:id="rId75" o:title=""/>
          </v:shape>
          <o:OLEObject Type="Embed" ProgID="Equation.DSMT4" ShapeID="_x0000_i1061" DrawAspect="Content" ObjectID="_1476617443" r:id="rId76"/>
        </w:object>
      </w:r>
    </w:p>
    <w:p w:rsidR="003B34AB" w:rsidRDefault="003B34AB" w:rsidP="003B34AB">
      <w:pPr>
        <w:tabs>
          <w:tab w:val="left" w:pos="1430"/>
          <w:tab w:val="left" w:pos="7205"/>
        </w:tabs>
        <w:spacing w:line="276" w:lineRule="auto"/>
      </w:pPr>
      <w:r>
        <w:tab/>
      </w:r>
      <w:r>
        <w:tab/>
      </w:r>
    </w:p>
    <w:p w:rsidR="003B34AB" w:rsidRDefault="003B34AB" w:rsidP="003B34AB">
      <w:pPr>
        <w:tabs>
          <w:tab w:val="left" w:pos="1430"/>
          <w:tab w:val="left" w:pos="7205"/>
        </w:tabs>
        <w:spacing w:line="276" w:lineRule="auto"/>
      </w:pPr>
      <w:r>
        <w:tab/>
      </w:r>
      <w:r>
        <w:tab/>
        <w:t>(9)</w:t>
      </w:r>
    </w:p>
    <w:p w:rsidR="003B34AB" w:rsidRDefault="003B34AB" w:rsidP="003B34AB">
      <w:pPr>
        <w:tabs>
          <w:tab w:val="left" w:pos="1430"/>
          <w:tab w:val="left" w:pos="7205"/>
        </w:tabs>
        <w:spacing w:line="276" w:lineRule="auto"/>
      </w:pPr>
    </w:p>
    <w:p w:rsidR="003B34AB" w:rsidRDefault="003B34AB" w:rsidP="003B34AB">
      <w:pPr>
        <w:tabs>
          <w:tab w:val="left" w:pos="1430"/>
          <w:tab w:val="left" w:pos="7205"/>
        </w:tabs>
        <w:spacing w:line="276" w:lineRule="auto"/>
      </w:pPr>
      <w:r>
        <w:t xml:space="preserve">The contribution from </w:t>
      </w:r>
      <w:r>
        <w:rPr>
          <w:rFonts w:ascii="Arial" w:hAnsi="Arial" w:cs="Arial"/>
        </w:rPr>
        <w:t>S</w:t>
      </w:r>
      <w:r>
        <w:rPr>
          <w:sz w:val="28"/>
          <w:vertAlign w:val="subscript"/>
        </w:rPr>
        <w:t>i</w:t>
      </w:r>
      <w:r>
        <w:t xml:space="preserve"> can be evaluated directly, since over the small sphere of radius </w:t>
      </w:r>
      <w:r>
        <w:sym w:font="Symbol" w:char="F065"/>
      </w:r>
      <w:r>
        <w:t xml:space="preserve"> we consider </w:t>
      </w:r>
      <w:r>
        <w:rPr>
          <w:i/>
          <w:iCs/>
        </w:rPr>
        <w:t>E</w:t>
      </w:r>
      <w:r>
        <w:t>(</w:t>
      </w:r>
      <w:r>
        <w:sym w:font="Symbol" w:char="F065"/>
      </w:r>
      <w:r>
        <w:t xml:space="preserve">)  to be constant and equal to </w:t>
      </w:r>
      <w:r>
        <w:rPr>
          <w:i/>
          <w:iCs/>
        </w:rPr>
        <w:t>E</w:t>
      </w:r>
      <w:r>
        <w:t xml:space="preserve">(0). The unit vector </w:t>
      </w:r>
      <w:r>
        <w:rPr>
          <w:position w:val="-6"/>
        </w:rPr>
        <w:object w:dxaOrig="200" w:dyaOrig="279">
          <v:shape id="_x0000_i1062" type="#_x0000_t75" style="width:10.2pt;height:13.8pt" o:ole="" o:bullet="t">
            <v:imagedata r:id="rId59" o:title=""/>
          </v:shape>
          <o:OLEObject Type="Embed" ProgID="Equation.DSMT4" ShapeID="_x0000_i1062" DrawAspect="Content" ObjectID="_1476617444" r:id="rId77"/>
        </w:object>
      </w:r>
      <w:r>
        <w:t xml:space="preserve"> is parallel to </w:t>
      </w:r>
      <w:r>
        <w:rPr>
          <w:position w:val="-6"/>
        </w:rPr>
        <w:object w:dxaOrig="200" w:dyaOrig="279">
          <v:shape id="_x0000_i1063" type="#_x0000_t75" style="width:10.2pt;height:13.8pt" o:ole="">
            <v:imagedata r:id="rId78" o:title=""/>
          </v:shape>
          <o:OLEObject Type="Embed" ProgID="Equation.DSMT4" ShapeID="_x0000_i1063" DrawAspect="Content" ObjectID="_1476617445" r:id="rId79"/>
        </w:object>
      </w:r>
      <w:r>
        <w:t xml:space="preserve">, so we have </w:t>
      </w:r>
      <w:r w:rsidR="00D23A2E">
        <w:rPr>
          <w:position w:val="-10"/>
        </w:rPr>
        <w:object w:dxaOrig="480" w:dyaOrig="320">
          <v:shape id="_x0000_i1064" type="#_x0000_t75" style="width:24pt;height:16.2pt" o:ole="">
            <v:imagedata r:id="rId80" o:title=""/>
          </v:shape>
          <o:OLEObject Type="Embed" ProgID="Equation.DSMT4" ShapeID="_x0000_i1064" DrawAspect="Content" ObjectID="_1476617446" r:id="rId81"/>
        </w:object>
      </w:r>
      <w:r>
        <w:t xml:space="preserve">= 1 and we can substitute </w:t>
      </w:r>
      <w:r>
        <w:sym w:font="Symbol" w:char="F065"/>
      </w:r>
      <w:r>
        <w:rPr>
          <w:sz w:val="28"/>
          <w:vertAlign w:val="superscript"/>
        </w:rPr>
        <w:t>2</w:t>
      </w:r>
      <w:r>
        <w:t>d</w:t>
      </w:r>
      <w:r>
        <w:sym w:font="Symbol" w:char="F057"/>
      </w:r>
      <w:r>
        <w:t xml:space="preserve"> for d</w:t>
      </w:r>
      <w:r>
        <w:rPr>
          <w:i/>
          <w:iCs/>
        </w:rPr>
        <w:t xml:space="preserve">S </w:t>
      </w:r>
      <w:r>
        <w:t>where d</w:t>
      </w:r>
      <w:r>
        <w:sym w:font="Symbol" w:char="F057"/>
      </w:r>
      <w:r>
        <w:t xml:space="preserve"> is an element of the solid angle. Therefore, the integral over the inner surface can be written as</w:t>
      </w:r>
    </w:p>
    <w:p w:rsidR="003B34AB" w:rsidRDefault="003B34AB" w:rsidP="003B34AB">
      <w:pPr>
        <w:tabs>
          <w:tab w:val="left" w:pos="1430"/>
          <w:tab w:val="left" w:pos="7205"/>
        </w:tabs>
        <w:spacing w:line="276" w:lineRule="auto"/>
      </w:pPr>
    </w:p>
    <w:p w:rsidR="003B34AB" w:rsidRDefault="003B34AB" w:rsidP="003B34AB">
      <w:pPr>
        <w:tabs>
          <w:tab w:val="left" w:pos="715"/>
          <w:tab w:val="left" w:pos="7205"/>
        </w:tabs>
        <w:spacing w:line="276" w:lineRule="auto"/>
      </w:pPr>
      <w:r>
        <w:tab/>
      </w:r>
      <w:r w:rsidR="00D23A2E">
        <w:rPr>
          <w:position w:val="-158"/>
        </w:rPr>
        <w:object w:dxaOrig="6660" w:dyaOrig="3280">
          <v:shape id="_x0000_i1065" type="#_x0000_t75" style="width:333pt;height:163.8pt" o:ole="">
            <v:imagedata r:id="rId82" o:title=""/>
          </v:shape>
          <o:OLEObject Type="Embed" ProgID="Equation.DSMT4" ShapeID="_x0000_i1065" DrawAspect="Content" ObjectID="_1476617447" r:id="rId83"/>
        </w:object>
      </w:r>
    </w:p>
    <w:p w:rsidR="003B34AB" w:rsidRDefault="003B34AB" w:rsidP="003B34AB">
      <w:pPr>
        <w:tabs>
          <w:tab w:val="left" w:pos="1430"/>
          <w:tab w:val="left" w:pos="7205"/>
        </w:tabs>
        <w:spacing w:line="276" w:lineRule="auto"/>
      </w:pPr>
      <w:r>
        <w:tab/>
      </w:r>
      <w:r>
        <w:tab/>
        <w:t>(10)</w:t>
      </w:r>
    </w:p>
    <w:p w:rsidR="003B34AB" w:rsidRDefault="003B34AB" w:rsidP="003B34AB">
      <w:pPr>
        <w:pStyle w:val="Footer"/>
        <w:tabs>
          <w:tab w:val="left" w:pos="1430"/>
          <w:tab w:val="left" w:pos="7205"/>
        </w:tabs>
        <w:spacing w:line="276" w:lineRule="auto"/>
      </w:pPr>
    </w:p>
    <w:p w:rsidR="003B34AB" w:rsidRDefault="00D23A2E" w:rsidP="003B34AB">
      <w:pPr>
        <w:tabs>
          <w:tab w:val="left" w:pos="1430"/>
          <w:tab w:val="left" w:pos="7205"/>
        </w:tabs>
        <w:spacing w:line="276" w:lineRule="auto"/>
      </w:pPr>
      <w:r>
        <w:t>T</w:t>
      </w:r>
      <w:r w:rsidR="003B34AB">
        <w:t xml:space="preserve">he value of the electric field at the observation point P is </w:t>
      </w:r>
    </w:p>
    <w:p w:rsidR="003B34AB" w:rsidRDefault="003B34AB" w:rsidP="003B34AB">
      <w:pPr>
        <w:tabs>
          <w:tab w:val="left" w:pos="1430"/>
          <w:tab w:val="left" w:pos="7205"/>
        </w:tabs>
        <w:spacing w:line="276" w:lineRule="auto"/>
      </w:pPr>
    </w:p>
    <w:p w:rsidR="003B34AB" w:rsidRDefault="003B34AB" w:rsidP="003B34AB">
      <w:pPr>
        <w:tabs>
          <w:tab w:val="left" w:pos="715"/>
          <w:tab w:val="left" w:pos="7205"/>
        </w:tabs>
        <w:spacing w:line="276" w:lineRule="auto"/>
      </w:pPr>
      <w:r>
        <w:tab/>
      </w:r>
      <w:r w:rsidR="00D23A2E">
        <w:rPr>
          <w:position w:val="-40"/>
        </w:rPr>
        <w:object w:dxaOrig="7000" w:dyaOrig="900">
          <v:shape id="_x0000_i1066" type="#_x0000_t75" style="width:349.8pt;height:45pt" o:ole="">
            <v:imagedata r:id="rId84" o:title=""/>
          </v:shape>
          <o:OLEObject Type="Embed" ProgID="Equation.DSMT4" ShapeID="_x0000_i1066" DrawAspect="Content" ObjectID="_1476617448" r:id="rId85"/>
        </w:object>
      </w:r>
    </w:p>
    <w:p w:rsidR="003B34AB" w:rsidRDefault="003B34AB" w:rsidP="003B34AB">
      <w:pPr>
        <w:tabs>
          <w:tab w:val="left" w:pos="715"/>
          <w:tab w:val="left" w:pos="7205"/>
        </w:tabs>
        <w:spacing w:line="276" w:lineRule="auto"/>
      </w:pPr>
    </w:p>
    <w:p w:rsidR="003B34AB" w:rsidRDefault="003B34AB" w:rsidP="003B34AB">
      <w:pPr>
        <w:tabs>
          <w:tab w:val="left" w:pos="715"/>
          <w:tab w:val="left" w:pos="7205"/>
        </w:tabs>
        <w:spacing w:line="276" w:lineRule="auto"/>
      </w:pPr>
      <w:r>
        <w:tab/>
      </w:r>
      <w:r w:rsidR="00D23A2E">
        <w:rPr>
          <w:position w:val="-40"/>
        </w:rPr>
        <w:object w:dxaOrig="5480" w:dyaOrig="859">
          <v:shape id="_x0000_i1067" type="#_x0000_t75" style="width:274.2pt;height:43.2pt" o:ole="">
            <v:imagedata r:id="rId86" o:title=""/>
          </v:shape>
          <o:OLEObject Type="Embed" ProgID="Equation.DSMT4" ShapeID="_x0000_i1067" DrawAspect="Content" ObjectID="_1476617449" r:id="rId87"/>
        </w:object>
      </w:r>
      <w:r>
        <w:tab/>
        <w:t>(10)</w:t>
      </w:r>
    </w:p>
    <w:p w:rsidR="003B34AB" w:rsidRDefault="003B34AB" w:rsidP="003B34AB">
      <w:pPr>
        <w:tabs>
          <w:tab w:val="left" w:pos="1430"/>
          <w:tab w:val="left" w:pos="7205"/>
        </w:tabs>
        <w:spacing w:line="276" w:lineRule="auto"/>
      </w:pPr>
      <w:r>
        <w:tab/>
      </w:r>
    </w:p>
    <w:p w:rsidR="003B34AB" w:rsidRDefault="003B34AB" w:rsidP="003B34AB">
      <w:pPr>
        <w:tabs>
          <w:tab w:val="left" w:pos="1430"/>
          <w:tab w:val="left" w:pos="7205"/>
        </w:tabs>
        <w:spacing w:line="276" w:lineRule="auto"/>
      </w:pPr>
      <w:r>
        <w:t xml:space="preserve">Thus </w:t>
      </w:r>
      <w:r>
        <w:rPr>
          <w:i/>
          <w:iCs/>
        </w:rPr>
        <w:t>E</w:t>
      </w:r>
      <w:r>
        <w:t xml:space="preserve">(0) can be found if the values for </w:t>
      </w:r>
      <w:r>
        <w:rPr>
          <w:i/>
          <w:iCs/>
        </w:rPr>
        <w:t>E</w:t>
      </w:r>
      <w:r>
        <w:t>(</w:t>
      </w:r>
      <w:r>
        <w:rPr>
          <w:position w:val="-4"/>
        </w:rPr>
        <w:object w:dxaOrig="200" w:dyaOrig="260">
          <v:shape id="_x0000_i1068" type="#_x0000_t75" style="width:10.2pt;height:13.2pt" o:ole="">
            <v:imagedata r:id="rId88" o:title=""/>
          </v:shape>
          <o:OLEObject Type="Embed" ProgID="Equation.DSMT4" ShapeID="_x0000_i1068" DrawAspect="Content" ObjectID="_1476617450" r:id="rId89"/>
        </w:object>
      </w:r>
      <w:r>
        <w:t xml:space="preserve">) and </w:t>
      </w:r>
      <w:r>
        <w:rPr>
          <w:position w:val="-10"/>
        </w:rPr>
        <w:object w:dxaOrig="700" w:dyaOrig="320">
          <v:shape id="_x0000_i1069" type="#_x0000_t75" style="width:34.8pt;height:16.2pt" o:ole="">
            <v:imagedata r:id="rId90" o:title=""/>
          </v:shape>
          <o:OLEObject Type="Embed" ProgID="Equation.DSMT4" ShapeID="_x0000_i1069" DrawAspect="Content" ObjectID="_1476617451" r:id="rId91"/>
        </w:object>
      </w:r>
      <w:r>
        <w:t>are known at all points on the outer surface surrounding the point P. This is one form of the</w:t>
      </w:r>
      <w:r w:rsidRPr="00F02DCD">
        <w:rPr>
          <w:color w:val="7030A0"/>
        </w:rPr>
        <w:t xml:space="preserve"> </w:t>
      </w:r>
      <w:r w:rsidRPr="00F02DCD">
        <w:rPr>
          <w:b/>
          <w:bCs/>
          <w:i/>
          <w:iCs/>
          <w:color w:val="7030A0"/>
        </w:rPr>
        <w:t>integral theorem of Helmholtz and Kirchhoff</w:t>
      </w:r>
      <w:r>
        <w:t>.</w:t>
      </w:r>
    </w:p>
    <w:p w:rsidR="003B34AB" w:rsidRDefault="003B34AB" w:rsidP="003B34AB">
      <w:pPr>
        <w:tabs>
          <w:tab w:val="left" w:pos="1430"/>
          <w:tab w:val="left" w:pos="7205"/>
        </w:tabs>
        <w:spacing w:line="276" w:lineRule="auto"/>
      </w:pPr>
    </w:p>
    <w:p w:rsidR="003B34AB" w:rsidRDefault="003B34AB" w:rsidP="003B34AB">
      <w:pPr>
        <w:tabs>
          <w:tab w:val="left" w:pos="1430"/>
          <w:tab w:val="left" w:pos="7205"/>
        </w:tabs>
        <w:spacing w:line="276" w:lineRule="auto"/>
      </w:pPr>
      <w:r>
        <w:t xml:space="preserve">This theorem expresses </w:t>
      </w:r>
      <w:r>
        <w:rPr>
          <w:i/>
          <w:iCs/>
        </w:rPr>
        <w:t>E</w:t>
      </w:r>
      <w:r>
        <w:t xml:space="preserve">(0) in terms of both </w:t>
      </w:r>
      <w:r>
        <w:rPr>
          <w:i/>
          <w:iCs/>
        </w:rPr>
        <w:t>E</w:t>
      </w:r>
      <w:r>
        <w:t>(</w:t>
      </w:r>
      <w:r>
        <w:rPr>
          <w:position w:val="-4"/>
        </w:rPr>
        <w:object w:dxaOrig="200" w:dyaOrig="260">
          <v:shape id="_x0000_i1070" type="#_x0000_t75" style="width:10.2pt;height:13.2pt" o:ole="">
            <v:imagedata r:id="rId92" o:title=""/>
          </v:shape>
          <o:OLEObject Type="Embed" ProgID="Equation.DSMT4" ShapeID="_x0000_i1070" DrawAspect="Content" ObjectID="_1476617452" r:id="rId93"/>
        </w:object>
      </w:r>
      <w:r>
        <w:t xml:space="preserve">) and </w:t>
      </w:r>
      <w:r>
        <w:sym w:font="Symbol" w:char="F0D1"/>
      </w:r>
      <w:r>
        <w:rPr>
          <w:i/>
          <w:iCs/>
        </w:rPr>
        <w:t>E</w:t>
      </w:r>
      <w:r>
        <w:t>(</w:t>
      </w:r>
      <w:r>
        <w:rPr>
          <w:position w:val="-4"/>
        </w:rPr>
        <w:object w:dxaOrig="200" w:dyaOrig="260">
          <v:shape id="_x0000_i1071" type="#_x0000_t75" style="width:10.2pt;height:13.2pt" o:ole="">
            <v:imagedata r:id="rId92" o:title=""/>
          </v:shape>
          <o:OLEObject Type="Embed" ProgID="Equation.DSMT4" ShapeID="_x0000_i1071" DrawAspect="Content" ObjectID="_1476617453" r:id="rId94"/>
        </w:object>
      </w:r>
      <w:r>
        <w:t xml:space="preserve">). It may, however be shown that from the theory of Green’s functions, that either </w:t>
      </w:r>
      <w:r>
        <w:rPr>
          <w:i/>
          <w:iCs/>
        </w:rPr>
        <w:t>E</w:t>
      </w:r>
      <w:r>
        <w:t>(</w:t>
      </w:r>
      <w:r>
        <w:rPr>
          <w:position w:val="-4"/>
        </w:rPr>
        <w:object w:dxaOrig="200" w:dyaOrig="260">
          <v:shape id="_x0000_i1072" type="#_x0000_t75" style="width:10.2pt;height:13.2pt" o:ole="">
            <v:imagedata r:id="rId92" o:title=""/>
          </v:shape>
          <o:OLEObject Type="Embed" ProgID="Equation.DSMT4" ShapeID="_x0000_i1072" DrawAspect="Content" ObjectID="_1476617454" r:id="rId95"/>
        </w:object>
      </w:r>
      <w:r>
        <w:t xml:space="preserve">) or </w:t>
      </w:r>
      <w:r>
        <w:sym w:font="Symbol" w:char="F0D1"/>
      </w:r>
      <w:r>
        <w:rPr>
          <w:i/>
          <w:iCs/>
        </w:rPr>
        <w:t>E</w:t>
      </w:r>
      <w:r>
        <w:t>(</w:t>
      </w:r>
      <w:r>
        <w:rPr>
          <w:position w:val="-4"/>
        </w:rPr>
        <w:object w:dxaOrig="200" w:dyaOrig="260">
          <v:shape id="_x0000_i1073" type="#_x0000_t75" style="width:10.2pt;height:13.2pt" o:ole="">
            <v:imagedata r:id="rId92" o:title=""/>
          </v:shape>
          <o:OLEObject Type="Embed" ProgID="Equation.DSMT4" ShapeID="_x0000_i1073" DrawAspect="Content" ObjectID="_1476617455" r:id="rId96"/>
        </w:object>
      </w:r>
      <w:r>
        <w:t xml:space="preserve">) on </w:t>
      </w:r>
      <w:r>
        <w:rPr>
          <w:rFonts w:ascii="Arial" w:hAnsi="Arial" w:cs="Arial"/>
        </w:rPr>
        <w:t>S</w:t>
      </w:r>
      <w:r>
        <w:rPr>
          <w:sz w:val="28"/>
          <w:vertAlign w:val="subscript"/>
        </w:rPr>
        <w:t>o</w:t>
      </w:r>
      <w:r>
        <w:t xml:space="preserve"> are sufficient to specify </w:t>
      </w:r>
      <w:r>
        <w:rPr>
          <w:i/>
          <w:iCs/>
        </w:rPr>
        <w:t>E</w:t>
      </w:r>
      <w:r>
        <w:t xml:space="preserve">(0) at every point P with </w:t>
      </w:r>
      <w:r>
        <w:rPr>
          <w:rFonts w:ascii="Arial" w:hAnsi="Arial" w:cs="Arial"/>
        </w:rPr>
        <w:t>S</w:t>
      </w:r>
      <w:r>
        <w:rPr>
          <w:sz w:val="28"/>
          <w:vertAlign w:val="subscript"/>
        </w:rPr>
        <w:t>o</w:t>
      </w:r>
      <w:r>
        <w:t xml:space="preserve">. </w:t>
      </w:r>
    </w:p>
    <w:p w:rsidR="003B34AB" w:rsidRDefault="003B34AB" w:rsidP="003B34AB">
      <w:pPr>
        <w:pStyle w:val="Footer"/>
        <w:tabs>
          <w:tab w:val="left" w:pos="1430"/>
          <w:tab w:val="left" w:pos="7205"/>
        </w:tabs>
        <w:spacing w:line="276" w:lineRule="auto"/>
      </w:pPr>
    </w:p>
    <w:p w:rsidR="003B34AB" w:rsidRDefault="003B34AB" w:rsidP="003B34AB">
      <w:pPr>
        <w:pStyle w:val="Footer"/>
        <w:tabs>
          <w:tab w:val="left" w:pos="1430"/>
          <w:tab w:val="left" w:pos="7205"/>
        </w:tabs>
        <w:spacing w:line="276" w:lineRule="auto"/>
      </w:pPr>
      <w:r>
        <w:t xml:space="preserve">In applying the integral theorem of Helmholtz and Kirchhoff to diffraction problems, the surface </w:t>
      </w:r>
      <w:r>
        <w:rPr>
          <w:rFonts w:ascii="Arial" w:hAnsi="Arial" w:cs="Arial"/>
        </w:rPr>
        <w:t>S</w:t>
      </w:r>
      <w:r>
        <w:rPr>
          <w:sz w:val="28"/>
          <w:vertAlign w:val="subscript"/>
        </w:rPr>
        <w:t>o</w:t>
      </w:r>
      <w:r>
        <w:t xml:space="preserve"> is divided into three: 1) the diffraction aperture (opening) </w:t>
      </w:r>
      <w:r>
        <w:rPr>
          <w:rFonts w:ascii="Arial" w:hAnsi="Arial" w:cs="Arial"/>
        </w:rPr>
        <w:t>S</w:t>
      </w:r>
      <w:r>
        <w:rPr>
          <w:sz w:val="28"/>
          <w:vertAlign w:val="subscript"/>
        </w:rPr>
        <w:t>A</w:t>
      </w:r>
      <w:r>
        <w:t xml:space="preserve">, 2) the screen blocking the radiation </w:t>
      </w:r>
      <w:r>
        <w:rPr>
          <w:rFonts w:ascii="Arial" w:hAnsi="Arial" w:cs="Arial"/>
        </w:rPr>
        <w:t>S</w:t>
      </w:r>
      <w:r>
        <w:rPr>
          <w:sz w:val="28"/>
          <w:vertAlign w:val="subscript"/>
        </w:rPr>
        <w:t>B</w:t>
      </w:r>
      <w:r>
        <w:t xml:space="preserve">, and 3) since the surface must be closed, we must include a mathematical surface </w:t>
      </w:r>
      <w:r>
        <w:rPr>
          <w:rFonts w:ascii="Arial" w:hAnsi="Arial" w:cs="Arial"/>
        </w:rPr>
        <w:t>S</w:t>
      </w:r>
      <w:r>
        <w:rPr>
          <w:sz w:val="28"/>
          <w:vertAlign w:val="subscript"/>
        </w:rPr>
        <w:sym w:font="Symbol" w:char="F0A5"/>
      </w:r>
      <w:r>
        <w:t xml:space="preserve"> of radius </w:t>
      </w:r>
      <w:r>
        <w:rPr>
          <w:i/>
          <w:iCs/>
        </w:rPr>
        <w:t>R</w:t>
      </w:r>
      <w:r>
        <w:t xml:space="preserve"> cent</w:t>
      </w:r>
      <w:r w:rsidR="008F2815">
        <w:t>re</w:t>
      </w:r>
      <w:r>
        <w:t xml:space="preserve"> about the point P, so that when </w:t>
      </w:r>
      <w:r>
        <w:rPr>
          <w:i/>
          <w:iCs/>
        </w:rPr>
        <w:t>R</w:t>
      </w:r>
      <w:r>
        <w:t xml:space="preserve"> </w:t>
      </w:r>
      <w:r>
        <w:sym w:font="Symbol" w:char="F0AE"/>
      </w:r>
      <w:r>
        <w:t xml:space="preserve">  </w:t>
      </w:r>
      <w:r>
        <w:sym w:font="Symbol" w:char="F0A5"/>
      </w:r>
      <w:r>
        <w:t xml:space="preserve"> the integral over the integral in (10) will approach zero or </w:t>
      </w:r>
      <w:r>
        <w:rPr>
          <w:i/>
          <w:iCs/>
        </w:rPr>
        <w:t>R</w:t>
      </w:r>
      <w:r>
        <w:t xml:space="preserve"> is chosen so large there is insufficient time for a contribution from this surface to have reached the point P.</w:t>
      </w:r>
    </w:p>
    <w:p w:rsidR="003B34AB" w:rsidRDefault="003B34AB" w:rsidP="003B34AB">
      <w:pPr>
        <w:pStyle w:val="Footer"/>
        <w:tabs>
          <w:tab w:val="left" w:pos="1430"/>
          <w:tab w:val="left" w:pos="7205"/>
        </w:tabs>
        <w:spacing w:line="276" w:lineRule="auto"/>
      </w:pPr>
    </w:p>
    <w:p w:rsidR="003B34AB" w:rsidRDefault="003B34AB" w:rsidP="003B34AB">
      <w:pPr>
        <w:pStyle w:val="Footer"/>
        <w:tabs>
          <w:tab w:val="left" w:pos="1430"/>
          <w:tab w:val="left" w:pos="7205"/>
        </w:tabs>
        <w:spacing w:line="276" w:lineRule="auto"/>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8"/>
      </w:tblGrid>
      <w:tr w:rsidR="003B34AB" w:rsidTr="00C41D1B">
        <w:tc>
          <w:tcPr>
            <w:tcW w:w="8525" w:type="dxa"/>
          </w:tcPr>
          <w:p w:rsidR="003B34AB" w:rsidRDefault="003B34AB" w:rsidP="003B34AB">
            <w:pPr>
              <w:pStyle w:val="Footer"/>
              <w:tabs>
                <w:tab w:val="left" w:pos="1430"/>
                <w:tab w:val="left" w:pos="7205"/>
              </w:tabs>
              <w:spacing w:line="276" w:lineRule="auto"/>
              <w:jc w:val="center"/>
            </w:pPr>
            <w:r>
              <w:rPr>
                <w:noProof/>
                <w:lang w:eastAsia="zh-CN"/>
              </w:rPr>
              <w:drawing>
                <wp:anchor distT="0" distB="0" distL="114300" distR="114300" simplePos="0" relativeHeight="251662848" behindDoc="0" locked="0" layoutInCell="1" allowOverlap="1" wp14:anchorId="41AC150A" wp14:editId="01B00484">
                  <wp:simplePos x="0" y="0"/>
                  <wp:positionH relativeFrom="column">
                    <wp:posOffset>0</wp:posOffset>
                  </wp:positionH>
                  <wp:positionV relativeFrom="paragraph">
                    <wp:posOffset>0</wp:posOffset>
                  </wp:positionV>
                  <wp:extent cx="5485130" cy="299275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5485130" cy="29927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3B34AB" w:rsidRDefault="003B34AB" w:rsidP="003B34AB">
      <w:pPr>
        <w:pStyle w:val="Footer"/>
        <w:tabs>
          <w:tab w:val="left" w:pos="1430"/>
          <w:tab w:val="left" w:pos="7205"/>
        </w:tabs>
        <w:spacing w:line="276" w:lineRule="auto"/>
      </w:pPr>
    </w:p>
    <w:p w:rsidR="003B34AB" w:rsidRDefault="003B34AB" w:rsidP="003B34AB">
      <w:pPr>
        <w:tabs>
          <w:tab w:val="left" w:pos="1430"/>
          <w:tab w:val="left" w:pos="7205"/>
        </w:tabs>
        <w:spacing w:line="276" w:lineRule="auto"/>
      </w:pPr>
      <w:r>
        <w:t xml:space="preserve">It remains to integrate (10) over </w:t>
      </w:r>
      <w:r>
        <w:rPr>
          <w:rFonts w:ascii="Arial" w:hAnsi="Arial" w:cs="Arial"/>
        </w:rPr>
        <w:t>S</w:t>
      </w:r>
      <w:r>
        <w:rPr>
          <w:sz w:val="28"/>
          <w:vertAlign w:val="subscript"/>
        </w:rPr>
        <w:t>A</w:t>
      </w:r>
      <w:r>
        <w:t xml:space="preserve"> + </w:t>
      </w:r>
      <w:r>
        <w:rPr>
          <w:rFonts w:ascii="Arial" w:hAnsi="Arial" w:cs="Arial"/>
        </w:rPr>
        <w:t>S</w:t>
      </w:r>
      <w:r>
        <w:rPr>
          <w:sz w:val="28"/>
          <w:vertAlign w:val="subscript"/>
        </w:rPr>
        <w:t>B</w:t>
      </w:r>
      <w:r>
        <w:t>. However, the actual field and its gradient over the surface are almost impossible to determine except in the simplest cases because for real physical apertures will partially absorb, reflect and scatter the incident radiation.</w:t>
      </w:r>
    </w:p>
    <w:p w:rsidR="003B34AB" w:rsidRDefault="003B34AB" w:rsidP="003B34AB">
      <w:pPr>
        <w:tabs>
          <w:tab w:val="left" w:pos="1430"/>
          <w:tab w:val="left" w:pos="7205"/>
        </w:tabs>
        <w:spacing w:line="276" w:lineRule="auto"/>
      </w:pPr>
    </w:p>
    <w:p w:rsidR="003B34AB" w:rsidRDefault="003B34AB" w:rsidP="003B34AB">
      <w:pPr>
        <w:tabs>
          <w:tab w:val="left" w:pos="1430"/>
          <w:tab w:val="left" w:pos="7205"/>
        </w:tabs>
        <w:spacing w:line="276" w:lineRule="auto"/>
      </w:pPr>
      <w:r>
        <w:t xml:space="preserve">The first approximation to make in integrating (10) is to ignore the real boundary values and apply the so-called </w:t>
      </w:r>
      <w:r w:rsidRPr="00F02DCD">
        <w:rPr>
          <w:b/>
          <w:bCs/>
          <w:i/>
          <w:iCs/>
          <w:color w:val="7030A0"/>
        </w:rPr>
        <w:t xml:space="preserve">Kirchhoff boundary conditions </w:t>
      </w:r>
      <w:r>
        <w:t xml:space="preserve">and are the basis of </w:t>
      </w:r>
      <w:r w:rsidRPr="00F02DCD">
        <w:rPr>
          <w:b/>
          <w:bCs/>
          <w:i/>
          <w:iCs/>
          <w:color w:val="7030A0"/>
        </w:rPr>
        <w:t>Kirchhoff’s diffraction theory</w:t>
      </w:r>
      <w:r>
        <w:t xml:space="preserve">. These replace the actual field in the presence of the aperture by the incident field for the open aperture </w:t>
      </w:r>
      <w:r>
        <w:rPr>
          <w:position w:val="-10"/>
        </w:rPr>
        <w:object w:dxaOrig="680" w:dyaOrig="340">
          <v:shape id="_x0000_i1074" type="#_x0000_t75" style="width:34.2pt;height:16.8pt" o:ole="">
            <v:imagedata r:id="rId98" o:title=""/>
          </v:shape>
          <o:OLEObject Type="Embed" ProgID="Equation.DSMT4" ShapeID="_x0000_i1074" DrawAspect="Content" ObjectID="_1476617456" r:id="rId99"/>
        </w:object>
      </w:r>
      <w:r>
        <w:t>and by zero elsewhere:</w:t>
      </w:r>
    </w:p>
    <w:p w:rsidR="003B34AB" w:rsidRDefault="003B34AB" w:rsidP="003B34AB">
      <w:pPr>
        <w:tabs>
          <w:tab w:val="left" w:pos="1430"/>
          <w:tab w:val="left" w:pos="7205"/>
        </w:tabs>
        <w:spacing w:line="276" w:lineRule="auto"/>
      </w:pPr>
    </w:p>
    <w:p w:rsidR="003B34AB" w:rsidRDefault="003B34AB" w:rsidP="003B34AB">
      <w:pPr>
        <w:tabs>
          <w:tab w:val="left" w:pos="715"/>
          <w:tab w:val="left" w:pos="7205"/>
        </w:tabs>
        <w:spacing w:line="276" w:lineRule="auto"/>
      </w:pPr>
      <w:r>
        <w:tab/>
      </w:r>
      <w:r w:rsidRPr="00F02DCD">
        <w:rPr>
          <w:b/>
          <w:color w:val="7030A0"/>
        </w:rPr>
        <w:t>Kirchhoff boundary conditions</w:t>
      </w:r>
      <w:r>
        <w:t>:</w:t>
      </w:r>
    </w:p>
    <w:p w:rsidR="003B34AB" w:rsidRDefault="003B34AB" w:rsidP="003B34AB">
      <w:pPr>
        <w:tabs>
          <w:tab w:val="left" w:pos="1430"/>
          <w:tab w:val="left" w:pos="7205"/>
        </w:tabs>
        <w:spacing w:line="276" w:lineRule="auto"/>
      </w:pPr>
    </w:p>
    <w:p w:rsidR="003B34AB" w:rsidRDefault="003B34AB" w:rsidP="003B34AB">
      <w:pPr>
        <w:pStyle w:val="Footer"/>
        <w:tabs>
          <w:tab w:val="left" w:pos="715"/>
          <w:tab w:val="left" w:pos="1430"/>
          <w:tab w:val="left" w:pos="2145"/>
          <w:tab w:val="left" w:pos="7205"/>
        </w:tabs>
        <w:spacing w:line="276" w:lineRule="auto"/>
      </w:pPr>
      <w:r>
        <w:tab/>
        <w:t xml:space="preserve">on </w:t>
      </w:r>
      <w:r>
        <w:rPr>
          <w:rFonts w:ascii="Arial" w:hAnsi="Arial" w:cs="Arial"/>
        </w:rPr>
        <w:t>S</w:t>
      </w:r>
      <w:r>
        <w:rPr>
          <w:sz w:val="28"/>
          <w:vertAlign w:val="subscript"/>
        </w:rPr>
        <w:t>B</w:t>
      </w:r>
      <w:r>
        <w:tab/>
        <w:t xml:space="preserve">  </w:t>
      </w:r>
      <w:r>
        <w:rPr>
          <w:position w:val="-10"/>
        </w:rPr>
        <w:object w:dxaOrig="900" w:dyaOrig="320">
          <v:shape id="_x0000_i1075" type="#_x0000_t75" style="width:45pt;height:16.2pt" o:ole="">
            <v:imagedata r:id="rId100" o:title=""/>
          </v:shape>
          <o:OLEObject Type="Embed" ProgID="Equation.DSMT4" ShapeID="_x0000_i1075" DrawAspect="Content" ObjectID="_1476617457" r:id="rId101"/>
        </w:object>
      </w:r>
      <w:r>
        <w:t xml:space="preserve">   and   </w:t>
      </w:r>
      <w:r>
        <w:rPr>
          <w:position w:val="-10"/>
        </w:rPr>
        <w:object w:dxaOrig="1060" w:dyaOrig="320">
          <v:shape id="_x0000_i1076" type="#_x0000_t75" style="width:52.8pt;height:16.2pt" o:ole="">
            <v:imagedata r:id="rId102" o:title=""/>
          </v:shape>
          <o:OLEObject Type="Embed" ProgID="Equation.DSMT4" ShapeID="_x0000_i1076" DrawAspect="Content" ObjectID="_1476617458" r:id="rId103"/>
        </w:object>
      </w:r>
      <w:r>
        <w:tab/>
        <w:t>(11a)</w:t>
      </w:r>
      <w:r>
        <w:tab/>
      </w:r>
    </w:p>
    <w:p w:rsidR="003B34AB" w:rsidRDefault="003B34AB" w:rsidP="003B34AB">
      <w:pPr>
        <w:pStyle w:val="Footer"/>
        <w:tabs>
          <w:tab w:val="left" w:pos="1430"/>
          <w:tab w:val="left" w:pos="2145"/>
          <w:tab w:val="left" w:pos="7205"/>
        </w:tabs>
        <w:spacing w:line="276" w:lineRule="auto"/>
      </w:pPr>
    </w:p>
    <w:p w:rsidR="003B34AB" w:rsidRDefault="003B34AB" w:rsidP="003B34AB">
      <w:pPr>
        <w:pStyle w:val="Footer"/>
        <w:tabs>
          <w:tab w:val="left" w:pos="715"/>
          <w:tab w:val="left" w:pos="1430"/>
          <w:tab w:val="left" w:pos="2145"/>
          <w:tab w:val="left" w:pos="7205"/>
        </w:tabs>
        <w:spacing w:line="276" w:lineRule="auto"/>
      </w:pPr>
      <w:r>
        <w:tab/>
        <w:t xml:space="preserve">on </w:t>
      </w:r>
      <w:r>
        <w:rPr>
          <w:rFonts w:ascii="Arial" w:hAnsi="Arial" w:cs="Arial"/>
        </w:rPr>
        <w:t>S</w:t>
      </w:r>
      <w:r>
        <w:rPr>
          <w:sz w:val="28"/>
          <w:vertAlign w:val="subscript"/>
        </w:rPr>
        <w:t>A</w:t>
      </w:r>
      <w:r>
        <w:tab/>
        <w:t xml:space="preserve">  </w:t>
      </w:r>
      <w:r>
        <w:rPr>
          <w:position w:val="-10"/>
        </w:rPr>
        <w:object w:dxaOrig="1400" w:dyaOrig="340">
          <v:shape id="_x0000_i1077" type="#_x0000_t75" style="width:70.2pt;height:16.8pt" o:ole="">
            <v:imagedata r:id="rId14" o:title=""/>
          </v:shape>
          <o:OLEObject Type="Embed" ProgID="Equation.DSMT4" ShapeID="_x0000_i1077" DrawAspect="Content" ObjectID="_1476617459" r:id="rId104"/>
        </w:object>
      </w:r>
      <w:r>
        <w:t xml:space="preserve">   and   </w:t>
      </w:r>
      <w:r>
        <w:rPr>
          <w:position w:val="-10"/>
        </w:rPr>
        <w:object w:dxaOrig="1700" w:dyaOrig="340">
          <v:shape id="_x0000_i1078" type="#_x0000_t75" style="width:85.2pt;height:16.8pt" o:ole="">
            <v:imagedata r:id="rId16" o:title=""/>
          </v:shape>
          <o:OLEObject Type="Embed" ProgID="Equation.DSMT4" ShapeID="_x0000_i1078" DrawAspect="Content" ObjectID="_1476617460" r:id="rId105"/>
        </w:object>
      </w:r>
      <w:r>
        <w:tab/>
        <w:t>(11b)</w:t>
      </w:r>
    </w:p>
    <w:p w:rsidR="003B34AB" w:rsidRDefault="003B34AB" w:rsidP="003B34AB">
      <w:pPr>
        <w:pStyle w:val="Footer"/>
        <w:tabs>
          <w:tab w:val="left" w:pos="1430"/>
          <w:tab w:val="left" w:pos="2145"/>
          <w:tab w:val="left" w:pos="7205"/>
        </w:tabs>
        <w:spacing w:line="276" w:lineRule="auto"/>
      </w:pPr>
    </w:p>
    <w:p w:rsidR="003B34AB" w:rsidRDefault="003B34AB" w:rsidP="003B34AB">
      <w:pPr>
        <w:pStyle w:val="Footer"/>
        <w:tabs>
          <w:tab w:val="left" w:pos="1430"/>
          <w:tab w:val="left" w:pos="2145"/>
          <w:tab w:val="left" w:pos="7205"/>
        </w:tabs>
        <w:spacing w:line="276" w:lineRule="auto"/>
      </w:pPr>
      <w:r>
        <w:t>Then (10) becomes</w:t>
      </w:r>
    </w:p>
    <w:p w:rsidR="003B34AB" w:rsidRDefault="003B34AB" w:rsidP="003B34AB">
      <w:pPr>
        <w:pStyle w:val="Footer"/>
        <w:tabs>
          <w:tab w:val="left" w:pos="1430"/>
          <w:tab w:val="left" w:pos="2145"/>
          <w:tab w:val="left" w:pos="7205"/>
        </w:tabs>
        <w:spacing w:line="276" w:lineRule="auto"/>
      </w:pPr>
    </w:p>
    <w:p w:rsidR="003B34AB" w:rsidRDefault="003B34AB" w:rsidP="003B34AB">
      <w:pPr>
        <w:pStyle w:val="Footer"/>
        <w:tabs>
          <w:tab w:val="left" w:pos="1430"/>
          <w:tab w:val="left" w:pos="2145"/>
          <w:tab w:val="left" w:pos="7205"/>
        </w:tabs>
        <w:spacing w:line="276" w:lineRule="auto"/>
      </w:pPr>
      <w:r>
        <w:tab/>
      </w:r>
      <w:r>
        <w:rPr>
          <w:position w:val="-40"/>
        </w:rPr>
        <w:object w:dxaOrig="5460" w:dyaOrig="880">
          <v:shape id="_x0000_i1079" type="#_x0000_t75" style="width:273pt;height:43.8pt" o:ole="">
            <v:imagedata r:id="rId106" o:title=""/>
          </v:shape>
          <o:OLEObject Type="Embed" ProgID="Equation.DSMT4" ShapeID="_x0000_i1079" DrawAspect="Content" ObjectID="_1476617461" r:id="rId107"/>
        </w:object>
      </w:r>
      <w:r>
        <w:tab/>
        <w:t>(12)</w:t>
      </w:r>
    </w:p>
    <w:p w:rsidR="003B34AB" w:rsidRDefault="003B34AB" w:rsidP="003B34AB">
      <w:pPr>
        <w:pStyle w:val="Footer"/>
        <w:tabs>
          <w:tab w:val="left" w:pos="1430"/>
          <w:tab w:val="left" w:pos="2145"/>
          <w:tab w:val="left" w:pos="7205"/>
        </w:tabs>
        <w:spacing w:line="276" w:lineRule="auto"/>
      </w:pPr>
    </w:p>
    <w:p w:rsidR="003B34AB" w:rsidRDefault="003B34AB" w:rsidP="003B34AB">
      <w:pPr>
        <w:pStyle w:val="Footer"/>
        <w:tabs>
          <w:tab w:val="left" w:pos="1430"/>
          <w:tab w:val="left" w:pos="2145"/>
          <w:tab w:val="left" w:pos="7205"/>
        </w:tabs>
        <w:spacing w:line="276" w:lineRule="auto"/>
      </w:pPr>
      <w:r>
        <w:t>The Kirchhoff boundary conditions are an approximation, since at the edge of the opening, the amplitude of the wave does not suddenly jump from a finite value to zero. The approximation is better when the aperture is large compared to the wavelength.</w:t>
      </w:r>
    </w:p>
    <w:p w:rsidR="003B34AB" w:rsidRDefault="003B34AB" w:rsidP="003B34AB">
      <w:pPr>
        <w:pStyle w:val="Footer"/>
        <w:tabs>
          <w:tab w:val="left" w:pos="1430"/>
          <w:tab w:val="left" w:pos="2145"/>
          <w:tab w:val="left" w:pos="7205"/>
        </w:tabs>
        <w:spacing w:line="276" w:lineRule="auto"/>
      </w:pPr>
    </w:p>
    <w:p w:rsidR="003B34AB" w:rsidRDefault="003B34AB" w:rsidP="003B34AB">
      <w:pPr>
        <w:pStyle w:val="Footer"/>
        <w:tabs>
          <w:tab w:val="left" w:pos="1430"/>
          <w:tab w:val="left" w:pos="2145"/>
          <w:tab w:val="left" w:pos="7205"/>
        </w:tabs>
        <w:spacing w:line="276" w:lineRule="auto"/>
      </w:pPr>
      <w:r>
        <w:t xml:space="preserve">Strictly speaking the boundary conditions (11) are mathematically inadmissible. A theorem in Riemann’s theory of functions implies that if the value of a function and its first derivative vanish along a segment then the function vanishes everywhere, in fact the assumed boundary conditions even contradict each other and if we would calculate the value at P on the surface </w:t>
      </w:r>
      <w:r>
        <w:rPr>
          <w:rFonts w:ascii="Arial" w:hAnsi="Arial" w:cs="Arial"/>
        </w:rPr>
        <w:t>S</w:t>
      </w:r>
      <w:r>
        <w:t>, the boundary conditions would not be reproduced.</w:t>
      </w:r>
    </w:p>
    <w:p w:rsidR="003B34AB" w:rsidRDefault="003B34AB" w:rsidP="003B34AB">
      <w:pPr>
        <w:pStyle w:val="Footer"/>
        <w:tabs>
          <w:tab w:val="left" w:pos="1430"/>
          <w:tab w:val="left" w:pos="2145"/>
          <w:tab w:val="left" w:pos="7205"/>
        </w:tabs>
        <w:spacing w:line="276" w:lineRule="auto"/>
      </w:pPr>
    </w:p>
    <w:p w:rsidR="003B34AB" w:rsidRDefault="003B34AB" w:rsidP="003B34AB">
      <w:pPr>
        <w:pStyle w:val="Footer"/>
        <w:tabs>
          <w:tab w:val="left" w:pos="1430"/>
          <w:tab w:val="left" w:pos="2145"/>
          <w:tab w:val="left" w:pos="7205"/>
        </w:tabs>
        <w:spacing w:line="276" w:lineRule="auto"/>
      </w:pPr>
      <w:r>
        <w:t>In principle, a scalar approach can be performed for each component of the vector wave, but in practice this is rarely necessary. We can assume that the radiation from the opening is much larger than from the blocking screen. Also, well into the opening, all possible directions of polarization are possible for the radiation. Often, edge effects are only predominant in a region within less than a wavelength from the edges. Therefore, in most practical applications the use of a scalar approach is justified. However, in the scalar approach, all information about the polarization of the wave is lost.</w:t>
      </w:r>
    </w:p>
    <w:p w:rsidR="003B34AB" w:rsidRDefault="003B34AB" w:rsidP="003B34AB">
      <w:pPr>
        <w:pStyle w:val="Footer"/>
        <w:tabs>
          <w:tab w:val="left" w:pos="1430"/>
          <w:tab w:val="left" w:pos="2145"/>
          <w:tab w:val="left" w:pos="7205"/>
        </w:tabs>
        <w:spacing w:line="276" w:lineRule="auto"/>
      </w:pPr>
    </w:p>
    <w:p w:rsidR="003B34AB" w:rsidRDefault="003B34AB" w:rsidP="003B34AB">
      <w:pPr>
        <w:pStyle w:val="Footer"/>
        <w:tabs>
          <w:tab w:val="left" w:pos="715"/>
          <w:tab w:val="left" w:pos="1430"/>
          <w:tab w:val="left" w:pos="2145"/>
          <w:tab w:val="left" w:pos="7205"/>
        </w:tabs>
        <w:spacing w:line="276" w:lineRule="auto"/>
      </w:pPr>
    </w:p>
    <w:p w:rsidR="003B34AB" w:rsidRDefault="003B34AB" w:rsidP="003B34AB">
      <w:pPr>
        <w:pStyle w:val="Footer"/>
        <w:tabs>
          <w:tab w:val="left" w:pos="1430"/>
          <w:tab w:val="left" w:pos="2145"/>
          <w:tab w:val="left" w:pos="7205"/>
        </w:tabs>
        <w:spacing w:line="276" w:lineRule="auto"/>
      </w:pPr>
    </w:p>
    <w:p w:rsidR="003B34AB" w:rsidRPr="00F02DCD" w:rsidRDefault="003B34AB" w:rsidP="003B34AB">
      <w:pPr>
        <w:pStyle w:val="Footer"/>
        <w:tabs>
          <w:tab w:val="left" w:pos="1430"/>
          <w:tab w:val="left" w:pos="2145"/>
          <w:tab w:val="left" w:pos="7205"/>
        </w:tabs>
        <w:spacing w:line="276" w:lineRule="auto"/>
        <w:rPr>
          <w:rFonts w:ascii="Bookman Old Style" w:hAnsi="Bookman Old Style" w:cs="Arial"/>
          <w:b/>
          <w:bCs/>
          <w:color w:val="0000FF"/>
          <w:sz w:val="28"/>
          <w:szCs w:val="28"/>
        </w:rPr>
      </w:pPr>
      <w:r>
        <w:br w:type="page"/>
      </w:r>
      <w:r w:rsidRPr="00F02DCD">
        <w:rPr>
          <w:rFonts w:ascii="Bookman Old Style" w:hAnsi="Bookman Old Style" w:cs="Arial"/>
          <w:b/>
          <w:bCs/>
          <w:color w:val="0000FF"/>
          <w:sz w:val="28"/>
          <w:szCs w:val="28"/>
        </w:rPr>
        <w:t>GREEN’S FUNCTION</w:t>
      </w:r>
    </w:p>
    <w:p w:rsidR="003B34AB" w:rsidRPr="008F2815" w:rsidRDefault="003B34AB" w:rsidP="003B34AB">
      <w:pPr>
        <w:pStyle w:val="Footer"/>
        <w:tabs>
          <w:tab w:val="left" w:pos="1430"/>
          <w:tab w:val="left" w:pos="2145"/>
          <w:tab w:val="left" w:pos="7205"/>
        </w:tabs>
        <w:spacing w:line="276" w:lineRule="auto"/>
        <w:rPr>
          <w:rFonts w:ascii="Bookman Old Style" w:hAnsi="Bookman Old Style"/>
          <w:color w:val="0000FF"/>
          <w:sz w:val="26"/>
          <w:szCs w:val="26"/>
        </w:rPr>
      </w:pPr>
      <w:r w:rsidRPr="008F2815">
        <w:rPr>
          <w:rFonts w:ascii="Bookman Old Style" w:hAnsi="Bookman Old Style" w:cs="Arial"/>
          <w:b/>
          <w:bCs/>
          <w:color w:val="0000FF"/>
          <w:sz w:val="26"/>
          <w:szCs w:val="26"/>
        </w:rPr>
        <w:t>A SIMPLIFIED FORMULATION OF HUYGEN</w:t>
      </w:r>
      <w:r w:rsidR="008F2815" w:rsidRPr="008F2815">
        <w:rPr>
          <w:rFonts w:ascii="Bookman Old Style" w:hAnsi="Bookman Old Style" w:cs="Arial"/>
          <w:b/>
          <w:bCs/>
          <w:color w:val="0000FF"/>
          <w:sz w:val="26"/>
          <w:szCs w:val="26"/>
        </w:rPr>
        <w:t>S</w:t>
      </w:r>
      <w:r w:rsidRPr="008F2815">
        <w:rPr>
          <w:rFonts w:ascii="Bookman Old Style" w:hAnsi="Bookman Old Style" w:cs="Arial"/>
          <w:b/>
          <w:bCs/>
          <w:color w:val="0000FF"/>
          <w:sz w:val="26"/>
          <w:szCs w:val="26"/>
        </w:rPr>
        <w:t>’S PRINCIPLE</w:t>
      </w:r>
    </w:p>
    <w:p w:rsidR="003B34AB" w:rsidRDefault="003B34AB" w:rsidP="003B34AB">
      <w:pPr>
        <w:pStyle w:val="Footer"/>
        <w:tabs>
          <w:tab w:val="left" w:pos="1430"/>
          <w:tab w:val="left" w:pos="2145"/>
          <w:tab w:val="left" w:pos="7205"/>
        </w:tabs>
        <w:spacing w:line="276" w:lineRule="auto"/>
      </w:pPr>
    </w:p>
    <w:p w:rsidR="00EC0B29" w:rsidRPr="00EC0B29" w:rsidRDefault="00EC0B29" w:rsidP="00EC0B29">
      <w:pPr>
        <w:pStyle w:val="Footer"/>
        <w:tabs>
          <w:tab w:val="left" w:pos="1430"/>
          <w:tab w:val="left" w:pos="2145"/>
          <w:tab w:val="left" w:pos="7205"/>
        </w:tabs>
        <w:spacing w:line="276" w:lineRule="auto"/>
        <w:jc w:val="center"/>
        <w:rPr>
          <w:rFonts w:ascii="Bookman Old Style" w:hAnsi="Bookman Old Style"/>
          <w:b/>
          <w:bCs/>
          <w:iCs/>
          <w:color w:val="7030A0"/>
        </w:rPr>
      </w:pPr>
      <w:r w:rsidRPr="00EC0B29">
        <w:rPr>
          <w:rFonts w:ascii="Bookman Old Style" w:hAnsi="Bookman Old Style"/>
          <w:b/>
          <w:bCs/>
          <w:iCs/>
          <w:color w:val="7030A0"/>
        </w:rPr>
        <w:t>Rayleigh-</w:t>
      </w:r>
      <w:r w:rsidR="001421B3">
        <w:rPr>
          <w:rFonts w:ascii="Bookman Old Style" w:hAnsi="Bookman Old Style"/>
          <w:b/>
          <w:bCs/>
          <w:iCs/>
          <w:color w:val="7030A0"/>
        </w:rPr>
        <w:t>Sommerfeld</w:t>
      </w:r>
      <w:r w:rsidRPr="00EC0B29">
        <w:rPr>
          <w:rFonts w:ascii="Bookman Old Style" w:hAnsi="Bookman Old Style"/>
          <w:b/>
          <w:bCs/>
          <w:iCs/>
          <w:color w:val="7030A0"/>
        </w:rPr>
        <w:t xml:space="preserve"> diffraction integral of the first kind</w:t>
      </w:r>
    </w:p>
    <w:p w:rsidR="00EC0B29" w:rsidRPr="00EC0B29" w:rsidRDefault="00EC0B29" w:rsidP="00EC0B29">
      <w:pPr>
        <w:pStyle w:val="Footer"/>
        <w:tabs>
          <w:tab w:val="left" w:pos="1430"/>
          <w:tab w:val="left" w:pos="2145"/>
          <w:tab w:val="left" w:pos="7205"/>
        </w:tabs>
        <w:spacing w:line="276" w:lineRule="auto"/>
        <w:jc w:val="center"/>
        <w:rPr>
          <w:rFonts w:ascii="Bookman Old Style" w:hAnsi="Bookman Old Style"/>
        </w:rPr>
      </w:pPr>
    </w:p>
    <w:p w:rsidR="00EC0B29" w:rsidRPr="00EC0B29" w:rsidRDefault="00EC0B29" w:rsidP="00EC0B29">
      <w:pPr>
        <w:pStyle w:val="Footer"/>
        <w:tabs>
          <w:tab w:val="left" w:pos="1430"/>
          <w:tab w:val="left" w:pos="2145"/>
          <w:tab w:val="left" w:pos="7205"/>
        </w:tabs>
        <w:spacing w:line="276" w:lineRule="auto"/>
        <w:jc w:val="center"/>
        <w:rPr>
          <w:rFonts w:ascii="Bookman Old Style" w:hAnsi="Bookman Old Style"/>
        </w:rPr>
      </w:pPr>
      <w:r w:rsidRPr="00EC0B29">
        <w:rPr>
          <w:rFonts w:ascii="Bookman Old Style" w:hAnsi="Bookman Old Style"/>
          <w:b/>
          <w:bCs/>
          <w:iCs/>
          <w:color w:val="7030A0"/>
        </w:rPr>
        <w:t>Rayleigh-</w:t>
      </w:r>
      <w:r w:rsidR="001421B3">
        <w:rPr>
          <w:rFonts w:ascii="Bookman Old Style" w:hAnsi="Bookman Old Style"/>
          <w:b/>
          <w:bCs/>
          <w:iCs/>
          <w:color w:val="7030A0"/>
        </w:rPr>
        <w:t>Sommerfeld</w:t>
      </w:r>
      <w:r w:rsidRPr="00EC0B29">
        <w:rPr>
          <w:rFonts w:ascii="Bookman Old Style" w:hAnsi="Bookman Old Style"/>
          <w:b/>
          <w:bCs/>
          <w:iCs/>
          <w:color w:val="7030A0"/>
        </w:rPr>
        <w:t xml:space="preserve"> diffraction integral of the </w:t>
      </w:r>
      <w:r>
        <w:rPr>
          <w:rFonts w:ascii="Bookman Old Style" w:hAnsi="Bookman Old Style"/>
          <w:b/>
          <w:bCs/>
          <w:iCs/>
          <w:color w:val="7030A0"/>
        </w:rPr>
        <w:t>second</w:t>
      </w:r>
      <w:r w:rsidRPr="00EC0B29">
        <w:rPr>
          <w:rFonts w:ascii="Bookman Old Style" w:hAnsi="Bookman Old Style"/>
          <w:b/>
          <w:bCs/>
          <w:iCs/>
          <w:color w:val="7030A0"/>
        </w:rPr>
        <w:t xml:space="preserve"> kind</w:t>
      </w:r>
    </w:p>
    <w:p w:rsidR="00EC0B29" w:rsidRDefault="00EC0B29" w:rsidP="003B34AB">
      <w:pPr>
        <w:pStyle w:val="Footer"/>
        <w:tabs>
          <w:tab w:val="left" w:pos="1430"/>
          <w:tab w:val="left" w:pos="2145"/>
          <w:tab w:val="left" w:pos="7205"/>
        </w:tabs>
        <w:spacing w:line="276" w:lineRule="auto"/>
      </w:pPr>
    </w:p>
    <w:p w:rsidR="003B34AB" w:rsidRDefault="003B34AB" w:rsidP="003B34AB">
      <w:pPr>
        <w:pStyle w:val="Footer"/>
        <w:tabs>
          <w:tab w:val="left" w:pos="1430"/>
          <w:tab w:val="left" w:pos="2145"/>
          <w:tab w:val="left" w:pos="7205"/>
        </w:tabs>
        <w:spacing w:line="276" w:lineRule="auto"/>
      </w:pPr>
      <w:r>
        <w:t xml:space="preserve">The mathematical contradiction posed by the Kirchhoff boundary conditions can be avoided by substituting for the trial spherical wave function </w:t>
      </w:r>
      <w:r w:rsidR="00CA4EEF">
        <w:rPr>
          <w:position w:val="-12"/>
        </w:rPr>
        <w:object w:dxaOrig="600" w:dyaOrig="360">
          <v:shape id="_x0000_i1080" type="#_x0000_t75" style="width:30pt;height:18pt" o:ole="">
            <v:imagedata r:id="rId108" o:title=""/>
          </v:shape>
          <o:OLEObject Type="Embed" ProgID="Equation.DSMT4" ShapeID="_x0000_i1080" DrawAspect="Content" ObjectID="_1476617462" r:id="rId109"/>
        </w:object>
      </w:r>
      <w:r>
        <w:t xml:space="preserve">given by (7) by the </w:t>
      </w:r>
      <w:r w:rsidRPr="00CA4EEF">
        <w:rPr>
          <w:b/>
          <w:bCs/>
          <w:i/>
          <w:iCs/>
          <w:color w:val="7030A0"/>
        </w:rPr>
        <w:t>Green’s function</w:t>
      </w:r>
      <w:r w:rsidRPr="00CA4EEF">
        <w:rPr>
          <w:color w:val="7030A0"/>
        </w:rPr>
        <w:t xml:space="preserve"> </w:t>
      </w:r>
      <w:r>
        <w:rPr>
          <w:i/>
          <w:iCs/>
        </w:rPr>
        <w:t>G</w:t>
      </w:r>
      <w:r>
        <w:t xml:space="preserve"> belonging to the surface surrounding the point P. This function is defined by the following conditions:</w:t>
      </w:r>
    </w:p>
    <w:p w:rsidR="003B34AB" w:rsidRDefault="003B34AB" w:rsidP="003B34AB">
      <w:pPr>
        <w:pStyle w:val="Footer"/>
        <w:tabs>
          <w:tab w:val="left" w:pos="715"/>
          <w:tab w:val="left" w:pos="1430"/>
          <w:tab w:val="left" w:pos="2145"/>
          <w:tab w:val="left" w:pos="3575"/>
          <w:tab w:val="left" w:pos="7205"/>
        </w:tabs>
        <w:spacing w:line="276" w:lineRule="auto"/>
      </w:pPr>
      <w:r>
        <w:tab/>
        <w:t xml:space="preserve">within the volume </w:t>
      </w:r>
      <w:r>
        <w:rPr>
          <w:rFonts w:ascii="Arial" w:hAnsi="Arial" w:cs="Arial"/>
        </w:rPr>
        <w:t>V</w:t>
      </w:r>
      <w:r>
        <w:tab/>
      </w:r>
      <w:r>
        <w:rPr>
          <w:position w:val="-6"/>
        </w:rPr>
        <w:object w:dxaOrig="1520" w:dyaOrig="360">
          <v:shape id="_x0000_i1081" type="#_x0000_t75" style="width:76.2pt;height:18pt" o:ole="">
            <v:imagedata r:id="rId110" o:title=""/>
          </v:shape>
          <o:OLEObject Type="Embed" ProgID="Equation.DSMT4" ShapeID="_x0000_i1081" DrawAspect="Content" ObjectID="_1476617463" r:id="rId111"/>
        </w:object>
      </w:r>
      <w:r>
        <w:tab/>
        <w:t>(13a)</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ab/>
        <w:t xml:space="preserve">on </w:t>
      </w:r>
      <w:r>
        <w:rPr>
          <w:rFonts w:ascii="Arial" w:hAnsi="Arial" w:cs="Arial"/>
        </w:rPr>
        <w:t>S</w:t>
      </w:r>
      <w:r>
        <w:rPr>
          <w:sz w:val="28"/>
          <w:vertAlign w:val="subscript"/>
        </w:rPr>
        <w:t>B</w:t>
      </w:r>
      <w:r>
        <w:tab/>
      </w:r>
      <w:r>
        <w:tab/>
      </w:r>
      <w:r>
        <w:tab/>
      </w:r>
      <w:r>
        <w:rPr>
          <w:i/>
          <w:iCs/>
        </w:rPr>
        <w:t>G</w:t>
      </w:r>
      <w:r>
        <w:t xml:space="preserve"> = 0</w:t>
      </w:r>
      <w:r>
        <w:tab/>
      </w:r>
      <w:r w:rsidR="00CA4EEF">
        <w:tab/>
      </w:r>
      <w:r>
        <w:t>(13b)</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ab/>
        <w:t xml:space="preserve">as </w:t>
      </w:r>
      <w:r>
        <w:rPr>
          <w:i/>
          <w:iCs/>
        </w:rPr>
        <w:t>r</w:t>
      </w:r>
      <w:r>
        <w:t xml:space="preserve"> </w:t>
      </w:r>
      <w:r>
        <w:sym w:font="Symbol" w:char="F0AE"/>
      </w:r>
      <w:r>
        <w:t xml:space="preserve"> 0</w:t>
      </w:r>
      <w:r>
        <w:tab/>
      </w:r>
      <w:r>
        <w:tab/>
      </w:r>
      <w:r>
        <w:rPr>
          <w:i/>
          <w:iCs/>
        </w:rPr>
        <w:t>G</w:t>
      </w:r>
      <w:r>
        <w:t xml:space="preserve"> </w:t>
      </w:r>
      <w:r>
        <w:sym w:font="Symbol" w:char="F0AE"/>
      </w:r>
      <w:r>
        <w:t xml:space="preserve">  </w:t>
      </w:r>
      <w:r>
        <w:rPr>
          <w:position w:val="-12"/>
        </w:rPr>
        <w:object w:dxaOrig="620" w:dyaOrig="360">
          <v:shape id="_x0000_i1082" type="#_x0000_t75" style="width:31.2pt;height:18pt" o:ole="">
            <v:imagedata r:id="rId112" o:title=""/>
          </v:shape>
          <o:OLEObject Type="Embed" ProgID="Equation.DSMT4" ShapeID="_x0000_i1082" DrawAspect="Content" ObjectID="_1476617464" r:id="rId113"/>
        </w:object>
      </w:r>
      <w:r>
        <w:tab/>
        <w:t>(13c)</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ab/>
        <w:t xml:space="preserve">as </w:t>
      </w:r>
      <w:r>
        <w:rPr>
          <w:i/>
          <w:iCs/>
        </w:rPr>
        <w:t>r</w:t>
      </w:r>
      <w:r>
        <w:t xml:space="preserve"> </w:t>
      </w:r>
      <w:r>
        <w:sym w:font="Symbol" w:char="F0AE"/>
      </w:r>
      <w:r>
        <w:t xml:space="preserve"> </w:t>
      </w:r>
      <w:r>
        <w:sym w:font="Symbol" w:char="F0A5"/>
      </w:r>
      <w:r>
        <w:tab/>
      </w:r>
      <w:r>
        <w:tab/>
      </w:r>
      <w:r w:rsidR="00CA4EEF">
        <w:rPr>
          <w:position w:val="-10"/>
        </w:rPr>
        <w:object w:dxaOrig="2160" w:dyaOrig="320">
          <v:shape id="_x0000_i1083" type="#_x0000_t75" style="width:108pt;height:16.2pt" o:ole="">
            <v:imagedata r:id="rId114" o:title=""/>
          </v:shape>
          <o:OLEObject Type="Embed" ProgID="Equation.DSMT4" ShapeID="_x0000_i1083" DrawAspect="Content" ObjectID="_1476617465" r:id="rId115"/>
        </w:object>
      </w:r>
      <w:r>
        <w:tab/>
        <w:t>(13d)</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 xml:space="preserve">as before, </w:t>
      </w:r>
      <w:r>
        <w:rPr>
          <w:i/>
          <w:iCs/>
        </w:rPr>
        <w:t>r</w:t>
      </w:r>
      <w:r>
        <w:t xml:space="preserve"> is the distance from the point P and (13d) is called the radiation condition. </w:t>
      </w:r>
      <w:r>
        <w:rPr>
          <w:i/>
          <w:iCs/>
        </w:rPr>
        <w:t>G</w:t>
      </w:r>
      <w:r>
        <w:t xml:space="preserve"> has a singularity only at the point P (</w:t>
      </w:r>
      <w:r>
        <w:rPr>
          <w:i/>
          <w:iCs/>
        </w:rPr>
        <w:t xml:space="preserve">r </w:t>
      </w:r>
      <w:r>
        <w:t xml:space="preserve">= 0) and is continuous everywhere else within the volume </w:t>
      </w:r>
      <w:r>
        <w:rPr>
          <w:rFonts w:ascii="Arial" w:hAnsi="Arial" w:cs="Arial"/>
        </w:rPr>
        <w:t>V</w:t>
      </w:r>
      <w:r>
        <w:t xml:space="preserve">. </w:t>
      </w:r>
      <w:r>
        <w:rPr>
          <w:i/>
          <w:iCs/>
        </w:rPr>
        <w:t>G</w:t>
      </w:r>
      <w:r>
        <w:t xml:space="preserve"> differs from </w:t>
      </w:r>
      <w:r w:rsidR="00CA4EEF">
        <w:rPr>
          <w:position w:val="-12"/>
        </w:rPr>
        <w:object w:dxaOrig="600" w:dyaOrig="360">
          <v:shape id="_x0000_i1084" type="#_x0000_t75" style="width:30pt;height:18pt" o:ole="">
            <v:imagedata r:id="rId116" o:title=""/>
          </v:shape>
          <o:OLEObject Type="Embed" ProgID="Equation.DSMT4" ShapeID="_x0000_i1084" DrawAspect="Content" ObjectID="_1476617466" r:id="rId117"/>
        </w:object>
      </w:r>
      <w:r>
        <w:t xml:space="preserve">because of the additional condition (13b). As a result of this condition the term containing the term </w:t>
      </w:r>
      <w:r>
        <w:rPr>
          <w:position w:val="-10"/>
        </w:rPr>
        <w:object w:dxaOrig="700" w:dyaOrig="320">
          <v:shape id="_x0000_i1085" type="#_x0000_t75" style="width:34.8pt;height:16.2pt" o:ole="">
            <v:imagedata r:id="rId118" o:title=""/>
          </v:shape>
          <o:OLEObject Type="Embed" ProgID="Equation.DSMT4" ShapeID="_x0000_i1085" DrawAspect="Content" ObjectID="_1476617467" r:id="rId119"/>
        </w:object>
      </w:r>
      <w:r>
        <w:t>in equation (9) vanishes and therefore (9) simplifies to</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ab/>
      </w:r>
      <w:r w:rsidR="00CA4EEF">
        <w:rPr>
          <w:position w:val="-42"/>
        </w:rPr>
        <w:object w:dxaOrig="3240" w:dyaOrig="800">
          <v:shape id="_x0000_i1086" type="#_x0000_t75" style="width:162pt;height:40.2pt" o:ole="">
            <v:imagedata r:id="rId120" o:title=""/>
          </v:shape>
          <o:OLEObject Type="Embed" ProgID="Equation.DSMT4" ShapeID="_x0000_i1086" DrawAspect="Content" ObjectID="_1476617468" r:id="rId121"/>
        </w:object>
      </w:r>
      <w:r>
        <w:tab/>
      </w:r>
      <w:r w:rsidR="00CA4EEF">
        <w:tab/>
      </w:r>
      <w:r>
        <w:t>(14)</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 xml:space="preserve">Now, we need to specify only the boundary values of </w:t>
      </w:r>
      <w:r>
        <w:rPr>
          <w:position w:val="-10"/>
        </w:rPr>
        <w:object w:dxaOrig="540" w:dyaOrig="320">
          <v:shape id="_x0000_i1087" type="#_x0000_t75" style="width:27pt;height:16.2pt" o:ole="">
            <v:imagedata r:id="rId122" o:title=""/>
          </v:shape>
          <o:OLEObject Type="Embed" ProgID="Equation.DSMT4" ShapeID="_x0000_i1087" DrawAspect="Content" ObjectID="_1476617469" r:id="rId123"/>
        </w:object>
      </w:r>
      <w:r>
        <w:t xml:space="preserve">and not its gradient. This approach has the practical advantage of leading to the simpler form of the integral as given in (14) as compared to (12). </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7205"/>
        </w:tabs>
        <w:spacing w:line="276" w:lineRule="auto"/>
      </w:pPr>
      <w:r>
        <w:t>This approach again is only an approximation and is valid for sufficiently small wavelengths. The real field does not vanish completely behind the blocking screen, nor is the field entirely unaffected by the presence of the screen, at least not within distances of the order of magnitude of a wavelength from the edge of the screen.</w:t>
      </w:r>
    </w:p>
    <w:p w:rsidR="003B34AB" w:rsidRDefault="003B34AB" w:rsidP="003B34AB">
      <w:pPr>
        <w:pStyle w:val="Footer"/>
        <w:tabs>
          <w:tab w:val="left" w:pos="715"/>
          <w:tab w:val="left" w:pos="1430"/>
          <w:tab w:val="left" w:pos="2145"/>
          <w:tab w:val="left" w:pos="7205"/>
        </w:tabs>
        <w:spacing w:line="276" w:lineRule="auto"/>
      </w:pPr>
    </w:p>
    <w:p w:rsidR="00CA4EEF" w:rsidRDefault="003B34AB" w:rsidP="003B34AB">
      <w:pPr>
        <w:pStyle w:val="Footer"/>
        <w:tabs>
          <w:tab w:val="left" w:pos="715"/>
          <w:tab w:val="left" w:pos="1430"/>
          <w:tab w:val="left" w:pos="2145"/>
          <w:tab w:val="left" w:pos="3575"/>
          <w:tab w:val="left" w:pos="7205"/>
        </w:tabs>
        <w:spacing w:line="276" w:lineRule="auto"/>
      </w:pPr>
      <w:r>
        <w:t xml:space="preserve">However, the applicability of the Green’s function method is restricted to the special case of a </w:t>
      </w:r>
      <w:r>
        <w:rPr>
          <w:b/>
          <w:bCs/>
          <w:i/>
          <w:iCs/>
        </w:rPr>
        <w:t>plane screen</w:t>
      </w:r>
      <w:r>
        <w:t>, for this is the only case for which the Green’s function can be conveniently expressed.</w:t>
      </w:r>
    </w:p>
    <w:p w:rsidR="00CA4EEF" w:rsidRDefault="00CA4EEF" w:rsidP="00CA4EEF"/>
    <w:p w:rsidR="00EC0B29" w:rsidRDefault="00EC0B29">
      <w:pPr>
        <w:rPr>
          <w:i/>
        </w:rPr>
      </w:pPr>
      <w:r>
        <w:rPr>
          <w:i/>
        </w:rPr>
        <w:br w:type="page"/>
      </w:r>
    </w:p>
    <w:p w:rsidR="00CA4EEF" w:rsidRPr="00CA4EEF" w:rsidRDefault="00CA4EEF" w:rsidP="00CA4EEF">
      <w:pPr>
        <w:pStyle w:val="Footer"/>
        <w:tabs>
          <w:tab w:val="left" w:pos="715"/>
          <w:tab w:val="left" w:pos="1430"/>
          <w:tab w:val="left" w:pos="2145"/>
          <w:tab w:val="left" w:pos="7205"/>
        </w:tabs>
        <w:rPr>
          <w:i/>
        </w:rPr>
      </w:pPr>
      <w:r w:rsidRPr="00CA4EEF">
        <w:rPr>
          <w:i/>
        </w:rPr>
        <w:t xml:space="preserve">Note: The wavelength </w:t>
      </w:r>
      <w:r w:rsidRPr="00CA4EEF">
        <w:rPr>
          <w:i/>
        </w:rPr>
        <w:sym w:font="Symbol" w:char="F06C"/>
      </w:r>
      <w:r w:rsidRPr="00CA4EEF">
        <w:rPr>
          <w:i/>
        </w:rPr>
        <w:t xml:space="preserve"> is really only defined for plane monochromatic waves and can lose its significance in wave types encountered in diffraction. However, we can always interpret </w:t>
      </w:r>
      <w:r w:rsidRPr="00CA4EEF">
        <w:rPr>
          <w:i/>
        </w:rPr>
        <w:sym w:font="Symbol" w:char="F06C"/>
      </w:r>
      <w:r w:rsidRPr="00CA4EEF">
        <w:rPr>
          <w:i/>
        </w:rPr>
        <w:t xml:space="preserve"> as the length 2</w:t>
      </w:r>
      <w:r w:rsidRPr="00CA4EEF">
        <w:rPr>
          <w:i/>
        </w:rPr>
        <w:sym w:font="Symbol" w:char="F070"/>
      </w:r>
      <w:r>
        <w:rPr>
          <w:i/>
        </w:rPr>
        <w:t xml:space="preserve"> </w:t>
      </w:r>
      <w:r w:rsidRPr="00CA4EEF">
        <w:rPr>
          <w:i/>
          <w:iCs/>
        </w:rPr>
        <w:t>c</w:t>
      </w:r>
      <w:r>
        <w:rPr>
          <w:i/>
          <w:iCs/>
        </w:rPr>
        <w:t xml:space="preserve"> </w:t>
      </w:r>
      <w:r w:rsidRPr="00CA4EEF">
        <w:rPr>
          <w:i/>
        </w:rPr>
        <w:t>/</w:t>
      </w:r>
      <w:r w:rsidRPr="00CA4EEF">
        <w:rPr>
          <w:i/>
        </w:rPr>
        <w:sym w:font="Symbol" w:char="F077"/>
      </w:r>
      <w:r w:rsidRPr="00CA4EEF">
        <w:rPr>
          <w:i/>
        </w:rPr>
        <w:t xml:space="preserve"> which is defined for all monochromatic radiation processes and which for plane waves is identical with the actual wavelength.</w:t>
      </w:r>
    </w:p>
    <w:p w:rsidR="00CA4EEF" w:rsidRDefault="00CA4EEF" w:rsidP="00CA4EEF"/>
    <w:p w:rsidR="00CA4EEF" w:rsidRDefault="00CA4EEF"/>
    <w:p w:rsidR="003B34AB" w:rsidRDefault="003B34AB" w:rsidP="003B34AB">
      <w:pPr>
        <w:pStyle w:val="Footer"/>
        <w:tabs>
          <w:tab w:val="left" w:pos="715"/>
          <w:tab w:val="left" w:pos="1430"/>
          <w:tab w:val="left" w:pos="2145"/>
          <w:tab w:val="left" w:pos="3575"/>
          <w:tab w:val="left" w:pos="7205"/>
        </w:tabs>
        <w:spacing w:line="276" w:lineRule="auto"/>
      </w:pPr>
      <w:r>
        <w:t xml:space="preserve">The method of images is used to determine the appropriate Green’s function.  </w:t>
      </w:r>
    </w:p>
    <w:p w:rsidR="003B34AB" w:rsidRDefault="003B34AB" w:rsidP="003B34AB">
      <w:pPr>
        <w:pStyle w:val="Footer"/>
        <w:tabs>
          <w:tab w:val="left" w:pos="715"/>
          <w:tab w:val="left" w:pos="1430"/>
          <w:tab w:val="left" w:pos="2145"/>
          <w:tab w:val="left" w:pos="3575"/>
          <w:tab w:val="left" w:pos="7205"/>
        </w:tabs>
        <w:spacing w:line="276" w:lineRule="auto"/>
      </w:pPr>
    </w:p>
    <w:tbl>
      <w:tblPr>
        <w:tblW w:w="0" w:type="auto"/>
        <w:tblInd w:w="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55"/>
      </w:tblGrid>
      <w:tr w:rsidR="003B34AB" w:rsidTr="00CA4EEF">
        <w:tc>
          <w:tcPr>
            <w:tcW w:w="8255" w:type="dxa"/>
          </w:tcPr>
          <w:p w:rsidR="003B34AB" w:rsidRDefault="003B34AB" w:rsidP="003B34AB">
            <w:pPr>
              <w:pStyle w:val="Footer"/>
              <w:tabs>
                <w:tab w:val="left" w:pos="715"/>
                <w:tab w:val="left" w:pos="1430"/>
                <w:tab w:val="left" w:pos="2145"/>
                <w:tab w:val="left" w:pos="3575"/>
                <w:tab w:val="left" w:pos="7205"/>
              </w:tabs>
              <w:spacing w:line="276" w:lineRule="auto"/>
              <w:jc w:val="center"/>
            </w:pPr>
            <w:r>
              <w:rPr>
                <w:noProof/>
                <w:lang w:eastAsia="zh-CN"/>
              </w:rPr>
              <w:drawing>
                <wp:anchor distT="0" distB="0" distL="114300" distR="114300" simplePos="0" relativeHeight="251663872" behindDoc="0" locked="0" layoutInCell="1" allowOverlap="1" wp14:anchorId="71CACFDD" wp14:editId="0C95528A">
                  <wp:simplePos x="0" y="0"/>
                  <wp:positionH relativeFrom="column">
                    <wp:posOffset>0</wp:posOffset>
                  </wp:positionH>
                  <wp:positionV relativeFrom="paragraph">
                    <wp:posOffset>0</wp:posOffset>
                  </wp:positionV>
                  <wp:extent cx="5480685" cy="2278380"/>
                  <wp:effectExtent l="0" t="0" r="5715"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5480685" cy="2278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jc w:val="center"/>
            </w:pPr>
            <w:r>
              <w:t>Construction of the Green’s function for a plane screen</w:t>
            </w:r>
          </w:p>
        </w:tc>
      </w:tr>
    </w:tbl>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 xml:space="preserve">We construct the mirror image S of the point P with respect to the plane of the screen </w:t>
      </w:r>
      <w:r>
        <w:rPr>
          <w:i/>
          <w:iCs/>
        </w:rPr>
        <w:t>z</w:t>
      </w:r>
      <w:r>
        <w:t xml:space="preserve"> = 0. For an arbitrary point Q(</w:t>
      </w:r>
      <w:r>
        <w:rPr>
          <w:i/>
          <w:iCs/>
        </w:rPr>
        <w:t>x</w:t>
      </w:r>
      <w:r>
        <w:rPr>
          <w:sz w:val="28"/>
          <w:vertAlign w:val="subscript"/>
        </w:rPr>
        <w:t>q</w:t>
      </w:r>
      <w:r>
        <w:t xml:space="preserve">, </w:t>
      </w:r>
      <w:r>
        <w:rPr>
          <w:i/>
          <w:iCs/>
        </w:rPr>
        <w:t>y</w:t>
      </w:r>
      <w:r>
        <w:rPr>
          <w:sz w:val="28"/>
          <w:vertAlign w:val="subscript"/>
        </w:rPr>
        <w:t>q</w:t>
      </w:r>
      <w:r>
        <w:t xml:space="preserve">, </w:t>
      </w:r>
      <w:r>
        <w:rPr>
          <w:i/>
          <w:iCs/>
        </w:rPr>
        <w:t>z</w:t>
      </w:r>
      <w:r>
        <w:rPr>
          <w:sz w:val="28"/>
          <w:vertAlign w:val="subscript"/>
        </w:rPr>
        <w:t>q</w:t>
      </w:r>
      <w:r>
        <w:t xml:space="preserve">) where </w:t>
      </w:r>
      <w:r>
        <w:rPr>
          <w:i/>
          <w:iCs/>
        </w:rPr>
        <w:t>z</w:t>
      </w:r>
      <w:r>
        <w:rPr>
          <w:sz w:val="28"/>
          <w:vertAlign w:val="subscript"/>
        </w:rPr>
        <w:t>q</w:t>
      </w:r>
      <w:r>
        <w:t xml:space="preserve"> &gt; 0, we form the Green’s function</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935"/>
          <w:tab w:val="left" w:pos="715"/>
          <w:tab w:val="left" w:pos="7205"/>
        </w:tabs>
        <w:spacing w:line="276" w:lineRule="auto"/>
      </w:pPr>
      <w:r>
        <w:tab/>
      </w:r>
      <w:r w:rsidR="00CA4EEF">
        <w:rPr>
          <w:position w:val="-34"/>
        </w:rPr>
        <w:object w:dxaOrig="1939" w:dyaOrig="820">
          <v:shape id="_x0000_i1088" type="#_x0000_t75" style="width:97.2pt;height:40.8pt" o:ole="">
            <v:imagedata r:id="rId125" o:title=""/>
          </v:shape>
          <o:OLEObject Type="Embed" ProgID="Equation.DSMT4" ShapeID="_x0000_i1088" DrawAspect="Content" ObjectID="_1476617470" r:id="rId126"/>
        </w:object>
      </w:r>
      <w:r>
        <w:tab/>
      </w:r>
      <w:r w:rsidR="00CA4EEF">
        <w:tab/>
      </w:r>
      <w:r>
        <w:t>(15)</w:t>
      </w:r>
    </w:p>
    <w:p w:rsidR="003B34AB" w:rsidRDefault="003B34AB" w:rsidP="003B34AB">
      <w:pPr>
        <w:pStyle w:val="Footer"/>
        <w:tabs>
          <w:tab w:val="left" w:pos="715"/>
          <w:tab w:val="left" w:pos="1430"/>
          <w:tab w:val="left" w:pos="2145"/>
          <w:tab w:val="left" w:pos="3575"/>
          <w:tab w:val="left" w:pos="7205"/>
        </w:tabs>
        <w:spacing w:line="276" w:lineRule="auto"/>
      </w:pPr>
      <w:r>
        <w:t>where</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ab/>
      </w:r>
      <w:r>
        <w:rPr>
          <w:position w:val="-16"/>
        </w:rPr>
        <w:object w:dxaOrig="4180" w:dyaOrig="460">
          <v:shape id="_x0000_i1089" type="#_x0000_t75" style="width:208.8pt;height:22.8pt" o:ole="">
            <v:imagedata r:id="rId127" o:title=""/>
          </v:shape>
          <o:OLEObject Type="Embed" ProgID="Equation.DSMT4" ShapeID="_x0000_i1089" DrawAspect="Content" ObjectID="_1476617471" r:id="rId128"/>
        </w:objec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ab/>
      </w:r>
      <w:r>
        <w:rPr>
          <w:position w:val="-16"/>
        </w:rPr>
        <w:object w:dxaOrig="4000" w:dyaOrig="460">
          <v:shape id="_x0000_i1090" type="#_x0000_t75" style="width:199.8pt;height:22.8pt" o:ole="">
            <v:imagedata r:id="rId129" o:title=""/>
          </v:shape>
          <o:OLEObject Type="Embed" ProgID="Equation.DSMT4" ShapeID="_x0000_i1090" DrawAspect="Content" ObjectID="_1476617472" r:id="rId130"/>
        </w:object>
      </w:r>
      <w:r>
        <w:t xml:space="preserve"> </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ab/>
      </w:r>
      <w:r w:rsidR="00CA4EEF">
        <w:rPr>
          <w:position w:val="-16"/>
        </w:rPr>
        <w:object w:dxaOrig="3000" w:dyaOrig="400">
          <v:shape id="_x0000_i1091" type="#_x0000_t75" style="width:150pt;height:19.8pt" o:ole="">
            <v:imagedata r:id="rId131" o:title=""/>
          </v:shape>
          <o:OLEObject Type="Embed" ProgID="Equation.DSMT4" ShapeID="_x0000_i1091" DrawAspect="Content" ObjectID="_1476617473" r:id="rId132"/>
        </w:object>
      </w:r>
      <w:r>
        <w:tab/>
      </w:r>
      <w:r w:rsidR="00CA4EEF">
        <w:tab/>
      </w:r>
      <w:r>
        <w:t>(16)</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 xml:space="preserve">We have to determine </w:t>
      </w:r>
      <w:r>
        <w:rPr>
          <w:position w:val="-6"/>
        </w:rPr>
        <w:object w:dxaOrig="420" w:dyaOrig="279">
          <v:shape id="_x0000_i1092" type="#_x0000_t75" style="width:21pt;height:13.8pt" o:ole="">
            <v:imagedata r:id="rId133" o:title=""/>
          </v:shape>
          <o:OLEObject Type="Embed" ProgID="Equation.DSMT4" ShapeID="_x0000_i1092" DrawAspect="Content" ObjectID="_1476617474" r:id="rId134"/>
        </w:object>
      </w:r>
      <w:r>
        <w:t xml:space="preserve"> to evaluate (14). Firstly,</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ab/>
      </w:r>
      <w:r w:rsidR="00CA4EEF">
        <w:rPr>
          <w:position w:val="-38"/>
        </w:rPr>
        <w:object w:dxaOrig="4459" w:dyaOrig="880">
          <v:shape id="_x0000_i1093" type="#_x0000_t75" style="width:223.2pt;height:43.8pt" o:ole="">
            <v:imagedata r:id="rId135" o:title=""/>
          </v:shape>
          <o:OLEObject Type="Embed" ProgID="Equation.DSMT4" ShapeID="_x0000_i1093" DrawAspect="Content" ObjectID="_1476617475" r:id="rId136"/>
        </w:object>
      </w:r>
      <w:r>
        <w:tab/>
        <w:t>(17)</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If we now place Q on the screen, we have</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ab/>
      </w:r>
      <w:r>
        <w:rPr>
          <w:position w:val="-16"/>
        </w:rPr>
        <w:object w:dxaOrig="1260" w:dyaOrig="400">
          <v:shape id="_x0000_i1094" type="#_x0000_t75" style="width:63pt;height:19.8pt" o:ole="">
            <v:imagedata r:id="rId137" o:title=""/>
          </v:shape>
          <o:OLEObject Type="Embed" ProgID="Equation.DSMT4" ShapeID="_x0000_i1094" DrawAspect="Content" ObjectID="_1476617476" r:id="rId138"/>
        </w:object>
      </w:r>
    </w:p>
    <w:p w:rsidR="003B34AB" w:rsidRDefault="003B34AB" w:rsidP="003B34AB">
      <w:pPr>
        <w:pStyle w:val="Footer"/>
        <w:tabs>
          <w:tab w:val="left" w:pos="715"/>
          <w:tab w:val="left" w:pos="1430"/>
          <w:tab w:val="left" w:pos="2145"/>
          <w:tab w:val="left" w:pos="3575"/>
          <w:tab w:val="left" w:pos="7205"/>
        </w:tabs>
        <w:spacing w:line="276" w:lineRule="auto"/>
      </w:pPr>
      <w:r>
        <w:tab/>
      </w:r>
    </w:p>
    <w:p w:rsidR="003B34AB" w:rsidRDefault="003B34AB" w:rsidP="003B34AB">
      <w:pPr>
        <w:pStyle w:val="Footer"/>
        <w:tabs>
          <w:tab w:val="left" w:pos="715"/>
          <w:tab w:val="left" w:pos="1430"/>
          <w:tab w:val="left" w:pos="2145"/>
          <w:tab w:val="left" w:pos="3575"/>
          <w:tab w:val="left" w:pos="7205"/>
        </w:tabs>
        <w:spacing w:line="276" w:lineRule="auto"/>
      </w:pPr>
      <w:r>
        <w:tab/>
      </w:r>
      <w:r>
        <w:rPr>
          <w:position w:val="-34"/>
        </w:rPr>
        <w:object w:dxaOrig="3220" w:dyaOrig="760">
          <v:shape id="_x0000_i1095" type="#_x0000_t75" style="width:160.8pt;height:37.8pt" o:ole="">
            <v:imagedata r:id="rId139" o:title=""/>
          </v:shape>
          <o:OLEObject Type="Embed" ProgID="Equation.DSMT4" ShapeID="_x0000_i1095" DrawAspect="Content" ObjectID="_1476617477" r:id="rId140"/>
        </w:object>
      </w:r>
      <w:r>
        <w:tab/>
      </w:r>
      <w:r w:rsidR="00EC0B29">
        <w:tab/>
      </w:r>
      <w:r>
        <w:t>(18)</w:t>
      </w:r>
    </w:p>
    <w:p w:rsidR="003B34AB" w:rsidRDefault="003B34AB" w:rsidP="003B34AB">
      <w:pPr>
        <w:pStyle w:val="Footer"/>
        <w:tabs>
          <w:tab w:val="left" w:pos="715"/>
          <w:tab w:val="left" w:pos="1430"/>
          <w:tab w:val="left" w:pos="2145"/>
          <w:tab w:val="left" w:pos="3575"/>
          <w:tab w:val="left" w:pos="7205"/>
        </w:tabs>
        <w:spacing w:line="276" w:lineRule="auto"/>
      </w:pPr>
      <w:r>
        <w:t xml:space="preserve"> </w:t>
      </w:r>
      <w:r>
        <w:tab/>
      </w:r>
      <w:r w:rsidR="00EC0B29">
        <w:rPr>
          <w:position w:val="-36"/>
        </w:rPr>
        <w:object w:dxaOrig="3600" w:dyaOrig="840">
          <v:shape id="_x0000_i1096" type="#_x0000_t75" style="width:180pt;height:42pt" o:ole="">
            <v:imagedata r:id="rId141" o:title=""/>
          </v:shape>
          <o:OLEObject Type="Embed" ProgID="Equation.DSMT4" ShapeID="_x0000_i1096" DrawAspect="Content" ObjectID="_1476617478" r:id="rId142"/>
        </w:object>
      </w:r>
      <w:r>
        <w:tab/>
        <w:t>(19)</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ab/>
      </w:r>
      <w:r w:rsidR="00EC0B29">
        <w:rPr>
          <w:position w:val="-36"/>
        </w:rPr>
        <w:object w:dxaOrig="2880" w:dyaOrig="840">
          <v:shape id="_x0000_i1097" type="#_x0000_t75" style="width:2in;height:42pt" o:ole="">
            <v:imagedata r:id="rId143" o:title=""/>
          </v:shape>
          <o:OLEObject Type="Embed" ProgID="Equation.DSMT4" ShapeID="_x0000_i1097" DrawAspect="Content" ObjectID="_1476617479" r:id="rId144"/>
        </w:object>
      </w:r>
      <w:r>
        <w:tab/>
      </w:r>
      <w:r>
        <w:tab/>
        <w:t>(20)</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 xml:space="preserve">Substituting (19) and (20) into (14) we obtain and we can integrate over the area </w:t>
      </w:r>
      <w:r>
        <w:rPr>
          <w:rFonts w:ascii="Arial" w:hAnsi="Arial" w:cs="Arial"/>
        </w:rPr>
        <w:t>S</w:t>
      </w:r>
      <w:r>
        <w:rPr>
          <w:sz w:val="28"/>
          <w:vertAlign w:val="subscript"/>
        </w:rPr>
        <w:t>A</w:t>
      </w:r>
      <w:r>
        <w:t>.</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ab/>
      </w:r>
      <w:r>
        <w:tab/>
      </w:r>
      <w:r>
        <w:rPr>
          <w:position w:val="-40"/>
        </w:rPr>
        <w:object w:dxaOrig="3739" w:dyaOrig="859">
          <v:shape id="_x0000_i1098" type="#_x0000_t75" style="width:187.2pt;height:43.2pt" o:ole="">
            <v:imagedata r:id="rId22" o:title=""/>
          </v:shape>
          <o:OLEObject Type="Embed" ProgID="Equation.DSMT4" ShapeID="_x0000_i1098" DrawAspect="Content" ObjectID="_1476617480" r:id="rId145"/>
        </w:object>
      </w:r>
      <w:r>
        <w:tab/>
        <w:t>(21)</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 xml:space="preserve">(21) is known as the </w:t>
      </w:r>
      <w:r w:rsidRPr="00EC0B29">
        <w:rPr>
          <w:b/>
          <w:bCs/>
          <w:i/>
          <w:iCs/>
          <w:color w:val="7030A0"/>
        </w:rPr>
        <w:t>Rayleigh-</w:t>
      </w:r>
      <w:r w:rsidR="001421B3">
        <w:rPr>
          <w:b/>
          <w:bCs/>
          <w:i/>
          <w:iCs/>
          <w:color w:val="7030A0"/>
        </w:rPr>
        <w:t>Sommerfeld</w:t>
      </w:r>
      <w:r w:rsidRPr="00EC0B29">
        <w:rPr>
          <w:b/>
          <w:bCs/>
          <w:i/>
          <w:iCs/>
          <w:color w:val="7030A0"/>
        </w:rPr>
        <w:t xml:space="preserve"> diffraction integral of the first kind</w:t>
      </w:r>
      <w:r>
        <w:t>.</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 xml:space="preserve">If we make the approximation that </w:t>
      </w:r>
      <w:r>
        <w:rPr>
          <w:i/>
          <w:iCs/>
        </w:rPr>
        <w:t>k</w:t>
      </w:r>
      <w:r w:rsidR="00EC0B29">
        <w:rPr>
          <w:i/>
          <w:iCs/>
        </w:rPr>
        <w:t xml:space="preserve"> </w:t>
      </w:r>
      <w:r>
        <w:rPr>
          <w:i/>
          <w:iCs/>
        </w:rPr>
        <w:t>r</w:t>
      </w:r>
      <w:r>
        <w:t xml:space="preserve"> &gt;&gt; 1 then </w:t>
      </w:r>
      <w:r w:rsidR="00EC0B29">
        <w:rPr>
          <w:position w:val="-30"/>
        </w:rPr>
        <w:object w:dxaOrig="1960" w:dyaOrig="680">
          <v:shape id="_x0000_i1099" type="#_x0000_t75" style="width:97.8pt;height:34.2pt" o:ole="">
            <v:imagedata r:id="rId146" o:title=""/>
          </v:shape>
          <o:OLEObject Type="Embed" ProgID="Equation.DSMT4" ShapeID="_x0000_i1099" DrawAspect="Content" ObjectID="_1476617481" r:id="rId147"/>
        </w:objec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then (21) can be written as</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ab/>
      </w:r>
      <w:r w:rsidR="00EC0B29" w:rsidRPr="00EC0B29">
        <w:rPr>
          <w:position w:val="-42"/>
        </w:rPr>
        <w:object w:dxaOrig="3159" w:dyaOrig="880">
          <v:shape id="_x0000_i1100" type="#_x0000_t75" style="width:157.8pt;height:43.8pt" o:ole="">
            <v:imagedata r:id="rId148" o:title=""/>
          </v:shape>
          <o:OLEObject Type="Embed" ProgID="Equation.DSMT4" ShapeID="_x0000_i1100" DrawAspect="Content" ObjectID="_1476617482" r:id="rId149"/>
        </w:object>
      </w:r>
      <w:r w:rsidR="00EC0B29">
        <w:tab/>
      </w:r>
      <w:r>
        <w:tab/>
        <w:t>(22)</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This expression (22) is equivalent to Huygen</w:t>
      </w:r>
      <w:r w:rsidR="008F2815">
        <w:t>s</w:t>
      </w:r>
      <w:r>
        <w:t xml:space="preserve">’s principle – </w:t>
      </w:r>
      <w:r>
        <w:rPr>
          <w:i/>
          <w:iCs/>
        </w:rPr>
        <w:t xml:space="preserve">a light wave falling on an aperture propagates as if every element </w:t>
      </w:r>
      <w:r>
        <w:t>d</w:t>
      </w:r>
      <w:r>
        <w:rPr>
          <w:i/>
          <w:iCs/>
        </w:rPr>
        <w:t>S emitted a spherical wave, the amplitude and phase of which are given by that of the incident wav</w:t>
      </w:r>
      <w:r>
        <w:t>e. The factor cos</w:t>
      </w:r>
      <w:r w:rsidRPr="00EC0B29">
        <w:rPr>
          <w:i/>
        </w:rPr>
        <w:sym w:font="Symbol" w:char="F071"/>
      </w:r>
      <w:r>
        <w:t xml:space="preserve"> relates to Lambert’s law of surface brightness.</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 xml:space="preserve">Instead of the Green’s function (15) which satisfies the boundary conditions (13) in which </w:t>
      </w:r>
      <w:r>
        <w:rPr>
          <w:i/>
          <w:iCs/>
        </w:rPr>
        <w:t>G</w:t>
      </w:r>
      <w:r>
        <w:t xml:space="preserve"> = 0 at </w:t>
      </w:r>
      <w:r>
        <w:rPr>
          <w:i/>
          <w:iCs/>
        </w:rPr>
        <w:t>z</w:t>
      </w:r>
      <w:r>
        <w:t xml:space="preserve"> = 0, we now form </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165"/>
          <w:tab w:val="left" w:pos="715"/>
          <w:tab w:val="left" w:pos="1430"/>
          <w:tab w:val="left" w:pos="2145"/>
          <w:tab w:val="left" w:pos="7205"/>
        </w:tabs>
        <w:spacing w:line="276" w:lineRule="auto"/>
      </w:pPr>
      <w:r>
        <w:tab/>
      </w:r>
      <w:r w:rsidR="00EC0B29">
        <w:rPr>
          <w:position w:val="-34"/>
        </w:rPr>
        <w:object w:dxaOrig="1960" w:dyaOrig="820">
          <v:shape id="_x0000_i1101" type="#_x0000_t75" style="width:97.8pt;height:40.8pt" o:ole="">
            <v:imagedata r:id="rId150" o:title=""/>
          </v:shape>
          <o:OLEObject Type="Embed" ProgID="Equation.DSMT4" ShapeID="_x0000_i1101" DrawAspect="Content" ObjectID="_1476617483" r:id="rId151"/>
        </w:object>
      </w:r>
      <w:r>
        <w:tab/>
      </w:r>
      <w:r w:rsidR="00EC0B29">
        <w:tab/>
      </w:r>
      <w:r>
        <w:t>(23)</w:t>
      </w:r>
    </w:p>
    <w:p w:rsidR="003B34AB" w:rsidRDefault="003B34AB" w:rsidP="003B34AB">
      <w:pPr>
        <w:pStyle w:val="Footer"/>
        <w:tabs>
          <w:tab w:val="left" w:pos="-165"/>
          <w:tab w:val="left" w:pos="715"/>
          <w:tab w:val="left" w:pos="1430"/>
          <w:tab w:val="left" w:pos="2145"/>
          <w:tab w:val="left" w:pos="7205"/>
        </w:tabs>
        <w:spacing w:line="276" w:lineRule="auto"/>
      </w:pPr>
    </w:p>
    <w:p w:rsidR="003B34AB" w:rsidRDefault="003B34AB" w:rsidP="003B34AB">
      <w:pPr>
        <w:pStyle w:val="Footer"/>
        <w:tabs>
          <w:tab w:val="left" w:pos="-165"/>
          <w:tab w:val="left" w:pos="715"/>
          <w:tab w:val="left" w:pos="1430"/>
          <w:tab w:val="left" w:pos="2145"/>
          <w:tab w:val="left" w:pos="7205"/>
        </w:tabs>
        <w:spacing w:line="276" w:lineRule="auto"/>
      </w:pPr>
      <w:r>
        <w:t xml:space="preserve">This is a function which satisfies the boundary condition </w:t>
      </w:r>
      <w:r>
        <w:sym w:font="Symbol" w:char="F0B6"/>
      </w:r>
      <w:r>
        <w:rPr>
          <w:i/>
          <w:iCs/>
        </w:rPr>
        <w:t>G</w:t>
      </w:r>
      <w:r>
        <w:t>/</w:t>
      </w:r>
      <w:r>
        <w:sym w:font="Symbol" w:char="F0B6"/>
      </w:r>
      <w:r>
        <w:rPr>
          <w:i/>
          <w:iCs/>
        </w:rPr>
        <w:t>z</w:t>
      </w:r>
      <w:r>
        <w:t xml:space="preserve"> = 0 at </w:t>
      </w:r>
      <w:r>
        <w:rPr>
          <w:i/>
          <w:iCs/>
        </w:rPr>
        <w:t>z</w:t>
      </w:r>
      <w:r>
        <w:t xml:space="preserve"> = 0.</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 xml:space="preserve">As a result of this condition the term containing the term </w:t>
      </w:r>
      <w:r>
        <w:rPr>
          <w:position w:val="-10"/>
        </w:rPr>
        <w:object w:dxaOrig="540" w:dyaOrig="320">
          <v:shape id="_x0000_i1102" type="#_x0000_t75" style="width:27pt;height:16.2pt" o:ole="">
            <v:imagedata r:id="rId69" o:title=""/>
          </v:shape>
          <o:OLEObject Type="Embed" ProgID="Equation.DSMT4" ShapeID="_x0000_i1102" DrawAspect="Content" ObjectID="_1476617484" r:id="rId152"/>
        </w:object>
      </w:r>
      <w:r>
        <w:t>in equation (9) vanishes and therefore (9) simplifies to</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ab/>
      </w:r>
      <w:r w:rsidR="00D277DB">
        <w:rPr>
          <w:position w:val="-42"/>
        </w:rPr>
        <w:object w:dxaOrig="3200" w:dyaOrig="800">
          <v:shape id="_x0000_i1103" type="#_x0000_t75" style="width:160.2pt;height:40.2pt" o:ole="">
            <v:imagedata r:id="rId153" o:title=""/>
          </v:shape>
          <o:OLEObject Type="Embed" ProgID="Equation.DSMT4" ShapeID="_x0000_i1103" DrawAspect="Content" ObjectID="_1476617485" r:id="rId154"/>
        </w:object>
      </w:r>
      <w:r>
        <w:tab/>
        <w:t>(24)</w:t>
      </w:r>
    </w:p>
    <w:p w:rsidR="003B34AB" w:rsidRDefault="003B34AB" w:rsidP="003B34AB">
      <w:pPr>
        <w:pStyle w:val="Footer"/>
        <w:tabs>
          <w:tab w:val="left" w:pos="715"/>
          <w:tab w:val="left" w:pos="1430"/>
          <w:tab w:val="left" w:pos="2145"/>
          <w:tab w:val="left" w:pos="357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 xml:space="preserve">Now, we need to specify only the boundary values of </w:t>
      </w:r>
      <w:r>
        <w:rPr>
          <w:position w:val="-10"/>
        </w:rPr>
        <w:object w:dxaOrig="700" w:dyaOrig="320">
          <v:shape id="_x0000_i1104" type="#_x0000_t75" style="width:34.8pt;height:16.2pt" o:ole="">
            <v:imagedata r:id="rId155" o:title=""/>
          </v:shape>
          <o:OLEObject Type="Embed" ProgID="Equation.DSMT4" ShapeID="_x0000_i1104" DrawAspect="Content" ObjectID="_1476617486" r:id="rId156"/>
        </w:object>
      </w:r>
      <w:r>
        <w:t xml:space="preserve">and not the value of </w:t>
      </w:r>
      <w:r>
        <w:rPr>
          <w:position w:val="-10"/>
        </w:rPr>
        <w:object w:dxaOrig="540" w:dyaOrig="320">
          <v:shape id="_x0000_i1105" type="#_x0000_t75" style="width:27pt;height:16.2pt" o:ole="">
            <v:imagedata r:id="rId122" o:title=""/>
          </v:shape>
          <o:OLEObject Type="Embed" ProgID="Equation.DSMT4" ShapeID="_x0000_i1105" DrawAspect="Content" ObjectID="_1476617487" r:id="rId157"/>
        </w:object>
      </w:r>
      <w:r>
        <w:t>.</w:t>
      </w:r>
    </w:p>
    <w:p w:rsidR="003B34AB" w:rsidRDefault="003B34AB" w:rsidP="003B34AB">
      <w:pPr>
        <w:pStyle w:val="Footer"/>
        <w:tabs>
          <w:tab w:val="left" w:pos="1430"/>
          <w:tab w:val="left" w:pos="2145"/>
          <w:tab w:val="left" w:pos="7205"/>
        </w:tabs>
        <w:spacing w:line="276" w:lineRule="auto"/>
      </w:pPr>
      <w:r>
        <w:t xml:space="preserve">If we substitute the values of the Green’s function on the plane </w:t>
      </w:r>
      <w:r>
        <w:rPr>
          <w:i/>
          <w:iCs/>
        </w:rPr>
        <w:t>z</w:t>
      </w:r>
      <w:r>
        <w:t xml:space="preserve"> = 0 we obtain</w:t>
      </w:r>
    </w:p>
    <w:p w:rsidR="003B34AB" w:rsidRDefault="003B34AB" w:rsidP="003B34AB">
      <w:pPr>
        <w:pStyle w:val="Footer"/>
        <w:tabs>
          <w:tab w:val="left" w:pos="1430"/>
          <w:tab w:val="left" w:pos="2145"/>
          <w:tab w:val="left" w:pos="7205"/>
        </w:tabs>
        <w:spacing w:line="276" w:lineRule="auto"/>
      </w:pPr>
    </w:p>
    <w:p w:rsidR="003B34AB" w:rsidRDefault="003B34AB" w:rsidP="003B34AB">
      <w:pPr>
        <w:pStyle w:val="Footer"/>
        <w:tabs>
          <w:tab w:val="left" w:pos="1430"/>
          <w:tab w:val="left" w:pos="2145"/>
          <w:tab w:val="left" w:pos="7205"/>
        </w:tabs>
        <w:spacing w:line="276" w:lineRule="auto"/>
      </w:pPr>
      <w:r>
        <w:tab/>
      </w:r>
      <w:r w:rsidR="00D277DB" w:rsidRPr="00D277DB">
        <w:rPr>
          <w:position w:val="-42"/>
        </w:rPr>
        <w:object w:dxaOrig="3180" w:dyaOrig="880">
          <v:shape id="_x0000_i1106" type="#_x0000_t75" style="width:159.6pt;height:44.4pt" o:ole="">
            <v:imagedata r:id="rId158" o:title=""/>
          </v:shape>
          <o:OLEObject Type="Embed" ProgID="Equation.DSMT4" ShapeID="_x0000_i1106" DrawAspect="Content" ObjectID="_1476617488" r:id="rId159"/>
        </w:object>
      </w:r>
      <w:r>
        <w:tab/>
        <w:t>(25)</w:t>
      </w:r>
    </w:p>
    <w:p w:rsidR="003B34AB" w:rsidRDefault="003B34AB" w:rsidP="003B34AB">
      <w:pPr>
        <w:pStyle w:val="Footer"/>
        <w:tabs>
          <w:tab w:val="left" w:pos="1430"/>
          <w:tab w:val="left" w:pos="2145"/>
          <w:tab w:val="left" w:pos="7205"/>
        </w:tabs>
        <w:spacing w:line="276" w:lineRule="auto"/>
      </w:pPr>
    </w:p>
    <w:p w:rsidR="003B34AB" w:rsidRDefault="003B34AB" w:rsidP="003B34AB">
      <w:pPr>
        <w:pStyle w:val="Footer"/>
        <w:tabs>
          <w:tab w:val="left" w:pos="715"/>
          <w:tab w:val="left" w:pos="1430"/>
          <w:tab w:val="left" w:pos="2145"/>
          <w:tab w:val="left" w:pos="3575"/>
          <w:tab w:val="left" w:pos="7205"/>
        </w:tabs>
        <w:spacing w:line="276" w:lineRule="auto"/>
      </w:pPr>
      <w:r>
        <w:t xml:space="preserve">(25) is known as the </w:t>
      </w:r>
      <w:r w:rsidRPr="00614DB9">
        <w:rPr>
          <w:b/>
          <w:bCs/>
          <w:i/>
          <w:iCs/>
          <w:color w:val="7030A0"/>
        </w:rPr>
        <w:t>Rayleigh-</w:t>
      </w:r>
      <w:r w:rsidR="001421B3" w:rsidRPr="00614DB9">
        <w:rPr>
          <w:b/>
          <w:bCs/>
          <w:i/>
          <w:iCs/>
          <w:color w:val="7030A0"/>
        </w:rPr>
        <w:t>Sommerfeld</w:t>
      </w:r>
      <w:r w:rsidRPr="00614DB9">
        <w:rPr>
          <w:b/>
          <w:bCs/>
          <w:i/>
          <w:iCs/>
          <w:color w:val="7030A0"/>
        </w:rPr>
        <w:t xml:space="preserve"> diffraction integral of the second kind</w:t>
      </w:r>
      <w:r>
        <w:t>.</w:t>
      </w:r>
    </w:p>
    <w:p w:rsidR="003B34AB" w:rsidRDefault="003B34AB" w:rsidP="003B34AB">
      <w:pPr>
        <w:pStyle w:val="Footer"/>
        <w:tabs>
          <w:tab w:val="left" w:pos="1430"/>
          <w:tab w:val="left" w:pos="2145"/>
          <w:tab w:val="left" w:pos="7205"/>
        </w:tabs>
        <w:spacing w:line="276" w:lineRule="auto"/>
      </w:pPr>
      <w:r>
        <w:tab/>
      </w:r>
    </w:p>
    <w:p w:rsidR="003B34AB" w:rsidRDefault="003B34AB" w:rsidP="003B34AB">
      <w:pPr>
        <w:pStyle w:val="Footer"/>
        <w:tabs>
          <w:tab w:val="left" w:pos="1430"/>
          <w:tab w:val="left" w:pos="7205"/>
        </w:tabs>
        <w:spacing w:line="276" w:lineRule="auto"/>
      </w:pPr>
      <w:r>
        <w:t xml:space="preserve">The </w:t>
      </w:r>
      <w:r w:rsidRPr="00614DB9">
        <w:rPr>
          <w:b/>
          <w:bCs/>
          <w:i/>
          <w:iCs/>
          <w:color w:val="7030A0"/>
        </w:rPr>
        <w:t>Rayleigh-</w:t>
      </w:r>
      <w:r w:rsidR="001421B3" w:rsidRPr="00614DB9">
        <w:rPr>
          <w:b/>
          <w:bCs/>
          <w:i/>
          <w:iCs/>
          <w:color w:val="7030A0"/>
        </w:rPr>
        <w:t>Sommerfeld</w:t>
      </w:r>
      <w:r w:rsidRPr="00614DB9">
        <w:rPr>
          <w:b/>
          <w:bCs/>
          <w:i/>
          <w:iCs/>
          <w:color w:val="7030A0"/>
        </w:rPr>
        <w:t xml:space="preserve"> region</w:t>
      </w:r>
      <w:r w:rsidRPr="00614DB9">
        <w:rPr>
          <w:color w:val="7030A0"/>
        </w:rPr>
        <w:t xml:space="preserve"> </w:t>
      </w:r>
      <w:r>
        <w:t>– the entire space to the right of the aperture. It is assumed that the Rayleigh-</w:t>
      </w:r>
      <w:r w:rsidR="001421B3">
        <w:t>Sommerfeld</w:t>
      </w:r>
      <w:r>
        <w:t xml:space="preserve"> diffraction integrals are valid throughout this space, right down to the aperture. There are no limitations on the maximum size of either the aperture or observation region, relative to the observation distance, because no approximations have been made.</w:t>
      </w:r>
    </w:p>
    <w:p w:rsidR="003B34AB" w:rsidRDefault="003B34AB" w:rsidP="003B34AB">
      <w:pPr>
        <w:pStyle w:val="Footer"/>
        <w:tabs>
          <w:tab w:val="left" w:pos="1430"/>
          <w:tab w:val="left" w:pos="7205"/>
        </w:tabs>
        <w:spacing w:line="276" w:lineRule="auto"/>
      </w:pPr>
    </w:p>
    <w:p w:rsidR="003B34AB" w:rsidRDefault="003B34AB" w:rsidP="003B34AB">
      <w:pPr>
        <w:pStyle w:val="Footer"/>
        <w:tabs>
          <w:tab w:val="left" w:pos="1430"/>
          <w:tab w:val="left" w:pos="7205"/>
        </w:tabs>
        <w:spacing w:line="276" w:lineRule="auto"/>
      </w:pPr>
      <w:r>
        <w:t xml:space="preserve">The </w:t>
      </w:r>
      <w:r w:rsidRPr="00D277DB">
        <w:rPr>
          <w:b/>
          <w:bCs/>
          <w:i/>
          <w:iCs/>
          <w:color w:val="7030A0"/>
        </w:rPr>
        <w:t>Fresnel region</w:t>
      </w:r>
      <w:r w:rsidRPr="00D277DB">
        <w:rPr>
          <w:color w:val="7030A0"/>
        </w:rPr>
        <w:t xml:space="preserve"> </w:t>
      </w:r>
      <w:r w:rsidR="00D277DB" w:rsidRPr="00D277DB">
        <w:t>(</w:t>
      </w:r>
      <w:r w:rsidR="00D277DB" w:rsidRPr="00D277DB">
        <w:rPr>
          <w:b/>
          <w:color w:val="7030A0"/>
        </w:rPr>
        <w:t>near field</w:t>
      </w:r>
      <w:r w:rsidR="00D277DB" w:rsidRPr="00D277DB">
        <w:t>)</w:t>
      </w:r>
      <w:r w:rsidR="00D277DB">
        <w:t xml:space="preserve"> </w:t>
      </w:r>
      <w:r>
        <w:t>– that portion of the Rayleigh-</w:t>
      </w:r>
      <w:r w:rsidR="001421B3">
        <w:t>Sommerfeld</w:t>
      </w:r>
      <w:r>
        <w:t xml:space="preserve"> region within which the Fresnel conditions are satisfied. Both the input and output signals are restricted to regions lying near the z axis, i.e., the lateral dimensions of which are much smaller than the separation between the input and output planes.</w:t>
      </w:r>
    </w:p>
    <w:p w:rsidR="003B34AB" w:rsidRDefault="003B34AB" w:rsidP="003B34AB">
      <w:pPr>
        <w:pStyle w:val="Footer"/>
        <w:tabs>
          <w:tab w:val="left" w:pos="715"/>
          <w:tab w:val="left" w:pos="7205"/>
        </w:tabs>
        <w:spacing w:line="276" w:lineRule="auto"/>
      </w:pPr>
    </w:p>
    <w:p w:rsidR="003B34AB" w:rsidRDefault="003B34AB" w:rsidP="003B34AB">
      <w:pPr>
        <w:pStyle w:val="Footer"/>
        <w:tabs>
          <w:tab w:val="left" w:pos="715"/>
          <w:tab w:val="left" w:pos="7205"/>
        </w:tabs>
        <w:spacing w:line="276" w:lineRule="auto"/>
      </w:pPr>
      <w:r>
        <w:tab/>
      </w:r>
      <w:r w:rsidR="00D277DB">
        <w:rPr>
          <w:position w:val="-18"/>
        </w:rPr>
        <w:object w:dxaOrig="1540" w:dyaOrig="480">
          <v:shape id="_x0000_i1107" type="#_x0000_t75" style="width:76.8pt;height:24pt" o:ole="">
            <v:imagedata r:id="rId160" o:title=""/>
          </v:shape>
          <o:OLEObject Type="Embed" ProgID="Equation.DSMT4" ShapeID="_x0000_i1107" DrawAspect="Content" ObjectID="_1476617489" r:id="rId161"/>
        </w:object>
      </w:r>
      <w:r>
        <w:tab/>
      </w:r>
      <w:r w:rsidR="00D277DB">
        <w:tab/>
      </w:r>
      <w:r>
        <w:t>(26)</w:t>
      </w:r>
    </w:p>
    <w:p w:rsidR="003B34AB" w:rsidRDefault="003B34AB" w:rsidP="003B34AB">
      <w:pPr>
        <w:pStyle w:val="Footer"/>
        <w:tabs>
          <w:tab w:val="left" w:pos="715"/>
          <w:tab w:val="left" w:pos="7205"/>
        </w:tabs>
        <w:spacing w:line="276" w:lineRule="auto"/>
      </w:pPr>
    </w:p>
    <w:p w:rsidR="003B34AB" w:rsidRDefault="003B34AB" w:rsidP="003B34AB">
      <w:pPr>
        <w:pStyle w:val="Footer"/>
        <w:tabs>
          <w:tab w:val="left" w:pos="1430"/>
          <w:tab w:val="left" w:pos="7205"/>
        </w:tabs>
        <w:spacing w:line="276" w:lineRule="auto"/>
      </w:pPr>
      <w:r>
        <w:t xml:space="preserve">where </w:t>
      </w:r>
      <w:r>
        <w:rPr>
          <w:i/>
          <w:iCs/>
        </w:rPr>
        <w:t>L</w:t>
      </w:r>
      <w:r>
        <w:rPr>
          <w:sz w:val="28"/>
          <w:vertAlign w:val="subscript"/>
        </w:rPr>
        <w:t>1</w:t>
      </w:r>
      <w:r>
        <w:t xml:space="preserve"> and </w:t>
      </w:r>
      <w:r>
        <w:rPr>
          <w:i/>
          <w:iCs/>
        </w:rPr>
        <w:t>L</w:t>
      </w:r>
      <w:r>
        <w:rPr>
          <w:sz w:val="28"/>
          <w:vertAlign w:val="subscript"/>
        </w:rPr>
        <w:t>2</w:t>
      </w:r>
      <w:r>
        <w:t xml:space="preserve"> are the maximum lateral extents of the aperture and observation planes respective. Also it is assumed that</w:t>
      </w:r>
    </w:p>
    <w:p w:rsidR="003B34AB" w:rsidRDefault="003B34AB" w:rsidP="003B34AB">
      <w:pPr>
        <w:pStyle w:val="Footer"/>
        <w:tabs>
          <w:tab w:val="left" w:pos="1430"/>
          <w:tab w:val="left" w:pos="7205"/>
        </w:tabs>
        <w:spacing w:line="276" w:lineRule="auto"/>
      </w:pPr>
    </w:p>
    <w:p w:rsidR="003B34AB" w:rsidRDefault="003B34AB" w:rsidP="003B34AB">
      <w:pPr>
        <w:pStyle w:val="Footer"/>
        <w:tabs>
          <w:tab w:val="left" w:pos="715"/>
          <w:tab w:val="left" w:pos="7205"/>
        </w:tabs>
        <w:spacing w:line="276" w:lineRule="auto"/>
      </w:pPr>
      <w:r>
        <w:tab/>
      </w:r>
      <w:r w:rsidR="00D277DB">
        <w:rPr>
          <w:position w:val="-24"/>
        </w:rPr>
        <w:object w:dxaOrig="2180" w:dyaOrig="740">
          <v:shape id="_x0000_i1108" type="#_x0000_t75" style="width:109.2pt;height:36.6pt" o:ole="">
            <v:imagedata r:id="rId162" o:title=""/>
          </v:shape>
          <o:OLEObject Type="Embed" ProgID="Equation.DSMT4" ShapeID="_x0000_i1108" DrawAspect="Content" ObjectID="_1476617490" r:id="rId163"/>
        </w:object>
      </w:r>
      <w:r>
        <w:tab/>
      </w:r>
      <w:r w:rsidR="00D277DB">
        <w:tab/>
      </w:r>
      <w:r>
        <w:t>(27)</w:t>
      </w:r>
    </w:p>
    <w:p w:rsidR="003B34AB" w:rsidRDefault="003B34AB" w:rsidP="003B34AB">
      <w:pPr>
        <w:pStyle w:val="Footer"/>
        <w:tabs>
          <w:tab w:val="left" w:pos="715"/>
          <w:tab w:val="left" w:pos="7205"/>
        </w:tabs>
        <w:spacing w:line="276" w:lineRule="auto"/>
      </w:pPr>
    </w:p>
    <w:p w:rsidR="003B34AB" w:rsidRDefault="003B34AB" w:rsidP="003B34AB">
      <w:pPr>
        <w:pStyle w:val="Footer"/>
        <w:tabs>
          <w:tab w:val="left" w:pos="715"/>
          <w:tab w:val="left" w:pos="7205"/>
        </w:tabs>
        <w:spacing w:line="276" w:lineRule="auto"/>
      </w:pPr>
      <w:r>
        <w:t xml:space="preserve">Conditions (26) and (27) are sometimes known as the </w:t>
      </w:r>
      <w:r w:rsidRPr="00D277DB">
        <w:rPr>
          <w:b/>
          <w:color w:val="7030A0"/>
        </w:rPr>
        <w:t>Fresnel conditions</w:t>
      </w:r>
      <w:r>
        <w:t>.</w:t>
      </w:r>
    </w:p>
    <w:p w:rsidR="003B34AB" w:rsidRDefault="003B34AB" w:rsidP="003B34AB">
      <w:pPr>
        <w:pStyle w:val="Footer"/>
        <w:tabs>
          <w:tab w:val="left" w:pos="715"/>
          <w:tab w:val="left" w:pos="7205"/>
        </w:tabs>
        <w:spacing w:line="276" w:lineRule="auto"/>
      </w:pPr>
    </w:p>
    <w:p w:rsidR="00D277DB" w:rsidRDefault="00D277DB">
      <w:r>
        <w:br w:type="page"/>
      </w:r>
    </w:p>
    <w:p w:rsidR="003B34AB" w:rsidRDefault="003B34AB" w:rsidP="003B34AB">
      <w:pPr>
        <w:pStyle w:val="Footer"/>
        <w:tabs>
          <w:tab w:val="left" w:pos="715"/>
          <w:tab w:val="left" w:pos="7205"/>
        </w:tabs>
        <w:spacing w:line="276" w:lineRule="auto"/>
      </w:pPr>
      <w:r>
        <w:t xml:space="preserve">The </w:t>
      </w:r>
      <w:r w:rsidRPr="00D277DB">
        <w:rPr>
          <w:b/>
          <w:bCs/>
          <w:i/>
          <w:iCs/>
          <w:color w:val="7030A0"/>
        </w:rPr>
        <w:t>Fraunhofer region</w:t>
      </w:r>
      <w:r w:rsidRPr="00D277DB">
        <w:rPr>
          <w:color w:val="7030A0"/>
        </w:rPr>
        <w:t xml:space="preserve"> </w:t>
      </w:r>
      <w:r>
        <w:t>(</w:t>
      </w:r>
      <w:r w:rsidRPr="00D277DB">
        <w:rPr>
          <w:b/>
          <w:bCs/>
          <w:iCs/>
          <w:color w:val="7030A0"/>
        </w:rPr>
        <w:t>far field</w:t>
      </w:r>
      <w:r>
        <w:t>)</w:t>
      </w:r>
      <w:r w:rsidR="00D277DB">
        <w:t xml:space="preserve"> </w:t>
      </w:r>
      <w:r>
        <w:t>– that portion of the Fresnel region within which the Fraunhofer condition</w:t>
      </w:r>
      <w:r w:rsidR="00D277DB">
        <w:t xml:space="preserve"> is satisfied</w:t>
      </w:r>
      <w:r>
        <w:t xml:space="preserve"> </w:t>
      </w:r>
    </w:p>
    <w:p w:rsidR="003B34AB" w:rsidRDefault="003B34AB" w:rsidP="003B34AB">
      <w:pPr>
        <w:pStyle w:val="Footer"/>
        <w:tabs>
          <w:tab w:val="left" w:pos="715"/>
          <w:tab w:val="left" w:pos="7205"/>
        </w:tabs>
        <w:spacing w:line="276" w:lineRule="auto"/>
      </w:pPr>
    </w:p>
    <w:p w:rsidR="003B34AB" w:rsidRDefault="003B34AB" w:rsidP="003B34AB">
      <w:pPr>
        <w:pStyle w:val="Footer"/>
        <w:tabs>
          <w:tab w:val="left" w:pos="715"/>
          <w:tab w:val="left" w:pos="7205"/>
        </w:tabs>
        <w:spacing w:line="276" w:lineRule="auto"/>
      </w:pPr>
      <w:r>
        <w:tab/>
      </w:r>
      <w:r w:rsidR="00D277DB">
        <w:rPr>
          <w:position w:val="-24"/>
        </w:rPr>
        <w:object w:dxaOrig="1359" w:dyaOrig="700">
          <v:shape id="_x0000_i1109" type="#_x0000_t75" style="width:67.8pt;height:34.8pt" o:ole="">
            <v:imagedata r:id="rId164" o:title=""/>
          </v:shape>
          <o:OLEObject Type="Embed" ProgID="Equation.DSMT4" ShapeID="_x0000_i1109" DrawAspect="Content" ObjectID="_1476617491" r:id="rId165"/>
        </w:object>
      </w:r>
      <w:r>
        <w:tab/>
        <w:t>(30)</w:t>
      </w:r>
    </w:p>
    <w:p w:rsidR="003B34AB" w:rsidRDefault="003B34AB" w:rsidP="003B34AB">
      <w:pPr>
        <w:pStyle w:val="Footer"/>
        <w:tabs>
          <w:tab w:val="left" w:pos="715"/>
          <w:tab w:val="left" w:pos="7205"/>
        </w:tabs>
        <w:spacing w:line="276" w:lineRule="auto"/>
      </w:pPr>
    </w:p>
    <w:p w:rsidR="003B34AB" w:rsidRDefault="003B34AB" w:rsidP="003B34AB">
      <w:pPr>
        <w:pStyle w:val="Footer"/>
        <w:tabs>
          <w:tab w:val="left" w:pos="715"/>
          <w:tab w:val="left" w:pos="7205"/>
        </w:tabs>
        <w:spacing w:line="276" w:lineRule="auto"/>
      </w:pPr>
      <w:r>
        <w:t>In the Fraunhofer region the size of the diffraction pattern increases with increasing distance but its shape is invariant.</w:t>
      </w:r>
      <w:r>
        <w:tab/>
      </w:r>
    </w:p>
    <w:p w:rsidR="003B34AB" w:rsidRDefault="003B34AB" w:rsidP="003B34AB">
      <w:pPr>
        <w:pStyle w:val="Footer"/>
        <w:tabs>
          <w:tab w:val="left" w:pos="1430"/>
          <w:tab w:val="left" w:pos="7205"/>
        </w:tabs>
        <w:spacing w:line="276" w:lineRule="auto"/>
      </w:pPr>
    </w:p>
    <w:p w:rsidR="008D55B3" w:rsidRPr="008D55B3" w:rsidRDefault="008D55B3" w:rsidP="008D55B3">
      <w:pPr>
        <w:rPr>
          <w:rFonts w:ascii="Bookman Old Style" w:hAnsi="Bookman Old Style"/>
          <w:b/>
          <w:color w:val="0000FF"/>
          <w:lang w:eastAsia="zh-CN"/>
        </w:rPr>
      </w:pPr>
      <w:r w:rsidRPr="008D55B3">
        <w:rPr>
          <w:rFonts w:ascii="Bookman Old Style" w:hAnsi="Bookman Old Style"/>
          <w:b/>
          <w:color w:val="0000FF"/>
          <w:lang w:eastAsia="zh-CN"/>
        </w:rPr>
        <w:t>The Rayleigh distance  d</w:t>
      </w:r>
      <w:r w:rsidRPr="007A4FAF">
        <w:rPr>
          <w:rFonts w:ascii="Bookman Old Style" w:hAnsi="Bookman Old Style"/>
          <w:b/>
          <w:color w:val="0000FF"/>
          <w:vertAlign w:val="subscript"/>
          <w:lang w:eastAsia="zh-CN"/>
        </w:rPr>
        <w:t>RL</w:t>
      </w:r>
    </w:p>
    <w:p w:rsidR="008D55B3" w:rsidRDefault="008D55B3" w:rsidP="003B34AB">
      <w:pPr>
        <w:pStyle w:val="Footer"/>
        <w:tabs>
          <w:tab w:val="left" w:pos="1430"/>
          <w:tab w:val="left" w:pos="7205"/>
        </w:tabs>
        <w:spacing w:line="276" w:lineRule="auto"/>
      </w:pPr>
    </w:p>
    <w:p w:rsidR="00614DB9" w:rsidRDefault="00614DB9" w:rsidP="003B34AB">
      <w:pPr>
        <w:pStyle w:val="Footer"/>
        <w:tabs>
          <w:tab w:val="left" w:pos="1430"/>
          <w:tab w:val="left" w:pos="7205"/>
        </w:tabs>
        <w:spacing w:line="276" w:lineRule="auto"/>
      </w:pPr>
      <w:r>
        <w:t xml:space="preserve">The </w:t>
      </w:r>
      <w:r w:rsidRPr="00614DB9">
        <w:rPr>
          <w:b/>
          <w:color w:val="7030A0"/>
        </w:rPr>
        <w:t>Rayleigh distance</w:t>
      </w:r>
      <w:r w:rsidRPr="00614DB9">
        <w:rPr>
          <w:color w:val="7030A0"/>
        </w:rPr>
        <w:t xml:space="preserve"> </w:t>
      </w:r>
      <w:r w:rsidRPr="00614DB9">
        <w:t xml:space="preserve">in optics is the axial distance from a radiating aperture to a point </w:t>
      </w:r>
      <w:r>
        <w:t xml:space="preserve">an observation point P </w:t>
      </w:r>
      <w:r w:rsidRPr="00614DB9">
        <w:t>at which the path difference between the axial ray and an edge ray is λ / 4. A good approximation of the Rayleigh Distance</w:t>
      </w:r>
      <w:r>
        <w:t xml:space="preserve"> </w:t>
      </w:r>
      <w:r w:rsidRPr="00A56D20">
        <w:rPr>
          <w:position w:val="-12"/>
        </w:rPr>
        <w:object w:dxaOrig="380" w:dyaOrig="360">
          <v:shape id="_x0000_i1110" type="#_x0000_t75" style="width:19.2pt;height:18pt" o:ole="">
            <v:imagedata r:id="rId166" o:title=""/>
          </v:shape>
          <o:OLEObject Type="Embed" ProgID="Equation.DSMT4" ShapeID="_x0000_i1110" DrawAspect="Content" ObjectID="_1476617492" r:id="rId167"/>
        </w:object>
      </w:r>
      <w:r w:rsidRPr="00614DB9">
        <w:t xml:space="preserve"> is</w:t>
      </w:r>
    </w:p>
    <w:p w:rsidR="00614DB9" w:rsidRDefault="00614DB9" w:rsidP="003B34AB">
      <w:pPr>
        <w:pStyle w:val="Footer"/>
        <w:tabs>
          <w:tab w:val="left" w:pos="1430"/>
          <w:tab w:val="left" w:pos="7205"/>
        </w:tabs>
        <w:spacing w:line="276" w:lineRule="auto"/>
      </w:pPr>
      <w:r>
        <w:tab/>
      </w:r>
      <w:r w:rsidR="00FF5CC1" w:rsidRPr="00A56D20">
        <w:rPr>
          <w:position w:val="-24"/>
        </w:rPr>
        <w:object w:dxaOrig="1060" w:dyaOrig="660">
          <v:shape id="_x0000_i1114" type="#_x0000_t75" style="width:52.8pt;height:33pt" o:ole="">
            <v:imagedata r:id="rId168" o:title=""/>
          </v:shape>
          <o:OLEObject Type="Embed" ProgID="Equation.DSMT4" ShapeID="_x0000_i1114" DrawAspect="Content" ObjectID="_1476617493" r:id="rId169"/>
        </w:object>
      </w:r>
    </w:p>
    <w:p w:rsidR="00614DB9" w:rsidRDefault="00614DB9" w:rsidP="003B34AB">
      <w:pPr>
        <w:pStyle w:val="Footer"/>
        <w:tabs>
          <w:tab w:val="left" w:pos="1430"/>
          <w:tab w:val="left" w:pos="7205"/>
        </w:tabs>
        <w:spacing w:line="276" w:lineRule="auto"/>
      </w:pPr>
      <w:r>
        <w:t xml:space="preserve">where </w:t>
      </w:r>
      <w:r w:rsidR="0054202C">
        <w:rPr>
          <w:i/>
        </w:rPr>
        <w:t>a</w:t>
      </w:r>
      <w:r w:rsidRPr="00614DB9">
        <w:t xml:space="preserve"> is the </w:t>
      </w:r>
      <w:r w:rsidR="0054202C">
        <w:t>radius</w:t>
      </w:r>
      <w:r>
        <w:t xml:space="preserve"> of the </w:t>
      </w:r>
      <w:r w:rsidRPr="00614DB9">
        <w:t>aperture</w:t>
      </w:r>
      <w:r>
        <w:t xml:space="preserve">. </w:t>
      </w:r>
      <w:r w:rsidRPr="00614DB9">
        <w:t xml:space="preserve">Rayleigh distance is also a distance beyond which the distribution of the diffracted light energy no longer changes according to the distance </w:t>
      </w:r>
      <w:r w:rsidRPr="00614DB9">
        <w:rPr>
          <w:i/>
        </w:rPr>
        <w:t>z</w:t>
      </w:r>
      <w:r w:rsidRPr="00614DB9">
        <w:rPr>
          <w:i/>
          <w:vertAlign w:val="subscript"/>
        </w:rPr>
        <w:t>P</w:t>
      </w:r>
      <w:r w:rsidRPr="00614DB9">
        <w:t xml:space="preserve"> from the aperture. </w:t>
      </w:r>
    </w:p>
    <w:p w:rsidR="00614DB9" w:rsidRDefault="00614DB9" w:rsidP="003B34AB">
      <w:pPr>
        <w:pStyle w:val="Footer"/>
        <w:tabs>
          <w:tab w:val="left" w:pos="1430"/>
          <w:tab w:val="left" w:pos="7205"/>
        </w:tabs>
        <w:spacing w:line="276" w:lineRule="auto"/>
      </w:pPr>
    </w:p>
    <w:p w:rsidR="00614DB9" w:rsidRDefault="00614DB9" w:rsidP="003B34AB">
      <w:pPr>
        <w:pStyle w:val="Footer"/>
        <w:tabs>
          <w:tab w:val="left" w:pos="1430"/>
          <w:tab w:val="left" w:pos="7205"/>
        </w:tabs>
        <w:spacing w:line="276" w:lineRule="auto"/>
      </w:pPr>
      <w:r>
        <w:tab/>
      </w:r>
      <w:r w:rsidRPr="00BE2B5B">
        <w:rPr>
          <w:i/>
        </w:rPr>
        <w:t>z</w:t>
      </w:r>
      <w:r w:rsidRPr="00BE2B5B">
        <w:rPr>
          <w:i/>
          <w:vertAlign w:val="subscript"/>
        </w:rPr>
        <w:t>P</w:t>
      </w:r>
      <w:r>
        <w:t xml:space="preserve"> </w:t>
      </w:r>
      <w:r w:rsidR="00BE2B5B">
        <w:t xml:space="preserve"> </w:t>
      </w:r>
      <w:r>
        <w:t>&lt;</w:t>
      </w:r>
      <w:bookmarkStart w:id="0" w:name="_GoBack"/>
      <w:bookmarkEnd w:id="0"/>
      <w:r w:rsidR="00BE2B5B">
        <w:t xml:space="preserve"> </w:t>
      </w:r>
      <w:r>
        <w:t xml:space="preserve"> </w:t>
      </w:r>
      <w:r w:rsidRPr="00BE2B5B">
        <w:rPr>
          <w:i/>
        </w:rPr>
        <w:t>d</w:t>
      </w:r>
      <w:r w:rsidRPr="00BE2B5B">
        <w:rPr>
          <w:i/>
          <w:vertAlign w:val="subscript"/>
        </w:rPr>
        <w:t>RL</w:t>
      </w:r>
      <w:r>
        <w:t xml:space="preserve">           Fresnel diffraction</w:t>
      </w:r>
    </w:p>
    <w:p w:rsidR="00614DB9" w:rsidRDefault="00614DB9" w:rsidP="003B34AB">
      <w:pPr>
        <w:pStyle w:val="Footer"/>
        <w:tabs>
          <w:tab w:val="left" w:pos="1430"/>
          <w:tab w:val="left" w:pos="7205"/>
        </w:tabs>
        <w:spacing w:line="276" w:lineRule="auto"/>
      </w:pPr>
    </w:p>
    <w:p w:rsidR="00614DB9" w:rsidRDefault="00614DB9" w:rsidP="003B34AB">
      <w:pPr>
        <w:pStyle w:val="Footer"/>
        <w:tabs>
          <w:tab w:val="left" w:pos="1430"/>
          <w:tab w:val="left" w:pos="7205"/>
        </w:tabs>
        <w:spacing w:line="276" w:lineRule="auto"/>
      </w:pPr>
      <w:r>
        <w:tab/>
      </w:r>
      <w:r w:rsidRPr="00BE2B5B">
        <w:rPr>
          <w:i/>
        </w:rPr>
        <w:t>z</w:t>
      </w:r>
      <w:r w:rsidRPr="00BE2B5B">
        <w:rPr>
          <w:i/>
          <w:vertAlign w:val="subscript"/>
        </w:rPr>
        <w:t>P</w:t>
      </w:r>
      <w:r>
        <w:t xml:space="preserve"> </w:t>
      </w:r>
      <w:r w:rsidR="00BE2B5B">
        <w:t xml:space="preserve"> </w:t>
      </w:r>
      <w:r>
        <w:t xml:space="preserve">&gt; </w:t>
      </w:r>
      <w:r w:rsidR="00BE2B5B">
        <w:t xml:space="preserve"> </w:t>
      </w:r>
      <w:r w:rsidRPr="00BE2B5B">
        <w:rPr>
          <w:i/>
        </w:rPr>
        <w:t>d</w:t>
      </w:r>
      <w:r w:rsidRPr="00BE2B5B">
        <w:rPr>
          <w:i/>
          <w:vertAlign w:val="subscript"/>
        </w:rPr>
        <w:t>RL</w:t>
      </w:r>
      <w:r>
        <w:t xml:space="preserve">           </w:t>
      </w:r>
      <w:r w:rsidRPr="00614DB9">
        <w:t>Fraunhofer diffraction.</w:t>
      </w:r>
    </w:p>
    <w:p w:rsidR="005A64EE" w:rsidRDefault="005A64EE" w:rsidP="003B34AB">
      <w:pPr>
        <w:spacing w:line="276" w:lineRule="auto"/>
        <w:rPr>
          <w:lang w:eastAsia="zh-CN"/>
        </w:rPr>
      </w:pPr>
    </w:p>
    <w:p w:rsidR="00BE2B5B" w:rsidRPr="00BE2B5B" w:rsidRDefault="00BE2B5B" w:rsidP="00BE2B5B">
      <w:pPr>
        <w:rPr>
          <w:lang w:eastAsia="zh-CN"/>
        </w:rPr>
      </w:pPr>
      <w:r w:rsidRPr="00BE2B5B">
        <w:rPr>
          <w:lang w:eastAsia="zh-CN"/>
        </w:rPr>
        <w:t xml:space="preserve">If we consider a circular aperture of </w:t>
      </w:r>
      <w:r w:rsidR="0054202C">
        <w:rPr>
          <w:lang w:eastAsia="zh-CN"/>
        </w:rPr>
        <w:t>radius</w:t>
      </w:r>
      <w:r w:rsidRPr="00BE2B5B">
        <w:rPr>
          <w:lang w:eastAsia="zh-CN"/>
        </w:rPr>
        <w:t xml:space="preserve"> </w:t>
      </w:r>
      <w:r w:rsidR="0054202C">
        <w:rPr>
          <w:i/>
          <w:lang w:eastAsia="zh-CN"/>
        </w:rPr>
        <w:t>a</w:t>
      </w:r>
      <w:r w:rsidRPr="00BE2B5B">
        <w:rPr>
          <w:lang w:eastAsia="zh-CN"/>
        </w:rPr>
        <w:t xml:space="preserve">, then much of the energy passing through the aperture is diffracted through an angle of the order </w:t>
      </w:r>
      <w:r w:rsidR="003C3E3D" w:rsidRPr="009A7D14">
        <w:rPr>
          <w:position w:val="-6"/>
        </w:rPr>
        <w:object w:dxaOrig="880" w:dyaOrig="279">
          <v:shape id="_x0000_i1111" type="#_x0000_t75" style="width:43.8pt;height:13.8pt" o:ole="">
            <v:imagedata r:id="rId170" o:title=""/>
          </v:shape>
          <o:OLEObject Type="Embed" ProgID="Equation.DSMT4" ShapeID="_x0000_i1111" DrawAspect="Content" ObjectID="_1476617494" r:id="rId171"/>
        </w:object>
      </w:r>
      <w:r w:rsidRPr="00BE2B5B">
        <w:rPr>
          <w:lang w:eastAsia="zh-CN"/>
        </w:rPr>
        <w:t xml:space="preserve">from its original propagation direction. When we have travelled a distance </w:t>
      </w:r>
      <w:r w:rsidR="0054202C" w:rsidRPr="009A7D14">
        <w:rPr>
          <w:position w:val="-12"/>
        </w:rPr>
        <w:object w:dxaOrig="580" w:dyaOrig="360">
          <v:shape id="_x0000_i1112" type="#_x0000_t75" style="width:28.8pt;height:18pt" o:ole="">
            <v:imagedata r:id="rId172" o:title=""/>
          </v:shape>
          <o:OLEObject Type="Embed" ProgID="Equation.DSMT4" ShapeID="_x0000_i1112" DrawAspect="Content" ObjectID="_1476617495" r:id="rId173"/>
        </w:object>
      </w:r>
      <w:r w:rsidRPr="00BE2B5B">
        <w:rPr>
          <w:lang w:eastAsia="zh-CN"/>
        </w:rPr>
        <w:t xml:space="preserve">from the aperture, about half of the energy passing through the opening will have left the cylinder made by the geometric shadow if </w:t>
      </w:r>
      <w:r w:rsidR="003C3E3D" w:rsidRPr="009A7D14">
        <w:rPr>
          <w:position w:val="-12"/>
        </w:rPr>
        <w:object w:dxaOrig="1040" w:dyaOrig="360">
          <v:shape id="_x0000_i1113" type="#_x0000_t75" style="width:52.2pt;height:18pt" o:ole="">
            <v:imagedata r:id="rId174" o:title=""/>
          </v:shape>
          <o:OLEObject Type="Embed" ProgID="Equation.DSMT4" ShapeID="_x0000_i1113" DrawAspect="Content" ObjectID="_1476617496" r:id="rId175"/>
        </w:object>
      </w:r>
      <w:r w:rsidRPr="00BE2B5B">
        <w:rPr>
          <w:lang w:eastAsia="zh-CN"/>
        </w:rPr>
        <w:t xml:space="preserve">. Putting these formulae together, we see that the majority of the propagating energy in the "far field region" at a distance greater than the Rayleigh distance </w:t>
      </w:r>
      <w:r w:rsidR="003C5F57" w:rsidRPr="003C3E3D">
        <w:rPr>
          <w:position w:val="-12"/>
        </w:rPr>
        <w:object w:dxaOrig="1300" w:dyaOrig="380">
          <v:shape id="_x0000_i1115" type="#_x0000_t75" style="width:65.4pt;height:19.2pt" o:ole="">
            <v:imagedata r:id="rId176" o:title=""/>
          </v:shape>
          <o:OLEObject Type="Embed" ProgID="Equation.DSMT4" ShapeID="_x0000_i1115" DrawAspect="Content" ObjectID="_1476617497" r:id="rId177"/>
        </w:object>
      </w:r>
      <w:r w:rsidRPr="00BE2B5B">
        <w:rPr>
          <w:lang w:eastAsia="zh-CN"/>
        </w:rPr>
        <w:t>will be diffracted energy. In this region then, the polar radiation pattern consists of diffracted energy only, and the angular distribution of propagating energy will then no longer depend on the distance from the aperture.</w:t>
      </w:r>
    </w:p>
    <w:p w:rsidR="00BE2B5B" w:rsidRPr="00BE2B5B" w:rsidRDefault="00BE2B5B" w:rsidP="00BE2B5B">
      <w:pPr>
        <w:rPr>
          <w:lang w:eastAsia="zh-CN"/>
        </w:rPr>
      </w:pPr>
    </w:p>
    <w:p w:rsidR="00BE2B5B" w:rsidRDefault="003C3E3D" w:rsidP="003B34AB">
      <w:pPr>
        <w:spacing w:line="276" w:lineRule="auto"/>
        <w:rPr>
          <w:rFonts w:ascii="Bookman Old Style" w:hAnsi="Bookman Old Style"/>
          <w:b/>
          <w:color w:val="0000FF"/>
          <w:lang w:eastAsia="zh-CN"/>
        </w:rPr>
      </w:pPr>
      <w:r>
        <w:rPr>
          <w:rFonts w:ascii="Bookman Old Style" w:hAnsi="Bookman Old Style"/>
          <w:b/>
          <w:color w:val="0000FF"/>
          <w:lang w:eastAsia="zh-CN"/>
        </w:rPr>
        <w:t xml:space="preserve"> </w:t>
      </w:r>
    </w:p>
    <w:p w:rsidR="008D55B3" w:rsidRDefault="008D55B3" w:rsidP="003B34AB">
      <w:pPr>
        <w:spacing w:line="276" w:lineRule="auto"/>
        <w:rPr>
          <w:rFonts w:ascii="Bookman Old Style" w:hAnsi="Bookman Old Style"/>
          <w:b/>
          <w:color w:val="0000FF"/>
          <w:lang w:eastAsia="zh-CN"/>
        </w:rPr>
      </w:pPr>
    </w:p>
    <w:p w:rsidR="00D277DB" w:rsidRDefault="00D277DB" w:rsidP="003B34AB">
      <w:pPr>
        <w:spacing w:line="276" w:lineRule="auto"/>
        <w:rPr>
          <w:rFonts w:ascii="Bookman Old Style" w:hAnsi="Bookman Old Style"/>
          <w:b/>
          <w:color w:val="0000FF"/>
          <w:lang w:eastAsia="zh-CN"/>
        </w:rPr>
      </w:pPr>
      <w:r w:rsidRPr="00D277DB">
        <w:rPr>
          <w:rFonts w:ascii="Bookman Old Style" w:hAnsi="Bookman Old Style"/>
          <w:b/>
          <w:color w:val="0000FF"/>
          <w:lang w:eastAsia="zh-CN"/>
        </w:rPr>
        <w:t>References</w:t>
      </w:r>
    </w:p>
    <w:p w:rsidR="00D277DB" w:rsidRPr="00D277DB" w:rsidRDefault="00D277DB" w:rsidP="003B34AB">
      <w:pPr>
        <w:spacing w:line="276" w:lineRule="auto"/>
        <w:rPr>
          <w:rFonts w:ascii="Bookman Old Style" w:hAnsi="Bookman Old Style"/>
          <w:b/>
          <w:color w:val="0000FF"/>
          <w:lang w:eastAsia="zh-CN"/>
        </w:rPr>
      </w:pPr>
    </w:p>
    <w:p w:rsidR="003B34AB" w:rsidRDefault="003B34AB" w:rsidP="003B34AB">
      <w:pPr>
        <w:spacing w:line="276" w:lineRule="auto"/>
      </w:pPr>
      <w:r>
        <w:t xml:space="preserve">Born 417    Hect 501,648    Klein 360    Lipson 156     Slater 168    </w:t>
      </w:r>
      <w:r w:rsidR="001421B3">
        <w:t>Sommerfeld</w:t>
      </w:r>
      <w:r>
        <w:t xml:space="preserve"> 197     </w:t>
      </w:r>
    </w:p>
    <w:p w:rsidR="003B34AB" w:rsidRDefault="003B34AB" w:rsidP="003B34AB">
      <w:pPr>
        <w:pStyle w:val="Footer"/>
        <w:spacing w:line="276" w:lineRule="auto"/>
      </w:pPr>
      <w:r>
        <w:t>Gaskill p385</w:t>
      </w:r>
    </w:p>
    <w:p w:rsidR="00D277DB" w:rsidRDefault="00D277DB" w:rsidP="003B34AB">
      <w:pPr>
        <w:pStyle w:val="Footer"/>
        <w:spacing w:line="276" w:lineRule="auto"/>
      </w:pPr>
    </w:p>
    <w:p w:rsidR="00D277DB" w:rsidRDefault="00D277DB" w:rsidP="003B34AB">
      <w:pPr>
        <w:pStyle w:val="Footer"/>
        <w:spacing w:line="276" w:lineRule="auto"/>
      </w:pPr>
    </w:p>
    <w:sectPr w:rsidR="00D277DB" w:rsidSect="00A17DEF">
      <w:footerReference w:type="even" r:id="rId178"/>
      <w:footerReference w:type="default" r:id="rId179"/>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3B4" w:rsidRDefault="00DF03B4">
      <w:r>
        <w:separator/>
      </w:r>
    </w:p>
  </w:endnote>
  <w:endnote w:type="continuationSeparator" w:id="0">
    <w:p w:rsidR="00DF03B4" w:rsidRDefault="00DF0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02C" w:rsidRDefault="005420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4202C" w:rsidRDefault="0054202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02C" w:rsidRDefault="005420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03B4">
      <w:rPr>
        <w:rStyle w:val="PageNumber"/>
        <w:noProof/>
      </w:rPr>
      <w:t>1</w:t>
    </w:r>
    <w:r>
      <w:rPr>
        <w:rStyle w:val="PageNumber"/>
      </w:rPr>
      <w:fldChar w:fldCharType="end"/>
    </w:r>
  </w:p>
  <w:p w:rsidR="0054202C" w:rsidRPr="00E87932" w:rsidRDefault="0054202C">
    <w:pPr>
      <w:pStyle w:val="Footer"/>
      <w:ind w:right="360"/>
      <w:rPr>
        <w:sz w:val="20"/>
        <w:szCs w:val="20"/>
      </w:rPr>
    </w:pPr>
    <w:r w:rsidRPr="00E87932">
      <w:rPr>
        <w:sz w:val="20"/>
        <w:szCs w:val="20"/>
      </w:rPr>
      <w:t>Doing Physics with Matlab</w:t>
    </w:r>
    <w:r>
      <w:rPr>
        <w:sz w:val="20"/>
        <w:szCs w:val="20"/>
      </w:rPr>
      <w:t xml:space="preserve">     op_diffraction_integrals_theory.docx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3B4" w:rsidRDefault="00DF03B4">
      <w:r>
        <w:separator/>
      </w:r>
    </w:p>
  </w:footnote>
  <w:footnote w:type="continuationSeparator" w:id="0">
    <w:p w:rsidR="00DF03B4" w:rsidRDefault="00DF03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31C7B"/>
    <w:rsid w:val="0003399B"/>
    <w:rsid w:val="00042DED"/>
    <w:rsid w:val="000712D9"/>
    <w:rsid w:val="00084845"/>
    <w:rsid w:val="000B3A48"/>
    <w:rsid w:val="000C4994"/>
    <w:rsid w:val="000E2387"/>
    <w:rsid w:val="000E6176"/>
    <w:rsid w:val="000F50F4"/>
    <w:rsid w:val="00105984"/>
    <w:rsid w:val="001421B3"/>
    <w:rsid w:val="00172ECC"/>
    <w:rsid w:val="0019657A"/>
    <w:rsid w:val="001B57E0"/>
    <w:rsid w:val="001C6A75"/>
    <w:rsid w:val="001D2671"/>
    <w:rsid w:val="001D611E"/>
    <w:rsid w:val="00210E88"/>
    <w:rsid w:val="002122C7"/>
    <w:rsid w:val="00253154"/>
    <w:rsid w:val="00257F01"/>
    <w:rsid w:val="0026200E"/>
    <w:rsid w:val="002716BE"/>
    <w:rsid w:val="00281D1D"/>
    <w:rsid w:val="002C5714"/>
    <w:rsid w:val="002D6B2A"/>
    <w:rsid w:val="002F2A9B"/>
    <w:rsid w:val="003260FA"/>
    <w:rsid w:val="0035357F"/>
    <w:rsid w:val="003602B2"/>
    <w:rsid w:val="00397ED3"/>
    <w:rsid w:val="003B1197"/>
    <w:rsid w:val="003B23BE"/>
    <w:rsid w:val="003B34AB"/>
    <w:rsid w:val="003C3E3D"/>
    <w:rsid w:val="003C5F57"/>
    <w:rsid w:val="003D33F9"/>
    <w:rsid w:val="004137CB"/>
    <w:rsid w:val="00427E3D"/>
    <w:rsid w:val="00490F1C"/>
    <w:rsid w:val="004D6F69"/>
    <w:rsid w:val="004E0A4C"/>
    <w:rsid w:val="004F6EC7"/>
    <w:rsid w:val="005041F8"/>
    <w:rsid w:val="005322DE"/>
    <w:rsid w:val="0054202C"/>
    <w:rsid w:val="00551849"/>
    <w:rsid w:val="00556BC2"/>
    <w:rsid w:val="005A12B1"/>
    <w:rsid w:val="005A64EE"/>
    <w:rsid w:val="005A7984"/>
    <w:rsid w:val="00614DB9"/>
    <w:rsid w:val="00647852"/>
    <w:rsid w:val="0066001A"/>
    <w:rsid w:val="0067419B"/>
    <w:rsid w:val="006C63ED"/>
    <w:rsid w:val="006E2425"/>
    <w:rsid w:val="006E2676"/>
    <w:rsid w:val="00710AD2"/>
    <w:rsid w:val="00754EEB"/>
    <w:rsid w:val="007A4FAF"/>
    <w:rsid w:val="007B1D38"/>
    <w:rsid w:val="007D2654"/>
    <w:rsid w:val="007F2ED1"/>
    <w:rsid w:val="008054EE"/>
    <w:rsid w:val="00812C5A"/>
    <w:rsid w:val="008520AB"/>
    <w:rsid w:val="008865A3"/>
    <w:rsid w:val="008932B9"/>
    <w:rsid w:val="008B4C53"/>
    <w:rsid w:val="008D55B3"/>
    <w:rsid w:val="008F2815"/>
    <w:rsid w:val="008F3013"/>
    <w:rsid w:val="008F7487"/>
    <w:rsid w:val="00923D0B"/>
    <w:rsid w:val="00926D3F"/>
    <w:rsid w:val="00942440"/>
    <w:rsid w:val="0096139D"/>
    <w:rsid w:val="0099026D"/>
    <w:rsid w:val="00996DAB"/>
    <w:rsid w:val="009A7A8A"/>
    <w:rsid w:val="009D5C4A"/>
    <w:rsid w:val="009E7EE4"/>
    <w:rsid w:val="00A17DEF"/>
    <w:rsid w:val="00A241AB"/>
    <w:rsid w:val="00A316A7"/>
    <w:rsid w:val="00A65E2C"/>
    <w:rsid w:val="00A73EB5"/>
    <w:rsid w:val="00AB59A5"/>
    <w:rsid w:val="00AE0A1C"/>
    <w:rsid w:val="00AF583D"/>
    <w:rsid w:val="00B0567C"/>
    <w:rsid w:val="00B35550"/>
    <w:rsid w:val="00B5056A"/>
    <w:rsid w:val="00B74177"/>
    <w:rsid w:val="00BC7D15"/>
    <w:rsid w:val="00BE2B5B"/>
    <w:rsid w:val="00BE543C"/>
    <w:rsid w:val="00C41D1B"/>
    <w:rsid w:val="00C51855"/>
    <w:rsid w:val="00C54873"/>
    <w:rsid w:val="00C84CA1"/>
    <w:rsid w:val="00C915DA"/>
    <w:rsid w:val="00CA4EEF"/>
    <w:rsid w:val="00CE1663"/>
    <w:rsid w:val="00D23A2E"/>
    <w:rsid w:val="00D275B5"/>
    <w:rsid w:val="00D277DB"/>
    <w:rsid w:val="00D36073"/>
    <w:rsid w:val="00D43D40"/>
    <w:rsid w:val="00D5169B"/>
    <w:rsid w:val="00D872C4"/>
    <w:rsid w:val="00D95525"/>
    <w:rsid w:val="00DC5D00"/>
    <w:rsid w:val="00DE01A7"/>
    <w:rsid w:val="00DF03B4"/>
    <w:rsid w:val="00DF10ED"/>
    <w:rsid w:val="00DF206C"/>
    <w:rsid w:val="00E10A70"/>
    <w:rsid w:val="00E3209A"/>
    <w:rsid w:val="00E4608D"/>
    <w:rsid w:val="00E64F8A"/>
    <w:rsid w:val="00E87932"/>
    <w:rsid w:val="00EA50D4"/>
    <w:rsid w:val="00EB15B1"/>
    <w:rsid w:val="00EC0B29"/>
    <w:rsid w:val="00EE4F4B"/>
    <w:rsid w:val="00EE573F"/>
    <w:rsid w:val="00EE66A8"/>
    <w:rsid w:val="00F02DCD"/>
    <w:rsid w:val="00F46911"/>
    <w:rsid w:val="00F649AA"/>
    <w:rsid w:val="00F73E47"/>
    <w:rsid w:val="00FD3DBA"/>
    <w:rsid w:val="00FD7DC6"/>
    <w:rsid w:val="00FF5CC1"/>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60.bin"/><Relationship Id="rId21" Type="http://schemas.openxmlformats.org/officeDocument/2006/relationships/oleObject" Target="embeddings/oleObject4.bin"/><Relationship Id="rId42" Type="http://schemas.openxmlformats.org/officeDocument/2006/relationships/image" Target="media/image14.wmf"/><Relationship Id="rId47" Type="http://schemas.openxmlformats.org/officeDocument/2006/relationships/image" Target="media/image16.wmf"/><Relationship Id="rId63" Type="http://schemas.openxmlformats.org/officeDocument/2006/relationships/image" Target="media/image22.wmf"/><Relationship Id="rId68" Type="http://schemas.openxmlformats.org/officeDocument/2006/relationships/oleObject" Target="embeddings/oleObject33.bin"/><Relationship Id="rId84" Type="http://schemas.openxmlformats.org/officeDocument/2006/relationships/image" Target="media/image32.wmf"/><Relationship Id="rId89" Type="http://schemas.openxmlformats.org/officeDocument/2006/relationships/oleObject" Target="embeddings/oleObject44.bin"/><Relationship Id="rId112" Type="http://schemas.openxmlformats.org/officeDocument/2006/relationships/image" Target="media/image44.wmf"/><Relationship Id="rId133" Type="http://schemas.openxmlformats.org/officeDocument/2006/relationships/image" Target="media/image55.wmf"/><Relationship Id="rId138" Type="http://schemas.openxmlformats.org/officeDocument/2006/relationships/oleObject" Target="embeddings/oleObject70.bin"/><Relationship Id="rId154" Type="http://schemas.openxmlformats.org/officeDocument/2006/relationships/oleObject" Target="embeddings/oleObject79.bin"/><Relationship Id="rId159" Type="http://schemas.openxmlformats.org/officeDocument/2006/relationships/oleObject" Target="embeddings/oleObject82.bin"/><Relationship Id="rId175" Type="http://schemas.openxmlformats.org/officeDocument/2006/relationships/oleObject" Target="embeddings/oleObject90.bin"/><Relationship Id="rId170" Type="http://schemas.openxmlformats.org/officeDocument/2006/relationships/image" Target="media/image72.wmf"/><Relationship Id="rId16" Type="http://schemas.openxmlformats.org/officeDocument/2006/relationships/image" Target="media/image4.wmf"/><Relationship Id="rId107" Type="http://schemas.openxmlformats.org/officeDocument/2006/relationships/oleObject" Target="embeddings/oleObject55.bin"/><Relationship Id="rId11" Type="http://schemas.openxmlformats.org/officeDocument/2006/relationships/hyperlink" Target="http://www.physics.usyd.edu.au/teach_res/mp/mscripts" TargetMode="Externa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oleObject" Target="embeddings/oleObject24.bin"/><Relationship Id="rId58" Type="http://schemas.openxmlformats.org/officeDocument/2006/relationships/oleObject" Target="embeddings/oleObject27.bin"/><Relationship Id="rId74" Type="http://schemas.openxmlformats.org/officeDocument/2006/relationships/oleObject" Target="embeddings/oleObject36.bin"/><Relationship Id="rId79" Type="http://schemas.openxmlformats.org/officeDocument/2006/relationships/oleObject" Target="embeddings/oleObject39.bin"/><Relationship Id="rId102" Type="http://schemas.openxmlformats.org/officeDocument/2006/relationships/image" Target="media/image40.wmf"/><Relationship Id="rId123" Type="http://schemas.openxmlformats.org/officeDocument/2006/relationships/oleObject" Target="embeddings/oleObject63.bin"/><Relationship Id="rId128" Type="http://schemas.openxmlformats.org/officeDocument/2006/relationships/oleObject" Target="embeddings/oleObject65.bin"/><Relationship Id="rId144" Type="http://schemas.openxmlformats.org/officeDocument/2006/relationships/oleObject" Target="embeddings/oleObject73.bin"/><Relationship Id="rId149" Type="http://schemas.openxmlformats.org/officeDocument/2006/relationships/oleObject" Target="embeddings/oleObject76.bin"/><Relationship Id="rId5" Type="http://schemas.openxmlformats.org/officeDocument/2006/relationships/settings" Target="settings.xml"/><Relationship Id="rId90" Type="http://schemas.openxmlformats.org/officeDocument/2006/relationships/image" Target="media/image35.wmf"/><Relationship Id="rId95" Type="http://schemas.openxmlformats.org/officeDocument/2006/relationships/oleObject" Target="embeddings/oleObject48.bin"/><Relationship Id="rId160" Type="http://schemas.openxmlformats.org/officeDocument/2006/relationships/image" Target="media/image67.wmf"/><Relationship Id="rId165" Type="http://schemas.openxmlformats.org/officeDocument/2006/relationships/oleObject" Target="embeddings/oleObject85.bin"/><Relationship Id="rId181" Type="http://schemas.openxmlformats.org/officeDocument/2006/relationships/theme" Target="theme/theme1.xml"/><Relationship Id="rId22" Type="http://schemas.openxmlformats.org/officeDocument/2006/relationships/image" Target="media/image7.wmf"/><Relationship Id="rId27" Type="http://schemas.openxmlformats.org/officeDocument/2006/relationships/oleObject" Target="embeddings/oleObject7.bin"/><Relationship Id="rId43" Type="http://schemas.openxmlformats.org/officeDocument/2006/relationships/oleObject" Target="embeddings/oleObject18.bin"/><Relationship Id="rId48" Type="http://schemas.openxmlformats.org/officeDocument/2006/relationships/oleObject" Target="embeddings/oleObject21.bin"/><Relationship Id="rId64" Type="http://schemas.openxmlformats.org/officeDocument/2006/relationships/oleObject" Target="embeddings/oleObject31.bin"/><Relationship Id="rId69" Type="http://schemas.openxmlformats.org/officeDocument/2006/relationships/image" Target="media/image25.wmf"/><Relationship Id="rId113" Type="http://schemas.openxmlformats.org/officeDocument/2006/relationships/oleObject" Target="embeddings/oleObject58.bin"/><Relationship Id="rId118" Type="http://schemas.openxmlformats.org/officeDocument/2006/relationships/image" Target="media/image47.wmf"/><Relationship Id="rId134" Type="http://schemas.openxmlformats.org/officeDocument/2006/relationships/oleObject" Target="embeddings/oleObject68.bin"/><Relationship Id="rId139" Type="http://schemas.openxmlformats.org/officeDocument/2006/relationships/image" Target="media/image58.wmf"/><Relationship Id="rId80" Type="http://schemas.openxmlformats.org/officeDocument/2006/relationships/image" Target="media/image30.wmf"/><Relationship Id="rId85" Type="http://schemas.openxmlformats.org/officeDocument/2006/relationships/oleObject" Target="embeddings/oleObject42.bin"/><Relationship Id="rId150" Type="http://schemas.openxmlformats.org/officeDocument/2006/relationships/image" Target="media/image63.wmf"/><Relationship Id="rId155" Type="http://schemas.openxmlformats.org/officeDocument/2006/relationships/image" Target="media/image65.wmf"/><Relationship Id="rId171" Type="http://schemas.openxmlformats.org/officeDocument/2006/relationships/oleObject" Target="embeddings/oleObject88.bin"/><Relationship Id="rId176" Type="http://schemas.openxmlformats.org/officeDocument/2006/relationships/image" Target="media/image75.wmf"/><Relationship Id="rId12" Type="http://schemas.openxmlformats.org/officeDocument/2006/relationships/hyperlink" Target="http://www.physics.usyd.edu.au/teach_res/mp/op/doc/op_rs1.pdf" TargetMode="External"/><Relationship Id="rId17" Type="http://schemas.openxmlformats.org/officeDocument/2006/relationships/oleObject" Target="embeddings/oleObject2.bin"/><Relationship Id="rId33" Type="http://schemas.openxmlformats.org/officeDocument/2006/relationships/oleObject" Target="embeddings/oleObject11.bin"/><Relationship Id="rId38" Type="http://schemas.openxmlformats.org/officeDocument/2006/relationships/oleObject" Target="embeddings/oleObject14.bin"/><Relationship Id="rId59" Type="http://schemas.openxmlformats.org/officeDocument/2006/relationships/image" Target="media/image21.wmf"/><Relationship Id="rId103" Type="http://schemas.openxmlformats.org/officeDocument/2006/relationships/oleObject" Target="embeddings/oleObject52.bin"/><Relationship Id="rId108" Type="http://schemas.openxmlformats.org/officeDocument/2006/relationships/image" Target="media/image42.wmf"/><Relationship Id="rId124" Type="http://schemas.openxmlformats.org/officeDocument/2006/relationships/image" Target="media/image50.wmf"/><Relationship Id="rId129" Type="http://schemas.openxmlformats.org/officeDocument/2006/relationships/image" Target="media/image53.wmf"/><Relationship Id="rId54" Type="http://schemas.openxmlformats.org/officeDocument/2006/relationships/oleObject" Target="embeddings/oleObject25.bin"/><Relationship Id="rId70" Type="http://schemas.openxmlformats.org/officeDocument/2006/relationships/oleObject" Target="embeddings/oleObject34.bin"/><Relationship Id="rId75" Type="http://schemas.openxmlformats.org/officeDocument/2006/relationships/image" Target="media/image28.wmf"/><Relationship Id="rId91" Type="http://schemas.openxmlformats.org/officeDocument/2006/relationships/oleObject" Target="embeddings/oleObject45.bin"/><Relationship Id="rId96" Type="http://schemas.openxmlformats.org/officeDocument/2006/relationships/oleObject" Target="embeddings/oleObject49.bin"/><Relationship Id="rId140" Type="http://schemas.openxmlformats.org/officeDocument/2006/relationships/oleObject" Target="embeddings/oleObject71.bin"/><Relationship Id="rId145" Type="http://schemas.openxmlformats.org/officeDocument/2006/relationships/oleObject" Target="embeddings/oleObject74.bin"/><Relationship Id="rId161" Type="http://schemas.openxmlformats.org/officeDocument/2006/relationships/oleObject" Target="embeddings/oleObject83.bin"/><Relationship Id="rId166" Type="http://schemas.openxmlformats.org/officeDocument/2006/relationships/image" Target="media/image70.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5.bin"/><Relationship Id="rId28" Type="http://schemas.openxmlformats.org/officeDocument/2006/relationships/image" Target="media/image10.wmf"/><Relationship Id="rId49" Type="http://schemas.openxmlformats.org/officeDocument/2006/relationships/image" Target="media/image17.wmf"/><Relationship Id="rId114" Type="http://schemas.openxmlformats.org/officeDocument/2006/relationships/image" Target="media/image45.wmf"/><Relationship Id="rId119" Type="http://schemas.openxmlformats.org/officeDocument/2006/relationships/oleObject" Target="embeddings/oleObject61.bin"/><Relationship Id="rId44" Type="http://schemas.openxmlformats.org/officeDocument/2006/relationships/oleObject" Target="embeddings/oleObject19.bin"/><Relationship Id="rId60" Type="http://schemas.openxmlformats.org/officeDocument/2006/relationships/oleObject" Target="embeddings/oleObject28.bin"/><Relationship Id="rId65" Type="http://schemas.openxmlformats.org/officeDocument/2006/relationships/image" Target="media/image23.wmf"/><Relationship Id="rId81" Type="http://schemas.openxmlformats.org/officeDocument/2006/relationships/oleObject" Target="embeddings/oleObject40.bin"/><Relationship Id="rId86" Type="http://schemas.openxmlformats.org/officeDocument/2006/relationships/image" Target="media/image33.wmf"/><Relationship Id="rId130" Type="http://schemas.openxmlformats.org/officeDocument/2006/relationships/oleObject" Target="embeddings/oleObject66.bin"/><Relationship Id="rId135" Type="http://schemas.openxmlformats.org/officeDocument/2006/relationships/image" Target="media/image56.wmf"/><Relationship Id="rId151" Type="http://schemas.openxmlformats.org/officeDocument/2006/relationships/oleObject" Target="embeddings/oleObject77.bin"/><Relationship Id="rId156" Type="http://schemas.openxmlformats.org/officeDocument/2006/relationships/oleObject" Target="embeddings/oleObject80.bin"/><Relationship Id="rId177" Type="http://schemas.openxmlformats.org/officeDocument/2006/relationships/oleObject" Target="embeddings/oleObject91.bin"/><Relationship Id="rId4" Type="http://schemas.microsoft.com/office/2007/relationships/stylesWithEffects" Target="stylesWithEffects.xml"/><Relationship Id="rId9" Type="http://schemas.openxmlformats.org/officeDocument/2006/relationships/image" Target="media/image1.wmf"/><Relationship Id="rId172" Type="http://schemas.openxmlformats.org/officeDocument/2006/relationships/image" Target="media/image73.wmf"/><Relationship Id="rId180" Type="http://schemas.openxmlformats.org/officeDocument/2006/relationships/fontTable" Target="fontTable.xml"/><Relationship Id="rId13" Type="http://schemas.openxmlformats.org/officeDocument/2006/relationships/image" Target="media/image2.gif"/><Relationship Id="rId18" Type="http://schemas.openxmlformats.org/officeDocument/2006/relationships/image" Target="media/image5.wmf"/><Relationship Id="rId39" Type="http://schemas.openxmlformats.org/officeDocument/2006/relationships/oleObject" Target="embeddings/oleObject15.bin"/><Relationship Id="rId109" Type="http://schemas.openxmlformats.org/officeDocument/2006/relationships/oleObject" Target="embeddings/oleObject56.bin"/><Relationship Id="rId34" Type="http://schemas.openxmlformats.org/officeDocument/2006/relationships/image" Target="media/image12.wmf"/><Relationship Id="rId50" Type="http://schemas.openxmlformats.org/officeDocument/2006/relationships/oleObject" Target="embeddings/oleObject22.bin"/><Relationship Id="rId55" Type="http://schemas.openxmlformats.org/officeDocument/2006/relationships/image" Target="media/image19.wmf"/><Relationship Id="rId76" Type="http://schemas.openxmlformats.org/officeDocument/2006/relationships/oleObject" Target="embeddings/oleObject37.bin"/><Relationship Id="rId97" Type="http://schemas.openxmlformats.org/officeDocument/2006/relationships/image" Target="media/image37.wmf"/><Relationship Id="rId104" Type="http://schemas.openxmlformats.org/officeDocument/2006/relationships/oleObject" Target="embeddings/oleObject53.bin"/><Relationship Id="rId120" Type="http://schemas.openxmlformats.org/officeDocument/2006/relationships/image" Target="media/image48.wmf"/><Relationship Id="rId125" Type="http://schemas.openxmlformats.org/officeDocument/2006/relationships/image" Target="media/image51.wmf"/><Relationship Id="rId141" Type="http://schemas.openxmlformats.org/officeDocument/2006/relationships/image" Target="media/image59.wmf"/><Relationship Id="rId146" Type="http://schemas.openxmlformats.org/officeDocument/2006/relationships/image" Target="media/image61.wmf"/><Relationship Id="rId167" Type="http://schemas.openxmlformats.org/officeDocument/2006/relationships/oleObject" Target="embeddings/oleObject86.bin"/><Relationship Id="rId7" Type="http://schemas.openxmlformats.org/officeDocument/2006/relationships/footnotes" Target="footnotes.xml"/><Relationship Id="rId71" Type="http://schemas.openxmlformats.org/officeDocument/2006/relationships/oleObject" Target="embeddings/oleObject35.bin"/><Relationship Id="rId92" Type="http://schemas.openxmlformats.org/officeDocument/2006/relationships/image" Target="media/image36.wmf"/><Relationship Id="rId162" Type="http://schemas.openxmlformats.org/officeDocument/2006/relationships/image" Target="media/image68.wmf"/><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8.wmf"/><Relationship Id="rId40" Type="http://schemas.openxmlformats.org/officeDocument/2006/relationships/oleObject" Target="embeddings/oleObject16.bin"/><Relationship Id="rId45" Type="http://schemas.openxmlformats.org/officeDocument/2006/relationships/image" Target="media/image15.wmf"/><Relationship Id="rId66" Type="http://schemas.openxmlformats.org/officeDocument/2006/relationships/oleObject" Target="embeddings/oleObject32.bin"/><Relationship Id="rId87" Type="http://schemas.openxmlformats.org/officeDocument/2006/relationships/oleObject" Target="embeddings/oleObject43.bin"/><Relationship Id="rId110" Type="http://schemas.openxmlformats.org/officeDocument/2006/relationships/image" Target="media/image43.wmf"/><Relationship Id="rId115" Type="http://schemas.openxmlformats.org/officeDocument/2006/relationships/oleObject" Target="embeddings/oleObject59.bin"/><Relationship Id="rId131" Type="http://schemas.openxmlformats.org/officeDocument/2006/relationships/image" Target="media/image54.wmf"/><Relationship Id="rId136" Type="http://schemas.openxmlformats.org/officeDocument/2006/relationships/oleObject" Target="embeddings/oleObject69.bin"/><Relationship Id="rId157" Type="http://schemas.openxmlformats.org/officeDocument/2006/relationships/oleObject" Target="embeddings/oleObject81.bin"/><Relationship Id="rId178" Type="http://schemas.openxmlformats.org/officeDocument/2006/relationships/footer" Target="footer1.xml"/><Relationship Id="rId61" Type="http://schemas.openxmlformats.org/officeDocument/2006/relationships/oleObject" Target="embeddings/oleObject29.bin"/><Relationship Id="rId82" Type="http://schemas.openxmlformats.org/officeDocument/2006/relationships/image" Target="media/image31.wmf"/><Relationship Id="rId152" Type="http://schemas.openxmlformats.org/officeDocument/2006/relationships/oleObject" Target="embeddings/oleObject78.bin"/><Relationship Id="rId173" Type="http://schemas.openxmlformats.org/officeDocument/2006/relationships/oleObject" Target="embeddings/oleObject89.bin"/><Relationship Id="rId19" Type="http://schemas.openxmlformats.org/officeDocument/2006/relationships/oleObject" Target="embeddings/oleObject3.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2.bin"/><Relationship Id="rId56" Type="http://schemas.openxmlformats.org/officeDocument/2006/relationships/oleObject" Target="embeddings/oleObject26.bin"/><Relationship Id="rId77" Type="http://schemas.openxmlformats.org/officeDocument/2006/relationships/oleObject" Target="embeddings/oleObject38.bin"/><Relationship Id="rId100" Type="http://schemas.openxmlformats.org/officeDocument/2006/relationships/image" Target="media/image39.wmf"/><Relationship Id="rId105" Type="http://schemas.openxmlformats.org/officeDocument/2006/relationships/oleObject" Target="embeddings/oleObject54.bin"/><Relationship Id="rId126" Type="http://schemas.openxmlformats.org/officeDocument/2006/relationships/oleObject" Target="embeddings/oleObject64.bin"/><Relationship Id="rId147" Type="http://schemas.openxmlformats.org/officeDocument/2006/relationships/oleObject" Target="embeddings/oleObject75.bin"/><Relationship Id="rId168" Type="http://schemas.openxmlformats.org/officeDocument/2006/relationships/image" Target="media/image71.wmf"/><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image" Target="media/image26.wmf"/><Relationship Id="rId93" Type="http://schemas.openxmlformats.org/officeDocument/2006/relationships/oleObject" Target="embeddings/oleObject46.bin"/><Relationship Id="rId98" Type="http://schemas.openxmlformats.org/officeDocument/2006/relationships/image" Target="media/image38.wmf"/><Relationship Id="rId121" Type="http://schemas.openxmlformats.org/officeDocument/2006/relationships/oleObject" Target="embeddings/oleObject62.bin"/><Relationship Id="rId142" Type="http://schemas.openxmlformats.org/officeDocument/2006/relationships/oleObject" Target="embeddings/oleObject72.bin"/><Relationship Id="rId163" Type="http://schemas.openxmlformats.org/officeDocument/2006/relationships/oleObject" Target="embeddings/oleObject84.bin"/><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oleObject" Target="embeddings/oleObject20.bin"/><Relationship Id="rId67" Type="http://schemas.openxmlformats.org/officeDocument/2006/relationships/image" Target="media/image24.wmf"/><Relationship Id="rId116" Type="http://schemas.openxmlformats.org/officeDocument/2006/relationships/image" Target="media/image46.wmf"/><Relationship Id="rId137" Type="http://schemas.openxmlformats.org/officeDocument/2006/relationships/image" Target="media/image57.wmf"/><Relationship Id="rId158" Type="http://schemas.openxmlformats.org/officeDocument/2006/relationships/image" Target="media/image66.wmf"/><Relationship Id="rId20" Type="http://schemas.openxmlformats.org/officeDocument/2006/relationships/image" Target="media/image6.wmf"/><Relationship Id="rId41" Type="http://schemas.openxmlformats.org/officeDocument/2006/relationships/oleObject" Target="embeddings/oleObject17.bin"/><Relationship Id="rId62" Type="http://schemas.openxmlformats.org/officeDocument/2006/relationships/oleObject" Target="embeddings/oleObject30.bin"/><Relationship Id="rId83" Type="http://schemas.openxmlformats.org/officeDocument/2006/relationships/oleObject" Target="embeddings/oleObject41.bin"/><Relationship Id="rId88" Type="http://schemas.openxmlformats.org/officeDocument/2006/relationships/image" Target="media/image34.wmf"/><Relationship Id="rId111" Type="http://schemas.openxmlformats.org/officeDocument/2006/relationships/oleObject" Target="embeddings/oleObject57.bin"/><Relationship Id="rId132" Type="http://schemas.openxmlformats.org/officeDocument/2006/relationships/oleObject" Target="embeddings/oleObject67.bin"/><Relationship Id="rId153" Type="http://schemas.openxmlformats.org/officeDocument/2006/relationships/image" Target="media/image64.wmf"/><Relationship Id="rId174" Type="http://schemas.openxmlformats.org/officeDocument/2006/relationships/image" Target="media/image74.wmf"/><Relationship Id="rId179" Type="http://schemas.openxmlformats.org/officeDocument/2006/relationships/footer" Target="footer2.xml"/><Relationship Id="rId15" Type="http://schemas.openxmlformats.org/officeDocument/2006/relationships/oleObject" Target="embeddings/oleObject1.bin"/><Relationship Id="rId36" Type="http://schemas.openxmlformats.org/officeDocument/2006/relationships/oleObject" Target="embeddings/oleObject13.bin"/><Relationship Id="rId57" Type="http://schemas.openxmlformats.org/officeDocument/2006/relationships/image" Target="media/image20.wmf"/><Relationship Id="rId106" Type="http://schemas.openxmlformats.org/officeDocument/2006/relationships/image" Target="media/image41.wmf"/><Relationship Id="rId127" Type="http://schemas.openxmlformats.org/officeDocument/2006/relationships/image" Target="media/image52.wmf"/><Relationship Id="rId10" Type="http://schemas.openxmlformats.org/officeDocument/2006/relationships/hyperlink" Target="http://www.physics.usyd.edu.au/teach_res/mp/mphome.htm" TargetMode="External"/><Relationship Id="rId31" Type="http://schemas.openxmlformats.org/officeDocument/2006/relationships/oleObject" Target="embeddings/oleObject9.bin"/><Relationship Id="rId52" Type="http://schemas.openxmlformats.org/officeDocument/2006/relationships/image" Target="media/image18.wmf"/><Relationship Id="rId73" Type="http://schemas.openxmlformats.org/officeDocument/2006/relationships/image" Target="media/image27.wmf"/><Relationship Id="rId78" Type="http://schemas.openxmlformats.org/officeDocument/2006/relationships/image" Target="media/image29.wmf"/><Relationship Id="rId94" Type="http://schemas.openxmlformats.org/officeDocument/2006/relationships/oleObject" Target="embeddings/oleObject47.bin"/><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49.wmf"/><Relationship Id="rId143" Type="http://schemas.openxmlformats.org/officeDocument/2006/relationships/image" Target="media/image60.wmf"/><Relationship Id="rId148" Type="http://schemas.openxmlformats.org/officeDocument/2006/relationships/image" Target="media/image62.wmf"/><Relationship Id="rId164" Type="http://schemas.openxmlformats.org/officeDocument/2006/relationships/image" Target="media/image69.wmf"/><Relationship Id="rId169" Type="http://schemas.openxmlformats.org/officeDocument/2006/relationships/oleObject" Target="embeddings/oleObject8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DDD51-DB80-4563-86FB-49F2C41A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13</Pages>
  <Words>2462</Words>
  <Characters>14040</Characters>
  <Application>Microsoft Office Word</Application>
  <DocSecurity>0</DocSecurity>
  <Lines>117</Lines>
  <Paragraphs>32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Scalar Diffraction Theory</vt:lpstr>
      <vt:lpstr/>
      <vt:lpstr/>
      <vt:lpstr/>
      <vt:lpstr>THE INTEGRAL THEOREM OF HELMHOLTZ AND KIRCHHOFF</vt:lpstr>
    </vt:vector>
  </TitlesOfParts>
  <Company>university of sydney</Company>
  <LinksUpToDate>false</LinksUpToDate>
  <CharactersWithSpaces>16470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Scalar Diffraction Theory</dc:title>
  <dc:subject>Matlab, Computational Physics, diffraction</dc:subject>
  <dc:creator>Ian Cooper</dc:creator>
  <cp:keywords>scalar diffraction theory, diffraction integrals, Rayleigh-Sommerfield, Kirchhoff, Helmholtz</cp:keywords>
  <cp:lastModifiedBy>Admin</cp:lastModifiedBy>
  <cp:revision>19</cp:revision>
  <cp:lastPrinted>2014-11-04T03:30:00Z</cp:lastPrinted>
  <dcterms:created xsi:type="dcterms:W3CDTF">2014-09-02T21:48:00Z</dcterms:created>
  <dcterms:modified xsi:type="dcterms:W3CDTF">2014-11-04T03:40:00Z</dcterms:modified>
  <cp:category>Computational Physics, diffraction</cp:category>
</cp:coreProperties>
</file>