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00D56641" w:rsidRPr="002324B4">
          <w:rPr>
            <w:rStyle w:val="Hyperlink"/>
            <w:rFonts w:ascii="Bookman Old Style" w:hAnsi="Bookman Old Style"/>
            <w:b/>
            <w:bCs/>
            <w:sz w:val="36"/>
          </w:rPr>
          <w:t>DOING PHYSICS WITH MATLAB</w:t>
        </w:r>
      </w:hyperlink>
    </w:p>
    <w:p w:rsidR="009F4215" w:rsidRDefault="005041F8" w:rsidP="00EA6C7A">
      <w:pPr>
        <w:spacing w:line="360" w:lineRule="auto"/>
        <w:ind w:left="284"/>
        <w:rPr>
          <w:rFonts w:ascii="Tahoma" w:hAnsi="Tahoma" w:cs="Tahoma"/>
          <w:color w:val="0000CC"/>
        </w:rPr>
      </w:pPr>
      <w:r w:rsidRPr="00EE579D">
        <w:rPr>
          <w:rFonts w:ascii="Bookman Old Style" w:hAnsi="Bookman Old Style"/>
          <w:b/>
          <w:bCs/>
          <w:color w:val="0000FF"/>
          <w:sz w:val="32"/>
          <w:szCs w:val="32"/>
        </w:rPr>
        <w:t xml:space="preserve"> </w:t>
      </w:r>
      <w:r w:rsidRPr="00791888">
        <w:rPr>
          <w:rFonts w:ascii="Tahoma" w:hAnsi="Tahoma" w:cs="Tahoma"/>
          <w:color w:val="0000CC"/>
        </w:rPr>
        <w:t xml:space="preserve"> </w:t>
      </w:r>
      <w:r>
        <w:rPr>
          <w:rFonts w:ascii="Tahoma" w:hAnsi="Tahoma" w:cs="Tahoma"/>
          <w:color w:val="0000CC"/>
        </w:rPr>
        <w:t xml:space="preserve">    </w:t>
      </w:r>
    </w:p>
    <w:p w:rsidR="00EA6C7A" w:rsidRDefault="00EA6C7A" w:rsidP="00EA6C7A">
      <w:pPr>
        <w:pStyle w:val="Heading1"/>
        <w:rPr>
          <w:rFonts w:ascii="Tahoma" w:hAnsi="Tahoma" w:cs="Tahoma"/>
          <w:color w:val="0000CC"/>
        </w:rPr>
      </w:pPr>
    </w:p>
    <w:p w:rsidR="00EA6C7A" w:rsidRDefault="00EA6C7A" w:rsidP="00EA6C7A">
      <w:pPr>
        <w:pStyle w:val="Heading1"/>
        <w:rPr>
          <w:rFonts w:ascii="Tahoma" w:hAnsi="Tahoma" w:cs="Tahoma"/>
          <w:color w:val="0000CC"/>
        </w:rPr>
      </w:pPr>
    </w:p>
    <w:p w:rsidR="00DE7C1E" w:rsidRDefault="000A049E" w:rsidP="00EA6C7A">
      <w:pPr>
        <w:pStyle w:val="Heading1"/>
        <w:jc w:val="center"/>
        <w:rPr>
          <w:rFonts w:ascii="Bookman Old Style" w:hAnsi="Bookman Old Style"/>
          <w:color w:val="E36C0A" w:themeColor="accent6" w:themeShade="BF"/>
          <w:sz w:val="32"/>
          <w:szCs w:val="32"/>
        </w:rPr>
      </w:pPr>
      <w:r w:rsidRPr="009F4215">
        <w:rPr>
          <w:rFonts w:ascii="Bookman Old Style" w:hAnsi="Bookman Old Style"/>
          <w:color w:val="E36C0A" w:themeColor="accent6" w:themeShade="BF"/>
          <w:sz w:val="32"/>
          <w:szCs w:val="32"/>
        </w:rPr>
        <w:t>RAYLEIGH-</w:t>
      </w:r>
      <w:proofErr w:type="spellStart"/>
      <w:r w:rsidRPr="009F4215">
        <w:rPr>
          <w:rFonts w:ascii="Bookman Old Style" w:hAnsi="Bookman Old Style"/>
          <w:color w:val="E36C0A" w:themeColor="accent6" w:themeShade="BF"/>
          <w:sz w:val="32"/>
          <w:szCs w:val="32"/>
        </w:rPr>
        <w:t>SOMMERFELD</w:t>
      </w:r>
      <w:proofErr w:type="spellEnd"/>
      <w:r w:rsidRPr="009F4215">
        <w:rPr>
          <w:rFonts w:ascii="Bookman Old Style" w:hAnsi="Bookman Old Style"/>
          <w:color w:val="E36C0A" w:themeColor="accent6" w:themeShade="BF"/>
          <w:sz w:val="32"/>
          <w:szCs w:val="32"/>
        </w:rPr>
        <w:t xml:space="preserve"> DIFFRACTION </w:t>
      </w:r>
      <w:r w:rsidR="009F4215" w:rsidRPr="009F4215">
        <w:rPr>
          <w:rFonts w:ascii="Bookman Old Style" w:hAnsi="Bookman Old Style"/>
          <w:color w:val="E36C0A" w:themeColor="accent6" w:themeShade="BF"/>
          <w:sz w:val="32"/>
          <w:szCs w:val="32"/>
        </w:rPr>
        <w:t>INTEGRAL</w:t>
      </w:r>
      <w:r w:rsidR="00DE7C1E">
        <w:rPr>
          <w:rFonts w:ascii="Bookman Old Style" w:hAnsi="Bookman Old Style"/>
          <w:color w:val="E36C0A" w:themeColor="accent6" w:themeShade="BF"/>
          <w:sz w:val="32"/>
          <w:szCs w:val="32"/>
        </w:rPr>
        <w:t xml:space="preserve"> OF THE FIRST KIND</w:t>
      </w:r>
    </w:p>
    <w:p w:rsidR="005A64EE" w:rsidRPr="009F4215" w:rsidRDefault="00EA6C7A" w:rsidP="00EA6C7A">
      <w:pPr>
        <w:pStyle w:val="Heading1"/>
        <w:jc w:val="center"/>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C</w:t>
      </w:r>
      <w:r w:rsidR="000A049E" w:rsidRPr="009F4215">
        <w:rPr>
          <w:rFonts w:ascii="Bookman Old Style" w:hAnsi="Bookman Old Style"/>
          <w:color w:val="E36C0A" w:themeColor="accent6" w:themeShade="BF"/>
          <w:sz w:val="32"/>
          <w:szCs w:val="32"/>
        </w:rPr>
        <w:t>IRCULAR APERTURES</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bookmarkStart w:id="0" w:name="_GoBack"/>
      <w:bookmarkEnd w:id="0"/>
    </w:p>
    <w:p w:rsidR="00D56641" w:rsidRPr="00AD3185" w:rsidRDefault="00D56641" w:rsidP="00D56641">
      <w:pPr>
        <w:spacing w:line="360" w:lineRule="auto"/>
        <w:rPr>
          <w:b/>
          <w:color w:val="000000" w:themeColor="text1"/>
          <w:sz w:val="32"/>
          <w:szCs w:val="32"/>
        </w:rPr>
      </w:pPr>
      <w:r w:rsidRPr="00AD3185">
        <w:rPr>
          <w:color w:val="000000" w:themeColor="text1"/>
          <w:sz w:val="32"/>
          <w:szCs w:val="32"/>
        </w:rPr>
        <w:t>Ian Cooper</w:t>
      </w:r>
    </w:p>
    <w:p w:rsidR="00D56641" w:rsidRPr="00AD3185" w:rsidRDefault="00D56641" w:rsidP="00D56641">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D56641" w:rsidRPr="00AD3185" w:rsidRDefault="001F3C6D" w:rsidP="00D56641">
      <w:pPr>
        <w:spacing w:line="360" w:lineRule="auto"/>
        <w:rPr>
          <w:rStyle w:val="Hyperlink"/>
          <w:bCs/>
          <w:sz w:val="32"/>
          <w:szCs w:val="32"/>
        </w:rPr>
      </w:pPr>
      <w:hyperlink r:id="rId11" w:history="1">
        <w:r w:rsidR="00D56641" w:rsidRPr="00AD3185">
          <w:rPr>
            <w:rStyle w:val="Hyperlink"/>
            <w:sz w:val="32"/>
            <w:szCs w:val="32"/>
          </w:rPr>
          <w:t>Matlab Download Directory</w:t>
        </w:r>
      </w:hyperlink>
    </w:p>
    <w:p w:rsidR="005041F8" w:rsidRDefault="005041F8" w:rsidP="005041F8">
      <w:pPr>
        <w:pStyle w:val="Heading1"/>
      </w:pPr>
    </w:p>
    <w:p w:rsidR="00182A7E" w:rsidRPr="002716BE" w:rsidRDefault="00182A7E" w:rsidP="00182A7E">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Pr>
          <w:rFonts w:asciiTheme="minorHAnsi" w:hAnsiTheme="minorHAnsi"/>
          <w:b/>
          <w:color w:val="984806" w:themeColor="accent6" w:themeShade="80"/>
          <w:sz w:val="28"/>
          <w:szCs w:val="28"/>
          <w:lang w:eastAsia="zh-CN"/>
        </w:rPr>
        <w:t>cxy</w:t>
      </w:r>
      <w:r w:rsidRPr="002716BE">
        <w:rPr>
          <w:rFonts w:asciiTheme="minorHAnsi" w:hAnsiTheme="minorHAnsi"/>
          <w:b/>
          <w:color w:val="984806" w:themeColor="accent6" w:themeShade="80"/>
          <w:sz w:val="28"/>
          <w:szCs w:val="28"/>
          <w:lang w:eastAsia="zh-CN"/>
        </w:rPr>
        <w:t>_01.m</w:t>
      </w:r>
    </w:p>
    <w:p w:rsidR="00182A7E" w:rsidRDefault="00182A7E" w:rsidP="00182A7E">
      <w:pPr>
        <w:spacing w:line="276" w:lineRule="auto"/>
        <w:rPr>
          <w:lang w:eastAsia="zh-CN"/>
        </w:rPr>
      </w:pPr>
      <w:r>
        <w:rPr>
          <w:lang w:eastAsia="zh-CN"/>
        </w:rPr>
        <w:t xml:space="preserve">Calculation of the irradiance in a plane perpendicular to the optical axis </w:t>
      </w:r>
      <w:proofErr w:type="gramStart"/>
      <w:r>
        <w:rPr>
          <w:lang w:eastAsia="zh-CN"/>
        </w:rPr>
        <w:t>for a uniformly illuminated circular type apertures</w:t>
      </w:r>
      <w:proofErr w:type="gramEnd"/>
      <w:r>
        <w:rPr>
          <w:lang w:eastAsia="zh-CN"/>
        </w:rPr>
        <w:t xml:space="preserve">. The </w:t>
      </w:r>
      <w:proofErr w:type="spellStart"/>
      <w:r>
        <w:rPr>
          <w:lang w:eastAsia="zh-CN"/>
        </w:rPr>
        <w:t>mscript</w:t>
      </w:r>
      <w:proofErr w:type="spellEnd"/>
      <w:r>
        <w:rPr>
          <w:lang w:eastAsia="zh-CN"/>
        </w:rPr>
        <w:t xml:space="preserve"> can be used for annular apertures and for observation planes close to the aperture plane.</w:t>
      </w:r>
    </w:p>
    <w:p w:rsidR="00182A7E" w:rsidRDefault="00182A7E" w:rsidP="00182A7E">
      <w:pPr>
        <w:spacing w:line="276" w:lineRule="auto"/>
        <w:rPr>
          <w:lang w:eastAsia="zh-CN"/>
        </w:rPr>
      </w:pPr>
    </w:p>
    <w:p w:rsidR="00647852" w:rsidRDefault="00647852" w:rsidP="00647852">
      <w:pPr>
        <w:spacing w:line="276" w:lineRule="auto"/>
        <w:rPr>
          <w:sz w:val="28"/>
          <w:szCs w:val="28"/>
          <w:lang w:eastAsia="zh-CN"/>
        </w:rPr>
      </w:pPr>
    </w:p>
    <w:p w:rsidR="00182A7E" w:rsidRDefault="00182A7E" w:rsidP="00647852">
      <w:pPr>
        <w:spacing w:line="276" w:lineRule="auto"/>
        <w:rPr>
          <w:sz w:val="28"/>
          <w:szCs w:val="28"/>
          <w:lang w:eastAsia="zh-CN"/>
        </w:rPr>
      </w:pPr>
    </w:p>
    <w:p w:rsidR="00182A7E" w:rsidRPr="002716BE" w:rsidRDefault="00182A7E"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sidR="003E4435">
        <w:rPr>
          <w:rFonts w:asciiTheme="minorHAnsi" w:hAnsiTheme="minorHAnsi"/>
          <w:b/>
          <w:color w:val="984806" w:themeColor="accent6" w:themeShade="80"/>
          <w:sz w:val="28"/>
          <w:szCs w:val="28"/>
          <w:lang w:eastAsia="zh-CN"/>
        </w:rPr>
        <w:t>circle_rings</w:t>
      </w:r>
      <w:r w:rsidRPr="002716BE">
        <w:rPr>
          <w:rFonts w:asciiTheme="minorHAnsi" w:hAnsiTheme="minorHAnsi"/>
          <w:b/>
          <w:color w:val="984806" w:themeColor="accent6" w:themeShade="80"/>
          <w:sz w:val="28"/>
          <w:szCs w:val="28"/>
          <w:lang w:eastAsia="zh-CN"/>
        </w:rPr>
        <w:t>.m</w:t>
      </w:r>
      <w:proofErr w:type="spellEnd"/>
    </w:p>
    <w:p w:rsidR="0096139D" w:rsidRDefault="0096139D" w:rsidP="003E4435">
      <w:pPr>
        <w:spacing w:line="276" w:lineRule="auto"/>
        <w:rPr>
          <w:lang w:eastAsia="zh-CN"/>
        </w:rPr>
      </w:pPr>
      <w:r>
        <w:rPr>
          <w:lang w:eastAsia="zh-CN"/>
        </w:rPr>
        <w:t>Calculation of the irradiance in a plane perpend</w:t>
      </w:r>
      <w:r w:rsidR="003E4435">
        <w:rPr>
          <w:lang w:eastAsia="zh-CN"/>
        </w:rPr>
        <w:t>icular to the optical axis for</w:t>
      </w:r>
      <w:r>
        <w:rPr>
          <w:lang w:eastAsia="zh-CN"/>
        </w:rPr>
        <w:t xml:space="preserve"> uniformly illuminated circular </w:t>
      </w:r>
      <w:r w:rsidR="00EB06FE">
        <w:rPr>
          <w:lang w:eastAsia="zh-CN"/>
        </w:rPr>
        <w:t xml:space="preserve">type </w:t>
      </w:r>
      <w:r>
        <w:rPr>
          <w:lang w:eastAsia="zh-CN"/>
        </w:rPr>
        <w:t>aperture</w:t>
      </w:r>
      <w:r w:rsidR="00EB06FE">
        <w:rPr>
          <w:lang w:eastAsia="zh-CN"/>
        </w:rPr>
        <w:t>s</w:t>
      </w:r>
      <w:r>
        <w:rPr>
          <w:lang w:eastAsia="zh-CN"/>
        </w:rPr>
        <w:t xml:space="preserve">. The </w:t>
      </w:r>
      <w:proofErr w:type="spellStart"/>
      <w:r>
        <w:rPr>
          <w:lang w:eastAsia="zh-CN"/>
        </w:rPr>
        <w:t>mscript</w:t>
      </w:r>
      <w:proofErr w:type="spellEnd"/>
      <w:r>
        <w:rPr>
          <w:lang w:eastAsia="zh-CN"/>
        </w:rPr>
        <w:t xml:space="preserve"> can be used for annular apertures and for observation planes close to the aperture plane.</w:t>
      </w:r>
      <w:r w:rsidR="003E4435">
        <w:rPr>
          <w:lang w:eastAsia="zh-CN"/>
        </w:rPr>
        <w:t xml:space="preserve"> It uses Method 3 – one-dimensional form of Simpson’s rule for the integration of the diffraction integral. Function calls to:</w:t>
      </w:r>
    </w:p>
    <w:p w:rsidR="003E4435" w:rsidRDefault="003E4435" w:rsidP="003E4435">
      <w:pPr>
        <w:spacing w:line="276" w:lineRule="auto"/>
        <w:rPr>
          <w:lang w:eastAsia="zh-CN"/>
        </w:rPr>
      </w:pPr>
    </w:p>
    <w:p w:rsidR="003E4435" w:rsidRDefault="003E4435" w:rsidP="003E4435">
      <w:pPr>
        <w:spacing w:line="276" w:lineRule="auto"/>
        <w:rPr>
          <w:lang w:eastAsia="zh-CN"/>
        </w:rPr>
      </w:pPr>
      <w:r>
        <w:rPr>
          <w:lang w:eastAsia="zh-CN"/>
        </w:rPr>
        <w:tab/>
      </w:r>
      <w:r w:rsidRPr="003E4435">
        <w:rPr>
          <w:rFonts w:asciiTheme="minorHAnsi" w:hAnsiTheme="minorHAnsi"/>
          <w:b/>
          <w:color w:val="984806" w:themeColor="accent6" w:themeShade="80"/>
          <w:lang w:eastAsia="zh-CN"/>
        </w:rPr>
        <w:t>simpson1d.m</w:t>
      </w:r>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(integration)</w:t>
      </w:r>
    </w:p>
    <w:p w:rsidR="003E4435" w:rsidRPr="003E4435" w:rsidRDefault="003E4435" w:rsidP="003E4435">
      <w:pPr>
        <w:spacing w:line="276" w:lineRule="auto"/>
        <w:ind w:firstLine="720"/>
        <w:rPr>
          <w:lang w:eastAsia="zh-CN"/>
        </w:rPr>
      </w:pPr>
      <w:proofErr w:type="spellStart"/>
      <w:r w:rsidRPr="003E4435">
        <w:rPr>
          <w:rFonts w:asciiTheme="minorHAnsi" w:hAnsiTheme="minorHAnsi"/>
          <w:b/>
          <w:color w:val="984806" w:themeColor="accent6" w:themeShade="80"/>
          <w:lang w:eastAsia="zh-CN"/>
        </w:rPr>
        <w:t>fn_distancePQ.m</w:t>
      </w:r>
      <w:proofErr w:type="spellEnd"/>
      <w:r w:rsidRPr="003E4435">
        <w:rPr>
          <w:color w:val="984806" w:themeColor="accent6" w:themeShade="80"/>
          <w:lang w:eastAsia="zh-CN"/>
        </w:rPr>
        <w:t xml:space="preserve">    </w:t>
      </w:r>
      <w:r>
        <w:rPr>
          <w:lang w:eastAsia="zh-CN"/>
        </w:rPr>
        <w:t>(calculates the distance between points P and Q)</w:t>
      </w:r>
    </w:p>
    <w:p w:rsidR="003E4435" w:rsidRDefault="003E4435" w:rsidP="003E4435">
      <w:pPr>
        <w:spacing w:line="276" w:lineRule="auto"/>
        <w:rPr>
          <w:lang w:eastAsia="zh-CN"/>
        </w:rPr>
      </w:pPr>
      <w:r>
        <w:rPr>
          <w:lang w:eastAsia="zh-CN"/>
        </w:rPr>
        <w:tab/>
      </w:r>
      <w:proofErr w:type="spellStart"/>
      <w:r w:rsidRPr="003E4435">
        <w:rPr>
          <w:rFonts w:asciiTheme="minorHAnsi" w:hAnsiTheme="minorHAnsi"/>
          <w:b/>
          <w:color w:val="984806" w:themeColor="accent6" w:themeShade="80"/>
          <w:lang w:eastAsia="zh-CN"/>
        </w:rPr>
        <w:t>turningPoints.m</w:t>
      </w:r>
      <w:proofErr w:type="spellEnd"/>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(max, min and zero values of a function)</w:t>
      </w:r>
    </w:p>
    <w:p w:rsidR="003E4435" w:rsidRDefault="003E4435" w:rsidP="003E4435">
      <w:pPr>
        <w:spacing w:line="276" w:lineRule="auto"/>
        <w:rPr>
          <w:lang w:eastAsia="zh-CN"/>
        </w:rPr>
      </w:pPr>
    </w:p>
    <w:p w:rsidR="00647852" w:rsidRDefault="00647852" w:rsidP="003E4435">
      <w:pPr>
        <w:spacing w:line="276" w:lineRule="auto"/>
        <w:rPr>
          <w:lang w:eastAsia="zh-CN"/>
        </w:rPr>
      </w:pPr>
    </w:p>
    <w:p w:rsidR="00647852" w:rsidRDefault="00647852" w:rsidP="00647852">
      <w:pPr>
        <w:spacing w:line="276" w:lineRule="auto"/>
        <w:rPr>
          <w:lang w:eastAsia="zh-CN"/>
        </w:rPr>
      </w:pPr>
    </w:p>
    <w:p w:rsidR="0051178E" w:rsidRDefault="0051178E" w:rsidP="0051178E">
      <w:pPr>
        <w:spacing w:line="276" w:lineRule="auto"/>
      </w:pPr>
    </w:p>
    <w:p w:rsidR="00942D43" w:rsidRDefault="00942D43" w:rsidP="00647852">
      <w:pPr>
        <w:spacing w:line="276" w:lineRule="auto"/>
        <w:rPr>
          <w:lang w:eastAsia="zh-CN"/>
        </w:rPr>
      </w:pPr>
    </w:p>
    <w:p w:rsidR="006A183C" w:rsidRDefault="006A183C" w:rsidP="006A183C">
      <w:pPr>
        <w:spacing w:line="276" w:lineRule="auto"/>
      </w:pPr>
    </w:p>
    <w:p w:rsidR="00DE7C1E" w:rsidRDefault="00DE7C1E">
      <w:pPr>
        <w:rPr>
          <w:rFonts w:ascii="Bookman Old Style" w:hAnsi="Bookman Old Style"/>
          <w:b/>
          <w:bCs/>
          <w:iCs/>
          <w:color w:val="7030A0"/>
        </w:rPr>
      </w:pPr>
      <w:r>
        <w:rPr>
          <w:rFonts w:ascii="Bookman Old Style" w:hAnsi="Bookman Old Style"/>
          <w:b/>
          <w:bCs/>
          <w:iCs/>
          <w:color w:val="7030A0"/>
        </w:rPr>
        <w:br w:type="page"/>
      </w:r>
    </w:p>
    <w:p w:rsidR="0051178E" w:rsidRDefault="006A183C"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r w:rsidRPr="0051178E">
        <w:rPr>
          <w:rFonts w:ascii="Bookman Old Style" w:hAnsi="Bookman Old Style"/>
          <w:b/>
          <w:bCs/>
          <w:iCs/>
          <w:color w:val="0000FF"/>
          <w:sz w:val="28"/>
          <w:szCs w:val="28"/>
        </w:rPr>
        <w:lastRenderedPageBreak/>
        <w:t>R</w:t>
      </w:r>
      <w:r w:rsidR="0051178E">
        <w:rPr>
          <w:rFonts w:ascii="Bookman Old Style" w:hAnsi="Bookman Old Style"/>
          <w:b/>
          <w:bCs/>
          <w:iCs/>
          <w:color w:val="0000FF"/>
          <w:sz w:val="28"/>
          <w:szCs w:val="28"/>
        </w:rPr>
        <w:t>AYLEIGH-</w:t>
      </w:r>
      <w:proofErr w:type="spellStart"/>
      <w:r w:rsidR="0051178E">
        <w:rPr>
          <w:rFonts w:ascii="Bookman Old Style" w:hAnsi="Bookman Old Style"/>
          <w:b/>
          <w:bCs/>
          <w:iCs/>
          <w:color w:val="0000FF"/>
          <w:sz w:val="28"/>
          <w:szCs w:val="28"/>
        </w:rPr>
        <w:t>SOMMERFELD</w:t>
      </w:r>
      <w:proofErr w:type="spellEnd"/>
      <w:r w:rsidR="0051178E">
        <w:rPr>
          <w:rFonts w:ascii="Bookman Old Style" w:hAnsi="Bookman Old Style"/>
          <w:b/>
          <w:bCs/>
          <w:iCs/>
          <w:color w:val="0000FF"/>
          <w:sz w:val="28"/>
          <w:szCs w:val="28"/>
        </w:rPr>
        <w:t xml:space="preserve"> DIFFRACTION INTEGRAL OF THE FIRST KIND</w:t>
      </w:r>
    </w:p>
    <w:p w:rsidR="0051178E" w:rsidRDefault="0051178E"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p>
    <w:p w:rsidR="0051178E" w:rsidRPr="0051178E" w:rsidRDefault="0051178E" w:rsidP="0051178E">
      <w:pPr>
        <w:pStyle w:val="Footer"/>
        <w:tabs>
          <w:tab w:val="left" w:pos="1430"/>
          <w:tab w:val="left" w:pos="2145"/>
          <w:tab w:val="left" w:pos="7205"/>
        </w:tabs>
        <w:spacing w:line="276" w:lineRule="auto"/>
        <w:jc w:val="center"/>
        <w:rPr>
          <w:rFonts w:ascii="Bookman Old Style" w:hAnsi="Bookman Old Style"/>
          <w:b/>
          <w:color w:val="0000FF"/>
          <w:sz w:val="28"/>
          <w:szCs w:val="28"/>
        </w:rPr>
      </w:pPr>
      <w:r w:rsidRPr="0051178E">
        <w:rPr>
          <w:rFonts w:ascii="Bookman Old Style" w:hAnsi="Bookman Old Style"/>
          <w:b/>
          <w:color w:val="0000FF"/>
          <w:sz w:val="28"/>
          <w:szCs w:val="28"/>
        </w:rPr>
        <w:t>UNIFORMLY ILLUMINATED CIRCULAR APERTURE</w:t>
      </w:r>
    </w:p>
    <w:p w:rsidR="0051178E" w:rsidRPr="00EC0B29" w:rsidRDefault="0051178E" w:rsidP="006A183C">
      <w:pPr>
        <w:pStyle w:val="Footer"/>
        <w:tabs>
          <w:tab w:val="left" w:pos="1430"/>
          <w:tab w:val="left" w:pos="2145"/>
          <w:tab w:val="left" w:pos="7205"/>
        </w:tabs>
        <w:spacing w:line="276" w:lineRule="auto"/>
        <w:rPr>
          <w:rFonts w:ascii="Bookman Old Style" w:hAnsi="Bookman Old Style"/>
          <w:b/>
          <w:bCs/>
          <w:iCs/>
          <w:color w:val="7030A0"/>
        </w:rPr>
      </w:pPr>
    </w:p>
    <w:p w:rsidR="006A183C" w:rsidRDefault="006A183C" w:rsidP="006A183C">
      <w:pPr>
        <w:rPr>
          <w:rFonts w:ascii="Bookman Old Style" w:hAnsi="Bookman Old Style"/>
          <w:color w:val="0000FF"/>
          <w:sz w:val="28"/>
          <w:szCs w:val="28"/>
        </w:rPr>
      </w:pPr>
    </w:p>
    <w:p w:rsidR="00EB06FE" w:rsidRDefault="007445C6" w:rsidP="004D6846">
      <w:pPr>
        <w:spacing w:line="276" w:lineRule="auto"/>
      </w:pPr>
      <w:r>
        <w:t>The Rayleigh-</w:t>
      </w:r>
      <w:proofErr w:type="spellStart"/>
      <w:r>
        <w:t>Sommerfeld</w:t>
      </w:r>
      <w:proofErr w:type="spellEnd"/>
      <w:r>
        <w:t xml:space="preserve"> diffraction integral of the first kind states that the </w:t>
      </w:r>
      <w:r w:rsidR="00EB06FE">
        <w:t>electric field at an observation point P can be expressed as</w:t>
      </w:r>
    </w:p>
    <w:p w:rsidR="00EB06FE" w:rsidRDefault="00EB06FE" w:rsidP="004D6846">
      <w:pPr>
        <w:spacing w:line="276" w:lineRule="auto"/>
      </w:pPr>
    </w:p>
    <w:p w:rsidR="006A183C" w:rsidRDefault="006A183C" w:rsidP="004D6846">
      <w:pPr>
        <w:tabs>
          <w:tab w:val="left" w:pos="567"/>
          <w:tab w:val="left" w:pos="1134"/>
        </w:tabs>
        <w:spacing w:line="276" w:lineRule="auto"/>
      </w:pPr>
      <w:r>
        <w:rPr>
          <w:rFonts w:ascii="Bookman Old Style" w:hAnsi="Bookman Old Style"/>
          <w:color w:val="0000FF"/>
          <w:sz w:val="28"/>
          <w:szCs w:val="28"/>
        </w:rPr>
        <w:tab/>
      </w:r>
      <w:r w:rsidRPr="006A183C">
        <w:t>(1)</w:t>
      </w:r>
      <w:r>
        <w:rPr>
          <w:rFonts w:ascii="Bookman Old Style" w:hAnsi="Bookman Old Style"/>
          <w:color w:val="0000FF"/>
          <w:sz w:val="28"/>
          <w:szCs w:val="28"/>
        </w:rPr>
        <w:tab/>
      </w:r>
      <w:r>
        <w:rPr>
          <w:position w:val="-40"/>
        </w:rPr>
        <w:object w:dxaOrig="3739"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5pt;height:43.55pt" o:ole="">
            <v:imagedata r:id="rId12" o:title=""/>
          </v:shape>
          <o:OLEObject Type="Embed" ProgID="Equation.DSMT4" ShapeID="_x0000_i1025" DrawAspect="Content" ObjectID="_1672205924" r:id="rId13"/>
        </w:object>
      </w:r>
    </w:p>
    <w:p w:rsidR="007445C6" w:rsidRDefault="007445C6" w:rsidP="004D6846">
      <w:pPr>
        <w:spacing w:line="276" w:lineRule="auto"/>
      </w:pPr>
    </w:p>
    <w:p w:rsidR="007445C6" w:rsidRDefault="007445C6" w:rsidP="004D6846">
      <w:pPr>
        <w:spacing w:line="276" w:lineRule="auto"/>
      </w:pPr>
      <w:r>
        <w:t>It is assumed that the Rayleigh-</w:t>
      </w:r>
      <w:proofErr w:type="spellStart"/>
      <w:r>
        <w:t>Sommerfeld</w:t>
      </w:r>
      <w:proofErr w:type="spellEnd"/>
      <w:r>
        <w:t xml:space="preserve"> diffraction integral of the first kind is valid throughout the space in front of the aperture, right down to the aperture itself. There are no limitations on the maximum size of either the aperture or observation region, relative to the observation distance, because </w:t>
      </w:r>
      <w:r w:rsidRPr="00A73EB5">
        <w:rPr>
          <w:b/>
          <w:color w:val="7030A0"/>
        </w:rPr>
        <w:t>no approximations have been made</w:t>
      </w:r>
      <w:r>
        <w:t>.</w:t>
      </w:r>
    </w:p>
    <w:p w:rsidR="007445C6" w:rsidRDefault="007445C6" w:rsidP="004D6846">
      <w:pPr>
        <w:spacing w:line="276" w:lineRule="auto"/>
      </w:pPr>
    </w:p>
    <w:p w:rsidR="0023095F" w:rsidRDefault="0023095F" w:rsidP="004D6846">
      <w:pPr>
        <w:spacing w:line="276" w:lineRule="auto"/>
      </w:pPr>
      <w:r>
        <w:t>The</w:t>
      </w:r>
      <w:r w:rsidRPr="00FA3DA7">
        <w:rPr>
          <w:b/>
          <w:color w:val="7030A0"/>
        </w:rPr>
        <w:t xml:space="preserve"> irradiance</w:t>
      </w:r>
      <w:r>
        <w:rPr>
          <w:b/>
          <w:color w:val="7030A0"/>
        </w:rPr>
        <w:t xml:space="preserve"> </w:t>
      </w:r>
      <w:r>
        <w:t xml:space="preserve">or more generally the term </w:t>
      </w:r>
      <w:r w:rsidRPr="00FA3DA7">
        <w:rPr>
          <w:b/>
          <w:color w:val="7030A0"/>
        </w:rPr>
        <w:t>intensity</w:t>
      </w:r>
      <w:r>
        <w:t xml:space="preserve"> has </w:t>
      </w:r>
      <w:proofErr w:type="spellStart"/>
      <w:r>
        <w:t>S.I</w:t>
      </w:r>
      <w:proofErr w:type="spellEnd"/>
      <w:r>
        <w:t>. units of W.m</w:t>
      </w:r>
      <w:r w:rsidRPr="00FA3DA7">
        <w:rPr>
          <w:vertAlign w:val="superscript"/>
        </w:rPr>
        <w:t>-2</w:t>
      </w:r>
      <w:r>
        <w:t xml:space="preserve">. Another way of thinking about the irradiance is to use the term </w:t>
      </w:r>
      <w:r w:rsidRPr="00FA3DA7">
        <w:rPr>
          <w:b/>
          <w:color w:val="7030A0"/>
        </w:rPr>
        <w:t>energy density</w:t>
      </w:r>
      <w:r w:rsidRPr="00FA3DA7">
        <w:rPr>
          <w:color w:val="7030A0"/>
        </w:rPr>
        <w:t xml:space="preserve"> </w:t>
      </w:r>
      <w:r>
        <w:t xml:space="preserve">as an alternative. The use of the letter </w:t>
      </w:r>
      <w:r w:rsidRPr="00FA3DA7">
        <w:rPr>
          <w:i/>
        </w:rPr>
        <w:t>I</w:t>
      </w:r>
      <w:r>
        <w:t xml:space="preserve"> can be misleading, therefore, we will </w:t>
      </w:r>
      <w:r w:rsidR="006E3E48">
        <w:t xml:space="preserve">often </w:t>
      </w:r>
      <w:r>
        <w:t xml:space="preserve">use the symbol </w:t>
      </w:r>
      <w:r w:rsidRPr="00FA3DA7">
        <w:rPr>
          <w:i/>
        </w:rPr>
        <w:t>u</w:t>
      </w:r>
      <w:r>
        <w:t xml:space="preserve"> to represent the irradiance or energy density. </w:t>
      </w:r>
    </w:p>
    <w:p w:rsidR="0023095F" w:rsidRDefault="0023095F" w:rsidP="004D6846">
      <w:pPr>
        <w:spacing w:line="276" w:lineRule="auto"/>
      </w:pPr>
    </w:p>
    <w:p w:rsidR="0023095F" w:rsidRDefault="0023095F" w:rsidP="004D6846">
      <w:pPr>
        <w:spacing w:line="276" w:lineRule="auto"/>
      </w:pPr>
      <w:r>
        <w:t xml:space="preserve">The irradiance or energy density </w:t>
      </w:r>
      <w:r w:rsidRPr="00B46B80">
        <w:rPr>
          <w:i/>
        </w:rPr>
        <w:t>u</w:t>
      </w:r>
      <w:r>
        <w:t xml:space="preserve"> of a monochromatic light wave in matter is given in terms of its electric field </w:t>
      </w:r>
      <w:r w:rsidRPr="00B46B80">
        <w:rPr>
          <w:i/>
        </w:rPr>
        <w:t>E</w:t>
      </w:r>
      <w:r>
        <w:t xml:space="preserve"> by</w:t>
      </w:r>
    </w:p>
    <w:p w:rsidR="0023095F" w:rsidRDefault="0023095F" w:rsidP="004D6846">
      <w:pPr>
        <w:spacing w:line="276" w:lineRule="auto"/>
      </w:pPr>
    </w:p>
    <w:p w:rsidR="0023095F" w:rsidRDefault="0023095F" w:rsidP="004D6846">
      <w:pPr>
        <w:spacing w:line="276" w:lineRule="auto"/>
      </w:pPr>
      <w:r>
        <w:tab/>
        <w:t>(2)</w:t>
      </w:r>
      <w:r>
        <w:tab/>
      </w:r>
      <w:r w:rsidRPr="00CB71D3">
        <w:rPr>
          <w:position w:val="-24"/>
        </w:rPr>
        <w:object w:dxaOrig="1320" w:dyaOrig="620">
          <v:shape id="_x0000_i1026" type="#_x0000_t75" style="width:66.65pt;height:31.1pt" o:ole="">
            <v:imagedata r:id="rId14" o:title=""/>
          </v:shape>
          <o:OLEObject Type="Embed" ProgID="Equation.DSMT4" ShapeID="_x0000_i1026" DrawAspect="Content" ObjectID="_1672205925" r:id="rId15"/>
        </w:object>
      </w:r>
    </w:p>
    <w:p w:rsidR="0023095F" w:rsidRDefault="0023095F" w:rsidP="004D6846">
      <w:pPr>
        <w:spacing w:line="276" w:lineRule="auto"/>
      </w:pPr>
    </w:p>
    <w:p w:rsidR="0023095F" w:rsidRDefault="0023095F" w:rsidP="004D6846">
      <w:pPr>
        <w:spacing w:line="276" w:lineRule="auto"/>
      </w:pPr>
      <w:proofErr w:type="gramStart"/>
      <w:r w:rsidRPr="003C12A8">
        <w:rPr>
          <w:iCs/>
        </w:rPr>
        <w:t>where</w:t>
      </w:r>
      <w:proofErr w:type="gramEnd"/>
      <w:r>
        <w:rPr>
          <w:i/>
          <w:iCs/>
        </w:rPr>
        <w:t xml:space="preserve"> n</w:t>
      </w:r>
      <w:r>
        <w:rPr>
          <w:rStyle w:val="apple-converted-space"/>
          <w:rFonts w:ascii="Arial" w:hAnsi="Arial" w:cs="Arial"/>
          <w:color w:val="252525"/>
          <w:sz w:val="21"/>
          <w:szCs w:val="21"/>
        </w:rPr>
        <w:t> </w:t>
      </w:r>
      <w:r>
        <w:t>is the refractive index of the medium,</w:t>
      </w:r>
      <w:r>
        <w:rPr>
          <w:rStyle w:val="apple-converted-space"/>
          <w:rFonts w:ascii="Arial" w:hAnsi="Arial" w:cs="Arial"/>
          <w:color w:val="252525"/>
          <w:sz w:val="21"/>
          <w:szCs w:val="21"/>
        </w:rPr>
        <w:t>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and </w:t>
      </w:r>
      <w:r w:rsidRPr="00B46B80">
        <w:rPr>
          <w:i/>
        </w:rPr>
        <w:sym w:font="Symbol" w:char="F065"/>
      </w:r>
      <w:r>
        <w:rPr>
          <w:sz w:val="17"/>
          <w:szCs w:val="17"/>
          <w:vertAlign w:val="subscript"/>
        </w:rPr>
        <w:t>0</w:t>
      </w:r>
      <w:r>
        <w:rPr>
          <w:rStyle w:val="apple-converted-space"/>
          <w:rFonts w:ascii="Arial" w:hAnsi="Arial" w:cs="Arial"/>
          <w:color w:val="252525"/>
          <w:sz w:val="21"/>
          <w:szCs w:val="21"/>
        </w:rPr>
        <w:t> </w:t>
      </w:r>
      <w:r>
        <w:t>is the</w:t>
      </w:r>
      <w:r>
        <w:rPr>
          <w:rStyle w:val="apple-converted-space"/>
          <w:rFonts w:ascii="Arial" w:hAnsi="Arial" w:cs="Arial"/>
          <w:color w:val="252525"/>
          <w:sz w:val="21"/>
          <w:szCs w:val="21"/>
        </w:rPr>
        <w:t> </w:t>
      </w:r>
      <w:r w:rsidRPr="00FB3109">
        <w:rPr>
          <w:rStyle w:val="apple-converted-space"/>
          <w:color w:val="252525"/>
        </w:rPr>
        <w:t>permittivity of free space</w:t>
      </w:r>
      <w:r>
        <w:t>. This formula assumes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27" type="#_x0000_t75" style="width:31.1pt;height:18.65pt" o:ole="">
            <v:imagedata r:id="rId16" o:title=""/>
          </v:shape>
          <o:OLEObject Type="Embed" ProgID="Equation.DSMT4" ShapeID="_x0000_i1027" DrawAspect="Content" ObjectID="_1672205926" r:id="rId17"/>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28" type="#_x0000_t75" style="width:14.2pt;height:18.65pt" o:ole="">
            <v:imagedata r:id="rId18" o:title=""/>
          </v:shape>
          <o:OLEObject Type="Embed" ProgID="Equation.DSMT4" ShapeID="_x0000_i1028" DrawAspect="Content" ObjectID="_1672205927" r:id="rId19"/>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p>
    <w:p w:rsidR="007445C6" w:rsidRDefault="007445C6" w:rsidP="004D6846">
      <w:pPr>
        <w:spacing w:line="276" w:lineRule="auto"/>
      </w:pPr>
    </w:p>
    <w:p w:rsidR="007445C6" w:rsidRDefault="007445C6" w:rsidP="004D6846">
      <w:pPr>
        <w:spacing w:line="276" w:lineRule="auto"/>
      </w:pPr>
      <w:r>
        <w:t xml:space="preserve">The integration can be done accurately using any of the numerical procedures based upon Simpson’s rule </w:t>
      </w:r>
      <w:r w:rsidR="0023095F">
        <w:t>to compute the energy density in the whole space in front of the aperture.</w:t>
      </w:r>
    </w:p>
    <w:p w:rsidR="007445C6" w:rsidRDefault="007445C6" w:rsidP="007445C6">
      <w:pPr>
        <w:spacing w:line="276" w:lineRule="auto"/>
      </w:pPr>
    </w:p>
    <w:p w:rsidR="00D56641" w:rsidRDefault="00D56641">
      <w:r>
        <w:br w:type="page"/>
      </w:r>
    </w:p>
    <w:p w:rsidR="0023095F" w:rsidRDefault="0023095F"/>
    <w:p w:rsidR="00A65E2C" w:rsidRDefault="00A65E2C" w:rsidP="00E4555C">
      <w:pPr>
        <w:spacing w:line="276" w:lineRule="auto"/>
      </w:pPr>
      <w:r>
        <w:t xml:space="preserve">The geometry for the diffraction pattern from circular </w:t>
      </w:r>
      <w:r w:rsidR="00DB0B81">
        <w:t xml:space="preserve">type </w:t>
      </w:r>
      <w:r>
        <w:t>aperture</w:t>
      </w:r>
      <w:r w:rsidR="00DB0B81">
        <w:t>s</w:t>
      </w:r>
      <w:r>
        <w:t xml:space="preserve"> is shown in figure (</w:t>
      </w:r>
      <w:r w:rsidR="007C7DCC">
        <w:t>1</w:t>
      </w:r>
      <w:r>
        <w:t>).</w:t>
      </w:r>
    </w:p>
    <w:p w:rsidR="002716BE" w:rsidRDefault="002716BE" w:rsidP="00E4555C">
      <w:pPr>
        <w:spacing w:line="276" w:lineRule="auto"/>
      </w:pPr>
    </w:p>
    <w:p w:rsidR="00A65E2C" w:rsidRDefault="00A65E2C" w:rsidP="00E4555C">
      <w:pPr>
        <w:spacing w:line="276" w:lineRule="auto"/>
        <w:jc w:val="center"/>
      </w:pPr>
      <w:r w:rsidRPr="00A65E2C">
        <w:rPr>
          <w:noProof/>
          <w:lang w:eastAsia="zh-CN"/>
        </w:rPr>
        <w:drawing>
          <wp:inline distT="0" distB="0" distL="0" distR="0" wp14:anchorId="51F13160" wp14:editId="2D001627">
            <wp:extent cx="4680000" cy="222480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80000" cy="2224800"/>
                    </a:xfrm>
                    <a:prstGeom prst="rect">
                      <a:avLst/>
                    </a:prstGeom>
                    <a:noFill/>
                    <a:ln>
                      <a:noFill/>
                    </a:ln>
                  </pic:spPr>
                </pic:pic>
              </a:graphicData>
            </a:graphic>
          </wp:inline>
        </w:drawing>
      </w:r>
    </w:p>
    <w:p w:rsidR="00A65E2C" w:rsidRDefault="00A65E2C" w:rsidP="00E4555C">
      <w:pPr>
        <w:spacing w:line="276" w:lineRule="auto"/>
      </w:pPr>
    </w:p>
    <w:p w:rsidR="00A65E2C" w:rsidRDefault="00A65E2C" w:rsidP="00E4555C">
      <w:pPr>
        <w:tabs>
          <w:tab w:val="left" w:pos="567"/>
        </w:tabs>
        <w:spacing w:line="276" w:lineRule="auto"/>
      </w:pPr>
      <w:r>
        <w:tab/>
      </w:r>
      <w:proofErr w:type="gramStart"/>
      <w:r>
        <w:t xml:space="preserve">Fig. </w:t>
      </w:r>
      <w:r w:rsidR="007C7DCC">
        <w:t>1</w:t>
      </w:r>
      <w:r>
        <w:t>.</w:t>
      </w:r>
      <w:proofErr w:type="gramEnd"/>
      <w:r>
        <w:t xml:space="preserve">   </w:t>
      </w:r>
      <w:proofErr w:type="gramStart"/>
      <w:r>
        <w:t>Circular aperture</w:t>
      </w:r>
      <w:r w:rsidR="002716BE">
        <w:t xml:space="preserve"> geom</w:t>
      </w:r>
      <w:r w:rsidR="007C7DCC">
        <w:t>e</w:t>
      </w:r>
      <w:r w:rsidR="002716BE">
        <w:t>try</w:t>
      </w:r>
      <w:r>
        <w:t>.</w:t>
      </w:r>
      <w:proofErr w:type="gramEnd"/>
      <w:r w:rsidR="00EB06FE">
        <w:t xml:space="preserve"> </w:t>
      </w:r>
    </w:p>
    <w:p w:rsidR="0023095F" w:rsidRDefault="0023095F" w:rsidP="00E4555C">
      <w:pPr>
        <w:spacing w:line="276" w:lineRule="auto"/>
      </w:pPr>
    </w:p>
    <w:p w:rsidR="007445C6" w:rsidRDefault="007445C6" w:rsidP="00E4555C">
      <w:pPr>
        <w:spacing w:line="276" w:lineRule="auto"/>
      </w:pPr>
    </w:p>
    <w:p w:rsidR="008054EE" w:rsidRDefault="008054EE" w:rsidP="00E4555C">
      <w:pPr>
        <w:tabs>
          <w:tab w:val="left" w:pos="567"/>
          <w:tab w:val="left" w:pos="1418"/>
        </w:tabs>
        <w:spacing w:line="276" w:lineRule="auto"/>
      </w:pPr>
      <w:r>
        <w:t xml:space="preserve">The radial </w:t>
      </w:r>
      <w:r w:rsidR="003E4435">
        <w:t xml:space="preserve">optical </w:t>
      </w:r>
      <w:r>
        <w:t xml:space="preserve">coordinate </w:t>
      </w:r>
      <w:proofErr w:type="spellStart"/>
      <w:proofErr w:type="gramStart"/>
      <w:r w:rsidRPr="008054EE">
        <w:rPr>
          <w:i/>
        </w:rPr>
        <w:t>v</w:t>
      </w:r>
      <w:r w:rsidRPr="008054EE">
        <w:rPr>
          <w:i/>
          <w:vertAlign w:val="subscript"/>
        </w:rPr>
        <w:t>P</w:t>
      </w:r>
      <w:proofErr w:type="spellEnd"/>
      <w:proofErr w:type="gramEnd"/>
      <w:r>
        <w:t xml:space="preserve"> is a scaled perpendicular distance from the optical axis.</w:t>
      </w:r>
    </w:p>
    <w:p w:rsidR="009F4215" w:rsidRDefault="009F4215" w:rsidP="00E4555C">
      <w:pPr>
        <w:spacing w:line="276" w:lineRule="auto"/>
      </w:pPr>
    </w:p>
    <w:p w:rsidR="007445C6" w:rsidRDefault="007445C6" w:rsidP="00E4555C">
      <w:pPr>
        <w:tabs>
          <w:tab w:val="left" w:pos="567"/>
          <w:tab w:val="left" w:pos="1418"/>
        </w:tabs>
        <w:spacing w:line="276" w:lineRule="auto"/>
      </w:pPr>
      <w:r>
        <w:t xml:space="preserve"> </w:t>
      </w:r>
      <w:r>
        <w:tab/>
        <w:t>(</w:t>
      </w:r>
      <w:r w:rsidR="0023095F">
        <w:t>3</w:t>
      </w:r>
      <w:r>
        <w:t>)</w:t>
      </w:r>
      <w:r>
        <w:tab/>
      </w:r>
      <w:r w:rsidRPr="00191B2C">
        <w:rPr>
          <w:position w:val="-36"/>
        </w:rPr>
        <w:object w:dxaOrig="4300" w:dyaOrig="840">
          <v:shape id="_x0000_i1029" type="#_x0000_t75" style="width:215.1pt;height:42.65pt" o:ole="">
            <v:imagedata r:id="rId21" o:title=""/>
          </v:shape>
          <o:OLEObject Type="Embed" ProgID="Equation.DSMT4" ShapeID="_x0000_i1029" DrawAspect="Content" ObjectID="_1672205928" r:id="rId22"/>
        </w:object>
      </w:r>
    </w:p>
    <w:p w:rsidR="007445C6" w:rsidRDefault="007445C6" w:rsidP="00E4555C">
      <w:pPr>
        <w:tabs>
          <w:tab w:val="left" w:pos="567"/>
          <w:tab w:val="left" w:pos="1418"/>
        </w:tabs>
        <w:spacing w:line="276" w:lineRule="auto"/>
      </w:pPr>
    </w:p>
    <w:p w:rsidR="007445C6" w:rsidRDefault="007445C6" w:rsidP="00E4555C">
      <w:pPr>
        <w:tabs>
          <w:tab w:val="left" w:pos="567"/>
          <w:tab w:val="left" w:pos="1418"/>
        </w:tabs>
        <w:spacing w:line="276" w:lineRule="auto"/>
      </w:pPr>
    </w:p>
    <w:p w:rsidR="007445C6" w:rsidRDefault="007445C6" w:rsidP="00E4555C">
      <w:pPr>
        <w:tabs>
          <w:tab w:val="left" w:pos="567"/>
          <w:tab w:val="left" w:pos="1418"/>
        </w:tabs>
        <w:spacing w:line="276" w:lineRule="auto"/>
      </w:pPr>
      <w:r>
        <w:t xml:space="preserve">In the far-field or </w:t>
      </w:r>
      <w:proofErr w:type="spellStart"/>
      <w:r>
        <w:t>Fraunhofer</w:t>
      </w:r>
      <w:proofErr w:type="spellEnd"/>
      <w:r>
        <w:t xml:space="preserve"> region, the numerical integration of equation (1) gives results that are identical to the analytical expression </w:t>
      </w:r>
      <w:r w:rsidR="0023095F">
        <w:t>for the energy density given by equation (3)</w:t>
      </w:r>
    </w:p>
    <w:p w:rsidR="0023095F" w:rsidRDefault="0023095F" w:rsidP="00E4555C">
      <w:pPr>
        <w:tabs>
          <w:tab w:val="left" w:pos="567"/>
          <w:tab w:val="left" w:pos="1701"/>
        </w:tabs>
        <w:spacing w:line="276" w:lineRule="auto"/>
        <w:rPr>
          <w:b/>
          <w:color w:val="7030A0"/>
        </w:rPr>
      </w:pPr>
      <w:r>
        <w:tab/>
        <w:t>(3)</w:t>
      </w:r>
      <w:r>
        <w:tab/>
      </w:r>
      <w:r w:rsidRPr="00191B2C">
        <w:rPr>
          <w:position w:val="-32"/>
        </w:rPr>
        <w:object w:dxaOrig="1620" w:dyaOrig="800">
          <v:shape id="_x0000_i1030" type="#_x0000_t75" style="width:80.9pt;height:40.9pt" o:ole="">
            <v:imagedata r:id="rId23" o:title=""/>
          </v:shape>
          <o:OLEObject Type="Embed" ProgID="Equation.DSMT4" ShapeID="_x0000_i1030" DrawAspect="Content" ObjectID="_1672205929" r:id="rId24"/>
        </w:object>
      </w:r>
      <w:r>
        <w:t xml:space="preserve">        </w:t>
      </w:r>
      <w:proofErr w:type="spellStart"/>
      <w:r>
        <w:rPr>
          <w:b/>
          <w:color w:val="7030A0"/>
        </w:rPr>
        <w:t>Fraunhofer</w:t>
      </w:r>
      <w:proofErr w:type="spellEnd"/>
      <w:r w:rsidRPr="002716BE">
        <w:rPr>
          <w:b/>
          <w:color w:val="7030A0"/>
        </w:rPr>
        <w:t xml:space="preserve"> diffraction </w:t>
      </w:r>
    </w:p>
    <w:p w:rsidR="0023095F" w:rsidRDefault="0023095F" w:rsidP="00E4555C">
      <w:pPr>
        <w:tabs>
          <w:tab w:val="left" w:pos="567"/>
          <w:tab w:val="left" w:pos="1418"/>
        </w:tabs>
        <w:spacing w:line="276" w:lineRule="auto"/>
      </w:pPr>
    </w:p>
    <w:p w:rsidR="0023095F" w:rsidRDefault="0023095F" w:rsidP="00E4555C">
      <w:pPr>
        <w:tabs>
          <w:tab w:val="left" w:pos="567"/>
          <w:tab w:val="left" w:pos="1418"/>
        </w:tabs>
        <w:spacing w:line="276" w:lineRule="auto"/>
      </w:pPr>
      <w:r>
        <w:t xml:space="preserve">The diffraction formula for the electric field given by equation (1) is valid in the near-field or the Fresnel region whereas equation (3) is only valid for observation </w:t>
      </w:r>
      <w:proofErr w:type="gramStart"/>
      <w:r>
        <w:t>points</w:t>
      </w:r>
      <w:proofErr w:type="gramEnd"/>
      <w:r>
        <w:t xml:space="preserve"> at large distances from the aperture plane.</w:t>
      </w:r>
    </w:p>
    <w:p w:rsidR="0023095F" w:rsidRDefault="0023095F" w:rsidP="0023095F">
      <w:pPr>
        <w:spacing w:line="276" w:lineRule="auto"/>
      </w:pPr>
    </w:p>
    <w:p w:rsidR="0023095F" w:rsidRDefault="0023095F" w:rsidP="00D56641">
      <w:pPr>
        <w:tabs>
          <w:tab w:val="left" w:pos="567"/>
          <w:tab w:val="left" w:pos="1418"/>
        </w:tabs>
        <w:spacing w:line="276" w:lineRule="auto"/>
      </w:pPr>
      <w:r>
        <w:tab/>
      </w:r>
    </w:p>
    <w:p w:rsidR="0023095F" w:rsidRDefault="0023095F" w:rsidP="0023095F">
      <w:pPr>
        <w:spacing w:line="276" w:lineRule="auto"/>
      </w:pPr>
    </w:p>
    <w:p w:rsidR="0023095F" w:rsidRDefault="0023095F" w:rsidP="007445C6">
      <w:pPr>
        <w:tabs>
          <w:tab w:val="left" w:pos="567"/>
          <w:tab w:val="left" w:pos="1418"/>
        </w:tabs>
        <w:spacing w:line="276" w:lineRule="auto"/>
      </w:pPr>
    </w:p>
    <w:p w:rsidR="0023095F" w:rsidRDefault="0023095F" w:rsidP="007445C6">
      <w:pPr>
        <w:tabs>
          <w:tab w:val="left" w:pos="567"/>
          <w:tab w:val="left" w:pos="1418"/>
        </w:tabs>
        <w:spacing w:line="276" w:lineRule="auto"/>
      </w:pPr>
      <w:r>
        <w:t xml:space="preserve"> </w:t>
      </w:r>
    </w:p>
    <w:p w:rsidR="007445C6" w:rsidRDefault="007445C6" w:rsidP="007445C6">
      <w:pPr>
        <w:tabs>
          <w:tab w:val="left" w:pos="567"/>
          <w:tab w:val="left" w:pos="1418"/>
        </w:tabs>
        <w:spacing w:line="276" w:lineRule="auto"/>
      </w:pPr>
    </w:p>
    <w:p w:rsidR="007445C6" w:rsidRDefault="007445C6">
      <w:pPr>
        <w:rPr>
          <w:rFonts w:ascii="Bookman Old Style" w:hAnsi="Bookman Old Style"/>
          <w:b/>
          <w:color w:val="0000FF"/>
        </w:rPr>
      </w:pPr>
    </w:p>
    <w:p w:rsidR="00AE4E94" w:rsidRDefault="00AE4E94">
      <w:pPr>
        <w:rPr>
          <w:rFonts w:ascii="Bookman Old Style" w:hAnsi="Bookman Old Style"/>
          <w:b/>
          <w:color w:val="0000FF"/>
        </w:rPr>
      </w:pPr>
      <w:r>
        <w:rPr>
          <w:rFonts w:ascii="Bookman Old Style" w:hAnsi="Bookman Old Style"/>
          <w:b/>
          <w:color w:val="0000FF"/>
        </w:rPr>
        <w:br w:type="page"/>
      </w:r>
    </w:p>
    <w:p w:rsidR="00535D6D" w:rsidRDefault="0023095F">
      <w:pPr>
        <w:rPr>
          <w:rFonts w:ascii="Bookman Old Style" w:hAnsi="Bookman Old Style"/>
          <w:b/>
          <w:color w:val="0000FF"/>
        </w:rPr>
      </w:pPr>
      <w:proofErr w:type="spellStart"/>
      <w:r>
        <w:rPr>
          <w:rFonts w:ascii="Bookman Old Style" w:hAnsi="Bookman Old Style"/>
          <w:b/>
          <w:color w:val="0000FF"/>
        </w:rPr>
        <w:lastRenderedPageBreak/>
        <w:t>FRAUNHOFER</w:t>
      </w:r>
      <w:proofErr w:type="spellEnd"/>
      <w:r>
        <w:rPr>
          <w:rFonts w:ascii="Bookman Old Style" w:hAnsi="Bookman Old Style"/>
          <w:b/>
          <w:color w:val="0000FF"/>
        </w:rPr>
        <w:t xml:space="preserve"> DIFFRACTION – FAR FIELD</w:t>
      </w:r>
    </w:p>
    <w:p w:rsidR="0023095F" w:rsidRDefault="0023095F">
      <w:pPr>
        <w:rPr>
          <w:rFonts w:ascii="Bookman Old Style" w:hAnsi="Bookman Old Style"/>
          <w:b/>
          <w:color w:val="0000FF"/>
        </w:rPr>
      </w:pPr>
    </w:p>
    <w:p w:rsidR="00024011" w:rsidRDefault="004D6846" w:rsidP="00E4555C">
      <w:pPr>
        <w:spacing w:line="276" w:lineRule="auto"/>
      </w:pPr>
      <w:r>
        <w:t xml:space="preserve">The </w:t>
      </w:r>
      <w:proofErr w:type="spellStart"/>
      <w:r>
        <w:t>Fraunhofer</w:t>
      </w:r>
      <w:proofErr w:type="spellEnd"/>
      <w:r>
        <w:t xml:space="preserve"> diffraction pattern for the circular aperture is circularly symmetric and consists of a bright central circle surrounded by series of bright rings of rapidly decreasing strength between a series of dark rings. The bright and dark rings are not evenly spaced. The bright central region is known as the </w:t>
      </w:r>
      <w:r w:rsidRPr="007D2654">
        <w:rPr>
          <w:b/>
          <w:color w:val="7030A0"/>
        </w:rPr>
        <w:t>Airy disk</w:t>
      </w:r>
      <w:r>
        <w:t>.</w:t>
      </w:r>
    </w:p>
    <w:p w:rsidR="00182A7E" w:rsidRDefault="00182A7E" w:rsidP="00182A7E"/>
    <w:p w:rsidR="00182A7E" w:rsidRDefault="00182A7E" w:rsidP="00182A7E"/>
    <w:p w:rsidR="00182A7E" w:rsidRDefault="00182A7E" w:rsidP="00182A7E">
      <w:pPr>
        <w:jc w:val="center"/>
      </w:pPr>
      <w:r>
        <w:rPr>
          <w:noProof/>
          <w:lang w:eastAsia="zh-CN"/>
        </w:rPr>
        <w:drawing>
          <wp:inline distT="0" distB="0" distL="0" distR="0" wp14:anchorId="37E1C5AF" wp14:editId="6B6993ED">
            <wp:extent cx="2926080" cy="274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26080" cy="2743200"/>
                    </a:xfrm>
                    <a:prstGeom prst="rect">
                      <a:avLst/>
                    </a:prstGeom>
                  </pic:spPr>
                </pic:pic>
              </a:graphicData>
            </a:graphic>
          </wp:inline>
        </w:drawing>
      </w:r>
    </w:p>
    <w:p w:rsidR="00182A7E" w:rsidRDefault="00182A7E" w:rsidP="00182A7E"/>
    <w:p w:rsidR="00182A7E" w:rsidRDefault="00182A7E" w:rsidP="00182A7E">
      <w:pPr>
        <w:spacing w:line="276" w:lineRule="auto"/>
        <w:ind w:left="720" w:right="657" w:hanging="720"/>
      </w:pPr>
      <w:r>
        <w:tab/>
        <w:t xml:space="preserve">Diffraction pattern as computed </w:t>
      </w:r>
      <w:proofErr w:type="gramStart"/>
      <w:r w:rsidRPr="00EB06FE">
        <w:t xml:space="preserve">using  </w:t>
      </w:r>
      <w:r w:rsidRPr="00EB06FE">
        <w:rPr>
          <w:rFonts w:asciiTheme="minorHAnsi" w:hAnsiTheme="minorHAnsi"/>
          <w:b/>
          <w:color w:val="984806" w:themeColor="accent6" w:themeShade="80"/>
          <w:lang w:eastAsia="zh-CN"/>
        </w:rPr>
        <w:t>op</w:t>
      </w:r>
      <w:proofErr w:type="gramEnd"/>
      <w:r w:rsidRPr="00EB06FE">
        <w:rPr>
          <w:rFonts w:asciiTheme="minorHAnsi" w:hAnsiTheme="minorHAnsi"/>
          <w:b/>
          <w:color w:val="984806" w:themeColor="accent6" w:themeShade="80"/>
          <w:lang w:eastAsia="zh-CN"/>
        </w:rPr>
        <w:t>_rs_cxy_01.m</w:t>
      </w:r>
      <w:r>
        <w:t xml:space="preserve">. The image is like a black and white time exposure photograph of the diffraction pattern that would be observed on a screen for a uniformly illuminated circular aperture. The bright centre spot corresponds to the </w:t>
      </w:r>
      <w:proofErr w:type="spellStart"/>
      <w:r>
        <w:t>zeroth</w:t>
      </w:r>
      <w:proofErr w:type="spellEnd"/>
      <w:r>
        <w:t xml:space="preserve"> order of diffraction and is known as the Airy Disk.</w:t>
      </w:r>
    </w:p>
    <w:p w:rsidR="00182A7E" w:rsidRDefault="00182A7E" w:rsidP="00182A7E">
      <w:pPr>
        <w:spacing w:line="276" w:lineRule="auto"/>
        <w:ind w:left="720" w:right="657" w:hanging="720"/>
      </w:pPr>
    </w:p>
    <w:p w:rsidR="00182A7E" w:rsidRDefault="00182A7E">
      <w:r>
        <w:br w:type="page"/>
      </w:r>
    </w:p>
    <w:p w:rsidR="00182A7E" w:rsidRDefault="00182A7E" w:rsidP="00182A7E">
      <w:r>
        <w:rPr>
          <w:noProof/>
          <w:lang w:eastAsia="zh-CN"/>
        </w:rPr>
        <w:lastRenderedPageBreak/>
        <w:drawing>
          <wp:inline distT="0" distB="0" distL="0" distR="0" wp14:anchorId="4D673B4D" wp14:editId="0C5AE9F8">
            <wp:extent cx="5278120" cy="329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120" cy="3298825"/>
                    </a:xfrm>
                    <a:prstGeom prst="rect">
                      <a:avLst/>
                    </a:prstGeom>
                  </pic:spPr>
                </pic:pic>
              </a:graphicData>
            </a:graphic>
          </wp:inline>
        </w:drawing>
      </w:r>
    </w:p>
    <w:p w:rsidR="00182A7E" w:rsidRDefault="00182A7E" w:rsidP="00182A7E"/>
    <w:p w:rsidR="00182A7E" w:rsidRDefault="00182A7E" w:rsidP="00182A7E"/>
    <w:p w:rsidR="00182A7E" w:rsidRDefault="00182A7E" w:rsidP="00182A7E">
      <w:pPr>
        <w:ind w:left="567" w:right="657"/>
      </w:pPr>
      <w:r>
        <w:t xml:space="preserve"> The irradiance patterns along the X and Y axes for a circular aperture. The lower plot has a log scale for the </w:t>
      </w:r>
      <w:proofErr w:type="gramStart"/>
      <w:r>
        <w:t xml:space="preserve">irradiance  </w:t>
      </w:r>
      <w:proofErr w:type="gramEnd"/>
      <w:r w:rsidRPr="00191B2C">
        <w:rPr>
          <w:position w:val="-12"/>
        </w:rPr>
        <w:object w:dxaOrig="1600" w:dyaOrig="360">
          <v:shape id="_x0000_i1031" type="#_x0000_t75" style="width:79.1pt;height:18.65pt" o:ole="">
            <v:imagedata r:id="rId27" o:title=""/>
          </v:shape>
          <o:OLEObject Type="Embed" ProgID="Equation.DSMT4" ShapeID="_x0000_i1031" DrawAspect="Content" ObjectID="_1672205930" r:id="rId28"/>
        </w:object>
      </w:r>
      <w:r>
        <w:t xml:space="preserve">. Since the pattern is symmetrical, the irradiance variation is the same in the X and Y directions. </w:t>
      </w:r>
      <w:r w:rsidRPr="00EB06FE">
        <w:rPr>
          <w:rFonts w:asciiTheme="minorHAnsi" w:hAnsiTheme="minorHAnsi"/>
          <w:b/>
          <w:color w:val="984806" w:themeColor="accent6" w:themeShade="80"/>
          <w:lang w:eastAsia="zh-CN"/>
        </w:rPr>
        <w:t>op_rs_cxy_01.m</w:t>
      </w:r>
    </w:p>
    <w:p w:rsidR="00182A7E" w:rsidRDefault="00182A7E" w:rsidP="00182A7E">
      <w:pPr>
        <w:ind w:left="567" w:right="657"/>
      </w:pPr>
    </w:p>
    <w:p w:rsidR="00182A7E" w:rsidRDefault="00182A7E" w:rsidP="00182A7E"/>
    <w:p w:rsidR="00182A7E" w:rsidRDefault="00182A7E" w:rsidP="00182A7E">
      <w:pPr>
        <w:tabs>
          <w:tab w:val="left" w:pos="567"/>
          <w:tab w:val="left" w:pos="1418"/>
        </w:tabs>
        <w:spacing w:line="276" w:lineRule="auto"/>
      </w:pPr>
      <w:r>
        <w:t xml:space="preserve">In the far field, the </w:t>
      </w:r>
      <w:proofErr w:type="spellStart"/>
      <w:r>
        <w:t>Fraunhofer</w:t>
      </w:r>
      <w:proofErr w:type="spellEnd"/>
      <w:r>
        <w:t xml:space="preserve"> diffraction pattern for the circular aperture is circularly symmetric and consists of a bright central circle surrounded by series of bright rings of rapidly decreasing strength between a series of dark rings. The bright and dark rings are not evenly spaced. The bright central region is known as the </w:t>
      </w:r>
      <w:r w:rsidRPr="007D2654">
        <w:rPr>
          <w:b/>
          <w:color w:val="7030A0"/>
        </w:rPr>
        <w:t>Airy disk</w:t>
      </w:r>
      <w:r>
        <w:t xml:space="preserve">. It extends to the first dark ring at </w:t>
      </w:r>
      <w:proofErr w:type="spellStart"/>
      <w:proofErr w:type="gramStart"/>
      <w:r w:rsidRPr="007D2654">
        <w:rPr>
          <w:i/>
        </w:rPr>
        <w:t>v</w:t>
      </w:r>
      <w:r w:rsidRPr="002716BE">
        <w:rPr>
          <w:i/>
          <w:vertAlign w:val="subscript"/>
        </w:rPr>
        <w:t>P</w:t>
      </w:r>
      <w:proofErr w:type="spellEnd"/>
      <w:proofErr w:type="gramEnd"/>
      <w:r>
        <w:t xml:space="preserve"> = 3.831 (the first zero of the Bessel function of the first kind).</w:t>
      </w:r>
    </w:p>
    <w:p w:rsidR="00182A7E" w:rsidRDefault="00182A7E" w:rsidP="00182A7E">
      <w:pPr>
        <w:spacing w:line="276" w:lineRule="auto"/>
        <w:ind w:left="720" w:right="657" w:hanging="720"/>
      </w:pPr>
    </w:p>
    <w:p w:rsidR="00182A7E" w:rsidRDefault="00182A7E" w:rsidP="00E4555C">
      <w:pPr>
        <w:spacing w:line="276" w:lineRule="auto"/>
        <w:rPr>
          <w:rFonts w:ascii="Bookman Old Style" w:hAnsi="Bookman Old Style"/>
          <w:b/>
          <w:color w:val="0000FF"/>
        </w:rPr>
      </w:pPr>
    </w:p>
    <w:p w:rsidR="00AE4E94" w:rsidRDefault="00AE4E94" w:rsidP="00E4555C">
      <w:pPr>
        <w:spacing w:line="276" w:lineRule="auto"/>
      </w:pPr>
    </w:p>
    <w:p w:rsidR="00182A7E" w:rsidRDefault="00182A7E">
      <w:r>
        <w:br w:type="page"/>
      </w:r>
    </w:p>
    <w:p w:rsidR="00D26245" w:rsidRDefault="004D6846" w:rsidP="00E4555C">
      <w:pPr>
        <w:spacing w:line="276" w:lineRule="auto"/>
      </w:pPr>
      <w:r>
        <w:lastRenderedPageBreak/>
        <w:t xml:space="preserve">Figure (2) shows the energy density distribution in the far-field for a uniformly illuminated circular aperture that was calculated using Method 3 </w:t>
      </w:r>
      <w:r w:rsidR="00D26245">
        <w:t xml:space="preserve">(one-dimensional form of Simpson’s Rule) with the </w:t>
      </w:r>
      <w:proofErr w:type="spellStart"/>
      <w:proofErr w:type="gramStart"/>
      <w:r w:rsidR="00D26245">
        <w:t>mscript</w:t>
      </w:r>
      <w:proofErr w:type="spellEnd"/>
      <w:r w:rsidR="00A720F9">
        <w:t xml:space="preserve"> </w:t>
      </w:r>
      <w:r w:rsidR="00D26245">
        <w:t xml:space="preserve"> </w:t>
      </w:r>
      <w:proofErr w:type="spellStart"/>
      <w:r w:rsidR="00D26245" w:rsidRPr="00D26245">
        <w:rPr>
          <w:rFonts w:asciiTheme="minorHAnsi" w:hAnsiTheme="minorHAnsi"/>
          <w:b/>
          <w:color w:val="984806" w:themeColor="accent6" w:themeShade="80"/>
        </w:rPr>
        <w:t>op</w:t>
      </w:r>
      <w:proofErr w:type="gramEnd"/>
      <w:r w:rsidR="00D26245" w:rsidRPr="00D26245">
        <w:rPr>
          <w:rFonts w:asciiTheme="minorHAnsi" w:hAnsiTheme="minorHAnsi"/>
          <w:b/>
          <w:color w:val="984806" w:themeColor="accent6" w:themeShade="80"/>
        </w:rPr>
        <w:t>_rs_circle_rings.m</w:t>
      </w:r>
      <w:proofErr w:type="spellEnd"/>
      <w:r w:rsidR="00D26245">
        <w:t xml:space="preserve">.  </w:t>
      </w:r>
    </w:p>
    <w:p w:rsidR="00D26245" w:rsidRDefault="00D26245" w:rsidP="00E4555C">
      <w:pPr>
        <w:spacing w:line="276" w:lineRule="auto"/>
      </w:pPr>
    </w:p>
    <w:p w:rsidR="004D6846" w:rsidRDefault="00D26245" w:rsidP="00E4555C">
      <w:pPr>
        <w:spacing w:line="276" w:lineRule="auto"/>
      </w:pPr>
      <w:r>
        <w:t xml:space="preserve">A summary of the input parameters used </w:t>
      </w:r>
      <w:r w:rsidR="003E4435">
        <w:t xml:space="preserve">in the modelling </w:t>
      </w:r>
      <w:r>
        <w:t>is shown in the Matlab Command Window</w:t>
      </w:r>
    </w:p>
    <w:p w:rsidR="00D26245" w:rsidRDefault="00D26245" w:rsidP="00E4555C">
      <w:pPr>
        <w:spacing w:line="276" w:lineRule="auto"/>
      </w:pP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Parameter </w:t>
      </w:r>
      <w:proofErr w:type="gramStart"/>
      <w:r w:rsidRPr="00D26245">
        <w:rPr>
          <w:rFonts w:asciiTheme="minorHAnsi" w:hAnsiTheme="minorHAnsi"/>
        </w:rPr>
        <w:t>summary  [</w:t>
      </w:r>
      <w:proofErr w:type="gramEnd"/>
      <w:r w:rsidRPr="00D26245">
        <w:rPr>
          <w:rFonts w:asciiTheme="minorHAnsi" w:hAnsiTheme="minorHAnsi"/>
        </w:rPr>
        <w:t>SI units]</w:t>
      </w:r>
    </w:p>
    <w:p w:rsidR="00D26245" w:rsidRPr="00D26245" w:rsidRDefault="00D26245" w:rsidP="00E4555C">
      <w:pPr>
        <w:tabs>
          <w:tab w:val="left" w:pos="567"/>
        </w:tabs>
        <w:spacing w:line="276" w:lineRule="auto"/>
        <w:ind w:left="567"/>
        <w:rPr>
          <w:rFonts w:asciiTheme="minorHAnsi" w:hAnsiTheme="minorHAnsi"/>
        </w:rPr>
      </w:pPr>
      <w:proofErr w:type="gramStart"/>
      <w:r w:rsidRPr="00D26245">
        <w:rPr>
          <w:rFonts w:asciiTheme="minorHAnsi" w:hAnsiTheme="minorHAnsi"/>
        </w:rPr>
        <w:t>wavelength</w:t>
      </w:r>
      <w:proofErr w:type="gramEnd"/>
      <w:r w:rsidRPr="00D26245">
        <w:rPr>
          <w:rFonts w:asciiTheme="minorHAnsi" w:hAnsiTheme="minorHAnsi"/>
        </w:rPr>
        <w:t xml:space="preserve"> [m]  =  6.328e-07 </w:t>
      </w:r>
    </w:p>
    <w:p w:rsidR="00D26245" w:rsidRPr="00D26245" w:rsidRDefault="00D26245" w:rsidP="00E4555C">
      <w:pPr>
        <w:tabs>
          <w:tab w:val="left" w:pos="567"/>
        </w:tabs>
        <w:spacing w:line="276" w:lineRule="auto"/>
        <w:ind w:left="567"/>
        <w:rPr>
          <w:rFonts w:asciiTheme="minorHAnsi" w:hAnsiTheme="minorHAnsi"/>
        </w:rPr>
      </w:pPr>
      <w:proofErr w:type="spellStart"/>
      <w:proofErr w:type="gramStart"/>
      <w:r w:rsidRPr="00D26245">
        <w:rPr>
          <w:rFonts w:asciiTheme="minorHAnsi" w:hAnsiTheme="minorHAnsi"/>
        </w:rPr>
        <w:t>nQ</w:t>
      </w:r>
      <w:proofErr w:type="spellEnd"/>
      <w:r w:rsidRPr="00D26245">
        <w:rPr>
          <w:rFonts w:asciiTheme="minorHAnsi" w:hAnsiTheme="minorHAnsi"/>
        </w:rPr>
        <w:t xml:space="preserve">  =</w:t>
      </w:r>
      <w:proofErr w:type="gramEnd"/>
      <w:r w:rsidRPr="00D26245">
        <w:rPr>
          <w:rFonts w:asciiTheme="minorHAnsi" w:hAnsiTheme="minorHAnsi"/>
        </w:rPr>
        <w:t xml:space="preserve">  551000 </w:t>
      </w:r>
    </w:p>
    <w:p w:rsidR="00D26245" w:rsidRPr="00D26245" w:rsidRDefault="00D26245" w:rsidP="00E4555C">
      <w:pPr>
        <w:tabs>
          <w:tab w:val="left" w:pos="567"/>
        </w:tabs>
        <w:spacing w:line="276" w:lineRule="auto"/>
        <w:ind w:left="567"/>
        <w:rPr>
          <w:rFonts w:asciiTheme="minorHAnsi" w:hAnsiTheme="minorHAnsi"/>
        </w:rPr>
      </w:pPr>
      <w:proofErr w:type="spellStart"/>
      <w:proofErr w:type="gramStart"/>
      <w:r w:rsidRPr="00D26245">
        <w:rPr>
          <w:rFonts w:asciiTheme="minorHAnsi" w:hAnsiTheme="minorHAnsi"/>
        </w:rPr>
        <w:t>nP</w:t>
      </w:r>
      <w:proofErr w:type="spellEnd"/>
      <w:r w:rsidRPr="00D26245">
        <w:rPr>
          <w:rFonts w:asciiTheme="minorHAnsi" w:hAnsiTheme="minorHAnsi"/>
        </w:rPr>
        <w:t xml:space="preserve">  =</w:t>
      </w:r>
      <w:proofErr w:type="gramEnd"/>
      <w:r w:rsidRPr="00D26245">
        <w:rPr>
          <w:rFonts w:asciiTheme="minorHAnsi" w:hAnsiTheme="minorHAnsi"/>
        </w:rPr>
        <w:t xml:space="preserve">  509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Aperture Space</w:t>
      </w:r>
    </w:p>
    <w:p w:rsidR="00D26245" w:rsidRPr="00D26245" w:rsidRDefault="00D26245" w:rsidP="00E4555C">
      <w:pPr>
        <w:tabs>
          <w:tab w:val="left" w:pos="567"/>
        </w:tabs>
        <w:spacing w:line="276" w:lineRule="auto"/>
        <w:ind w:left="567"/>
        <w:rPr>
          <w:rFonts w:asciiTheme="minorHAnsi" w:hAnsiTheme="minorHAnsi"/>
        </w:rPr>
      </w:pPr>
      <w:proofErr w:type="gramStart"/>
      <w:r w:rsidRPr="00D26245">
        <w:rPr>
          <w:rFonts w:asciiTheme="minorHAnsi" w:hAnsiTheme="minorHAnsi"/>
        </w:rPr>
        <w:t>radius</w:t>
      </w:r>
      <w:proofErr w:type="gramEnd"/>
      <w:r w:rsidRPr="00D26245">
        <w:rPr>
          <w:rFonts w:asciiTheme="minorHAnsi" w:hAnsiTheme="minorHAnsi"/>
        </w:rPr>
        <w:t xml:space="preserve"> of aperture [m]  =  1.000e-04 </w:t>
      </w:r>
    </w:p>
    <w:p w:rsidR="00D26245" w:rsidRPr="00D26245" w:rsidRDefault="00D26245" w:rsidP="00E4555C">
      <w:pPr>
        <w:tabs>
          <w:tab w:val="left" w:pos="567"/>
        </w:tabs>
        <w:spacing w:line="276" w:lineRule="auto"/>
        <w:ind w:left="567"/>
        <w:rPr>
          <w:rFonts w:asciiTheme="minorHAnsi" w:hAnsiTheme="minorHAnsi"/>
        </w:rPr>
      </w:pPr>
      <w:proofErr w:type="gramStart"/>
      <w:r w:rsidRPr="00D26245">
        <w:rPr>
          <w:rFonts w:asciiTheme="minorHAnsi" w:hAnsiTheme="minorHAnsi"/>
        </w:rPr>
        <w:t>energy</w:t>
      </w:r>
      <w:proofErr w:type="gramEnd"/>
      <w:r w:rsidRPr="00D26245">
        <w:rPr>
          <w:rFonts w:asciiTheme="minorHAnsi" w:hAnsiTheme="minorHAnsi"/>
        </w:rPr>
        <w:t xml:space="preserve"> density [W/m2] </w:t>
      </w:r>
      <w:proofErr w:type="spellStart"/>
      <w:r w:rsidRPr="00D26245">
        <w:rPr>
          <w:rFonts w:asciiTheme="minorHAnsi" w:hAnsiTheme="minorHAnsi"/>
        </w:rPr>
        <w:t>uQmax</w:t>
      </w:r>
      <w:proofErr w:type="spellEnd"/>
      <w:r w:rsidRPr="00D26245">
        <w:rPr>
          <w:rFonts w:asciiTheme="minorHAnsi" w:hAnsiTheme="minorHAnsi"/>
        </w:rPr>
        <w:t xml:space="preserve">  =  1.000e-03 </w:t>
      </w:r>
    </w:p>
    <w:p w:rsidR="00D26245" w:rsidRPr="00D26245" w:rsidRDefault="00D26245" w:rsidP="00E4555C">
      <w:pPr>
        <w:tabs>
          <w:tab w:val="left" w:pos="567"/>
        </w:tabs>
        <w:spacing w:line="276" w:lineRule="auto"/>
        <w:ind w:left="567"/>
        <w:rPr>
          <w:rFonts w:asciiTheme="minorHAnsi" w:hAnsiTheme="minorHAnsi"/>
        </w:rPr>
      </w:pPr>
      <w:proofErr w:type="gramStart"/>
      <w:r w:rsidRPr="00D26245">
        <w:rPr>
          <w:rFonts w:asciiTheme="minorHAnsi" w:hAnsiTheme="minorHAnsi"/>
        </w:rPr>
        <w:t>energy</w:t>
      </w:r>
      <w:proofErr w:type="gramEnd"/>
      <w:r w:rsidRPr="00D26245">
        <w:rPr>
          <w:rFonts w:asciiTheme="minorHAnsi" w:hAnsiTheme="minorHAnsi"/>
        </w:rPr>
        <w:t xml:space="preserve"> from aperture [J/s]   </w:t>
      </w:r>
      <w:proofErr w:type="spellStart"/>
      <w:r w:rsidRPr="00D26245">
        <w:rPr>
          <w:rFonts w:asciiTheme="minorHAnsi" w:hAnsiTheme="minorHAnsi"/>
        </w:rPr>
        <w:t>UQ</w:t>
      </w:r>
      <w:proofErr w:type="spellEnd"/>
      <w:r w:rsidRPr="00D26245">
        <w:rPr>
          <w:rFonts w:asciiTheme="minorHAnsi" w:hAnsiTheme="minorHAnsi"/>
        </w:rPr>
        <w:t xml:space="preserve">(theory) = 3.142e-11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Observation Space</w:t>
      </w:r>
    </w:p>
    <w:p w:rsidR="00D26245" w:rsidRPr="00D26245" w:rsidRDefault="00D26245" w:rsidP="00E4555C">
      <w:pPr>
        <w:tabs>
          <w:tab w:val="left" w:pos="567"/>
        </w:tabs>
        <w:spacing w:line="276" w:lineRule="auto"/>
        <w:ind w:left="567"/>
        <w:rPr>
          <w:rFonts w:asciiTheme="minorHAnsi" w:hAnsiTheme="minorHAnsi"/>
        </w:rPr>
      </w:pPr>
      <w:proofErr w:type="gramStart"/>
      <w:r w:rsidRPr="00D26245">
        <w:rPr>
          <w:rFonts w:asciiTheme="minorHAnsi" w:hAnsiTheme="minorHAnsi"/>
        </w:rPr>
        <w:t>max</w:t>
      </w:r>
      <w:proofErr w:type="gramEnd"/>
      <w:r w:rsidRPr="00D26245">
        <w:rPr>
          <w:rFonts w:asciiTheme="minorHAnsi" w:hAnsiTheme="minorHAnsi"/>
        </w:rPr>
        <w:t xml:space="preserve"> radius </w:t>
      </w:r>
      <w:proofErr w:type="spellStart"/>
      <w:r w:rsidRPr="00D26245">
        <w:rPr>
          <w:rFonts w:asciiTheme="minorHAnsi" w:hAnsiTheme="minorHAnsi"/>
        </w:rPr>
        <w:t>rP</w:t>
      </w:r>
      <w:proofErr w:type="spellEnd"/>
      <w:r w:rsidRPr="00D26245">
        <w:rPr>
          <w:rFonts w:asciiTheme="minorHAnsi" w:hAnsiTheme="minorHAnsi"/>
        </w:rPr>
        <w:t xml:space="preserve"> [m] =  2.000e-02 </w:t>
      </w:r>
    </w:p>
    <w:p w:rsidR="00D26245" w:rsidRPr="00D26245" w:rsidRDefault="00D26245" w:rsidP="00E4555C">
      <w:pPr>
        <w:tabs>
          <w:tab w:val="left" w:pos="567"/>
        </w:tabs>
        <w:spacing w:line="276" w:lineRule="auto"/>
        <w:ind w:left="567"/>
        <w:rPr>
          <w:rFonts w:asciiTheme="minorHAnsi" w:hAnsiTheme="minorHAnsi"/>
        </w:rPr>
      </w:pPr>
      <w:proofErr w:type="gramStart"/>
      <w:r w:rsidRPr="00D26245">
        <w:rPr>
          <w:rFonts w:asciiTheme="minorHAnsi" w:hAnsiTheme="minorHAnsi"/>
        </w:rPr>
        <w:t>distance</w:t>
      </w:r>
      <w:proofErr w:type="gramEnd"/>
      <w:r w:rsidRPr="00D26245">
        <w:rPr>
          <w:rFonts w:asciiTheme="minorHAnsi" w:hAnsiTheme="minorHAnsi"/>
        </w:rPr>
        <w:t xml:space="preserve"> aperture to observation plane [m]   </w:t>
      </w:r>
      <w:proofErr w:type="spellStart"/>
      <w:r w:rsidRPr="00D26245">
        <w:rPr>
          <w:rFonts w:asciiTheme="minorHAnsi" w:hAnsiTheme="minorHAnsi"/>
        </w:rPr>
        <w:t>zP</w:t>
      </w:r>
      <w:proofErr w:type="spellEnd"/>
      <w:r w:rsidRPr="00D26245">
        <w:rPr>
          <w:rFonts w:asciiTheme="minorHAnsi" w:hAnsiTheme="minorHAnsi"/>
        </w:rPr>
        <w:t xml:space="preserve"> = 1.000e+00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Rayleigh </w:t>
      </w:r>
      <w:proofErr w:type="gramStart"/>
      <w:r w:rsidRPr="00D26245">
        <w:rPr>
          <w:rFonts w:asciiTheme="minorHAnsi" w:hAnsiTheme="minorHAnsi"/>
        </w:rPr>
        <w:t>distance  [</w:t>
      </w:r>
      <w:proofErr w:type="gramEnd"/>
      <w:r w:rsidRPr="00D26245">
        <w:rPr>
          <w:rFonts w:asciiTheme="minorHAnsi" w:hAnsiTheme="minorHAnsi"/>
        </w:rPr>
        <w:t xml:space="preserve">m]   </w:t>
      </w:r>
      <w:proofErr w:type="spellStart"/>
      <w:r w:rsidRPr="00D26245">
        <w:rPr>
          <w:rFonts w:asciiTheme="minorHAnsi" w:hAnsiTheme="minorHAnsi"/>
        </w:rPr>
        <w:t>d_RL</w:t>
      </w:r>
      <w:proofErr w:type="spellEnd"/>
      <w:r w:rsidRPr="00D26245">
        <w:rPr>
          <w:rFonts w:asciiTheme="minorHAnsi" w:hAnsiTheme="minorHAnsi"/>
        </w:rPr>
        <w:t xml:space="preserve"> = </w:t>
      </w:r>
      <w:r w:rsidR="00423B4C">
        <w:rPr>
          <w:rFonts w:asciiTheme="minorHAnsi" w:hAnsiTheme="minorHAnsi"/>
        </w:rPr>
        <w:t>6.321</w:t>
      </w:r>
      <w:r w:rsidRPr="00D26245">
        <w:rPr>
          <w:rFonts w:asciiTheme="minorHAnsi" w:hAnsiTheme="minorHAnsi"/>
        </w:rPr>
        <w:t xml:space="preserve">e-02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  </w:t>
      </w:r>
    </w:p>
    <w:p w:rsidR="00D26245" w:rsidRPr="00D26245" w:rsidRDefault="00D26245" w:rsidP="00E4555C">
      <w:pPr>
        <w:tabs>
          <w:tab w:val="left" w:pos="567"/>
        </w:tabs>
        <w:spacing w:line="276" w:lineRule="auto"/>
        <w:ind w:left="567"/>
        <w:rPr>
          <w:rFonts w:asciiTheme="minorHAnsi" w:hAnsiTheme="minorHAnsi"/>
        </w:rPr>
      </w:pPr>
      <w:proofErr w:type="gramStart"/>
      <w:r w:rsidRPr="00D26245">
        <w:rPr>
          <w:rFonts w:asciiTheme="minorHAnsi" w:hAnsiTheme="minorHAnsi"/>
        </w:rPr>
        <w:t>energy</w:t>
      </w:r>
      <w:proofErr w:type="gramEnd"/>
      <w:r w:rsidRPr="00D26245">
        <w:rPr>
          <w:rFonts w:asciiTheme="minorHAnsi" w:hAnsiTheme="minorHAnsi"/>
        </w:rPr>
        <w:t xml:space="preserve">: aperture to screen  [J/s]   UP = 3.043e-11 </w:t>
      </w:r>
    </w:p>
    <w:p w:rsidR="00D26245" w:rsidRDefault="00D26245" w:rsidP="00E4555C">
      <w:pPr>
        <w:tabs>
          <w:tab w:val="left" w:pos="567"/>
        </w:tabs>
        <w:spacing w:line="276" w:lineRule="auto"/>
        <w:ind w:left="567"/>
        <w:rPr>
          <w:rFonts w:asciiTheme="minorHAnsi" w:hAnsiTheme="minorHAnsi"/>
        </w:rPr>
      </w:pPr>
      <w:proofErr w:type="gramStart"/>
      <w:r w:rsidRPr="00D26245">
        <w:rPr>
          <w:rFonts w:asciiTheme="minorHAnsi" w:hAnsiTheme="minorHAnsi"/>
        </w:rPr>
        <w:t>max</w:t>
      </w:r>
      <w:proofErr w:type="gramEnd"/>
      <w:r w:rsidRPr="00D26245">
        <w:rPr>
          <w:rFonts w:asciiTheme="minorHAnsi" w:hAnsiTheme="minorHAnsi"/>
        </w:rPr>
        <w:t xml:space="preserve"> energy density  [W./m2]   </w:t>
      </w:r>
      <w:proofErr w:type="spellStart"/>
      <w:r w:rsidRPr="00D26245">
        <w:rPr>
          <w:rFonts w:asciiTheme="minorHAnsi" w:hAnsiTheme="minorHAnsi"/>
        </w:rPr>
        <w:t>uPmax</w:t>
      </w:r>
      <w:proofErr w:type="spellEnd"/>
      <w:r w:rsidRPr="00D26245">
        <w:rPr>
          <w:rFonts w:asciiTheme="minorHAnsi" w:hAnsiTheme="minorHAnsi"/>
        </w:rPr>
        <w:t xml:space="preserve"> = 2.469e-06</w:t>
      </w:r>
    </w:p>
    <w:p w:rsidR="00D26245" w:rsidRDefault="00D26245" w:rsidP="00E4555C">
      <w:pPr>
        <w:tabs>
          <w:tab w:val="left" w:pos="567"/>
        </w:tabs>
        <w:spacing w:line="276" w:lineRule="auto"/>
        <w:ind w:left="567"/>
        <w:rPr>
          <w:rFonts w:asciiTheme="minorHAnsi" w:hAnsiTheme="minorHAnsi"/>
        </w:rPr>
      </w:pP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Elapsed time is 93.548646 seconds.</w:t>
      </w:r>
    </w:p>
    <w:p w:rsidR="004D6846" w:rsidRPr="00D26245" w:rsidRDefault="004D6846">
      <w:pPr>
        <w:rPr>
          <w:rFonts w:asciiTheme="minorHAnsi" w:hAnsiTheme="minorHAnsi"/>
        </w:rPr>
      </w:pPr>
    </w:p>
    <w:p w:rsidR="004D6846" w:rsidRDefault="004D6846"/>
    <w:p w:rsidR="004D6846" w:rsidRDefault="004D6846"/>
    <w:p w:rsidR="00D26245" w:rsidRDefault="00D26245">
      <w:r>
        <w:br w:type="page"/>
      </w:r>
    </w:p>
    <w:p w:rsidR="00D26245" w:rsidRDefault="00D26245">
      <w:r w:rsidRPr="00D26245">
        <w:rPr>
          <w:noProof/>
          <w:lang w:eastAsia="zh-CN"/>
        </w:rPr>
        <w:lastRenderedPageBreak/>
        <w:drawing>
          <wp:inline distT="0" distB="0" distL="0" distR="0" wp14:anchorId="3D653E14" wp14:editId="7FA85C57">
            <wp:extent cx="5278120" cy="329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8120" cy="3298825"/>
                    </a:xfrm>
                    <a:prstGeom prst="rect">
                      <a:avLst/>
                    </a:prstGeom>
                  </pic:spPr>
                </pic:pic>
              </a:graphicData>
            </a:graphic>
          </wp:inline>
        </w:drawing>
      </w:r>
    </w:p>
    <w:p w:rsidR="00D26245" w:rsidRDefault="00D26245" w:rsidP="00D26245">
      <w:pPr>
        <w:ind w:left="567" w:right="657"/>
      </w:pPr>
      <w:proofErr w:type="gramStart"/>
      <w:r>
        <w:t>Fig. 2.</w:t>
      </w:r>
      <w:proofErr w:type="gramEnd"/>
      <w:r>
        <w:t xml:space="preserve">   </w:t>
      </w:r>
      <w:proofErr w:type="gramStart"/>
      <w:r>
        <w:t>The energy density distribution for a circular aperture in the far-field.</w:t>
      </w:r>
      <w:proofErr w:type="gramEnd"/>
      <w:r>
        <w:t xml:space="preserve">  The lower plot</w:t>
      </w:r>
      <w:r w:rsidR="003E4435">
        <w:t>s</w:t>
      </w:r>
      <w:r>
        <w:t xml:space="preserve"> ha</w:t>
      </w:r>
      <w:r w:rsidR="003E4435">
        <w:t xml:space="preserve">ve </w:t>
      </w:r>
      <w:r>
        <w:t xml:space="preserve">a log scale for the </w:t>
      </w:r>
      <w:proofErr w:type="gramStart"/>
      <w:r>
        <w:t xml:space="preserve">irradiance  </w:t>
      </w:r>
      <w:proofErr w:type="gramEnd"/>
      <w:r w:rsidRPr="00191B2C">
        <w:rPr>
          <w:position w:val="-12"/>
        </w:rPr>
        <w:object w:dxaOrig="1600" w:dyaOrig="360">
          <v:shape id="_x0000_i1032" type="#_x0000_t75" style="width:80pt;height:18.65pt" o:ole="">
            <v:imagedata r:id="rId27" o:title=""/>
          </v:shape>
          <o:OLEObject Type="Embed" ProgID="Equation.DSMT4" ShapeID="_x0000_i1032" DrawAspect="Content" ObjectID="_1672205931" r:id="rId30"/>
        </w:object>
      </w:r>
      <w:r>
        <w:t xml:space="preserve">. </w:t>
      </w:r>
      <w:r w:rsidR="00A720F9">
        <w:t xml:space="preserve"> </w:t>
      </w:r>
      <w:proofErr w:type="spellStart"/>
      <w:r w:rsidRPr="00EB06FE">
        <w:rPr>
          <w:rFonts w:asciiTheme="minorHAnsi" w:hAnsiTheme="minorHAnsi"/>
          <w:b/>
          <w:color w:val="984806" w:themeColor="accent6" w:themeShade="80"/>
          <w:lang w:eastAsia="zh-CN"/>
        </w:rPr>
        <w:t>op_rs_</w:t>
      </w:r>
      <w:r>
        <w:rPr>
          <w:rFonts w:asciiTheme="minorHAnsi" w:hAnsiTheme="minorHAnsi"/>
          <w:b/>
          <w:color w:val="984806" w:themeColor="accent6" w:themeShade="80"/>
          <w:lang w:eastAsia="zh-CN"/>
        </w:rPr>
        <w:t>circle_rings</w:t>
      </w:r>
      <w:r w:rsidRPr="00EB06FE">
        <w:rPr>
          <w:rFonts w:asciiTheme="minorHAnsi" w:hAnsiTheme="minorHAnsi"/>
          <w:b/>
          <w:color w:val="984806" w:themeColor="accent6" w:themeShade="80"/>
          <w:lang w:eastAsia="zh-CN"/>
        </w:rPr>
        <w:t>.m</w:t>
      </w:r>
      <w:proofErr w:type="spellEnd"/>
    </w:p>
    <w:p w:rsidR="00D26245" w:rsidRDefault="00DB67D3" w:rsidP="00D26245">
      <w:pPr>
        <w:tabs>
          <w:tab w:val="left" w:pos="567"/>
        </w:tabs>
      </w:pPr>
      <w:r w:rsidRPr="00D26245">
        <w:rPr>
          <w:noProof/>
          <w:lang w:eastAsia="zh-CN"/>
        </w:rPr>
        <w:drawing>
          <wp:anchor distT="0" distB="0" distL="114300" distR="114300" simplePos="0" relativeHeight="251660800" behindDoc="0" locked="0" layoutInCell="1" allowOverlap="1" wp14:anchorId="776DCD46" wp14:editId="4A69011F">
            <wp:simplePos x="0" y="0"/>
            <wp:positionH relativeFrom="column">
              <wp:posOffset>2729865</wp:posOffset>
            </wp:positionH>
            <wp:positionV relativeFrom="paragraph">
              <wp:posOffset>77470</wp:posOffset>
            </wp:positionV>
            <wp:extent cx="3002280" cy="2735580"/>
            <wp:effectExtent l="0" t="0" r="762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extLst>
                        <a:ext uri="{28A0092B-C50C-407E-A947-70E740481C1C}">
                          <a14:useLocalDpi xmlns:a14="http://schemas.microsoft.com/office/drawing/2010/main" val="0"/>
                        </a:ext>
                      </a:extLst>
                    </a:blip>
                    <a:srcRect l="16147" t="36666" r="12760" b="12778"/>
                    <a:stretch/>
                  </pic:blipFill>
                  <pic:spPr bwMode="auto">
                    <a:xfrm>
                      <a:off x="0" y="0"/>
                      <a:ext cx="3002280" cy="273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45" w:rsidRDefault="00D26245">
      <w:r w:rsidRPr="00D26245">
        <w:rPr>
          <w:noProof/>
          <w:lang w:eastAsia="zh-CN"/>
        </w:rPr>
        <w:drawing>
          <wp:anchor distT="0" distB="0" distL="114300" distR="114300" simplePos="0" relativeHeight="251661824" behindDoc="0" locked="0" layoutInCell="1" allowOverlap="1" wp14:anchorId="4698DA78" wp14:editId="710211B2">
            <wp:simplePos x="0" y="0"/>
            <wp:positionH relativeFrom="column">
              <wp:posOffset>329565</wp:posOffset>
            </wp:positionH>
            <wp:positionV relativeFrom="paragraph">
              <wp:posOffset>92710</wp:posOffset>
            </wp:positionV>
            <wp:extent cx="2316480" cy="22936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extLst>
                        <a:ext uri="{28A0092B-C50C-407E-A947-70E740481C1C}">
                          <a14:useLocalDpi xmlns:a14="http://schemas.microsoft.com/office/drawing/2010/main" val="0"/>
                        </a:ext>
                      </a:extLst>
                    </a:blip>
                    <a:srcRect l="12500" t="6111" r="8333" b="10278"/>
                    <a:stretch/>
                  </pic:blipFill>
                  <pic:spPr bwMode="auto">
                    <a:xfrm>
                      <a:off x="0" y="0"/>
                      <a:ext cx="2316480" cy="2293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45" w:rsidRDefault="00D26245">
      <w:r w:rsidRPr="00D26245">
        <w:rPr>
          <w:noProof/>
          <w:lang w:eastAsia="zh-CN"/>
        </w:rPr>
        <w:t xml:space="preserve"> </w:t>
      </w:r>
    </w:p>
    <w:p w:rsidR="00D26245" w:rsidRDefault="00D26245" w:rsidP="00EB06FE">
      <w:pPr>
        <w:spacing w:line="276" w:lineRule="auto"/>
        <w:ind w:left="720" w:right="657" w:hanging="720"/>
      </w:pPr>
    </w:p>
    <w:p w:rsidR="00DB67D3" w:rsidRDefault="00EB06FE" w:rsidP="00D26245">
      <w:pPr>
        <w:spacing w:line="276" w:lineRule="auto"/>
        <w:ind w:left="720" w:right="657"/>
      </w:pPr>
      <w:r>
        <w:t>Fig.</w:t>
      </w:r>
      <w:r w:rsidR="00DB67D3">
        <w:t>3</w:t>
      </w:r>
      <w:r w:rsidR="006A183C">
        <w:t xml:space="preserve">.   Diffraction pattern </w:t>
      </w:r>
      <w:r w:rsidR="004D6846">
        <w:t>for a circular aperture in the far-field.</w:t>
      </w:r>
    </w:p>
    <w:p w:rsidR="006A183C" w:rsidRDefault="00DB67D3" w:rsidP="00D26245">
      <w:pPr>
        <w:spacing w:line="276" w:lineRule="auto"/>
        <w:ind w:left="720" w:right="657"/>
      </w:pPr>
      <w:r w:rsidRPr="00DB67D3">
        <w:rPr>
          <w:i/>
        </w:rPr>
        <w:t>Left</w:t>
      </w:r>
      <w:r>
        <w:t xml:space="preserve">: </w:t>
      </w:r>
      <w:r w:rsidR="006A183C">
        <w:t xml:space="preserve">The image </w:t>
      </w:r>
      <w:r w:rsidR="004D6846">
        <w:t xml:space="preserve">represents a </w:t>
      </w:r>
      <w:r w:rsidR="006A183C">
        <w:t xml:space="preserve">black and white </w:t>
      </w:r>
      <w:r w:rsidR="00EB06FE">
        <w:t xml:space="preserve">time exposure </w:t>
      </w:r>
      <w:r w:rsidR="006A183C">
        <w:t>photograph of the diffraction pattern that would be observed on a</w:t>
      </w:r>
      <w:r w:rsidR="004D6846">
        <w:t xml:space="preserve">n observation </w:t>
      </w:r>
      <w:r w:rsidR="006A183C">
        <w:t>screen</w:t>
      </w:r>
      <w:r w:rsidR="004D6846">
        <w:t>.</w:t>
      </w:r>
      <w:r w:rsidR="006A183C">
        <w:t xml:space="preserve"> The bright centre spot corresponds to the </w:t>
      </w:r>
      <w:proofErr w:type="spellStart"/>
      <w:r w:rsidR="006A183C">
        <w:t>zeroth</w:t>
      </w:r>
      <w:proofErr w:type="spellEnd"/>
      <w:r w:rsidR="006A183C">
        <w:t xml:space="preserve"> order of </w:t>
      </w:r>
      <w:r w:rsidR="004D6846">
        <w:t xml:space="preserve">the </w:t>
      </w:r>
      <w:r w:rsidR="006A183C">
        <w:t xml:space="preserve">diffraction </w:t>
      </w:r>
      <w:r w:rsidR="004D6846">
        <w:t xml:space="preserve">pattern </w:t>
      </w:r>
      <w:r w:rsidR="006A183C">
        <w:t>and is known as the Airy Disk.</w:t>
      </w:r>
      <w:r>
        <w:t xml:space="preserve"> </w:t>
      </w:r>
      <w:r w:rsidRPr="00DB67D3">
        <w:rPr>
          <w:i/>
        </w:rPr>
        <w:t>Right</w:t>
      </w:r>
      <w:r>
        <w:t>: Scaled Surf Plot of the diffraction pattern.</w:t>
      </w:r>
    </w:p>
    <w:p w:rsidR="006A183C" w:rsidRDefault="006A183C" w:rsidP="00EB06FE">
      <w:pPr>
        <w:ind w:right="657"/>
      </w:pPr>
    </w:p>
    <w:p w:rsidR="00EB06FE" w:rsidRDefault="00EB06FE">
      <w:r>
        <w:br w:type="page"/>
      </w:r>
    </w:p>
    <w:p w:rsidR="00DB67D3" w:rsidRDefault="00DB67D3" w:rsidP="00E4555C">
      <w:pPr>
        <w:spacing w:line="276" w:lineRule="auto"/>
      </w:pPr>
      <w:r>
        <w:lastRenderedPageBreak/>
        <w:t xml:space="preserve">The </w:t>
      </w:r>
      <w:proofErr w:type="spellStart"/>
      <w:r>
        <w:t>mscript</w:t>
      </w:r>
      <w:proofErr w:type="spellEnd"/>
      <w:r>
        <w:t xml:space="preserve"> </w:t>
      </w:r>
      <w:proofErr w:type="spellStart"/>
      <w:r w:rsidRPr="00DB67D3">
        <w:rPr>
          <w:rFonts w:asciiTheme="minorHAnsi" w:hAnsiTheme="minorHAnsi"/>
          <w:b/>
          <w:color w:val="984806" w:themeColor="accent6" w:themeShade="80"/>
        </w:rPr>
        <w:t>op_rs_circle_</w:t>
      </w:r>
      <w:proofErr w:type="gramStart"/>
      <w:r w:rsidRPr="00DB67D3">
        <w:rPr>
          <w:rFonts w:asciiTheme="minorHAnsi" w:hAnsiTheme="minorHAnsi"/>
          <w:b/>
          <w:color w:val="984806" w:themeColor="accent6" w:themeShade="80"/>
        </w:rPr>
        <w:t>rings.m</w:t>
      </w:r>
      <w:proofErr w:type="spellEnd"/>
      <w:r w:rsidRPr="00DB67D3">
        <w:rPr>
          <w:color w:val="984806" w:themeColor="accent6" w:themeShade="80"/>
        </w:rPr>
        <w:t xml:space="preserve">  </w:t>
      </w:r>
      <w:r>
        <w:t>calls</w:t>
      </w:r>
      <w:proofErr w:type="gramEnd"/>
      <w:r>
        <w:t xml:space="preserve"> the function</w:t>
      </w:r>
      <w:r w:rsidR="003554B7">
        <w:t xml:space="preserve"> </w:t>
      </w:r>
      <w:r>
        <w:t xml:space="preserve"> </w:t>
      </w:r>
      <w:proofErr w:type="spellStart"/>
      <w:r w:rsidRPr="00DB67D3">
        <w:rPr>
          <w:rFonts w:asciiTheme="minorHAnsi" w:hAnsiTheme="minorHAnsi"/>
          <w:b/>
          <w:color w:val="984806" w:themeColor="accent6" w:themeShade="80"/>
        </w:rPr>
        <w:t>turningPoints.m</w:t>
      </w:r>
      <w:proofErr w:type="spellEnd"/>
      <w:r w:rsidRPr="00DB67D3">
        <w:rPr>
          <w:color w:val="984806" w:themeColor="accent6" w:themeShade="80"/>
        </w:rPr>
        <w:t xml:space="preserve"> </w:t>
      </w:r>
      <w:r w:rsidR="003554B7">
        <w:rPr>
          <w:color w:val="984806" w:themeColor="accent6" w:themeShade="80"/>
        </w:rPr>
        <w:t xml:space="preserve"> </w:t>
      </w:r>
      <w:r>
        <w:t xml:space="preserve">to estimate the optical coordinates for the zeros in the diffraction pattern and the positions and relative strengths of the maxima in the diffraction pattern. </w:t>
      </w:r>
      <w:r w:rsidR="003554B7">
        <w:t>T</w:t>
      </w:r>
      <w:r>
        <w:t>he results are displayed in the Command Window.</w:t>
      </w:r>
    </w:p>
    <w:p w:rsidR="00DB67D3" w:rsidRDefault="00DB67D3"/>
    <w:p w:rsidR="00DB67D3" w:rsidRPr="00DB67D3" w:rsidRDefault="00DB67D3" w:rsidP="00DB67D3">
      <w:pPr>
        <w:tabs>
          <w:tab w:val="left" w:pos="567"/>
        </w:tabs>
        <w:rPr>
          <w:rFonts w:asciiTheme="minorHAnsi" w:hAnsiTheme="minorHAnsi"/>
        </w:rPr>
      </w:pPr>
      <w:r>
        <w:tab/>
      </w:r>
      <w:r w:rsidRPr="00DB67D3">
        <w:rPr>
          <w:rFonts w:asciiTheme="minorHAnsi" w:hAnsiTheme="minorHAnsi"/>
        </w:rPr>
        <w:t>Radial coordinates - zero positions in energy density</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3.831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6.997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10.163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13.329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16.455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19.620 </w:t>
      </w:r>
    </w:p>
    <w:p w:rsidR="00DB67D3" w:rsidRPr="00DB67D3" w:rsidRDefault="00DB67D3" w:rsidP="00DB67D3">
      <w:pPr>
        <w:tabs>
          <w:tab w:val="left" w:pos="567"/>
        </w:tabs>
        <w:rPr>
          <w:rFonts w:asciiTheme="minorHAnsi" w:hAnsiTheme="minorHAnsi"/>
        </w:rPr>
      </w:pPr>
      <w:r w:rsidRPr="00DB67D3">
        <w:rPr>
          <w:rFonts w:asciiTheme="minorHAnsi" w:hAnsiTheme="minorHAnsi"/>
        </w:rPr>
        <w:t xml:space="preserve">   </w:t>
      </w:r>
    </w:p>
    <w:p w:rsidR="00DB67D3" w:rsidRPr="00DB67D3" w:rsidRDefault="00DB67D3" w:rsidP="00DB67D3">
      <w:pPr>
        <w:tabs>
          <w:tab w:val="left" w:pos="567"/>
        </w:tabs>
        <w:rPr>
          <w:rFonts w:asciiTheme="minorHAnsi" w:hAnsiTheme="minorHAnsi"/>
        </w:rPr>
      </w:pPr>
      <w:r w:rsidRPr="00DB67D3">
        <w:rPr>
          <w:rFonts w:asciiTheme="minorHAnsi" w:hAnsiTheme="minorHAnsi"/>
        </w:rPr>
        <w:tab/>
        <w:t>Radial coordinates - max positions in energy density</w:t>
      </w:r>
    </w:p>
    <w:p w:rsidR="00DB67D3" w:rsidRPr="00DB67D3" w:rsidRDefault="00DB67D3" w:rsidP="00DB67D3">
      <w:pPr>
        <w:tabs>
          <w:tab w:val="left" w:pos="567"/>
        </w:tabs>
        <w:rPr>
          <w:rFonts w:asciiTheme="minorHAnsi" w:hAnsiTheme="minorHAnsi"/>
        </w:rPr>
      </w:pPr>
      <w:r w:rsidRPr="00DB67D3">
        <w:rPr>
          <w:rFonts w:asciiTheme="minorHAnsi" w:hAnsiTheme="minorHAnsi"/>
        </w:rPr>
        <w:tab/>
        <w:t xml:space="preserve">Relative intensities of peaks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5.121       </w:t>
      </w:r>
      <w:r w:rsidR="00E4555C">
        <w:rPr>
          <w:rFonts w:asciiTheme="minorHAnsi" w:hAnsiTheme="minorHAnsi"/>
        </w:rPr>
        <w:t xml:space="preserve"> </w:t>
      </w:r>
      <w:r w:rsidRPr="00DB67D3">
        <w:rPr>
          <w:rFonts w:asciiTheme="minorHAnsi" w:hAnsiTheme="minorHAnsi"/>
        </w:rPr>
        <w:t xml:space="preserve"> 0.0175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r>
      <w:r w:rsidRPr="00DB67D3">
        <w:rPr>
          <w:rFonts w:asciiTheme="minorHAnsi" w:hAnsiTheme="minorHAnsi"/>
        </w:rPr>
        <w:tab/>
        <w:t xml:space="preserve">8.404        0.0042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r>
      <w:r w:rsidRPr="00DB67D3">
        <w:rPr>
          <w:rFonts w:asciiTheme="minorHAnsi" w:hAnsiTheme="minorHAnsi"/>
        </w:rPr>
        <w:tab/>
        <w:t xml:space="preserve">11.609      0.0016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14.775      0.0008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17.940      0.0004</w:t>
      </w:r>
    </w:p>
    <w:p w:rsidR="003554B7" w:rsidRDefault="003554B7" w:rsidP="003554B7">
      <w:pPr>
        <w:tabs>
          <w:tab w:val="left" w:pos="1134"/>
          <w:tab w:val="left" w:pos="1418"/>
        </w:tabs>
        <w:spacing w:line="276" w:lineRule="auto"/>
      </w:pPr>
      <w:r>
        <w:t xml:space="preserve"> </w:t>
      </w:r>
    </w:p>
    <w:p w:rsidR="00535D6D" w:rsidRDefault="00535D6D"/>
    <w:p w:rsidR="003554B7" w:rsidRDefault="003554B7">
      <w:pPr>
        <w:rPr>
          <w:rFonts w:ascii="Bookman Old Style" w:hAnsi="Bookman Old Style"/>
          <w:b/>
          <w:color w:val="0000FF"/>
        </w:rPr>
      </w:pPr>
      <w:r>
        <w:rPr>
          <w:rFonts w:ascii="Bookman Old Style" w:hAnsi="Bookman Old Style"/>
          <w:b/>
          <w:color w:val="0000FF"/>
        </w:rPr>
        <w:br w:type="page"/>
      </w:r>
    </w:p>
    <w:p w:rsidR="00535D6D" w:rsidRPr="00024011" w:rsidRDefault="00535D6D">
      <w:pPr>
        <w:rPr>
          <w:rFonts w:ascii="Bookman Old Style" w:hAnsi="Bookman Old Style"/>
          <w:b/>
          <w:color w:val="0000FF"/>
        </w:rPr>
      </w:pPr>
      <w:r w:rsidRPr="00024011">
        <w:rPr>
          <w:rFonts w:ascii="Bookman Old Style" w:hAnsi="Bookman Old Style"/>
          <w:b/>
          <w:color w:val="0000FF"/>
        </w:rPr>
        <w:lastRenderedPageBreak/>
        <w:t>Energy enclosed within the dark rings of the diffraction pattern</w:t>
      </w:r>
    </w:p>
    <w:p w:rsidR="00535D6D" w:rsidRDefault="00535D6D"/>
    <w:p w:rsidR="00EF418F" w:rsidRDefault="00EF418F" w:rsidP="00460B2A">
      <w:pPr>
        <w:spacing w:line="276" w:lineRule="auto"/>
      </w:pPr>
      <w:r>
        <w:t xml:space="preserve">Since Method 3 is based upon a one-dimensional form of Simpson’s rule where the integration is over a series of rings of increasing radius and SI units are used, it is possible to calculate the energy </w:t>
      </w:r>
      <w:r w:rsidR="00535D6D">
        <w:t xml:space="preserve">enclosed within a ring of a </w:t>
      </w:r>
      <w:r>
        <w:t>specified</w:t>
      </w:r>
      <w:r w:rsidR="00535D6D">
        <w:t xml:space="preserve"> radius on the observation screen</w:t>
      </w:r>
      <w:r w:rsidR="00E4555C">
        <w:t>.  Figure (4</w:t>
      </w:r>
      <w:r>
        <w:t xml:space="preserve">) shows the energy </w:t>
      </w:r>
      <w:r w:rsidRPr="00EF418F">
        <w:rPr>
          <w:i/>
        </w:rPr>
        <w:t>U</w:t>
      </w:r>
      <w:r w:rsidRPr="00EF418F">
        <w:rPr>
          <w:i/>
          <w:vertAlign w:val="subscript"/>
        </w:rPr>
        <w:t>P</w:t>
      </w:r>
      <w:r>
        <w:t xml:space="preserve"> enclosed with circles of increasing radius which is given by the optical coordinate </w:t>
      </w:r>
      <w:proofErr w:type="spellStart"/>
      <w:proofErr w:type="gramStart"/>
      <w:r w:rsidRPr="00EF418F">
        <w:rPr>
          <w:i/>
        </w:rPr>
        <w:t>v</w:t>
      </w:r>
      <w:r w:rsidRPr="00EF418F">
        <w:rPr>
          <w:i/>
          <w:vertAlign w:val="subscript"/>
        </w:rPr>
        <w:t>P</w:t>
      </w:r>
      <w:proofErr w:type="spellEnd"/>
      <w:proofErr w:type="gramEnd"/>
      <w:r>
        <w:t>.</w:t>
      </w:r>
      <w:r w:rsidR="00D3075D">
        <w:t xml:space="preserve"> Table 1 gives the energy enclosed within each dark ring. The values in Table 1 were estimated using the Matlab Data Cursor Function in the Figure Window for the plot shown in figure (4).</w:t>
      </w:r>
    </w:p>
    <w:p w:rsidR="00EF418F" w:rsidRDefault="00EF418F" w:rsidP="00D3075D">
      <w:pPr>
        <w:jc w:val="center"/>
      </w:pPr>
      <w:r w:rsidRPr="00EF418F">
        <w:rPr>
          <w:noProof/>
          <w:lang w:eastAsia="zh-CN"/>
        </w:rPr>
        <w:drawing>
          <wp:inline distT="0" distB="0" distL="0" distR="0" wp14:anchorId="7E72E75E" wp14:editId="6D87BBFE">
            <wp:extent cx="5120640" cy="38404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20640" cy="3840480"/>
                    </a:xfrm>
                    <a:prstGeom prst="rect">
                      <a:avLst/>
                    </a:prstGeom>
                  </pic:spPr>
                </pic:pic>
              </a:graphicData>
            </a:graphic>
          </wp:inline>
        </w:drawing>
      </w:r>
    </w:p>
    <w:p w:rsidR="00D3075D" w:rsidRDefault="00D3075D" w:rsidP="00D3075D">
      <w:pPr>
        <w:tabs>
          <w:tab w:val="left" w:pos="567"/>
        </w:tabs>
        <w:ind w:left="567" w:right="657"/>
      </w:pPr>
      <w:proofErr w:type="gramStart"/>
      <w:r>
        <w:t>Fig. 4.</w:t>
      </w:r>
      <w:proofErr w:type="gramEnd"/>
      <w:r>
        <w:t xml:space="preserve">   Energy enclosed with a rings of increasing radius on the observation screen in the far field for a uniformly illuminated circular aperture. </w:t>
      </w:r>
    </w:p>
    <w:p w:rsidR="003D32C1" w:rsidRDefault="003D32C1"/>
    <w:p w:rsidR="00D3075D" w:rsidRDefault="003D32C1" w:rsidP="00D3075D">
      <w:pPr>
        <w:ind w:left="720" w:right="941"/>
      </w:pPr>
      <w:proofErr w:type="gramStart"/>
      <w:r>
        <w:t>Table 1.</w:t>
      </w:r>
      <w:proofErr w:type="gramEnd"/>
      <w:r>
        <w:t xml:space="preserve">   Energy enclosed within </w:t>
      </w:r>
      <w:r w:rsidR="00D3075D">
        <w:t>a circle defined by the radii of each dark ring. The “flat spots” shown in figure (4) correspond to the dark rings.</w:t>
      </w:r>
    </w:p>
    <w:tbl>
      <w:tblPr>
        <w:tblStyle w:val="TableGrid"/>
        <w:tblW w:w="0" w:type="auto"/>
        <w:tblInd w:w="2194" w:type="dxa"/>
        <w:tblLook w:val="04A0" w:firstRow="1" w:lastRow="0" w:firstColumn="1" w:lastColumn="0" w:noHBand="0" w:noVBand="1"/>
      </w:tblPr>
      <w:tblGrid>
        <w:gridCol w:w="1809"/>
        <w:gridCol w:w="2127"/>
      </w:tblGrid>
      <w:tr w:rsidR="003D32C1" w:rsidTr="00D3075D">
        <w:tc>
          <w:tcPr>
            <w:tcW w:w="1809" w:type="dxa"/>
          </w:tcPr>
          <w:p w:rsidR="003D32C1" w:rsidRPr="003D32C1" w:rsidRDefault="003D32C1" w:rsidP="003D32C1">
            <w:pPr>
              <w:rPr>
                <w:b/>
              </w:rPr>
            </w:pPr>
            <w:r w:rsidRPr="003D32C1">
              <w:rPr>
                <w:b/>
              </w:rPr>
              <w:t xml:space="preserve">Dark rings  </w:t>
            </w:r>
            <w:proofErr w:type="spellStart"/>
            <w:r w:rsidRPr="003D32C1">
              <w:rPr>
                <w:b/>
                <w:i/>
              </w:rPr>
              <w:t>v</w:t>
            </w:r>
            <w:r w:rsidRPr="003D32C1">
              <w:rPr>
                <w:b/>
                <w:i/>
                <w:vertAlign w:val="subscript"/>
              </w:rPr>
              <w:t>P</w:t>
            </w:r>
            <w:proofErr w:type="spellEnd"/>
          </w:p>
        </w:tc>
        <w:tc>
          <w:tcPr>
            <w:tcW w:w="2127" w:type="dxa"/>
          </w:tcPr>
          <w:p w:rsidR="003D32C1" w:rsidRPr="003D32C1" w:rsidRDefault="003D32C1" w:rsidP="003D32C1">
            <w:pPr>
              <w:jc w:val="center"/>
              <w:rPr>
                <w:b/>
              </w:rPr>
            </w:pPr>
            <w:r w:rsidRPr="003D32C1">
              <w:rPr>
                <w:b/>
              </w:rPr>
              <w:t>Energy enclosed</w:t>
            </w:r>
          </w:p>
          <w:p w:rsidR="003D32C1" w:rsidRPr="003D32C1" w:rsidRDefault="003D32C1" w:rsidP="006D011A">
            <w:pPr>
              <w:jc w:val="center"/>
              <w:rPr>
                <w:b/>
              </w:rPr>
            </w:pPr>
            <w:r w:rsidRPr="003D32C1">
              <w:rPr>
                <w:b/>
              </w:rPr>
              <w:t>(</w:t>
            </w:r>
            <w:r w:rsidR="006D011A">
              <w:rPr>
                <w:b/>
              </w:rPr>
              <w:t>%</w:t>
            </w:r>
            <w:r w:rsidRPr="003D32C1">
              <w:rPr>
                <w:b/>
              </w:rPr>
              <w:t>)</w:t>
            </w:r>
          </w:p>
        </w:tc>
      </w:tr>
      <w:tr w:rsidR="003D32C1" w:rsidTr="00D3075D">
        <w:tc>
          <w:tcPr>
            <w:tcW w:w="1809" w:type="dxa"/>
          </w:tcPr>
          <w:p w:rsidR="003D32C1" w:rsidRDefault="003D32C1" w:rsidP="00EF418F">
            <w:pPr>
              <w:jc w:val="center"/>
            </w:pPr>
            <w:r>
              <w:t>3.8</w:t>
            </w:r>
            <w:r w:rsidR="00EF418F">
              <w:t>3</w:t>
            </w:r>
          </w:p>
        </w:tc>
        <w:tc>
          <w:tcPr>
            <w:tcW w:w="2127" w:type="dxa"/>
          </w:tcPr>
          <w:p w:rsidR="003D32C1" w:rsidRDefault="003D32C1" w:rsidP="00EF418F">
            <w:pPr>
              <w:jc w:val="center"/>
            </w:pPr>
            <w:r>
              <w:t>8</w:t>
            </w:r>
            <w:r w:rsidR="00EF418F">
              <w:t>3.8</w:t>
            </w:r>
          </w:p>
        </w:tc>
      </w:tr>
      <w:tr w:rsidR="003D32C1" w:rsidTr="00D3075D">
        <w:tc>
          <w:tcPr>
            <w:tcW w:w="1809" w:type="dxa"/>
          </w:tcPr>
          <w:p w:rsidR="003D32C1" w:rsidRDefault="00EF418F" w:rsidP="00EF418F">
            <w:pPr>
              <w:jc w:val="center"/>
            </w:pPr>
            <w:r>
              <w:t>7.00</w:t>
            </w:r>
          </w:p>
        </w:tc>
        <w:tc>
          <w:tcPr>
            <w:tcW w:w="2127" w:type="dxa"/>
          </w:tcPr>
          <w:p w:rsidR="003D32C1" w:rsidRDefault="003D32C1" w:rsidP="00EF418F">
            <w:pPr>
              <w:jc w:val="center"/>
            </w:pPr>
            <w:r>
              <w:t>9</w:t>
            </w:r>
            <w:r w:rsidR="00EF418F">
              <w:t>1.1</w:t>
            </w:r>
          </w:p>
        </w:tc>
      </w:tr>
      <w:tr w:rsidR="003D32C1" w:rsidTr="00D3075D">
        <w:tc>
          <w:tcPr>
            <w:tcW w:w="1809" w:type="dxa"/>
          </w:tcPr>
          <w:p w:rsidR="003D32C1" w:rsidRDefault="003D32C1" w:rsidP="003D32C1">
            <w:pPr>
              <w:jc w:val="center"/>
            </w:pPr>
            <w:r>
              <w:t>10.2</w:t>
            </w:r>
          </w:p>
        </w:tc>
        <w:tc>
          <w:tcPr>
            <w:tcW w:w="2127" w:type="dxa"/>
          </w:tcPr>
          <w:p w:rsidR="003D32C1" w:rsidRDefault="003D32C1" w:rsidP="00EF418F">
            <w:pPr>
              <w:jc w:val="center"/>
            </w:pPr>
            <w:r>
              <w:t>9</w:t>
            </w:r>
            <w:r w:rsidR="00EF418F">
              <w:t>3.9</w:t>
            </w:r>
          </w:p>
        </w:tc>
      </w:tr>
      <w:tr w:rsidR="003D32C1" w:rsidTr="00D3075D">
        <w:tc>
          <w:tcPr>
            <w:tcW w:w="1809" w:type="dxa"/>
          </w:tcPr>
          <w:p w:rsidR="003D32C1" w:rsidRDefault="003D32C1" w:rsidP="003D32C1">
            <w:pPr>
              <w:jc w:val="center"/>
            </w:pPr>
            <w:r>
              <w:t>13.3</w:t>
            </w:r>
          </w:p>
        </w:tc>
        <w:tc>
          <w:tcPr>
            <w:tcW w:w="2127" w:type="dxa"/>
          </w:tcPr>
          <w:p w:rsidR="003D32C1" w:rsidRDefault="003D32C1" w:rsidP="00EF418F">
            <w:pPr>
              <w:jc w:val="center"/>
            </w:pPr>
            <w:r>
              <w:t>9</w:t>
            </w:r>
            <w:r w:rsidR="00EF418F">
              <w:t>5.3</w:t>
            </w:r>
          </w:p>
        </w:tc>
      </w:tr>
      <w:tr w:rsidR="003D32C1" w:rsidTr="00D3075D">
        <w:tc>
          <w:tcPr>
            <w:tcW w:w="1809" w:type="dxa"/>
          </w:tcPr>
          <w:p w:rsidR="003D32C1" w:rsidRDefault="003D32C1" w:rsidP="003D32C1">
            <w:pPr>
              <w:jc w:val="center"/>
            </w:pPr>
            <w:r>
              <w:t>16.5</w:t>
            </w:r>
          </w:p>
        </w:tc>
        <w:tc>
          <w:tcPr>
            <w:tcW w:w="2127" w:type="dxa"/>
          </w:tcPr>
          <w:p w:rsidR="003D32C1" w:rsidRDefault="00EF418F" w:rsidP="00EF418F">
            <w:pPr>
              <w:jc w:val="center"/>
            </w:pPr>
            <w:r>
              <w:t>96.2</w:t>
            </w:r>
          </w:p>
        </w:tc>
      </w:tr>
      <w:tr w:rsidR="003D32C1" w:rsidTr="00D3075D">
        <w:tc>
          <w:tcPr>
            <w:tcW w:w="1809" w:type="dxa"/>
          </w:tcPr>
          <w:p w:rsidR="003D32C1" w:rsidRDefault="003D32C1" w:rsidP="003D32C1">
            <w:pPr>
              <w:jc w:val="center"/>
            </w:pPr>
            <w:r>
              <w:t>19.6</w:t>
            </w:r>
          </w:p>
        </w:tc>
        <w:tc>
          <w:tcPr>
            <w:tcW w:w="2127" w:type="dxa"/>
          </w:tcPr>
          <w:p w:rsidR="003D32C1" w:rsidRDefault="003D32C1" w:rsidP="00D3075D">
            <w:pPr>
              <w:jc w:val="center"/>
            </w:pPr>
            <w:r>
              <w:t>9</w:t>
            </w:r>
            <w:r w:rsidR="00D3075D">
              <w:t>6.9</w:t>
            </w:r>
          </w:p>
        </w:tc>
      </w:tr>
    </w:tbl>
    <w:p w:rsidR="00535D6D" w:rsidRDefault="00535D6D" w:rsidP="00024011">
      <w:pPr>
        <w:jc w:val="center"/>
        <w:rPr>
          <w:noProof/>
          <w:lang w:eastAsia="zh-CN"/>
        </w:rPr>
      </w:pPr>
    </w:p>
    <w:p w:rsidR="00D3075D" w:rsidRDefault="00A720F9" w:rsidP="00460B2A">
      <w:pPr>
        <w:spacing w:line="276" w:lineRule="auto"/>
        <w:rPr>
          <w:noProof/>
          <w:lang w:eastAsia="zh-CN"/>
        </w:rPr>
      </w:pPr>
      <w:r>
        <w:rPr>
          <w:noProof/>
          <w:lang w:eastAsia="zh-CN"/>
        </w:rPr>
        <w:t>A</w:t>
      </w:r>
      <w:r w:rsidR="00850583">
        <w:rPr>
          <w:noProof/>
          <w:lang w:eastAsia="zh-CN"/>
        </w:rPr>
        <w:t xml:space="preserve">bout 84% of the energy from the aperture </w:t>
      </w:r>
      <w:r w:rsidR="00E4555C">
        <w:rPr>
          <w:noProof/>
          <w:lang w:eastAsia="zh-CN"/>
        </w:rPr>
        <w:t>to the observation screen is enclosed</w:t>
      </w:r>
      <w:r w:rsidR="00850583">
        <w:rPr>
          <w:noProof/>
          <w:lang w:eastAsia="zh-CN"/>
        </w:rPr>
        <w:t xml:space="preserve"> with</w:t>
      </w:r>
      <w:r w:rsidR="00E4555C">
        <w:rPr>
          <w:noProof/>
          <w:lang w:eastAsia="zh-CN"/>
        </w:rPr>
        <w:t>in</w:t>
      </w:r>
      <w:r w:rsidR="00850583">
        <w:rPr>
          <w:noProof/>
          <w:lang w:eastAsia="zh-CN"/>
        </w:rPr>
        <w:t xml:space="preserve"> the Airy Disk.</w:t>
      </w:r>
      <w:r w:rsidR="00D3075D">
        <w:rPr>
          <w:noProof/>
          <w:lang w:eastAsia="zh-CN"/>
        </w:rPr>
        <w:br w:type="page"/>
      </w:r>
    </w:p>
    <w:p w:rsidR="00D3075D" w:rsidRPr="000F52BE" w:rsidRDefault="008E5B9B" w:rsidP="00D3075D">
      <w:pPr>
        <w:rPr>
          <w:rFonts w:ascii="Bookman Old Style" w:hAnsi="Bookman Old Style"/>
          <w:b/>
          <w:color w:val="0000FF"/>
        </w:rPr>
      </w:pPr>
      <w:r w:rsidRPr="000F52BE">
        <w:rPr>
          <w:rFonts w:ascii="Bookman Old Style" w:hAnsi="Bookman Old Style"/>
          <w:b/>
          <w:color w:val="0000FF"/>
        </w:rPr>
        <w:lastRenderedPageBreak/>
        <w:t xml:space="preserve">Doubling the radius </w:t>
      </w:r>
      <w:r w:rsidR="002E574F" w:rsidRPr="002E574F">
        <w:rPr>
          <w:rFonts w:ascii="Bookman Old Style" w:hAnsi="Bookman Old Style"/>
          <w:b/>
          <w:i/>
          <w:color w:val="0000FF"/>
        </w:rPr>
        <w:t>a</w:t>
      </w:r>
      <w:r w:rsidR="002E574F">
        <w:rPr>
          <w:rFonts w:ascii="Bookman Old Style" w:hAnsi="Bookman Old Style"/>
          <w:b/>
          <w:color w:val="0000FF"/>
        </w:rPr>
        <w:t xml:space="preserve"> </w:t>
      </w:r>
      <w:r w:rsidRPr="000F52BE">
        <w:rPr>
          <w:rFonts w:ascii="Bookman Old Style" w:hAnsi="Bookman Old Style"/>
          <w:b/>
          <w:color w:val="0000FF"/>
        </w:rPr>
        <w:t>of the aperture</w:t>
      </w:r>
    </w:p>
    <w:p w:rsidR="008E5B9B" w:rsidRDefault="008E5B9B" w:rsidP="00D3075D"/>
    <w:p w:rsidR="008E5B9B" w:rsidRDefault="00460B2A" w:rsidP="00460B2A">
      <w:pPr>
        <w:spacing w:line="276" w:lineRule="auto"/>
      </w:pPr>
      <w:r>
        <w:t>The</w:t>
      </w:r>
      <w:r w:rsidR="007A0588">
        <w:t xml:space="preserve"> </w:t>
      </w:r>
      <w:r>
        <w:t xml:space="preserve">effect on the energy density distribution by doubling the radius </w:t>
      </w:r>
      <w:proofErr w:type="gramStart"/>
      <w:r w:rsidRPr="00460B2A">
        <w:rPr>
          <w:i/>
        </w:rPr>
        <w:t>a</w:t>
      </w:r>
      <w:r>
        <w:t xml:space="preserve"> of</w:t>
      </w:r>
      <w:proofErr w:type="gramEnd"/>
      <w:r>
        <w:t xml:space="preserve"> the aperture is shown in figure (5). The upper plots are for </w:t>
      </w:r>
      <w:r w:rsidRPr="00460B2A">
        <w:rPr>
          <w:i/>
        </w:rPr>
        <w:t>a</w:t>
      </w:r>
      <w:r w:rsidRPr="00460B2A">
        <w:rPr>
          <w:vertAlign w:val="subscript"/>
        </w:rPr>
        <w:t>1</w:t>
      </w:r>
      <w:r>
        <w:t xml:space="preserve"> = 1.00</w:t>
      </w:r>
      <w:r>
        <w:sym w:font="Symbol" w:char="F0B4"/>
      </w:r>
      <w:r>
        <w:t>10</w:t>
      </w:r>
      <w:r w:rsidRPr="00460B2A">
        <w:rPr>
          <w:vertAlign w:val="superscript"/>
        </w:rPr>
        <w:t>-4</w:t>
      </w:r>
      <w:r>
        <w:t xml:space="preserve"> m and the lower plots for the larger radius </w:t>
      </w:r>
      <w:r w:rsidRPr="00460B2A">
        <w:rPr>
          <w:i/>
        </w:rPr>
        <w:t>a</w:t>
      </w:r>
      <w:r w:rsidRPr="00460B2A">
        <w:rPr>
          <w:vertAlign w:val="subscript"/>
        </w:rPr>
        <w:t>2</w:t>
      </w:r>
      <w:r>
        <w:t xml:space="preserve"> = 2.00</w:t>
      </w:r>
      <w:r>
        <w:sym w:font="Symbol" w:char="F0B4"/>
      </w:r>
      <w:r>
        <w:t>10</w:t>
      </w:r>
      <w:r w:rsidRPr="00460B2A">
        <w:rPr>
          <w:vertAlign w:val="superscript"/>
        </w:rPr>
        <w:t>-4</w:t>
      </w:r>
      <w:r>
        <w:t xml:space="preserve"> m.</w:t>
      </w:r>
      <w:r w:rsidR="007A0588">
        <w:t xml:space="preserve"> </w:t>
      </w:r>
    </w:p>
    <w:p w:rsidR="003B3315" w:rsidRDefault="003B3315" w:rsidP="00D3075D"/>
    <w:p w:rsidR="004E4DD6" w:rsidRDefault="004E4DD6" w:rsidP="00D3075D">
      <w:r w:rsidRPr="00D26245">
        <w:rPr>
          <w:noProof/>
          <w:lang w:eastAsia="zh-CN"/>
        </w:rPr>
        <w:drawing>
          <wp:inline distT="0" distB="0" distL="0" distR="0" wp14:anchorId="5A378CE7" wp14:editId="202571E1">
            <wp:extent cx="5278120" cy="3298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8120" cy="3298825"/>
                    </a:xfrm>
                    <a:prstGeom prst="rect">
                      <a:avLst/>
                    </a:prstGeom>
                  </pic:spPr>
                </pic:pic>
              </a:graphicData>
            </a:graphic>
          </wp:inline>
        </w:drawing>
      </w:r>
    </w:p>
    <w:p w:rsidR="00460B2A" w:rsidRDefault="00460B2A" w:rsidP="00535D6D"/>
    <w:p w:rsidR="004E4DD6" w:rsidRDefault="004E4DD6" w:rsidP="00535D6D">
      <w:r w:rsidRPr="004E4DD6">
        <w:rPr>
          <w:noProof/>
          <w:lang w:eastAsia="zh-CN"/>
        </w:rPr>
        <w:drawing>
          <wp:inline distT="0" distB="0" distL="0" distR="0" wp14:anchorId="05CF4C5E" wp14:editId="3AABD2C8">
            <wp:extent cx="5278120" cy="3298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8120" cy="3298825"/>
                    </a:xfrm>
                    <a:prstGeom prst="rect">
                      <a:avLst/>
                    </a:prstGeom>
                  </pic:spPr>
                </pic:pic>
              </a:graphicData>
            </a:graphic>
          </wp:inline>
        </w:drawing>
      </w:r>
    </w:p>
    <w:p w:rsidR="00460B2A" w:rsidRDefault="00460B2A" w:rsidP="00460B2A">
      <w:pPr>
        <w:ind w:left="567" w:right="657"/>
      </w:pPr>
      <w:proofErr w:type="gramStart"/>
      <w:r>
        <w:t>Fig. 5.</w:t>
      </w:r>
      <w:proofErr w:type="gramEnd"/>
      <w:r>
        <w:t xml:space="preserve">   Energy density plots showing the changes in the diffraction pattern when only the radius is doubled. The upper plots are for </w:t>
      </w:r>
      <w:r w:rsidRPr="00460B2A">
        <w:rPr>
          <w:i/>
        </w:rPr>
        <w:t>a</w:t>
      </w:r>
      <w:r w:rsidRPr="00460B2A">
        <w:rPr>
          <w:vertAlign w:val="subscript"/>
        </w:rPr>
        <w:t>1</w:t>
      </w:r>
      <w:r>
        <w:t xml:space="preserve"> = 1.00</w:t>
      </w:r>
      <w:r>
        <w:sym w:font="Symbol" w:char="F0B4"/>
      </w:r>
      <w:r>
        <w:t>10</w:t>
      </w:r>
      <w:r w:rsidRPr="00460B2A">
        <w:rPr>
          <w:vertAlign w:val="superscript"/>
        </w:rPr>
        <w:t>-4</w:t>
      </w:r>
      <w:r>
        <w:t xml:space="preserve"> m and the lower plots for the larger radius </w:t>
      </w:r>
      <w:r w:rsidRPr="00460B2A">
        <w:rPr>
          <w:i/>
        </w:rPr>
        <w:t>a</w:t>
      </w:r>
      <w:r w:rsidRPr="00460B2A">
        <w:rPr>
          <w:vertAlign w:val="subscript"/>
        </w:rPr>
        <w:t>2</w:t>
      </w:r>
      <w:r>
        <w:t xml:space="preserve"> = 2.00</w:t>
      </w:r>
      <w:r>
        <w:sym w:font="Symbol" w:char="F0B4"/>
      </w:r>
      <w:r>
        <w:t>10</w:t>
      </w:r>
      <w:r w:rsidRPr="00460B2A">
        <w:rPr>
          <w:vertAlign w:val="superscript"/>
        </w:rPr>
        <w:t>-4</w:t>
      </w:r>
      <w:r>
        <w:t xml:space="preserve"> m. </w:t>
      </w:r>
    </w:p>
    <w:p w:rsidR="00460B2A" w:rsidRDefault="00460B2A" w:rsidP="00460B2A"/>
    <w:p w:rsidR="00460B2A" w:rsidRDefault="00460B2A" w:rsidP="00460B2A"/>
    <w:p w:rsidR="00460B2A" w:rsidRDefault="00460B2A" w:rsidP="00460B2A"/>
    <w:p w:rsidR="00460B2A" w:rsidRDefault="00460B2A" w:rsidP="00460B2A"/>
    <w:p w:rsidR="00460B2A" w:rsidRDefault="00460B2A" w:rsidP="002E574F">
      <w:pPr>
        <w:spacing w:line="276" w:lineRule="auto"/>
      </w:pPr>
      <w:r>
        <w:lastRenderedPageBreak/>
        <w:t>Aperture radius</w:t>
      </w:r>
    </w:p>
    <w:p w:rsidR="00460B2A" w:rsidRDefault="00460B2A" w:rsidP="002E574F">
      <w:pPr>
        <w:tabs>
          <w:tab w:val="left" w:pos="567"/>
          <w:tab w:val="left" w:pos="2835"/>
          <w:tab w:val="left" w:pos="5670"/>
        </w:tabs>
        <w:spacing w:line="276" w:lineRule="auto"/>
      </w:pPr>
      <w:r w:rsidRPr="003B3315">
        <w:rPr>
          <w:i/>
        </w:rPr>
        <w:t>a</w:t>
      </w:r>
      <w:r w:rsidRPr="003B3315">
        <w:rPr>
          <w:vertAlign w:val="subscript"/>
        </w:rPr>
        <w:t>1</w:t>
      </w:r>
      <w:r>
        <w:t xml:space="preserve"> = 1.000</w:t>
      </w:r>
      <w:r>
        <w:sym w:font="Symbol" w:char="F0B4"/>
      </w:r>
      <w:r>
        <w:t>10</w:t>
      </w:r>
      <w:r w:rsidRPr="003B3315">
        <w:rPr>
          <w:vertAlign w:val="superscript"/>
        </w:rPr>
        <w:t>-4</w:t>
      </w:r>
      <w:r>
        <w:t xml:space="preserve">   m</w:t>
      </w:r>
      <w:r>
        <w:tab/>
      </w:r>
      <w:r w:rsidRPr="003B3315">
        <w:rPr>
          <w:i/>
        </w:rPr>
        <w:t>a</w:t>
      </w:r>
      <w:r>
        <w:rPr>
          <w:vertAlign w:val="subscript"/>
        </w:rPr>
        <w:t>2</w:t>
      </w:r>
      <w:r>
        <w:t xml:space="preserve"> = 2.000</w:t>
      </w:r>
      <w:r>
        <w:sym w:font="Symbol" w:char="F0B4"/>
      </w:r>
      <w:r>
        <w:t>10</w:t>
      </w:r>
      <w:r w:rsidRPr="003B3315">
        <w:rPr>
          <w:vertAlign w:val="superscript"/>
        </w:rPr>
        <w:t>-4</w:t>
      </w:r>
      <w:r>
        <w:t xml:space="preserve">   m </w:t>
      </w:r>
      <w:r>
        <w:tab/>
      </w:r>
      <w:r w:rsidRPr="003B3315">
        <w:rPr>
          <w:i/>
        </w:rPr>
        <w:t>a</w:t>
      </w:r>
      <w:r w:rsidRPr="003B3315">
        <w:rPr>
          <w:vertAlign w:val="subscript"/>
        </w:rPr>
        <w:t>2</w:t>
      </w:r>
      <w:r>
        <w:rPr>
          <w:vertAlign w:val="subscript"/>
        </w:rPr>
        <w:t xml:space="preserve"> </w:t>
      </w:r>
      <w:r>
        <w:t xml:space="preserve">/ </w:t>
      </w:r>
      <w:r w:rsidRPr="003B3315">
        <w:rPr>
          <w:i/>
        </w:rPr>
        <w:t>a</w:t>
      </w:r>
      <w:r w:rsidRPr="003B3315">
        <w:rPr>
          <w:vertAlign w:val="subscript"/>
        </w:rPr>
        <w:t>1</w:t>
      </w:r>
      <w:r>
        <w:t xml:space="preserve"> = 2.00</w:t>
      </w:r>
    </w:p>
    <w:p w:rsidR="00460B2A" w:rsidRDefault="00460B2A" w:rsidP="002E574F">
      <w:pPr>
        <w:tabs>
          <w:tab w:val="left" w:pos="567"/>
          <w:tab w:val="left" w:pos="2835"/>
          <w:tab w:val="left" w:pos="5670"/>
        </w:tabs>
        <w:spacing w:line="276" w:lineRule="auto"/>
      </w:pPr>
    </w:p>
    <w:p w:rsidR="00460B2A" w:rsidRDefault="00460B2A" w:rsidP="002E574F">
      <w:pPr>
        <w:tabs>
          <w:tab w:val="left" w:pos="567"/>
          <w:tab w:val="left" w:pos="2835"/>
          <w:tab w:val="left" w:pos="5670"/>
        </w:tabs>
        <w:spacing w:line="276" w:lineRule="auto"/>
      </w:pPr>
      <w:r>
        <w:t>Energy emitted by aperture</w:t>
      </w:r>
    </w:p>
    <w:p w:rsidR="00460B2A" w:rsidRDefault="00460B2A" w:rsidP="002E574F">
      <w:pPr>
        <w:tabs>
          <w:tab w:val="left" w:pos="567"/>
          <w:tab w:val="left" w:pos="2835"/>
          <w:tab w:val="left" w:pos="5670"/>
        </w:tabs>
        <w:spacing w:line="276" w:lineRule="auto"/>
      </w:pPr>
      <w:r w:rsidRPr="003B3315">
        <w:rPr>
          <w:i/>
        </w:rPr>
        <w:t>U</w:t>
      </w:r>
      <w:r w:rsidRPr="003B3315">
        <w:rPr>
          <w:i/>
          <w:vertAlign w:val="subscript"/>
        </w:rPr>
        <w:t>Q</w:t>
      </w:r>
      <w:r w:rsidRPr="003B3315">
        <w:rPr>
          <w:vertAlign w:val="subscript"/>
        </w:rPr>
        <w:t>1</w:t>
      </w:r>
      <w:r>
        <w:t xml:space="preserve"> = 3.142</w:t>
      </w:r>
      <w:r>
        <w:sym w:font="Symbol" w:char="F0B4"/>
      </w:r>
      <w:r>
        <w:t>10</w:t>
      </w:r>
      <w:r w:rsidRPr="003B3315">
        <w:rPr>
          <w:vertAlign w:val="superscript"/>
        </w:rPr>
        <w:t>-</w:t>
      </w:r>
      <w:r>
        <w:rPr>
          <w:vertAlign w:val="superscript"/>
        </w:rPr>
        <w:t>11</w:t>
      </w:r>
      <w:r>
        <w:t xml:space="preserve">   J/s</w:t>
      </w:r>
      <w:r>
        <w:tab/>
      </w:r>
      <w:r w:rsidRPr="003B3315">
        <w:rPr>
          <w:i/>
        </w:rPr>
        <w:t>U</w:t>
      </w:r>
      <w:r w:rsidRPr="003B3315">
        <w:rPr>
          <w:i/>
          <w:vertAlign w:val="subscript"/>
        </w:rPr>
        <w:t>Q</w:t>
      </w:r>
      <w:r>
        <w:rPr>
          <w:vertAlign w:val="subscript"/>
        </w:rPr>
        <w:t>2</w:t>
      </w:r>
      <w:r>
        <w:t xml:space="preserve"> = 1.257</w:t>
      </w:r>
      <w:r>
        <w:sym w:font="Symbol" w:char="F0B4"/>
      </w:r>
      <w:r>
        <w:t>10</w:t>
      </w:r>
      <w:r w:rsidRPr="003B3315">
        <w:rPr>
          <w:vertAlign w:val="superscript"/>
        </w:rPr>
        <w:t>-</w:t>
      </w:r>
      <w:r>
        <w:rPr>
          <w:vertAlign w:val="superscript"/>
        </w:rPr>
        <w:t>10</w:t>
      </w:r>
      <w:r>
        <w:t xml:space="preserve">   J/s </w:t>
      </w:r>
      <w:r>
        <w:tab/>
      </w:r>
      <w:r w:rsidRPr="003B3315">
        <w:rPr>
          <w:i/>
        </w:rPr>
        <w:t>U</w:t>
      </w:r>
      <w:r w:rsidRPr="003B3315">
        <w:rPr>
          <w:i/>
          <w:vertAlign w:val="subscript"/>
        </w:rPr>
        <w:t>Q</w:t>
      </w:r>
      <w:r w:rsidRPr="003B3315">
        <w:rPr>
          <w:vertAlign w:val="subscript"/>
        </w:rPr>
        <w:t>2</w:t>
      </w:r>
      <w:r>
        <w:rPr>
          <w:vertAlign w:val="subscript"/>
        </w:rPr>
        <w:t xml:space="preserve"> </w:t>
      </w:r>
      <w:r>
        <w:t>/</w:t>
      </w:r>
      <w:r w:rsidRPr="003B3315">
        <w:rPr>
          <w:i/>
        </w:rPr>
        <w:t xml:space="preserve"> U</w:t>
      </w:r>
      <w:r w:rsidRPr="003B3315">
        <w:rPr>
          <w:i/>
          <w:vertAlign w:val="subscript"/>
        </w:rPr>
        <w:t>Q</w:t>
      </w:r>
      <w:r w:rsidRPr="003B3315">
        <w:rPr>
          <w:vertAlign w:val="subscript"/>
        </w:rPr>
        <w:t>1</w:t>
      </w:r>
      <w:r>
        <w:t xml:space="preserve"> = 4.00</w:t>
      </w:r>
    </w:p>
    <w:p w:rsidR="00460B2A" w:rsidRDefault="00460B2A" w:rsidP="002E574F">
      <w:pPr>
        <w:tabs>
          <w:tab w:val="left" w:pos="567"/>
          <w:tab w:val="left" w:pos="2835"/>
          <w:tab w:val="left" w:pos="5670"/>
        </w:tabs>
        <w:spacing w:line="276" w:lineRule="auto"/>
      </w:pPr>
    </w:p>
    <w:p w:rsidR="00460B2A" w:rsidRDefault="00460B2A" w:rsidP="002E574F">
      <w:pPr>
        <w:tabs>
          <w:tab w:val="left" w:pos="567"/>
          <w:tab w:val="left" w:pos="2835"/>
          <w:tab w:val="left" w:pos="5670"/>
        </w:tabs>
        <w:spacing w:line="276" w:lineRule="auto"/>
      </w:pPr>
      <w:r>
        <w:t>Peak energy density (centre peak)</w:t>
      </w:r>
    </w:p>
    <w:p w:rsidR="00460B2A" w:rsidRDefault="00460B2A" w:rsidP="002E574F">
      <w:pPr>
        <w:tabs>
          <w:tab w:val="left" w:pos="567"/>
          <w:tab w:val="left" w:pos="2835"/>
          <w:tab w:val="left" w:pos="5670"/>
        </w:tabs>
        <w:spacing w:line="276" w:lineRule="auto"/>
      </w:pPr>
      <w:r>
        <w:rPr>
          <w:i/>
        </w:rPr>
        <w:t>u</w:t>
      </w:r>
      <w:r>
        <w:rPr>
          <w:i/>
          <w:vertAlign w:val="subscript"/>
        </w:rPr>
        <w:t>Pmax</w:t>
      </w:r>
      <w:r w:rsidRPr="003B3315">
        <w:rPr>
          <w:vertAlign w:val="subscript"/>
        </w:rPr>
        <w:t>1</w:t>
      </w:r>
      <w:r>
        <w:t xml:space="preserve"> = 2.469</w:t>
      </w:r>
      <w:r>
        <w:sym w:font="Symbol" w:char="F0B4"/>
      </w:r>
      <w:r>
        <w:t>10</w:t>
      </w:r>
      <w:r w:rsidRPr="003B3315">
        <w:rPr>
          <w:vertAlign w:val="superscript"/>
        </w:rPr>
        <w:t>-</w:t>
      </w:r>
      <w:proofErr w:type="gramStart"/>
      <w:r>
        <w:rPr>
          <w:vertAlign w:val="superscript"/>
        </w:rPr>
        <w:t>6</w:t>
      </w:r>
      <w:r>
        <w:t xml:space="preserve">  W.m</w:t>
      </w:r>
      <w:proofErr w:type="gramEnd"/>
      <w:r w:rsidRPr="003B3315">
        <w:rPr>
          <w:vertAlign w:val="superscript"/>
        </w:rPr>
        <w:t>-2</w:t>
      </w:r>
      <w:r>
        <w:t xml:space="preserve">   </w:t>
      </w:r>
      <w:r>
        <w:rPr>
          <w:i/>
        </w:rPr>
        <w:t>u</w:t>
      </w:r>
      <w:r>
        <w:rPr>
          <w:i/>
          <w:vertAlign w:val="subscript"/>
        </w:rPr>
        <w:t>Pmax</w:t>
      </w:r>
      <w:r>
        <w:rPr>
          <w:vertAlign w:val="subscript"/>
        </w:rPr>
        <w:t>2</w:t>
      </w:r>
      <w:r>
        <w:t>= 3.938</w:t>
      </w:r>
      <w:r>
        <w:sym w:font="Symbol" w:char="F0B4"/>
      </w:r>
      <w:r>
        <w:t>10</w:t>
      </w:r>
      <w:r w:rsidRPr="003B3315">
        <w:rPr>
          <w:vertAlign w:val="superscript"/>
        </w:rPr>
        <w:t>-</w:t>
      </w:r>
      <w:r>
        <w:rPr>
          <w:vertAlign w:val="superscript"/>
        </w:rPr>
        <w:t>5</w:t>
      </w:r>
      <w:r>
        <w:t xml:space="preserve">   W.m</w:t>
      </w:r>
      <w:r w:rsidRPr="003B3315">
        <w:rPr>
          <w:vertAlign w:val="superscript"/>
        </w:rPr>
        <w:t>-2</w:t>
      </w:r>
      <w:r>
        <w:t xml:space="preserve"> </w:t>
      </w:r>
      <w:r>
        <w:tab/>
      </w:r>
      <w:r>
        <w:rPr>
          <w:i/>
        </w:rPr>
        <w:t>u</w:t>
      </w:r>
      <w:r>
        <w:rPr>
          <w:i/>
          <w:vertAlign w:val="subscript"/>
        </w:rPr>
        <w:t>Pmax</w:t>
      </w:r>
      <w:r w:rsidRPr="003B3315">
        <w:rPr>
          <w:vertAlign w:val="subscript"/>
        </w:rPr>
        <w:t>1</w:t>
      </w:r>
      <w:r>
        <w:rPr>
          <w:vertAlign w:val="subscript"/>
        </w:rPr>
        <w:t xml:space="preserve"> </w:t>
      </w:r>
      <w:r>
        <w:t>/</w:t>
      </w:r>
      <w:r w:rsidRPr="003B3315">
        <w:rPr>
          <w:i/>
        </w:rPr>
        <w:t xml:space="preserve"> </w:t>
      </w:r>
      <w:r>
        <w:rPr>
          <w:i/>
        </w:rPr>
        <w:t>u</w:t>
      </w:r>
      <w:r>
        <w:rPr>
          <w:i/>
          <w:vertAlign w:val="subscript"/>
        </w:rPr>
        <w:t>Pmax</w:t>
      </w:r>
      <w:r w:rsidRPr="003B3315">
        <w:rPr>
          <w:vertAlign w:val="subscript"/>
        </w:rPr>
        <w:t>1</w:t>
      </w:r>
      <w:r>
        <w:t xml:space="preserve"> = 16.1</w:t>
      </w:r>
    </w:p>
    <w:p w:rsidR="002E574F" w:rsidRDefault="002E574F" w:rsidP="002E574F">
      <w:pPr>
        <w:tabs>
          <w:tab w:val="left" w:pos="567"/>
          <w:tab w:val="left" w:pos="2835"/>
          <w:tab w:val="left" w:pos="5670"/>
        </w:tabs>
        <w:spacing w:line="276" w:lineRule="auto"/>
      </w:pPr>
    </w:p>
    <w:p w:rsidR="002E574F" w:rsidRDefault="002E574F" w:rsidP="002E574F">
      <w:pPr>
        <w:tabs>
          <w:tab w:val="left" w:pos="567"/>
          <w:tab w:val="left" w:pos="2835"/>
          <w:tab w:val="left" w:pos="5670"/>
        </w:tabs>
        <w:spacing w:line="276" w:lineRule="auto"/>
      </w:pPr>
      <w:r>
        <w:t>Position of the first dark ring</w:t>
      </w:r>
    </w:p>
    <w:p w:rsidR="002E574F" w:rsidRDefault="002E574F" w:rsidP="002E574F">
      <w:pPr>
        <w:tabs>
          <w:tab w:val="left" w:pos="567"/>
          <w:tab w:val="left" w:pos="2835"/>
          <w:tab w:val="left" w:pos="5670"/>
        </w:tabs>
        <w:spacing w:line="276" w:lineRule="auto"/>
      </w:pPr>
      <w:r>
        <w:rPr>
          <w:i/>
        </w:rPr>
        <w:t>x</w:t>
      </w:r>
      <w:r w:rsidRPr="002E574F">
        <w:rPr>
          <w:i/>
          <w:vertAlign w:val="subscript"/>
        </w:rPr>
        <w:t>P</w:t>
      </w:r>
      <w:r w:rsidRPr="003B3315">
        <w:rPr>
          <w:vertAlign w:val="subscript"/>
        </w:rPr>
        <w:t>1</w:t>
      </w:r>
      <w:r>
        <w:t xml:space="preserve"> = 3.846</w:t>
      </w:r>
      <w:r>
        <w:sym w:font="Symbol" w:char="F0B4"/>
      </w:r>
      <w:r>
        <w:t>10</w:t>
      </w:r>
      <w:r w:rsidRPr="003B3315">
        <w:rPr>
          <w:vertAlign w:val="superscript"/>
        </w:rPr>
        <w:t>-</w:t>
      </w:r>
      <w:r>
        <w:rPr>
          <w:vertAlign w:val="superscript"/>
        </w:rPr>
        <w:t>3</w:t>
      </w:r>
      <w:r>
        <w:t xml:space="preserve">   m</w:t>
      </w:r>
      <w:r>
        <w:tab/>
      </w:r>
      <w:r w:rsidRPr="002E574F">
        <w:rPr>
          <w:i/>
        </w:rPr>
        <w:t>x</w:t>
      </w:r>
      <w:r w:rsidRPr="002E574F">
        <w:rPr>
          <w:i/>
          <w:vertAlign w:val="subscript"/>
        </w:rPr>
        <w:t>P</w:t>
      </w:r>
      <w:r>
        <w:rPr>
          <w:vertAlign w:val="subscript"/>
        </w:rPr>
        <w:t>2</w:t>
      </w:r>
      <w:r>
        <w:t xml:space="preserve"> = 1.923</w:t>
      </w:r>
      <w:r>
        <w:sym w:font="Symbol" w:char="F0B4"/>
      </w:r>
      <w:r>
        <w:t>10</w:t>
      </w:r>
      <w:r w:rsidRPr="003B3315">
        <w:rPr>
          <w:vertAlign w:val="superscript"/>
        </w:rPr>
        <w:t>-</w:t>
      </w:r>
      <w:r>
        <w:rPr>
          <w:vertAlign w:val="superscript"/>
        </w:rPr>
        <w:t>3</w:t>
      </w:r>
      <w:r>
        <w:t xml:space="preserve">   m </w:t>
      </w:r>
      <w:r>
        <w:tab/>
      </w:r>
      <w:proofErr w:type="gramStart"/>
      <w:r>
        <w:rPr>
          <w:i/>
        </w:rPr>
        <w:t>x</w:t>
      </w:r>
      <w:r w:rsidRPr="002E574F">
        <w:rPr>
          <w:i/>
          <w:vertAlign w:val="subscript"/>
        </w:rPr>
        <w:t>P</w:t>
      </w:r>
      <w:r>
        <w:rPr>
          <w:vertAlign w:val="subscript"/>
        </w:rPr>
        <w:t>2</w:t>
      </w:r>
      <w:r>
        <w:t xml:space="preserve"> </w:t>
      </w:r>
      <w:r>
        <w:rPr>
          <w:vertAlign w:val="subscript"/>
        </w:rPr>
        <w:t xml:space="preserve"> </w:t>
      </w:r>
      <w:r>
        <w:t>/</w:t>
      </w:r>
      <w:proofErr w:type="gramEnd"/>
      <w:r>
        <w:t xml:space="preserve"> </w:t>
      </w:r>
      <w:r>
        <w:rPr>
          <w:i/>
        </w:rPr>
        <w:t>x</w:t>
      </w:r>
      <w:r w:rsidRPr="002E574F">
        <w:rPr>
          <w:i/>
          <w:vertAlign w:val="subscript"/>
        </w:rPr>
        <w:t>P</w:t>
      </w:r>
      <w:r w:rsidRPr="003B3315">
        <w:rPr>
          <w:vertAlign w:val="subscript"/>
        </w:rPr>
        <w:t>1</w:t>
      </w:r>
      <w:r>
        <w:t xml:space="preserve"> = 0.50</w:t>
      </w:r>
    </w:p>
    <w:p w:rsidR="002E574F" w:rsidRDefault="002E574F" w:rsidP="002E574F">
      <w:pPr>
        <w:tabs>
          <w:tab w:val="left" w:pos="567"/>
          <w:tab w:val="left" w:pos="2835"/>
          <w:tab w:val="left" w:pos="5670"/>
        </w:tabs>
        <w:spacing w:line="276" w:lineRule="auto"/>
      </w:pPr>
    </w:p>
    <w:p w:rsidR="00F515FB" w:rsidRDefault="00F515FB" w:rsidP="002E574F">
      <w:pPr>
        <w:spacing w:line="276" w:lineRule="auto"/>
      </w:pPr>
    </w:p>
    <w:p w:rsidR="002E574F" w:rsidRDefault="002E574F" w:rsidP="002E574F">
      <w:pPr>
        <w:pStyle w:val="ListParagraph"/>
        <w:numPr>
          <w:ilvl w:val="0"/>
          <w:numId w:val="4"/>
        </w:numPr>
        <w:spacing w:line="276" w:lineRule="auto"/>
      </w:pPr>
      <w:r>
        <w:t>4 times more energy is radiat</w:t>
      </w:r>
      <w:r w:rsidR="00A720F9">
        <w:t xml:space="preserve">ed from the aperture </w:t>
      </w:r>
      <w:r>
        <w:t>since the energy emitted is proportional to the area of the aperture (</w:t>
      </w:r>
      <w:r>
        <w:sym w:font="Symbol" w:char="F070"/>
      </w:r>
      <w:r w:rsidRPr="002E574F">
        <w:rPr>
          <w:vertAlign w:val="subscript"/>
        </w:rPr>
        <w:t xml:space="preserve"> </w:t>
      </w:r>
      <w:r w:rsidRPr="002E574F">
        <w:rPr>
          <w:i/>
        </w:rPr>
        <w:t>a</w:t>
      </w:r>
      <w:r w:rsidRPr="002E574F">
        <w:rPr>
          <w:vertAlign w:val="superscript"/>
        </w:rPr>
        <w:t>2</w:t>
      </w:r>
      <w:r>
        <w:t>).</w:t>
      </w:r>
    </w:p>
    <w:p w:rsidR="00F515FB" w:rsidRDefault="00F515FB" w:rsidP="00F515FB">
      <w:pPr>
        <w:spacing w:line="276" w:lineRule="auto"/>
        <w:ind w:left="60"/>
      </w:pPr>
    </w:p>
    <w:p w:rsidR="002E574F" w:rsidRDefault="002E574F" w:rsidP="002E574F">
      <w:pPr>
        <w:pStyle w:val="ListParagraph"/>
        <w:numPr>
          <w:ilvl w:val="0"/>
          <w:numId w:val="4"/>
        </w:numPr>
        <w:spacing w:line="276" w:lineRule="auto"/>
      </w:pPr>
      <w:r>
        <w:t>The strength of the central peak increases by a factor of 16.</w:t>
      </w:r>
    </w:p>
    <w:p w:rsidR="00F515FB" w:rsidRDefault="00F515FB" w:rsidP="00F515FB">
      <w:pPr>
        <w:spacing w:line="276" w:lineRule="auto"/>
      </w:pPr>
    </w:p>
    <w:p w:rsidR="00F515FB" w:rsidRDefault="00F515FB" w:rsidP="002E574F">
      <w:pPr>
        <w:pStyle w:val="ListParagraph"/>
        <w:numPr>
          <w:ilvl w:val="0"/>
          <w:numId w:val="4"/>
        </w:numPr>
        <w:spacing w:line="276" w:lineRule="auto"/>
      </w:pPr>
      <w:r>
        <w:t>The radius of the Airy Disk is halved - the diffraction pattern is narrow when the aperture size is increased.</w:t>
      </w:r>
    </w:p>
    <w:p w:rsidR="00F515FB" w:rsidRDefault="00F515FB" w:rsidP="00F515FB">
      <w:pPr>
        <w:spacing w:line="276" w:lineRule="auto"/>
      </w:pPr>
    </w:p>
    <w:p w:rsidR="002E574F" w:rsidRDefault="002E574F" w:rsidP="002E574F">
      <w:pPr>
        <w:pStyle w:val="ListParagraph"/>
        <w:numPr>
          <w:ilvl w:val="0"/>
          <w:numId w:val="4"/>
        </w:numPr>
        <w:spacing w:line="276" w:lineRule="auto"/>
      </w:pPr>
      <w:r>
        <w:t>There is no change in the diffraction pattern when the normalized irradiance is plotted against the optical coordinate.</w:t>
      </w:r>
    </w:p>
    <w:p w:rsidR="002E574F" w:rsidRDefault="002E574F" w:rsidP="002E574F">
      <w:pPr>
        <w:spacing w:line="276" w:lineRule="auto"/>
      </w:pPr>
    </w:p>
    <w:p w:rsidR="00F515FB" w:rsidRDefault="00F515FB">
      <w:pPr>
        <w:rPr>
          <w:rFonts w:ascii="Bookman Old Style" w:hAnsi="Bookman Old Style"/>
          <w:b/>
          <w:color w:val="0000FF"/>
        </w:rPr>
      </w:pPr>
      <w:r>
        <w:rPr>
          <w:rFonts w:ascii="Bookman Old Style" w:hAnsi="Bookman Old Style"/>
          <w:b/>
          <w:color w:val="0000FF"/>
        </w:rPr>
        <w:br w:type="page"/>
      </w:r>
    </w:p>
    <w:p w:rsidR="002E574F" w:rsidRPr="000F52BE" w:rsidRDefault="002E574F" w:rsidP="002E574F">
      <w:pPr>
        <w:rPr>
          <w:rFonts w:ascii="Bookman Old Style" w:hAnsi="Bookman Old Style"/>
          <w:b/>
          <w:color w:val="0000FF"/>
        </w:rPr>
      </w:pPr>
      <w:r w:rsidRPr="000F52BE">
        <w:rPr>
          <w:rFonts w:ascii="Bookman Old Style" w:hAnsi="Bookman Old Style"/>
          <w:b/>
          <w:color w:val="0000FF"/>
        </w:rPr>
        <w:lastRenderedPageBreak/>
        <w:t xml:space="preserve">Doubling the </w:t>
      </w:r>
      <w:r>
        <w:rPr>
          <w:rFonts w:ascii="Bookman Old Style" w:hAnsi="Bookman Old Style"/>
          <w:b/>
          <w:color w:val="0000FF"/>
        </w:rPr>
        <w:t xml:space="preserve">distance </w:t>
      </w:r>
      <w:proofErr w:type="spellStart"/>
      <w:proofErr w:type="gramStart"/>
      <w:r w:rsidRPr="002E574F">
        <w:rPr>
          <w:rFonts w:ascii="Bookman Old Style" w:hAnsi="Bookman Old Style"/>
          <w:b/>
          <w:i/>
          <w:color w:val="0000FF"/>
        </w:rPr>
        <w:t>z</w:t>
      </w:r>
      <w:r w:rsidRPr="002E574F">
        <w:rPr>
          <w:rFonts w:ascii="Bookman Old Style" w:hAnsi="Bookman Old Style"/>
          <w:b/>
          <w:i/>
          <w:color w:val="0000FF"/>
          <w:vertAlign w:val="subscript"/>
        </w:rPr>
        <w:t>P</w:t>
      </w:r>
      <w:proofErr w:type="spellEnd"/>
      <w:proofErr w:type="gramEnd"/>
      <w:r>
        <w:rPr>
          <w:rFonts w:ascii="Bookman Old Style" w:hAnsi="Bookman Old Style"/>
          <w:b/>
          <w:color w:val="0000FF"/>
        </w:rPr>
        <w:t xml:space="preserve"> from the </w:t>
      </w:r>
      <w:r w:rsidRPr="000F52BE">
        <w:rPr>
          <w:rFonts w:ascii="Bookman Old Style" w:hAnsi="Bookman Old Style"/>
          <w:b/>
          <w:color w:val="0000FF"/>
        </w:rPr>
        <w:t>aperture</w:t>
      </w:r>
      <w:r>
        <w:rPr>
          <w:rFonts w:ascii="Bookman Old Style" w:hAnsi="Bookman Old Style"/>
          <w:b/>
          <w:color w:val="0000FF"/>
        </w:rPr>
        <w:t xml:space="preserve"> to the observation screen</w:t>
      </w:r>
    </w:p>
    <w:p w:rsidR="002E574F" w:rsidRDefault="002E574F" w:rsidP="002E574F"/>
    <w:p w:rsidR="002E574F" w:rsidRDefault="002E574F" w:rsidP="002E574F">
      <w:pPr>
        <w:spacing w:line="276" w:lineRule="auto"/>
      </w:pPr>
      <w:r>
        <w:t xml:space="preserve">The effect on the energy density distribution by doubling the </w:t>
      </w:r>
      <w:r w:rsidR="00891336">
        <w:t xml:space="preserve">distance </w:t>
      </w:r>
      <w:proofErr w:type="spellStart"/>
      <w:proofErr w:type="gramStart"/>
      <w:r w:rsidR="00891336" w:rsidRPr="00891336">
        <w:rPr>
          <w:i/>
        </w:rPr>
        <w:t>z</w:t>
      </w:r>
      <w:r w:rsidR="00891336" w:rsidRPr="00891336">
        <w:rPr>
          <w:i/>
          <w:vertAlign w:val="subscript"/>
        </w:rPr>
        <w:t>P</w:t>
      </w:r>
      <w:proofErr w:type="spellEnd"/>
      <w:proofErr w:type="gramEnd"/>
      <w:r w:rsidR="00891336">
        <w:t xml:space="preserve"> from the plane of the aperture to the observation screen is shown in figure (6). </w:t>
      </w:r>
      <w:r>
        <w:t xml:space="preserve">The upper plots are for </w:t>
      </w:r>
      <w:r w:rsidR="00891336" w:rsidRPr="00891336">
        <w:rPr>
          <w:i/>
        </w:rPr>
        <w:t>z</w:t>
      </w:r>
      <w:r w:rsidR="00891336" w:rsidRPr="00891336">
        <w:rPr>
          <w:i/>
          <w:vertAlign w:val="subscript"/>
        </w:rPr>
        <w:t>P</w:t>
      </w:r>
      <w:r w:rsidR="00891336" w:rsidRPr="00891336">
        <w:rPr>
          <w:vertAlign w:val="subscript"/>
        </w:rPr>
        <w:t>1</w:t>
      </w:r>
      <w:r>
        <w:t xml:space="preserve"> = 1.0</w:t>
      </w:r>
      <w:r w:rsidR="00891336">
        <w:t>0</w:t>
      </w:r>
      <w:r>
        <w:t>0</w:t>
      </w:r>
      <w:r w:rsidR="00891336">
        <w:t xml:space="preserve"> </w:t>
      </w:r>
      <w:r>
        <w:t xml:space="preserve">m and the lower plots for the </w:t>
      </w:r>
      <w:r w:rsidR="00891336">
        <w:t xml:space="preserve">longer distance </w:t>
      </w:r>
      <w:r w:rsidR="00891336" w:rsidRPr="00891336">
        <w:rPr>
          <w:i/>
        </w:rPr>
        <w:t>z</w:t>
      </w:r>
      <w:r w:rsidR="00891336" w:rsidRPr="00891336">
        <w:rPr>
          <w:i/>
          <w:vertAlign w:val="subscript"/>
        </w:rPr>
        <w:t>P</w:t>
      </w:r>
      <w:r w:rsidRPr="00460B2A">
        <w:rPr>
          <w:vertAlign w:val="subscript"/>
        </w:rPr>
        <w:t>2</w:t>
      </w:r>
      <w:r>
        <w:t xml:space="preserve"> = </w:t>
      </w:r>
      <w:r w:rsidR="00891336">
        <w:t>2</w:t>
      </w:r>
      <w:r>
        <w:t>.00</w:t>
      </w:r>
      <w:r w:rsidR="00891336">
        <w:t>0</w:t>
      </w:r>
      <w:r>
        <w:t xml:space="preserve"> m. </w:t>
      </w:r>
    </w:p>
    <w:p w:rsidR="00891336" w:rsidRDefault="00891336" w:rsidP="00535D6D">
      <w:r w:rsidRPr="00D26245">
        <w:rPr>
          <w:noProof/>
          <w:lang w:eastAsia="zh-CN"/>
        </w:rPr>
        <w:drawing>
          <wp:inline distT="0" distB="0" distL="0" distR="0" wp14:anchorId="6612FA1B" wp14:editId="0111C2BE">
            <wp:extent cx="5278120" cy="329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8120" cy="3298825"/>
                    </a:xfrm>
                    <a:prstGeom prst="rect">
                      <a:avLst/>
                    </a:prstGeom>
                  </pic:spPr>
                </pic:pic>
              </a:graphicData>
            </a:graphic>
          </wp:inline>
        </w:drawing>
      </w:r>
    </w:p>
    <w:p w:rsidR="00891336" w:rsidRDefault="00BD0D7C" w:rsidP="00535D6D">
      <w:r w:rsidRPr="00BD0D7C">
        <w:rPr>
          <w:noProof/>
          <w:lang w:eastAsia="zh-CN"/>
        </w:rPr>
        <w:drawing>
          <wp:inline distT="0" distB="0" distL="0" distR="0" wp14:anchorId="5609895F" wp14:editId="478660FD">
            <wp:extent cx="5278120" cy="3298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8120" cy="3298825"/>
                    </a:xfrm>
                    <a:prstGeom prst="rect">
                      <a:avLst/>
                    </a:prstGeom>
                  </pic:spPr>
                </pic:pic>
              </a:graphicData>
            </a:graphic>
          </wp:inline>
        </w:drawing>
      </w:r>
    </w:p>
    <w:p w:rsidR="00891336" w:rsidRDefault="00891336" w:rsidP="00535D6D"/>
    <w:p w:rsidR="00CA09BC" w:rsidRDefault="00891336" w:rsidP="00891336">
      <w:pPr>
        <w:ind w:left="567" w:right="657"/>
      </w:pPr>
      <w:proofErr w:type="gramStart"/>
      <w:r>
        <w:t>Fig. 6.</w:t>
      </w:r>
      <w:proofErr w:type="gramEnd"/>
      <w:r>
        <w:t xml:space="preserve">   </w:t>
      </w:r>
      <w:proofErr w:type="gramStart"/>
      <w:r>
        <w:t xml:space="preserve">Energy density plots showing the changes in the diffraction pattern when </w:t>
      </w:r>
      <w:r w:rsidR="00E4555C">
        <w:t xml:space="preserve">the </w:t>
      </w:r>
      <w:r w:rsidR="00CA09BC">
        <w:t>aperture to screen distance is doubled.</w:t>
      </w:r>
      <w:proofErr w:type="gramEnd"/>
      <w:r w:rsidR="00CA09BC">
        <w:t xml:space="preserve"> </w:t>
      </w:r>
    </w:p>
    <w:p w:rsidR="00891336" w:rsidRDefault="00891336" w:rsidP="00891336">
      <w:pPr>
        <w:ind w:left="567" w:right="657"/>
      </w:pPr>
      <w:r>
        <w:t xml:space="preserve">The upper plots are for </w:t>
      </w:r>
      <w:r w:rsidR="00CA09BC">
        <w:rPr>
          <w:i/>
        </w:rPr>
        <w:t>z</w:t>
      </w:r>
      <w:r w:rsidR="00CA09BC" w:rsidRPr="00CA09BC">
        <w:rPr>
          <w:i/>
          <w:vertAlign w:val="subscript"/>
        </w:rPr>
        <w:t>P</w:t>
      </w:r>
      <w:r w:rsidRPr="00460B2A">
        <w:rPr>
          <w:vertAlign w:val="subscript"/>
        </w:rPr>
        <w:t>1</w:t>
      </w:r>
      <w:r>
        <w:t xml:space="preserve"> = 1.00</w:t>
      </w:r>
      <w:r w:rsidR="00CA09BC">
        <w:t>0</w:t>
      </w:r>
      <w:r>
        <w:t xml:space="preserve"> m and the lower plots for the larger </w:t>
      </w:r>
      <w:proofErr w:type="gramStart"/>
      <w:r w:rsidR="00CA09BC">
        <w:t xml:space="preserve">distance </w:t>
      </w:r>
      <w:r>
        <w:t xml:space="preserve"> </w:t>
      </w:r>
      <w:r w:rsidR="00CA09BC">
        <w:rPr>
          <w:i/>
        </w:rPr>
        <w:t>z</w:t>
      </w:r>
      <w:r w:rsidR="00CA09BC" w:rsidRPr="00CA09BC">
        <w:rPr>
          <w:i/>
          <w:vertAlign w:val="subscript"/>
        </w:rPr>
        <w:t>P</w:t>
      </w:r>
      <w:r w:rsidRPr="00460B2A">
        <w:rPr>
          <w:vertAlign w:val="subscript"/>
        </w:rPr>
        <w:t>2</w:t>
      </w:r>
      <w:proofErr w:type="gramEnd"/>
      <w:r>
        <w:t xml:space="preserve"> = 2.00</w:t>
      </w:r>
      <w:r w:rsidR="00CA09BC">
        <w:t>0 </w:t>
      </w:r>
      <w:r>
        <w:t xml:space="preserve">m. </w:t>
      </w:r>
    </w:p>
    <w:p w:rsidR="00CA09BC" w:rsidRDefault="00CA09BC" w:rsidP="00891336">
      <w:pPr>
        <w:ind w:left="567" w:right="657"/>
      </w:pPr>
    </w:p>
    <w:p w:rsidR="00CA09BC" w:rsidRDefault="00CA09BC">
      <w:r>
        <w:br w:type="page"/>
      </w:r>
    </w:p>
    <w:p w:rsidR="00CA09BC" w:rsidRDefault="00CA09BC" w:rsidP="00E4555C">
      <w:pPr>
        <w:spacing w:line="276" w:lineRule="auto"/>
      </w:pPr>
      <w:r>
        <w:lastRenderedPageBreak/>
        <w:t>Aperture to screen distance</w:t>
      </w:r>
    </w:p>
    <w:p w:rsidR="00CA09BC" w:rsidRDefault="00CA09BC" w:rsidP="00E4555C">
      <w:pPr>
        <w:tabs>
          <w:tab w:val="left" w:pos="567"/>
          <w:tab w:val="left" w:pos="2835"/>
          <w:tab w:val="left" w:pos="5670"/>
        </w:tabs>
        <w:spacing w:line="276" w:lineRule="auto"/>
      </w:pPr>
      <w:r>
        <w:rPr>
          <w:i/>
        </w:rPr>
        <w:t>z</w:t>
      </w:r>
      <w:r w:rsidRPr="00CA09BC">
        <w:rPr>
          <w:i/>
          <w:vertAlign w:val="subscript"/>
        </w:rPr>
        <w:t>P</w:t>
      </w:r>
      <w:r w:rsidRPr="003B3315">
        <w:rPr>
          <w:vertAlign w:val="subscript"/>
        </w:rPr>
        <w:t>1</w:t>
      </w:r>
      <w:r>
        <w:t xml:space="preserve"> = 1.000   m</w:t>
      </w:r>
      <w:r>
        <w:tab/>
      </w:r>
      <w:r>
        <w:rPr>
          <w:i/>
        </w:rPr>
        <w:t>z</w:t>
      </w:r>
      <w:r w:rsidRPr="00CA09BC">
        <w:rPr>
          <w:i/>
          <w:vertAlign w:val="subscript"/>
        </w:rPr>
        <w:t>P</w:t>
      </w:r>
      <w:r>
        <w:rPr>
          <w:vertAlign w:val="subscript"/>
        </w:rPr>
        <w:t>2</w:t>
      </w:r>
      <w:r>
        <w:t xml:space="preserve"> = 2.000   m </w:t>
      </w:r>
      <w:r>
        <w:tab/>
      </w:r>
      <w:r>
        <w:rPr>
          <w:i/>
        </w:rPr>
        <w:t>z</w:t>
      </w:r>
      <w:r w:rsidRPr="00CA09BC">
        <w:rPr>
          <w:i/>
          <w:vertAlign w:val="subscript"/>
        </w:rPr>
        <w:t>P</w:t>
      </w:r>
      <w:r w:rsidRPr="003B3315">
        <w:rPr>
          <w:vertAlign w:val="subscript"/>
        </w:rPr>
        <w:t>2</w:t>
      </w:r>
      <w:r>
        <w:rPr>
          <w:vertAlign w:val="subscript"/>
        </w:rPr>
        <w:t xml:space="preserve"> </w:t>
      </w:r>
      <w:r>
        <w:t xml:space="preserve">/ </w:t>
      </w:r>
      <w:r>
        <w:rPr>
          <w:i/>
        </w:rPr>
        <w:t>z</w:t>
      </w:r>
      <w:r w:rsidRPr="00CA09BC">
        <w:rPr>
          <w:i/>
          <w:vertAlign w:val="subscript"/>
        </w:rPr>
        <w:t>P</w:t>
      </w:r>
      <w:r w:rsidRPr="003B3315">
        <w:rPr>
          <w:vertAlign w:val="subscript"/>
        </w:rPr>
        <w:t>1</w:t>
      </w:r>
      <w:r>
        <w:t xml:space="preserve"> = 2.00</w:t>
      </w:r>
    </w:p>
    <w:p w:rsidR="00CA09BC" w:rsidRDefault="00CA09BC" w:rsidP="00E4555C">
      <w:pPr>
        <w:tabs>
          <w:tab w:val="left" w:pos="567"/>
          <w:tab w:val="left" w:pos="2835"/>
          <w:tab w:val="left" w:pos="5670"/>
        </w:tabs>
        <w:spacing w:line="276" w:lineRule="auto"/>
      </w:pPr>
    </w:p>
    <w:p w:rsidR="00CA09BC" w:rsidRDefault="00CA09BC" w:rsidP="00E4555C">
      <w:pPr>
        <w:tabs>
          <w:tab w:val="left" w:pos="567"/>
          <w:tab w:val="left" w:pos="2835"/>
          <w:tab w:val="left" w:pos="5670"/>
        </w:tabs>
        <w:spacing w:line="276" w:lineRule="auto"/>
      </w:pPr>
      <w:r>
        <w:t>Peak energy density (centre peak)</w:t>
      </w:r>
    </w:p>
    <w:p w:rsidR="00CA09BC" w:rsidRDefault="00CA09BC" w:rsidP="00E4555C">
      <w:pPr>
        <w:tabs>
          <w:tab w:val="left" w:pos="567"/>
          <w:tab w:val="left" w:pos="2835"/>
          <w:tab w:val="left" w:pos="5670"/>
        </w:tabs>
        <w:spacing w:line="276" w:lineRule="auto"/>
      </w:pPr>
      <w:r>
        <w:rPr>
          <w:i/>
        </w:rPr>
        <w:t>u</w:t>
      </w:r>
      <w:r>
        <w:rPr>
          <w:i/>
          <w:vertAlign w:val="subscript"/>
        </w:rPr>
        <w:t>Pmax</w:t>
      </w:r>
      <w:r w:rsidRPr="003B3315">
        <w:rPr>
          <w:vertAlign w:val="subscript"/>
        </w:rPr>
        <w:t>1</w:t>
      </w:r>
      <w:r>
        <w:t xml:space="preserve"> = 2.469</w:t>
      </w:r>
      <w:r>
        <w:sym w:font="Symbol" w:char="F0B4"/>
      </w:r>
      <w:r>
        <w:t>10</w:t>
      </w:r>
      <w:r w:rsidRPr="003B3315">
        <w:rPr>
          <w:vertAlign w:val="superscript"/>
        </w:rPr>
        <w:t>-</w:t>
      </w:r>
      <w:proofErr w:type="gramStart"/>
      <w:r>
        <w:rPr>
          <w:vertAlign w:val="superscript"/>
        </w:rPr>
        <w:t>6</w:t>
      </w:r>
      <w:r>
        <w:t xml:space="preserve">  W.m</w:t>
      </w:r>
      <w:proofErr w:type="gramEnd"/>
      <w:r w:rsidRPr="003B3315">
        <w:rPr>
          <w:vertAlign w:val="superscript"/>
        </w:rPr>
        <w:t>-2</w:t>
      </w:r>
      <w:r>
        <w:t xml:space="preserve">   </w:t>
      </w:r>
      <w:r>
        <w:rPr>
          <w:i/>
        </w:rPr>
        <w:t>u</w:t>
      </w:r>
      <w:r>
        <w:rPr>
          <w:i/>
          <w:vertAlign w:val="subscript"/>
        </w:rPr>
        <w:t>Pmax</w:t>
      </w:r>
      <w:r>
        <w:rPr>
          <w:vertAlign w:val="subscript"/>
        </w:rPr>
        <w:t>2</w:t>
      </w:r>
      <w:r>
        <w:t>= 6.174</w:t>
      </w:r>
      <w:r>
        <w:sym w:font="Symbol" w:char="F0B4"/>
      </w:r>
      <w:r>
        <w:t>10</w:t>
      </w:r>
      <w:r w:rsidRPr="003B3315">
        <w:rPr>
          <w:vertAlign w:val="superscript"/>
        </w:rPr>
        <w:t>-</w:t>
      </w:r>
      <w:r>
        <w:rPr>
          <w:vertAlign w:val="superscript"/>
        </w:rPr>
        <w:t>7</w:t>
      </w:r>
      <w:r>
        <w:t xml:space="preserve">   W.m</w:t>
      </w:r>
      <w:r w:rsidRPr="003B3315">
        <w:rPr>
          <w:vertAlign w:val="superscript"/>
        </w:rPr>
        <w:t>-2</w:t>
      </w:r>
      <w:r>
        <w:t xml:space="preserve"> </w:t>
      </w:r>
      <w:r>
        <w:tab/>
      </w:r>
      <w:r>
        <w:rPr>
          <w:i/>
        </w:rPr>
        <w:t>u</w:t>
      </w:r>
      <w:r>
        <w:rPr>
          <w:i/>
          <w:vertAlign w:val="subscript"/>
        </w:rPr>
        <w:t>Pmax</w:t>
      </w:r>
      <w:r w:rsidRPr="003B3315">
        <w:rPr>
          <w:vertAlign w:val="subscript"/>
        </w:rPr>
        <w:t>1</w:t>
      </w:r>
      <w:r>
        <w:rPr>
          <w:vertAlign w:val="subscript"/>
        </w:rPr>
        <w:t xml:space="preserve"> </w:t>
      </w:r>
      <w:r>
        <w:t>/</w:t>
      </w:r>
      <w:r w:rsidRPr="003B3315">
        <w:rPr>
          <w:i/>
        </w:rPr>
        <w:t xml:space="preserve"> </w:t>
      </w:r>
      <w:r>
        <w:rPr>
          <w:i/>
        </w:rPr>
        <w:t>u</w:t>
      </w:r>
      <w:r>
        <w:rPr>
          <w:i/>
          <w:vertAlign w:val="subscript"/>
        </w:rPr>
        <w:t>Pmax</w:t>
      </w:r>
      <w:r w:rsidRPr="003B3315">
        <w:rPr>
          <w:vertAlign w:val="subscript"/>
        </w:rPr>
        <w:t>1</w:t>
      </w:r>
      <w:r>
        <w:t xml:space="preserve"> = 0.250</w:t>
      </w:r>
    </w:p>
    <w:p w:rsidR="00CA09BC" w:rsidRDefault="00CA09BC" w:rsidP="00E4555C">
      <w:pPr>
        <w:tabs>
          <w:tab w:val="left" w:pos="567"/>
          <w:tab w:val="left" w:pos="2835"/>
          <w:tab w:val="left" w:pos="5670"/>
        </w:tabs>
        <w:spacing w:line="276" w:lineRule="auto"/>
      </w:pPr>
    </w:p>
    <w:p w:rsidR="00CA09BC" w:rsidRDefault="00CA09BC" w:rsidP="00E4555C">
      <w:pPr>
        <w:tabs>
          <w:tab w:val="left" w:pos="567"/>
          <w:tab w:val="left" w:pos="2835"/>
          <w:tab w:val="left" w:pos="5670"/>
        </w:tabs>
        <w:spacing w:line="276" w:lineRule="auto"/>
      </w:pPr>
      <w:r>
        <w:t>Position of the first dark ring</w:t>
      </w:r>
    </w:p>
    <w:p w:rsidR="00CA09BC" w:rsidRDefault="00CA09BC" w:rsidP="00E4555C">
      <w:pPr>
        <w:tabs>
          <w:tab w:val="left" w:pos="567"/>
          <w:tab w:val="left" w:pos="2835"/>
          <w:tab w:val="left" w:pos="5670"/>
        </w:tabs>
        <w:spacing w:line="276" w:lineRule="auto"/>
      </w:pPr>
      <w:r>
        <w:rPr>
          <w:i/>
        </w:rPr>
        <w:t>x</w:t>
      </w:r>
      <w:r w:rsidRPr="002E574F">
        <w:rPr>
          <w:i/>
          <w:vertAlign w:val="subscript"/>
        </w:rPr>
        <w:t>P</w:t>
      </w:r>
      <w:r w:rsidRPr="003B3315">
        <w:rPr>
          <w:vertAlign w:val="subscript"/>
        </w:rPr>
        <w:t>1</w:t>
      </w:r>
      <w:r>
        <w:t xml:space="preserve"> = 3.846</w:t>
      </w:r>
      <w:r>
        <w:sym w:font="Symbol" w:char="F0B4"/>
      </w:r>
      <w:r>
        <w:t>10</w:t>
      </w:r>
      <w:r w:rsidRPr="003B3315">
        <w:rPr>
          <w:vertAlign w:val="superscript"/>
        </w:rPr>
        <w:t>-</w:t>
      </w:r>
      <w:r>
        <w:rPr>
          <w:vertAlign w:val="superscript"/>
        </w:rPr>
        <w:t>3</w:t>
      </w:r>
      <w:r>
        <w:t xml:space="preserve">   m</w:t>
      </w:r>
      <w:r>
        <w:tab/>
      </w:r>
      <w:r w:rsidRPr="002E574F">
        <w:rPr>
          <w:i/>
        </w:rPr>
        <w:t>x</w:t>
      </w:r>
      <w:r w:rsidRPr="002E574F">
        <w:rPr>
          <w:i/>
          <w:vertAlign w:val="subscript"/>
        </w:rPr>
        <w:t>P</w:t>
      </w:r>
      <w:r>
        <w:rPr>
          <w:vertAlign w:val="subscript"/>
        </w:rPr>
        <w:t>2</w:t>
      </w:r>
      <w:r>
        <w:t xml:space="preserve"> = </w:t>
      </w:r>
      <w:r w:rsidR="00BD0D7C">
        <w:t>7.692</w:t>
      </w:r>
      <w:r>
        <w:sym w:font="Symbol" w:char="F0B4"/>
      </w:r>
      <w:r>
        <w:t>10</w:t>
      </w:r>
      <w:r w:rsidRPr="003B3315">
        <w:rPr>
          <w:vertAlign w:val="superscript"/>
        </w:rPr>
        <w:t>-</w:t>
      </w:r>
      <w:r>
        <w:rPr>
          <w:vertAlign w:val="superscript"/>
        </w:rPr>
        <w:t>3</w:t>
      </w:r>
      <w:r>
        <w:t xml:space="preserve">   m </w:t>
      </w:r>
      <w:r>
        <w:tab/>
      </w:r>
      <w:proofErr w:type="gramStart"/>
      <w:r>
        <w:rPr>
          <w:i/>
        </w:rPr>
        <w:t>x</w:t>
      </w:r>
      <w:r w:rsidRPr="002E574F">
        <w:rPr>
          <w:i/>
          <w:vertAlign w:val="subscript"/>
        </w:rPr>
        <w:t>P</w:t>
      </w:r>
      <w:r>
        <w:rPr>
          <w:vertAlign w:val="subscript"/>
        </w:rPr>
        <w:t>2</w:t>
      </w:r>
      <w:r>
        <w:t xml:space="preserve"> </w:t>
      </w:r>
      <w:r>
        <w:rPr>
          <w:vertAlign w:val="subscript"/>
        </w:rPr>
        <w:t xml:space="preserve"> </w:t>
      </w:r>
      <w:r>
        <w:t>/</w:t>
      </w:r>
      <w:proofErr w:type="gramEnd"/>
      <w:r>
        <w:t xml:space="preserve"> </w:t>
      </w:r>
      <w:r>
        <w:rPr>
          <w:i/>
        </w:rPr>
        <w:t>x</w:t>
      </w:r>
      <w:r w:rsidRPr="002E574F">
        <w:rPr>
          <w:i/>
          <w:vertAlign w:val="subscript"/>
        </w:rPr>
        <w:t>P</w:t>
      </w:r>
      <w:r w:rsidRPr="003B3315">
        <w:rPr>
          <w:vertAlign w:val="subscript"/>
        </w:rPr>
        <w:t>1</w:t>
      </w:r>
      <w:r>
        <w:t xml:space="preserve"> = </w:t>
      </w:r>
      <w:r w:rsidR="00BD0D7C">
        <w:t>2.00</w:t>
      </w:r>
    </w:p>
    <w:p w:rsidR="00CA09BC" w:rsidRDefault="00CA09BC" w:rsidP="00E4555C">
      <w:pPr>
        <w:tabs>
          <w:tab w:val="left" w:pos="567"/>
          <w:tab w:val="left" w:pos="2835"/>
          <w:tab w:val="left" w:pos="5670"/>
        </w:tabs>
        <w:spacing w:line="276" w:lineRule="auto"/>
      </w:pPr>
    </w:p>
    <w:p w:rsidR="00CA09BC" w:rsidRDefault="00CA09BC" w:rsidP="00E4555C">
      <w:pPr>
        <w:spacing w:line="276" w:lineRule="auto"/>
      </w:pPr>
    </w:p>
    <w:p w:rsidR="00CA09BC" w:rsidRDefault="00BD0D7C" w:rsidP="00E4555C">
      <w:pPr>
        <w:pStyle w:val="ListParagraph"/>
        <w:numPr>
          <w:ilvl w:val="0"/>
          <w:numId w:val="4"/>
        </w:numPr>
        <w:spacing w:line="276" w:lineRule="auto"/>
      </w:pPr>
      <w:r>
        <w:t>The peak energy density is reduced by a factor of 4. When the screen is a l</w:t>
      </w:r>
      <w:r w:rsidR="00A720F9">
        <w:t>arge</w:t>
      </w:r>
      <w:r>
        <w:t xml:space="preserve"> distance from the aperture as in </w:t>
      </w:r>
      <w:proofErr w:type="spellStart"/>
      <w:r>
        <w:t>Fraunhofer</w:t>
      </w:r>
      <w:proofErr w:type="spellEnd"/>
      <w:r>
        <w:t xml:space="preserve"> diffraction, the aperture is like a point source and the energy density obeys the inverse square law for increasing distances between the aperture and the source. </w:t>
      </w:r>
    </w:p>
    <w:p w:rsidR="00CA09BC" w:rsidRDefault="00CA09BC" w:rsidP="00E4555C">
      <w:pPr>
        <w:spacing w:line="276" w:lineRule="auto"/>
      </w:pPr>
    </w:p>
    <w:p w:rsidR="00CA09BC" w:rsidRDefault="00CA09BC" w:rsidP="00E4555C">
      <w:pPr>
        <w:pStyle w:val="ListParagraph"/>
        <w:numPr>
          <w:ilvl w:val="0"/>
          <w:numId w:val="4"/>
        </w:numPr>
        <w:spacing w:line="276" w:lineRule="auto"/>
      </w:pPr>
      <w:r>
        <w:t xml:space="preserve">The radius of the Airy Disk is </w:t>
      </w:r>
      <w:r w:rsidR="00BD0D7C">
        <w:t xml:space="preserve">doubled </w:t>
      </w:r>
      <w:r>
        <w:t xml:space="preserve">- the diffraction pattern is </w:t>
      </w:r>
      <w:r w:rsidR="00BD0D7C">
        <w:t>broader and flatter.</w:t>
      </w:r>
    </w:p>
    <w:p w:rsidR="00BD0D7C" w:rsidRDefault="00BD0D7C" w:rsidP="00E4555C">
      <w:pPr>
        <w:spacing w:line="276" w:lineRule="auto"/>
      </w:pPr>
    </w:p>
    <w:p w:rsidR="00CA09BC" w:rsidRDefault="00CA09BC" w:rsidP="00E4555C">
      <w:pPr>
        <w:pStyle w:val="ListParagraph"/>
        <w:numPr>
          <w:ilvl w:val="0"/>
          <w:numId w:val="4"/>
        </w:numPr>
        <w:spacing w:line="276" w:lineRule="auto"/>
      </w:pPr>
      <w:r>
        <w:t>There is no change in the diffraction pattern when the normalized irradiance is plotted against the optical coordinate.</w:t>
      </w:r>
    </w:p>
    <w:p w:rsidR="00CA09BC" w:rsidRDefault="00CA09BC" w:rsidP="00E4555C">
      <w:pPr>
        <w:spacing w:line="276" w:lineRule="auto"/>
        <w:ind w:right="657"/>
      </w:pPr>
    </w:p>
    <w:p w:rsidR="00BD0D7C" w:rsidRDefault="00BD0D7C">
      <w:r>
        <w:br w:type="page"/>
      </w:r>
    </w:p>
    <w:p w:rsidR="00BE1E55" w:rsidRDefault="00BE1E55" w:rsidP="00BE1E55">
      <w:pPr>
        <w:rPr>
          <w:rFonts w:ascii="Bookman Old Style" w:hAnsi="Bookman Old Style"/>
          <w:b/>
          <w:color w:val="0000FF"/>
        </w:rPr>
      </w:pPr>
      <w:r>
        <w:rPr>
          <w:rFonts w:ascii="Bookman Old Style" w:hAnsi="Bookman Old Style"/>
          <w:b/>
          <w:color w:val="0000FF"/>
        </w:rPr>
        <w:lastRenderedPageBreak/>
        <w:t>FRESNEL DIFFRACTION – NEAR FIELD</w:t>
      </w:r>
    </w:p>
    <w:p w:rsidR="00BE1E55" w:rsidRDefault="00BE1E55" w:rsidP="00BE1E55">
      <w:pPr>
        <w:rPr>
          <w:rFonts w:ascii="Bookman Old Style" w:hAnsi="Bookman Old Style"/>
          <w:b/>
          <w:color w:val="0000FF"/>
        </w:rPr>
      </w:pPr>
    </w:p>
    <w:p w:rsidR="00BE1E55" w:rsidRDefault="00BE1E55" w:rsidP="00E4555C">
      <w:pPr>
        <w:spacing w:line="276" w:lineRule="auto"/>
      </w:pPr>
      <w:r>
        <w:t>The Rayleigh-</w:t>
      </w:r>
      <w:proofErr w:type="spellStart"/>
      <w:r>
        <w:t>Sommerfeld</w:t>
      </w:r>
      <w:proofErr w:type="spellEnd"/>
      <w:r>
        <w:t xml:space="preserve"> diffraction integral of the first kind given by equation (1) is valid right up to the aperture for the calculation of the electric field at an observation point P.</w:t>
      </w:r>
    </w:p>
    <w:p w:rsidR="00BE1E55" w:rsidRDefault="00BE1E55" w:rsidP="00E4555C">
      <w:pPr>
        <w:spacing w:line="276" w:lineRule="auto"/>
      </w:pPr>
    </w:p>
    <w:p w:rsidR="00BE1E55" w:rsidRDefault="00BE1E55" w:rsidP="00E4555C">
      <w:pPr>
        <w:spacing w:line="276" w:lineRule="auto"/>
      </w:pPr>
      <w:r>
        <w:t xml:space="preserve">The transition from </w:t>
      </w:r>
      <w:proofErr w:type="spellStart"/>
      <w:r>
        <w:t>Fraunhofer</w:t>
      </w:r>
      <w:proofErr w:type="spellEnd"/>
      <w:r>
        <w:t xml:space="preserve"> diffraction to Fresnel diffraction can be expressed in terms of the Rayleigh distance. The </w:t>
      </w:r>
      <w:r w:rsidRPr="00614DB9">
        <w:rPr>
          <w:b/>
          <w:color w:val="7030A0"/>
        </w:rPr>
        <w:t>Rayleigh distance</w:t>
      </w:r>
      <w:r w:rsidRPr="00614DB9">
        <w:rPr>
          <w:color w:val="7030A0"/>
        </w:rPr>
        <w:t xml:space="preserve"> </w:t>
      </w:r>
      <w:r w:rsidRPr="00614DB9">
        <w:t xml:space="preserve">in optics is the axial distance from a radiating aperture to a point </w:t>
      </w:r>
      <w:r>
        <w:t xml:space="preserve">an observation point P </w:t>
      </w:r>
      <w:r w:rsidRPr="00614DB9">
        <w:t>at which the path difference between the axial ray and an edge ray is λ / 4. A good approximation of the Rayleigh Distance</w:t>
      </w:r>
      <w:r>
        <w:t xml:space="preserve"> </w:t>
      </w:r>
      <w:r w:rsidRPr="00A56D20">
        <w:rPr>
          <w:position w:val="-12"/>
        </w:rPr>
        <w:object w:dxaOrig="380" w:dyaOrig="360">
          <v:shape id="_x0000_i1033" type="#_x0000_t75" style="width:19.55pt;height:18.65pt" o:ole="">
            <v:imagedata r:id="rId36" o:title=""/>
          </v:shape>
          <o:OLEObject Type="Embed" ProgID="Equation.DSMT4" ShapeID="_x0000_i1033" DrawAspect="Content" ObjectID="_1672205932" r:id="rId37"/>
        </w:object>
      </w:r>
      <w:r w:rsidRPr="00614DB9">
        <w:t xml:space="preserve"> is</w:t>
      </w:r>
    </w:p>
    <w:p w:rsidR="00BE1E55" w:rsidRDefault="00BE1E55" w:rsidP="00E4555C">
      <w:pPr>
        <w:pStyle w:val="Footer"/>
        <w:tabs>
          <w:tab w:val="left" w:pos="1430"/>
          <w:tab w:val="left" w:pos="7205"/>
        </w:tabs>
        <w:spacing w:line="276" w:lineRule="auto"/>
      </w:pPr>
      <w:r>
        <w:tab/>
      </w:r>
      <w:r w:rsidR="00423B4C" w:rsidRPr="00A56D20">
        <w:rPr>
          <w:position w:val="-24"/>
        </w:rPr>
        <w:object w:dxaOrig="1060" w:dyaOrig="660">
          <v:shape id="_x0000_i1034" type="#_x0000_t75" style="width:52.45pt;height:32.9pt" o:ole="">
            <v:imagedata r:id="rId38" o:title=""/>
          </v:shape>
          <o:OLEObject Type="Embed" ProgID="Equation.DSMT4" ShapeID="_x0000_i1034" DrawAspect="Content" ObjectID="_1672205933" r:id="rId39"/>
        </w:object>
      </w:r>
    </w:p>
    <w:p w:rsidR="00BE1E55" w:rsidRDefault="00BE1E55" w:rsidP="00E4555C">
      <w:pPr>
        <w:pStyle w:val="Footer"/>
        <w:tabs>
          <w:tab w:val="left" w:pos="1430"/>
          <w:tab w:val="left" w:pos="7205"/>
        </w:tabs>
        <w:spacing w:line="276" w:lineRule="auto"/>
      </w:pPr>
      <w:proofErr w:type="gramStart"/>
      <w:r>
        <w:t>where</w:t>
      </w:r>
      <w:proofErr w:type="gramEnd"/>
      <w:r>
        <w:t xml:space="preserve"> </w:t>
      </w:r>
      <w:r>
        <w:rPr>
          <w:i/>
        </w:rPr>
        <w:t>a</w:t>
      </w:r>
      <w:r w:rsidRPr="00614DB9">
        <w:t xml:space="preserve"> is the </w:t>
      </w:r>
      <w:r>
        <w:t xml:space="preserve">radius of the </w:t>
      </w:r>
      <w:r w:rsidRPr="00614DB9">
        <w:t>aperture</w:t>
      </w:r>
      <w:r>
        <w:t xml:space="preserve">. </w:t>
      </w:r>
      <w:r w:rsidR="00E4555C">
        <w:t xml:space="preserve">The </w:t>
      </w:r>
      <w:r w:rsidRPr="00614DB9">
        <w:t xml:space="preserve">Rayleigh distance is also a distance beyond which the distribution of the diffracted light energy no longer changes according to the distance </w:t>
      </w:r>
      <w:proofErr w:type="spellStart"/>
      <w:proofErr w:type="gramStart"/>
      <w:r w:rsidRPr="00614DB9">
        <w:rPr>
          <w:i/>
        </w:rPr>
        <w:t>z</w:t>
      </w:r>
      <w:r w:rsidRPr="00614DB9">
        <w:rPr>
          <w:i/>
          <w:vertAlign w:val="subscript"/>
        </w:rPr>
        <w:t>P</w:t>
      </w:r>
      <w:proofErr w:type="spellEnd"/>
      <w:proofErr w:type="gramEnd"/>
      <w:r w:rsidRPr="00614DB9">
        <w:t xml:space="preserve"> from the aperture. </w:t>
      </w:r>
    </w:p>
    <w:p w:rsidR="00BE1E55" w:rsidRDefault="00BE1E55" w:rsidP="00E4555C">
      <w:pPr>
        <w:pStyle w:val="Footer"/>
        <w:tabs>
          <w:tab w:val="left" w:pos="1430"/>
          <w:tab w:val="left" w:pos="7205"/>
        </w:tabs>
        <w:spacing w:line="276" w:lineRule="auto"/>
      </w:pPr>
    </w:p>
    <w:p w:rsidR="00BE1E55" w:rsidRDefault="00BE1E55" w:rsidP="00E4555C">
      <w:pPr>
        <w:pStyle w:val="Footer"/>
        <w:tabs>
          <w:tab w:val="left" w:pos="1430"/>
          <w:tab w:val="left" w:pos="7205"/>
        </w:tabs>
        <w:spacing w:line="276" w:lineRule="auto"/>
      </w:pPr>
      <w:r>
        <w:tab/>
      </w:r>
      <w:proofErr w:type="spellStart"/>
      <w:proofErr w:type="gramStart"/>
      <w:r w:rsidRPr="00BE2B5B">
        <w:rPr>
          <w:i/>
        </w:rPr>
        <w:t>z</w:t>
      </w:r>
      <w:r w:rsidRPr="00BE2B5B">
        <w:rPr>
          <w:i/>
          <w:vertAlign w:val="subscript"/>
        </w:rPr>
        <w:t>P</w:t>
      </w:r>
      <w:proofErr w:type="spellEnd"/>
      <w:r>
        <w:t xml:space="preserve">  &lt;</w:t>
      </w:r>
      <w:proofErr w:type="gramEnd"/>
      <w:r>
        <w:t xml:space="preserve">  </w:t>
      </w:r>
      <w:proofErr w:type="spellStart"/>
      <w:r w:rsidRPr="00BE2B5B">
        <w:rPr>
          <w:i/>
        </w:rPr>
        <w:t>d</w:t>
      </w:r>
      <w:r w:rsidRPr="00BE2B5B">
        <w:rPr>
          <w:i/>
          <w:vertAlign w:val="subscript"/>
        </w:rPr>
        <w:t>RL</w:t>
      </w:r>
      <w:proofErr w:type="spellEnd"/>
      <w:r>
        <w:t xml:space="preserve">           Fresnel diffraction</w:t>
      </w:r>
    </w:p>
    <w:p w:rsidR="00BE1E55" w:rsidRDefault="00BE1E55" w:rsidP="00E4555C">
      <w:pPr>
        <w:pStyle w:val="Footer"/>
        <w:tabs>
          <w:tab w:val="left" w:pos="1430"/>
          <w:tab w:val="left" w:pos="7205"/>
        </w:tabs>
        <w:spacing w:line="276" w:lineRule="auto"/>
      </w:pPr>
    </w:p>
    <w:p w:rsidR="00BE1E55" w:rsidRDefault="00BE1E55" w:rsidP="00E4555C">
      <w:pPr>
        <w:pStyle w:val="Footer"/>
        <w:tabs>
          <w:tab w:val="left" w:pos="1430"/>
          <w:tab w:val="left" w:pos="7205"/>
        </w:tabs>
        <w:spacing w:line="276" w:lineRule="auto"/>
      </w:pPr>
      <w:r>
        <w:tab/>
      </w:r>
      <w:proofErr w:type="spellStart"/>
      <w:proofErr w:type="gramStart"/>
      <w:r w:rsidRPr="00BE2B5B">
        <w:rPr>
          <w:i/>
        </w:rPr>
        <w:t>z</w:t>
      </w:r>
      <w:r w:rsidRPr="00BE2B5B">
        <w:rPr>
          <w:i/>
          <w:vertAlign w:val="subscript"/>
        </w:rPr>
        <w:t>P</w:t>
      </w:r>
      <w:proofErr w:type="spellEnd"/>
      <w:r>
        <w:t xml:space="preserve">  &gt;</w:t>
      </w:r>
      <w:proofErr w:type="gramEnd"/>
      <w:r>
        <w:t xml:space="preserve">  </w:t>
      </w:r>
      <w:proofErr w:type="spellStart"/>
      <w:r w:rsidRPr="00BE2B5B">
        <w:rPr>
          <w:i/>
        </w:rPr>
        <w:t>d</w:t>
      </w:r>
      <w:r w:rsidRPr="00BE2B5B">
        <w:rPr>
          <w:i/>
          <w:vertAlign w:val="subscript"/>
        </w:rPr>
        <w:t>RL</w:t>
      </w:r>
      <w:proofErr w:type="spellEnd"/>
      <w:r>
        <w:t xml:space="preserve">           </w:t>
      </w:r>
      <w:proofErr w:type="spellStart"/>
      <w:r w:rsidRPr="00614DB9">
        <w:t>Fraunhofer</w:t>
      </w:r>
      <w:proofErr w:type="spellEnd"/>
      <w:r w:rsidRPr="00614DB9">
        <w:t xml:space="preserve"> diffraction.</w:t>
      </w:r>
    </w:p>
    <w:p w:rsidR="00BE1E55" w:rsidRDefault="00BE1E55" w:rsidP="00E4555C">
      <w:pPr>
        <w:spacing w:line="276" w:lineRule="auto"/>
        <w:rPr>
          <w:lang w:eastAsia="zh-CN"/>
        </w:rPr>
      </w:pPr>
    </w:p>
    <w:p w:rsidR="00BE1E55" w:rsidRPr="00BE2B5B" w:rsidRDefault="00BE1E55" w:rsidP="00E4555C">
      <w:pPr>
        <w:spacing w:line="276" w:lineRule="auto"/>
        <w:rPr>
          <w:lang w:eastAsia="zh-CN"/>
        </w:rPr>
      </w:pPr>
      <w:r w:rsidRPr="00BE2B5B">
        <w:rPr>
          <w:lang w:eastAsia="zh-CN"/>
        </w:rPr>
        <w:t xml:space="preserve">If we consider a circular aperture of </w:t>
      </w:r>
      <w:r>
        <w:rPr>
          <w:lang w:eastAsia="zh-CN"/>
        </w:rPr>
        <w:t>radius</w:t>
      </w:r>
      <w:r w:rsidRPr="00BE2B5B">
        <w:rPr>
          <w:lang w:eastAsia="zh-CN"/>
        </w:rPr>
        <w:t xml:space="preserve"> </w:t>
      </w:r>
      <w:r>
        <w:rPr>
          <w:i/>
          <w:lang w:eastAsia="zh-CN"/>
        </w:rPr>
        <w:t>a</w:t>
      </w:r>
      <w:r w:rsidRPr="00BE2B5B">
        <w:rPr>
          <w:lang w:eastAsia="zh-CN"/>
        </w:rPr>
        <w:t xml:space="preserve">, then much of the energy passing through the aperture is diffracted through an angle of the order </w:t>
      </w:r>
      <w:r w:rsidRPr="009A7D14">
        <w:rPr>
          <w:position w:val="-6"/>
        </w:rPr>
        <w:object w:dxaOrig="880" w:dyaOrig="279">
          <v:shape id="_x0000_i1035" type="#_x0000_t75" style="width:43.55pt;height:14.2pt" o:ole="">
            <v:imagedata r:id="rId40" o:title=""/>
          </v:shape>
          <o:OLEObject Type="Embed" ProgID="Equation.DSMT4" ShapeID="_x0000_i1035" DrawAspect="Content" ObjectID="_1672205934" r:id="rId41"/>
        </w:object>
      </w:r>
      <w:r w:rsidRPr="00BE2B5B">
        <w:rPr>
          <w:lang w:eastAsia="zh-CN"/>
        </w:rPr>
        <w:t xml:space="preserve">from its original propagation direction. When we have travelled a distance </w:t>
      </w:r>
      <w:r w:rsidRPr="009A7D14">
        <w:rPr>
          <w:position w:val="-12"/>
        </w:rPr>
        <w:object w:dxaOrig="580" w:dyaOrig="360">
          <v:shape id="_x0000_i1036" type="#_x0000_t75" style="width:28.45pt;height:18.65pt" o:ole="">
            <v:imagedata r:id="rId42" o:title=""/>
          </v:shape>
          <o:OLEObject Type="Embed" ProgID="Equation.DSMT4" ShapeID="_x0000_i1036" DrawAspect="Content" ObjectID="_1672205935" r:id="rId43"/>
        </w:object>
      </w:r>
      <w:r w:rsidRPr="00BE2B5B">
        <w:rPr>
          <w:lang w:eastAsia="zh-CN"/>
        </w:rPr>
        <w:t xml:space="preserve">from the aperture, about half of the energy passing through the opening will have left the cylinder made by the geometric shadow </w:t>
      </w:r>
      <w:proofErr w:type="gramStart"/>
      <w:r w:rsidRPr="00BE2B5B">
        <w:rPr>
          <w:lang w:eastAsia="zh-CN"/>
        </w:rPr>
        <w:t xml:space="preserve">if </w:t>
      </w:r>
      <w:proofErr w:type="gramEnd"/>
      <w:r w:rsidRPr="009A7D14">
        <w:rPr>
          <w:position w:val="-12"/>
        </w:rPr>
        <w:object w:dxaOrig="1040" w:dyaOrig="360">
          <v:shape id="_x0000_i1037" type="#_x0000_t75" style="width:52.45pt;height:18.65pt" o:ole="">
            <v:imagedata r:id="rId44" o:title=""/>
          </v:shape>
          <o:OLEObject Type="Embed" ProgID="Equation.DSMT4" ShapeID="_x0000_i1037" DrawAspect="Content" ObjectID="_1672205936" r:id="rId45"/>
        </w:object>
      </w:r>
      <w:r w:rsidRPr="00BE2B5B">
        <w:rPr>
          <w:lang w:eastAsia="zh-CN"/>
        </w:rPr>
        <w:t xml:space="preserve">. Putting these formulae together, we see that the majority of the propagating energy in the "far field region" at a distance greater than the Rayleigh distance </w:t>
      </w:r>
      <w:r w:rsidR="009408A9" w:rsidRPr="003C3E3D">
        <w:rPr>
          <w:position w:val="-12"/>
        </w:rPr>
        <w:object w:dxaOrig="1300" w:dyaOrig="380">
          <v:shape id="_x0000_i1038" type="#_x0000_t75" style="width:65.8pt;height:19.55pt" o:ole="">
            <v:imagedata r:id="rId46" o:title=""/>
          </v:shape>
          <o:OLEObject Type="Embed" ProgID="Equation.DSMT4" ShapeID="_x0000_i1038" DrawAspect="Content" ObjectID="_1672205937" r:id="rId47"/>
        </w:object>
      </w:r>
      <w:r w:rsidRPr="00BE2B5B">
        <w:rPr>
          <w:lang w:eastAsia="zh-CN"/>
        </w:rPr>
        <w:t>will be diffracted energy. In this region then, the polar radiation pattern consists of diffracted energy only, and the angular distribution of propagating energy will then no longer depend on the distance from the aperture.</w:t>
      </w:r>
    </w:p>
    <w:p w:rsidR="00BE1E55" w:rsidRDefault="00BE1E55" w:rsidP="00E4555C">
      <w:pPr>
        <w:spacing w:line="276" w:lineRule="auto"/>
      </w:pPr>
    </w:p>
    <w:p w:rsidR="009408A9" w:rsidRDefault="009408A9">
      <w:r>
        <w:br w:type="page"/>
      </w:r>
    </w:p>
    <w:p w:rsidR="00E81FD2" w:rsidRDefault="00E81FD2" w:rsidP="009408A9">
      <w:pPr>
        <w:spacing w:line="276" w:lineRule="auto"/>
        <w:ind w:right="657"/>
      </w:pPr>
      <w:r>
        <w:lastRenderedPageBreak/>
        <w:t xml:space="preserve">Command Window summary of the parameters </w:t>
      </w:r>
      <w:r w:rsidR="00A720F9">
        <w:t xml:space="preserve">used </w:t>
      </w:r>
      <w:r>
        <w:t>to model Fresnel diffraction from the circular aperture</w:t>
      </w:r>
    </w:p>
    <w:p w:rsidR="00E81FD2" w:rsidRDefault="00E81FD2" w:rsidP="009408A9">
      <w:pPr>
        <w:spacing w:line="276" w:lineRule="auto"/>
        <w:ind w:right="657"/>
      </w:pPr>
    </w:p>
    <w:p w:rsidR="00E81FD2" w:rsidRPr="00E81FD2" w:rsidRDefault="00E81FD2" w:rsidP="00E81FD2">
      <w:pPr>
        <w:spacing w:line="276" w:lineRule="auto"/>
        <w:ind w:right="657"/>
        <w:rPr>
          <w:rFonts w:asciiTheme="minorHAnsi" w:hAnsiTheme="minorHAnsi"/>
        </w:rPr>
      </w:pPr>
      <w:r>
        <w:tab/>
      </w:r>
      <w:proofErr w:type="gramStart"/>
      <w:r w:rsidRPr="00E81FD2">
        <w:rPr>
          <w:rFonts w:asciiTheme="minorHAnsi" w:hAnsiTheme="minorHAnsi"/>
        </w:rPr>
        <w:t>wavelength</w:t>
      </w:r>
      <w:proofErr w:type="gramEnd"/>
      <w:r w:rsidRPr="00E81FD2">
        <w:rPr>
          <w:rFonts w:asciiTheme="minorHAnsi" w:hAnsiTheme="minorHAnsi"/>
        </w:rPr>
        <w:t xml:space="preserve"> [m]  =  6.328e-07 </w:t>
      </w:r>
    </w:p>
    <w:p w:rsidR="00E81FD2" w:rsidRPr="00E81FD2" w:rsidRDefault="00E81FD2" w:rsidP="00E81FD2">
      <w:pPr>
        <w:spacing w:line="276" w:lineRule="auto"/>
        <w:ind w:left="720" w:right="657"/>
        <w:rPr>
          <w:rFonts w:asciiTheme="minorHAnsi" w:hAnsiTheme="minorHAnsi"/>
        </w:rPr>
      </w:pPr>
      <w:proofErr w:type="spellStart"/>
      <w:proofErr w:type="gramStart"/>
      <w:r w:rsidRPr="00E81FD2">
        <w:rPr>
          <w:rFonts w:asciiTheme="minorHAnsi" w:hAnsiTheme="minorHAnsi"/>
        </w:rPr>
        <w:t>nQ</w:t>
      </w:r>
      <w:proofErr w:type="spellEnd"/>
      <w:r w:rsidRPr="00E81FD2">
        <w:rPr>
          <w:rFonts w:asciiTheme="minorHAnsi" w:hAnsiTheme="minorHAnsi"/>
        </w:rPr>
        <w:t xml:space="preserve">  =</w:t>
      </w:r>
      <w:proofErr w:type="gramEnd"/>
      <w:r w:rsidRPr="00E81FD2">
        <w:rPr>
          <w:rFonts w:asciiTheme="minorHAnsi" w:hAnsiTheme="minorHAnsi"/>
        </w:rPr>
        <w:t xml:space="preserve">  781200 </w:t>
      </w:r>
    </w:p>
    <w:p w:rsidR="00E81FD2" w:rsidRPr="00E81FD2" w:rsidRDefault="00E81FD2" w:rsidP="00E81FD2">
      <w:pPr>
        <w:spacing w:line="276" w:lineRule="auto"/>
        <w:ind w:left="720" w:right="657"/>
        <w:rPr>
          <w:rFonts w:asciiTheme="minorHAnsi" w:hAnsiTheme="minorHAnsi"/>
        </w:rPr>
      </w:pPr>
      <w:proofErr w:type="spellStart"/>
      <w:proofErr w:type="gramStart"/>
      <w:r w:rsidRPr="00E81FD2">
        <w:rPr>
          <w:rFonts w:asciiTheme="minorHAnsi" w:hAnsiTheme="minorHAnsi"/>
        </w:rPr>
        <w:t>nP</w:t>
      </w:r>
      <w:proofErr w:type="spellEnd"/>
      <w:r w:rsidRPr="00E81FD2">
        <w:rPr>
          <w:rFonts w:asciiTheme="minorHAnsi" w:hAnsiTheme="minorHAnsi"/>
        </w:rPr>
        <w:t xml:space="preserve">  =</w:t>
      </w:r>
      <w:proofErr w:type="gramEnd"/>
      <w:r w:rsidRPr="00E81FD2">
        <w:rPr>
          <w:rFonts w:asciiTheme="minorHAnsi" w:hAnsiTheme="minorHAnsi"/>
        </w:rPr>
        <w:t xml:space="preserve">  809 </w:t>
      </w:r>
    </w:p>
    <w:p w:rsidR="00E81FD2" w:rsidRPr="00E81FD2" w:rsidRDefault="00E81FD2" w:rsidP="00E81FD2">
      <w:pPr>
        <w:spacing w:line="276" w:lineRule="auto"/>
        <w:ind w:left="720" w:right="657"/>
        <w:rPr>
          <w:rFonts w:asciiTheme="minorHAnsi" w:hAnsiTheme="minorHAnsi"/>
        </w:rPr>
      </w:pPr>
      <w:proofErr w:type="spellStart"/>
      <w:r w:rsidRPr="00E81FD2">
        <w:rPr>
          <w:rFonts w:asciiTheme="minorHAnsi" w:hAnsiTheme="minorHAnsi"/>
        </w:rPr>
        <w:t>Aperature</w:t>
      </w:r>
      <w:proofErr w:type="spellEnd"/>
      <w:r w:rsidRPr="00E81FD2">
        <w:rPr>
          <w:rFonts w:asciiTheme="minorHAnsi" w:hAnsiTheme="minorHAnsi"/>
        </w:rPr>
        <w:t xml:space="preserve"> Space</w:t>
      </w:r>
    </w:p>
    <w:p w:rsidR="00E81FD2" w:rsidRPr="00E81FD2" w:rsidRDefault="00E81FD2" w:rsidP="00E81FD2">
      <w:pPr>
        <w:spacing w:line="276" w:lineRule="auto"/>
        <w:ind w:left="720" w:right="657"/>
        <w:rPr>
          <w:rFonts w:asciiTheme="minorHAnsi" w:hAnsiTheme="minorHAnsi"/>
        </w:rPr>
      </w:pPr>
      <w:proofErr w:type="gramStart"/>
      <w:r w:rsidRPr="00E81FD2">
        <w:rPr>
          <w:rFonts w:asciiTheme="minorHAnsi" w:hAnsiTheme="minorHAnsi"/>
        </w:rPr>
        <w:t>radius</w:t>
      </w:r>
      <w:proofErr w:type="gramEnd"/>
      <w:r w:rsidRPr="00E81FD2">
        <w:rPr>
          <w:rFonts w:asciiTheme="minorHAnsi" w:hAnsiTheme="minorHAnsi"/>
        </w:rPr>
        <w:t xml:space="preserve"> of aperture [m]  =  1.000e-04 </w:t>
      </w:r>
    </w:p>
    <w:p w:rsidR="00E81FD2" w:rsidRPr="00E81FD2" w:rsidRDefault="00E81FD2" w:rsidP="00E81FD2">
      <w:pPr>
        <w:spacing w:line="276" w:lineRule="auto"/>
        <w:ind w:left="720" w:right="657"/>
        <w:rPr>
          <w:rFonts w:asciiTheme="minorHAnsi" w:hAnsiTheme="minorHAnsi"/>
        </w:rPr>
      </w:pPr>
      <w:proofErr w:type="gramStart"/>
      <w:r w:rsidRPr="00E81FD2">
        <w:rPr>
          <w:rFonts w:asciiTheme="minorHAnsi" w:hAnsiTheme="minorHAnsi"/>
        </w:rPr>
        <w:t>energy</w:t>
      </w:r>
      <w:proofErr w:type="gramEnd"/>
      <w:r w:rsidRPr="00E81FD2">
        <w:rPr>
          <w:rFonts w:asciiTheme="minorHAnsi" w:hAnsiTheme="minorHAnsi"/>
        </w:rPr>
        <w:t xml:space="preserve"> density [W/m2] </w:t>
      </w:r>
      <w:proofErr w:type="spellStart"/>
      <w:r w:rsidRPr="00E81FD2">
        <w:rPr>
          <w:rFonts w:asciiTheme="minorHAnsi" w:hAnsiTheme="minorHAnsi"/>
        </w:rPr>
        <w:t>uQmax</w:t>
      </w:r>
      <w:proofErr w:type="spellEnd"/>
      <w:r w:rsidRPr="00E81FD2">
        <w:rPr>
          <w:rFonts w:asciiTheme="minorHAnsi" w:hAnsiTheme="minorHAnsi"/>
        </w:rPr>
        <w:t xml:space="preserve">  =  1.000e-03 </w:t>
      </w:r>
    </w:p>
    <w:p w:rsidR="00E81FD2" w:rsidRPr="00E81FD2" w:rsidRDefault="00E81FD2" w:rsidP="00E81FD2">
      <w:pPr>
        <w:spacing w:line="276" w:lineRule="auto"/>
        <w:ind w:left="720" w:right="657"/>
        <w:rPr>
          <w:rFonts w:asciiTheme="minorHAnsi" w:hAnsiTheme="minorHAnsi"/>
        </w:rPr>
      </w:pPr>
      <w:proofErr w:type="gramStart"/>
      <w:r w:rsidRPr="00E81FD2">
        <w:rPr>
          <w:rFonts w:asciiTheme="minorHAnsi" w:hAnsiTheme="minorHAnsi"/>
        </w:rPr>
        <w:t>energy</w:t>
      </w:r>
      <w:proofErr w:type="gramEnd"/>
      <w:r w:rsidRPr="00E81FD2">
        <w:rPr>
          <w:rFonts w:asciiTheme="minorHAnsi" w:hAnsiTheme="minorHAnsi"/>
        </w:rPr>
        <w:t xml:space="preserve"> from aperture [J/s]   </w:t>
      </w:r>
      <w:proofErr w:type="spellStart"/>
      <w:r w:rsidRPr="00E81FD2">
        <w:rPr>
          <w:rFonts w:asciiTheme="minorHAnsi" w:hAnsiTheme="minorHAnsi"/>
        </w:rPr>
        <w:t>UQ</w:t>
      </w:r>
      <w:proofErr w:type="spellEnd"/>
      <w:r w:rsidRPr="00E81FD2">
        <w:rPr>
          <w:rFonts w:asciiTheme="minorHAnsi" w:hAnsiTheme="minorHAnsi"/>
        </w:rPr>
        <w:t xml:space="preserve">(theory) = 3.142e-11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Observation Space</w:t>
      </w:r>
    </w:p>
    <w:p w:rsidR="00E81FD2" w:rsidRPr="00E81FD2" w:rsidRDefault="00E81FD2" w:rsidP="00E81FD2">
      <w:pPr>
        <w:spacing w:line="276" w:lineRule="auto"/>
        <w:ind w:left="720" w:right="657"/>
        <w:rPr>
          <w:rFonts w:asciiTheme="minorHAnsi" w:hAnsiTheme="minorHAnsi"/>
        </w:rPr>
      </w:pPr>
      <w:proofErr w:type="gramStart"/>
      <w:r w:rsidRPr="00E81FD2">
        <w:rPr>
          <w:rFonts w:asciiTheme="minorHAnsi" w:hAnsiTheme="minorHAnsi"/>
        </w:rPr>
        <w:t>max</w:t>
      </w:r>
      <w:proofErr w:type="gramEnd"/>
      <w:r w:rsidRPr="00E81FD2">
        <w:rPr>
          <w:rFonts w:asciiTheme="minorHAnsi" w:hAnsiTheme="minorHAnsi"/>
        </w:rPr>
        <w:t xml:space="preserve"> radius </w:t>
      </w:r>
      <w:proofErr w:type="spellStart"/>
      <w:r w:rsidRPr="00E81FD2">
        <w:rPr>
          <w:rFonts w:asciiTheme="minorHAnsi" w:hAnsiTheme="minorHAnsi"/>
        </w:rPr>
        <w:t>rP</w:t>
      </w:r>
      <w:proofErr w:type="spellEnd"/>
      <w:r w:rsidRPr="00E81FD2">
        <w:rPr>
          <w:rFonts w:asciiTheme="minorHAnsi" w:hAnsiTheme="minorHAnsi"/>
        </w:rPr>
        <w:t xml:space="preserve"> [m] =  1.800e-04 </w:t>
      </w:r>
    </w:p>
    <w:p w:rsidR="00E81FD2" w:rsidRPr="00E81FD2" w:rsidRDefault="00E81FD2" w:rsidP="00E81FD2">
      <w:pPr>
        <w:spacing w:line="276" w:lineRule="auto"/>
        <w:ind w:left="720" w:right="657"/>
        <w:rPr>
          <w:rFonts w:asciiTheme="minorHAnsi" w:hAnsiTheme="minorHAnsi"/>
        </w:rPr>
      </w:pPr>
      <w:proofErr w:type="gramStart"/>
      <w:r w:rsidRPr="00E81FD2">
        <w:rPr>
          <w:rFonts w:asciiTheme="minorHAnsi" w:hAnsiTheme="minorHAnsi"/>
        </w:rPr>
        <w:t>distance</w:t>
      </w:r>
      <w:proofErr w:type="gramEnd"/>
      <w:r w:rsidRPr="00E81FD2">
        <w:rPr>
          <w:rFonts w:asciiTheme="minorHAnsi" w:hAnsiTheme="minorHAnsi"/>
        </w:rPr>
        <w:t xml:space="preserve"> aperture to observation plane [m]   </w:t>
      </w:r>
      <w:proofErr w:type="spellStart"/>
      <w:r w:rsidRPr="00E81FD2">
        <w:rPr>
          <w:rFonts w:asciiTheme="minorHAnsi" w:hAnsiTheme="minorHAnsi"/>
        </w:rPr>
        <w:t>zP</w:t>
      </w:r>
      <w:proofErr w:type="spellEnd"/>
      <w:r w:rsidRPr="00E81FD2">
        <w:rPr>
          <w:rFonts w:asciiTheme="minorHAnsi" w:hAnsiTheme="minorHAnsi"/>
        </w:rPr>
        <w:t xml:space="preserve"> = 6.500e-04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Rayleigh </w:t>
      </w:r>
      <w:proofErr w:type="gramStart"/>
      <w:r w:rsidRPr="00E81FD2">
        <w:rPr>
          <w:rFonts w:asciiTheme="minorHAnsi" w:hAnsiTheme="minorHAnsi"/>
        </w:rPr>
        <w:t>distance  [</w:t>
      </w:r>
      <w:proofErr w:type="gramEnd"/>
      <w:r w:rsidRPr="00E81FD2">
        <w:rPr>
          <w:rFonts w:asciiTheme="minorHAnsi" w:hAnsiTheme="minorHAnsi"/>
        </w:rPr>
        <w:t xml:space="preserve">m]   </w:t>
      </w:r>
      <w:proofErr w:type="spellStart"/>
      <w:r w:rsidRPr="00E81FD2">
        <w:rPr>
          <w:rFonts w:asciiTheme="minorHAnsi" w:hAnsiTheme="minorHAnsi"/>
        </w:rPr>
        <w:t>d_RL</w:t>
      </w:r>
      <w:proofErr w:type="spellEnd"/>
      <w:r w:rsidRPr="00E81FD2">
        <w:rPr>
          <w:rFonts w:asciiTheme="minorHAnsi" w:hAnsiTheme="minorHAnsi"/>
        </w:rPr>
        <w:t xml:space="preserve"> = 6.321e-02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  </w:t>
      </w:r>
    </w:p>
    <w:p w:rsidR="00E81FD2" w:rsidRPr="00E81FD2" w:rsidRDefault="00E81FD2" w:rsidP="00E81FD2">
      <w:pPr>
        <w:spacing w:line="276" w:lineRule="auto"/>
        <w:ind w:left="720" w:right="657"/>
        <w:rPr>
          <w:rFonts w:asciiTheme="minorHAnsi" w:hAnsiTheme="minorHAnsi"/>
        </w:rPr>
      </w:pPr>
      <w:proofErr w:type="gramStart"/>
      <w:r w:rsidRPr="00E81FD2">
        <w:rPr>
          <w:rFonts w:asciiTheme="minorHAnsi" w:hAnsiTheme="minorHAnsi"/>
        </w:rPr>
        <w:t>energy</w:t>
      </w:r>
      <w:proofErr w:type="gramEnd"/>
      <w:r w:rsidRPr="00E81FD2">
        <w:rPr>
          <w:rFonts w:asciiTheme="minorHAnsi" w:hAnsiTheme="minorHAnsi"/>
        </w:rPr>
        <w:t xml:space="preserve">: aperture to screen  [J/s]   UP = 3.133e-11 </w:t>
      </w:r>
    </w:p>
    <w:p w:rsidR="00E81FD2" w:rsidRPr="00E81FD2" w:rsidRDefault="00E81FD2" w:rsidP="00E81FD2">
      <w:pPr>
        <w:spacing w:line="276" w:lineRule="auto"/>
        <w:ind w:left="720" w:right="657"/>
        <w:rPr>
          <w:rFonts w:asciiTheme="minorHAnsi" w:hAnsiTheme="minorHAnsi"/>
        </w:rPr>
      </w:pPr>
      <w:proofErr w:type="gramStart"/>
      <w:r w:rsidRPr="00E81FD2">
        <w:rPr>
          <w:rFonts w:asciiTheme="minorHAnsi" w:hAnsiTheme="minorHAnsi"/>
        </w:rPr>
        <w:t>max</w:t>
      </w:r>
      <w:proofErr w:type="gramEnd"/>
      <w:r w:rsidRPr="00E81FD2">
        <w:rPr>
          <w:rFonts w:asciiTheme="minorHAnsi" w:hAnsiTheme="minorHAnsi"/>
        </w:rPr>
        <w:t xml:space="preserve"> energy density  [W./m2]   </w:t>
      </w:r>
      <w:proofErr w:type="spellStart"/>
      <w:r w:rsidRPr="00E81FD2">
        <w:rPr>
          <w:rFonts w:asciiTheme="minorHAnsi" w:hAnsiTheme="minorHAnsi"/>
        </w:rPr>
        <w:t>uPmax</w:t>
      </w:r>
      <w:proofErr w:type="spellEnd"/>
      <w:r w:rsidRPr="00E81FD2">
        <w:rPr>
          <w:rFonts w:asciiTheme="minorHAnsi" w:hAnsiTheme="minorHAnsi"/>
        </w:rPr>
        <w:t xml:space="preserve"> = 1.788e-03</w:t>
      </w:r>
    </w:p>
    <w:p w:rsidR="00E81FD2" w:rsidRDefault="00E81FD2" w:rsidP="00E81FD2">
      <w:pPr>
        <w:spacing w:line="276" w:lineRule="auto"/>
        <w:ind w:right="657"/>
        <w:rPr>
          <w:rFonts w:asciiTheme="minorHAnsi" w:hAnsiTheme="minorHAnsi"/>
        </w:rPr>
      </w:pPr>
    </w:p>
    <w:p w:rsidR="009408A9" w:rsidRPr="00E81FD2" w:rsidRDefault="009408A9" w:rsidP="00E81FD2">
      <w:pPr>
        <w:spacing w:line="276" w:lineRule="auto"/>
        <w:ind w:right="657"/>
      </w:pPr>
      <w:r w:rsidRPr="00E81FD2">
        <w:t>Figures (7) and (8) show the Fresnel diffraction pattern for</w:t>
      </w:r>
      <w:r w:rsidR="00E81FD2">
        <w:t xml:space="preserve"> the parameters given above.</w:t>
      </w:r>
    </w:p>
    <w:p w:rsidR="009408A9" w:rsidRDefault="009408A9" w:rsidP="009408A9">
      <w:pPr>
        <w:spacing w:line="276" w:lineRule="auto"/>
        <w:ind w:right="657"/>
      </w:pPr>
    </w:p>
    <w:p w:rsidR="009408A9" w:rsidRDefault="00A9395E" w:rsidP="009408A9">
      <w:pPr>
        <w:spacing w:line="276" w:lineRule="auto"/>
        <w:ind w:right="657"/>
      </w:pPr>
      <w:r w:rsidRPr="00A9395E">
        <w:rPr>
          <w:noProof/>
          <w:lang w:eastAsia="zh-CN"/>
        </w:rPr>
        <w:drawing>
          <wp:inline distT="0" distB="0" distL="0" distR="0" wp14:anchorId="09DCB0D8" wp14:editId="29A257B0">
            <wp:extent cx="5278120" cy="3298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8120" cy="3298825"/>
                    </a:xfrm>
                    <a:prstGeom prst="rect">
                      <a:avLst/>
                    </a:prstGeom>
                  </pic:spPr>
                </pic:pic>
              </a:graphicData>
            </a:graphic>
          </wp:inline>
        </w:drawing>
      </w:r>
    </w:p>
    <w:p w:rsidR="009408A9" w:rsidRDefault="006B3226" w:rsidP="006B3226">
      <w:pPr>
        <w:spacing w:line="276" w:lineRule="auto"/>
        <w:ind w:right="657" w:firstLine="720"/>
      </w:pPr>
      <w:proofErr w:type="gramStart"/>
      <w:r>
        <w:t>Fig. 7.</w:t>
      </w:r>
      <w:proofErr w:type="gramEnd"/>
      <w:r>
        <w:t xml:space="preserve">   </w:t>
      </w:r>
      <w:proofErr w:type="gramStart"/>
      <w:r>
        <w:t>Fresnel Diffraction pattern.</w:t>
      </w:r>
      <w:proofErr w:type="gramEnd"/>
    </w:p>
    <w:p w:rsidR="006B3226" w:rsidRDefault="00561B25" w:rsidP="009408A9">
      <w:pPr>
        <w:spacing w:line="276" w:lineRule="auto"/>
        <w:ind w:right="657"/>
        <w:rPr>
          <w:noProof/>
          <w:lang w:eastAsia="zh-CN"/>
        </w:rPr>
      </w:pPr>
      <w:r w:rsidRPr="00561B25">
        <w:rPr>
          <w:noProof/>
          <w:lang w:eastAsia="zh-CN"/>
        </w:rPr>
        <w:t xml:space="preserve"> </w:t>
      </w:r>
    </w:p>
    <w:p w:rsidR="00561B25" w:rsidRDefault="00E81FD2" w:rsidP="009408A9">
      <w:pPr>
        <w:spacing w:line="276" w:lineRule="auto"/>
        <w:ind w:right="657"/>
        <w:rPr>
          <w:noProof/>
          <w:lang w:eastAsia="zh-CN"/>
        </w:rPr>
      </w:pPr>
      <w:r w:rsidRPr="00561B25">
        <w:rPr>
          <w:noProof/>
          <w:lang w:eastAsia="zh-CN"/>
        </w:rPr>
        <w:lastRenderedPageBreak/>
        <w:drawing>
          <wp:anchor distT="0" distB="0" distL="114300" distR="114300" simplePos="0" relativeHeight="251662848" behindDoc="0" locked="0" layoutInCell="1" allowOverlap="1" wp14:anchorId="2F2074E5" wp14:editId="0B3142AC">
            <wp:simplePos x="0" y="0"/>
            <wp:positionH relativeFrom="column">
              <wp:posOffset>2623185</wp:posOffset>
            </wp:positionH>
            <wp:positionV relativeFrom="paragraph">
              <wp:posOffset>78740</wp:posOffset>
            </wp:positionV>
            <wp:extent cx="2697480" cy="2364740"/>
            <wp:effectExtent l="0" t="0" r="762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extLst>
                        <a:ext uri="{28A0092B-C50C-407E-A947-70E740481C1C}">
                          <a14:useLocalDpi xmlns:a14="http://schemas.microsoft.com/office/drawing/2010/main" val="0"/>
                        </a:ext>
                      </a:extLst>
                    </a:blip>
                    <a:srcRect l="26302" t="28889" r="20833" b="21666"/>
                    <a:stretch/>
                  </pic:blipFill>
                  <pic:spPr bwMode="auto">
                    <a:xfrm>
                      <a:off x="0" y="0"/>
                      <a:ext cx="269748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1B25" w:rsidRPr="00561B25">
        <w:rPr>
          <w:noProof/>
          <w:lang w:eastAsia="zh-CN"/>
        </w:rPr>
        <w:drawing>
          <wp:anchor distT="0" distB="0" distL="114300" distR="114300" simplePos="0" relativeHeight="251663872" behindDoc="0" locked="0" layoutInCell="1" allowOverlap="1" wp14:anchorId="61AF6061" wp14:editId="20115583">
            <wp:simplePos x="0" y="0"/>
            <wp:positionH relativeFrom="column">
              <wp:posOffset>62865</wp:posOffset>
            </wp:positionH>
            <wp:positionV relativeFrom="paragraph">
              <wp:posOffset>77470</wp:posOffset>
            </wp:positionV>
            <wp:extent cx="2415540" cy="2407285"/>
            <wp:effectExtent l="0" t="0" r="381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extLst>
                        <a:ext uri="{28A0092B-C50C-407E-A947-70E740481C1C}">
                          <a14:useLocalDpi xmlns:a14="http://schemas.microsoft.com/office/drawing/2010/main" val="0"/>
                        </a:ext>
                      </a:extLst>
                    </a:blip>
                    <a:srcRect l="12760" t="7223" r="10677" b="11388"/>
                    <a:stretch/>
                  </pic:blipFill>
                  <pic:spPr bwMode="auto">
                    <a:xfrm>
                      <a:off x="0" y="0"/>
                      <a:ext cx="2415540"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3226" w:rsidRDefault="006B3226" w:rsidP="00561B25">
      <w:pPr>
        <w:spacing w:line="276" w:lineRule="auto"/>
        <w:ind w:left="720" w:right="657"/>
        <w:rPr>
          <w:noProof/>
          <w:lang w:eastAsia="zh-CN"/>
        </w:rPr>
      </w:pPr>
      <w:r>
        <w:rPr>
          <w:noProof/>
          <w:lang w:eastAsia="zh-CN"/>
        </w:rPr>
        <w:t xml:space="preserve">Fig. 8.   Diffraction pattern in the </w:t>
      </w:r>
      <w:r w:rsidR="00561B25">
        <w:rPr>
          <w:noProof/>
          <w:lang w:eastAsia="zh-CN"/>
        </w:rPr>
        <w:t>near</w:t>
      </w:r>
      <w:r>
        <w:rPr>
          <w:noProof/>
          <w:lang w:eastAsia="zh-CN"/>
        </w:rPr>
        <w:t>-field showing a set of bright and dark rings but it is very different from the Fraunhofer diifraction pattern.</w:t>
      </w:r>
      <w:r w:rsidR="00561B25">
        <w:rPr>
          <w:noProof/>
          <w:lang w:eastAsia="zh-CN"/>
        </w:rPr>
        <w:t xml:space="preserve"> In this example, there is no bright centre spot, in fact, the centre region is dark.</w:t>
      </w:r>
    </w:p>
    <w:p w:rsidR="00561B25" w:rsidRDefault="00561B25" w:rsidP="00561B25">
      <w:pPr>
        <w:spacing w:line="276" w:lineRule="auto"/>
        <w:ind w:left="720" w:right="657"/>
        <w:rPr>
          <w:noProof/>
          <w:lang w:eastAsia="zh-CN"/>
        </w:rPr>
      </w:pPr>
    </w:p>
    <w:p w:rsidR="006B3226" w:rsidRDefault="00561B25" w:rsidP="00E81FD2">
      <w:pPr>
        <w:spacing w:line="276" w:lineRule="auto"/>
        <w:ind w:right="-52"/>
        <w:rPr>
          <w:noProof/>
          <w:lang w:eastAsia="zh-CN"/>
        </w:rPr>
      </w:pPr>
      <w:r>
        <w:rPr>
          <w:noProof/>
          <w:lang w:eastAsia="zh-CN"/>
        </w:rPr>
        <w:t xml:space="preserve">Since the distance between the aperture and observation screen is so small, there is very little spreading of the light by diffraction. 95% of the energy density is concentrated in a circle of radius equal to aperture radius on the observation screen as shown in figure (9). </w:t>
      </w:r>
    </w:p>
    <w:p w:rsidR="00561B25" w:rsidRDefault="00A720F9" w:rsidP="00A720F9">
      <w:pPr>
        <w:spacing w:line="276" w:lineRule="auto"/>
        <w:ind w:right="657"/>
        <w:jc w:val="center"/>
        <w:rPr>
          <w:noProof/>
          <w:lang w:eastAsia="zh-CN"/>
        </w:rPr>
      </w:pPr>
      <w:r w:rsidRPr="00A720F9">
        <w:rPr>
          <w:noProof/>
          <w:lang w:eastAsia="zh-CN"/>
        </w:rPr>
        <w:drawing>
          <wp:inline distT="0" distB="0" distL="0" distR="0" wp14:anchorId="4EA98452" wp14:editId="174CA766">
            <wp:extent cx="5120640" cy="38404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120640" cy="3840480"/>
                    </a:xfrm>
                    <a:prstGeom prst="rect">
                      <a:avLst/>
                    </a:prstGeom>
                  </pic:spPr>
                </pic:pic>
              </a:graphicData>
            </a:graphic>
          </wp:inline>
        </w:drawing>
      </w:r>
    </w:p>
    <w:p w:rsidR="00561B25" w:rsidRDefault="00561B25" w:rsidP="00E81FD2">
      <w:pPr>
        <w:ind w:left="720" w:right="657"/>
        <w:rPr>
          <w:noProof/>
          <w:lang w:eastAsia="zh-CN"/>
        </w:rPr>
      </w:pPr>
      <w:r>
        <w:rPr>
          <w:noProof/>
          <w:lang w:eastAsia="zh-CN"/>
        </w:rPr>
        <w:t xml:space="preserve">Fig. 9.   % energy enclosed within a circle of radius </w:t>
      </w:r>
      <w:r w:rsidRPr="00E4555C">
        <w:rPr>
          <w:i/>
          <w:noProof/>
          <w:lang w:eastAsia="zh-CN"/>
        </w:rPr>
        <w:t>x</w:t>
      </w:r>
      <w:r w:rsidR="00E81FD2" w:rsidRPr="00E4555C">
        <w:rPr>
          <w:i/>
          <w:noProof/>
          <w:vertAlign w:val="subscript"/>
          <w:lang w:eastAsia="zh-CN"/>
        </w:rPr>
        <w:t>P</w:t>
      </w:r>
      <w:r w:rsidR="00E81FD2">
        <w:rPr>
          <w:noProof/>
          <w:lang w:eastAsia="zh-CN"/>
        </w:rPr>
        <w:t xml:space="preserve"> on the observation screen. 95% of the energy is concentrated in a circle with a radius equal to the radius of the aperture </w:t>
      </w:r>
      <w:r w:rsidR="00E81FD2" w:rsidRPr="00E81FD2">
        <w:rPr>
          <w:i/>
          <w:noProof/>
          <w:lang w:eastAsia="zh-CN"/>
        </w:rPr>
        <w:t>a</w:t>
      </w:r>
      <w:r w:rsidR="00E81FD2">
        <w:rPr>
          <w:noProof/>
          <w:lang w:eastAsia="zh-CN"/>
        </w:rPr>
        <w:t xml:space="preserve"> = 1.00</w:t>
      </w:r>
      <w:r w:rsidR="00E81FD2">
        <w:rPr>
          <w:noProof/>
          <w:lang w:eastAsia="zh-CN"/>
        </w:rPr>
        <w:sym w:font="Symbol" w:char="F0B4"/>
      </w:r>
      <w:r w:rsidR="00E81FD2">
        <w:rPr>
          <w:noProof/>
          <w:lang w:eastAsia="zh-CN"/>
        </w:rPr>
        <w:t>10</w:t>
      </w:r>
      <w:r w:rsidR="00E81FD2" w:rsidRPr="00E81FD2">
        <w:rPr>
          <w:noProof/>
          <w:vertAlign w:val="superscript"/>
          <w:lang w:eastAsia="zh-CN"/>
        </w:rPr>
        <w:t>-4</w:t>
      </w:r>
      <w:r w:rsidR="00E81FD2">
        <w:rPr>
          <w:noProof/>
          <w:lang w:eastAsia="zh-CN"/>
        </w:rPr>
        <w:t xml:space="preserve"> m.</w:t>
      </w:r>
    </w:p>
    <w:p w:rsidR="006B3226" w:rsidRDefault="006B3226" w:rsidP="009408A9">
      <w:pPr>
        <w:spacing w:line="276" w:lineRule="auto"/>
      </w:pPr>
    </w:p>
    <w:p w:rsidR="006B3226" w:rsidRDefault="006B3226" w:rsidP="009408A9">
      <w:pPr>
        <w:spacing w:line="276" w:lineRule="auto"/>
      </w:pPr>
    </w:p>
    <w:sectPr w:rsidR="006B3226" w:rsidSect="00A17DEF">
      <w:footerReference w:type="even" r:id="rId52"/>
      <w:footerReference w:type="default" r:id="rId53"/>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C6D" w:rsidRDefault="001F3C6D">
      <w:r>
        <w:separator/>
      </w:r>
    </w:p>
  </w:endnote>
  <w:endnote w:type="continuationSeparator" w:id="0">
    <w:p w:rsidR="001F3C6D" w:rsidRDefault="001F3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011A" w:rsidRDefault="006D0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6C7A">
      <w:rPr>
        <w:rStyle w:val="PageNumber"/>
        <w:noProof/>
      </w:rPr>
      <w:t>2</w:t>
    </w:r>
    <w:r>
      <w:rPr>
        <w:rStyle w:val="PageNumber"/>
      </w:rPr>
      <w:fldChar w:fldCharType="end"/>
    </w:r>
  </w:p>
  <w:p w:rsidR="006D011A" w:rsidRPr="00E87932" w:rsidRDefault="006D011A">
    <w:pPr>
      <w:pStyle w:val="Footer"/>
      <w:ind w:right="360"/>
      <w:rPr>
        <w:sz w:val="20"/>
        <w:szCs w:val="20"/>
      </w:rPr>
    </w:pPr>
    <w:r w:rsidRPr="00E87932">
      <w:rPr>
        <w:sz w:val="20"/>
        <w:szCs w:val="20"/>
      </w:rPr>
      <w:t>Doing Physics with Matlab</w:t>
    </w:r>
    <w:r>
      <w:rPr>
        <w:sz w:val="20"/>
        <w:szCs w:val="20"/>
      </w:rPr>
      <w:t xml:space="preserve">     op_</w:t>
    </w:r>
    <w:r w:rsidR="004D6846">
      <w:rPr>
        <w:sz w:val="20"/>
        <w:szCs w:val="20"/>
      </w:rPr>
      <w:t>rs1_circle</w:t>
    </w:r>
    <w:r>
      <w:rPr>
        <w:sz w:val="20"/>
        <w:szCs w:val="20"/>
      </w:rPr>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C6D" w:rsidRDefault="001F3C6D">
      <w:r>
        <w:separator/>
      </w:r>
    </w:p>
  </w:footnote>
  <w:footnote w:type="continuationSeparator" w:id="0">
    <w:p w:rsidR="001F3C6D" w:rsidRDefault="001F3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712D9"/>
    <w:rsid w:val="00084845"/>
    <w:rsid w:val="000A049E"/>
    <w:rsid w:val="000B354A"/>
    <w:rsid w:val="000B3A48"/>
    <w:rsid w:val="000C4994"/>
    <w:rsid w:val="000F50F4"/>
    <w:rsid w:val="000F52BE"/>
    <w:rsid w:val="00105984"/>
    <w:rsid w:val="00110BED"/>
    <w:rsid w:val="00132D0A"/>
    <w:rsid w:val="00182A7E"/>
    <w:rsid w:val="001B57E0"/>
    <w:rsid w:val="001C6A75"/>
    <w:rsid w:val="001D611E"/>
    <w:rsid w:val="001F3C6D"/>
    <w:rsid w:val="00210E88"/>
    <w:rsid w:val="002122C7"/>
    <w:rsid w:val="0023095F"/>
    <w:rsid w:val="00253154"/>
    <w:rsid w:val="00257F01"/>
    <w:rsid w:val="0026200E"/>
    <w:rsid w:val="002716BE"/>
    <w:rsid w:val="00281D1D"/>
    <w:rsid w:val="002C5714"/>
    <w:rsid w:val="002D6B2A"/>
    <w:rsid w:val="002E574F"/>
    <w:rsid w:val="002F2A9B"/>
    <w:rsid w:val="003260FA"/>
    <w:rsid w:val="0035290E"/>
    <w:rsid w:val="0035357F"/>
    <w:rsid w:val="003554B7"/>
    <w:rsid w:val="003602B2"/>
    <w:rsid w:val="00386F75"/>
    <w:rsid w:val="00397ED3"/>
    <w:rsid w:val="003B1197"/>
    <w:rsid w:val="003B23BE"/>
    <w:rsid w:val="003B3315"/>
    <w:rsid w:val="003C57C2"/>
    <w:rsid w:val="003D32C1"/>
    <w:rsid w:val="003D33F9"/>
    <w:rsid w:val="003E4435"/>
    <w:rsid w:val="004137CB"/>
    <w:rsid w:val="00423B4C"/>
    <w:rsid w:val="00427E3D"/>
    <w:rsid w:val="00460B2A"/>
    <w:rsid w:val="00490F1C"/>
    <w:rsid w:val="004B34F7"/>
    <w:rsid w:val="004D6846"/>
    <w:rsid w:val="004E0A4C"/>
    <w:rsid w:val="004E4DD6"/>
    <w:rsid w:val="004F6EC7"/>
    <w:rsid w:val="005041F8"/>
    <w:rsid w:val="0051178E"/>
    <w:rsid w:val="005322DE"/>
    <w:rsid w:val="00535D6D"/>
    <w:rsid w:val="00551849"/>
    <w:rsid w:val="00556BC2"/>
    <w:rsid w:val="00561B25"/>
    <w:rsid w:val="005A64EE"/>
    <w:rsid w:val="005A7984"/>
    <w:rsid w:val="005B15FE"/>
    <w:rsid w:val="005B3D48"/>
    <w:rsid w:val="00647852"/>
    <w:rsid w:val="0066001A"/>
    <w:rsid w:val="0067419B"/>
    <w:rsid w:val="006A183C"/>
    <w:rsid w:val="006B3226"/>
    <w:rsid w:val="006C63ED"/>
    <w:rsid w:val="006C71A3"/>
    <w:rsid w:val="006D011A"/>
    <w:rsid w:val="006E2425"/>
    <w:rsid w:val="006E2676"/>
    <w:rsid w:val="006E3E48"/>
    <w:rsid w:val="007445C6"/>
    <w:rsid w:val="00754EEB"/>
    <w:rsid w:val="007A0588"/>
    <w:rsid w:val="007B1D38"/>
    <w:rsid w:val="007C7DCC"/>
    <w:rsid w:val="007D2654"/>
    <w:rsid w:val="007E13DF"/>
    <w:rsid w:val="007F2ED1"/>
    <w:rsid w:val="008054EE"/>
    <w:rsid w:val="00812C5A"/>
    <w:rsid w:val="008430D6"/>
    <w:rsid w:val="00850583"/>
    <w:rsid w:val="008520AB"/>
    <w:rsid w:val="008865A3"/>
    <w:rsid w:val="00891336"/>
    <w:rsid w:val="008932B9"/>
    <w:rsid w:val="008B4C53"/>
    <w:rsid w:val="008B7066"/>
    <w:rsid w:val="008E5B9B"/>
    <w:rsid w:val="008F3013"/>
    <w:rsid w:val="008F7487"/>
    <w:rsid w:val="00923D0B"/>
    <w:rsid w:val="00926D3F"/>
    <w:rsid w:val="009408A9"/>
    <w:rsid w:val="00942440"/>
    <w:rsid w:val="00942D43"/>
    <w:rsid w:val="0096139D"/>
    <w:rsid w:val="0099026D"/>
    <w:rsid w:val="00996DAB"/>
    <w:rsid w:val="009A7A8A"/>
    <w:rsid w:val="009B35B9"/>
    <w:rsid w:val="009C3367"/>
    <w:rsid w:val="009D5C4A"/>
    <w:rsid w:val="009F4215"/>
    <w:rsid w:val="00A17DEF"/>
    <w:rsid w:val="00A241AB"/>
    <w:rsid w:val="00A65E2C"/>
    <w:rsid w:val="00A720F9"/>
    <w:rsid w:val="00A73EB5"/>
    <w:rsid w:val="00A9395E"/>
    <w:rsid w:val="00AB59A5"/>
    <w:rsid w:val="00AC342D"/>
    <w:rsid w:val="00AE0A1C"/>
    <w:rsid w:val="00AE4E94"/>
    <w:rsid w:val="00AE6EB5"/>
    <w:rsid w:val="00AF583D"/>
    <w:rsid w:val="00B0567C"/>
    <w:rsid w:val="00B15783"/>
    <w:rsid w:val="00B15D9C"/>
    <w:rsid w:val="00B35550"/>
    <w:rsid w:val="00B74177"/>
    <w:rsid w:val="00BC7D15"/>
    <w:rsid w:val="00BD0D7C"/>
    <w:rsid w:val="00BD2F99"/>
    <w:rsid w:val="00BE1E55"/>
    <w:rsid w:val="00BE543C"/>
    <w:rsid w:val="00C51855"/>
    <w:rsid w:val="00C54873"/>
    <w:rsid w:val="00C84CA1"/>
    <w:rsid w:val="00C869BE"/>
    <w:rsid w:val="00C915DA"/>
    <w:rsid w:val="00CA09BC"/>
    <w:rsid w:val="00CA1F85"/>
    <w:rsid w:val="00CE1663"/>
    <w:rsid w:val="00D26245"/>
    <w:rsid w:val="00D275B5"/>
    <w:rsid w:val="00D3075D"/>
    <w:rsid w:val="00D36073"/>
    <w:rsid w:val="00D43D40"/>
    <w:rsid w:val="00D5169B"/>
    <w:rsid w:val="00D56641"/>
    <w:rsid w:val="00D872C4"/>
    <w:rsid w:val="00DB0B81"/>
    <w:rsid w:val="00DB67D3"/>
    <w:rsid w:val="00DC5D00"/>
    <w:rsid w:val="00DE01A7"/>
    <w:rsid w:val="00DE7C1E"/>
    <w:rsid w:val="00DF10ED"/>
    <w:rsid w:val="00DF206C"/>
    <w:rsid w:val="00E10A70"/>
    <w:rsid w:val="00E4555C"/>
    <w:rsid w:val="00E4608D"/>
    <w:rsid w:val="00E64F8A"/>
    <w:rsid w:val="00E6734B"/>
    <w:rsid w:val="00E81FD2"/>
    <w:rsid w:val="00E87932"/>
    <w:rsid w:val="00EA50D4"/>
    <w:rsid w:val="00EA6C7A"/>
    <w:rsid w:val="00EB06FE"/>
    <w:rsid w:val="00EB15B1"/>
    <w:rsid w:val="00EE4F4B"/>
    <w:rsid w:val="00EE573F"/>
    <w:rsid w:val="00EE66A8"/>
    <w:rsid w:val="00EF418F"/>
    <w:rsid w:val="00F46911"/>
    <w:rsid w:val="00F515FB"/>
    <w:rsid w:val="00F649AA"/>
    <w:rsid w:val="00F67884"/>
    <w:rsid w:val="00F73E47"/>
    <w:rsid w:val="00FC77DE"/>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10.png"/><Relationship Id="rId39" Type="http://schemas.openxmlformats.org/officeDocument/2006/relationships/oleObject" Target="embeddings/oleObject10.bin"/><Relationship Id="rId21" Type="http://schemas.openxmlformats.org/officeDocument/2006/relationships/image" Target="media/image7.wmf"/><Relationship Id="rId34" Type="http://schemas.openxmlformats.org/officeDocument/2006/relationships/image" Target="media/image16.png"/><Relationship Id="rId42" Type="http://schemas.openxmlformats.org/officeDocument/2006/relationships/image" Target="media/image21.wmf"/><Relationship Id="rId47" Type="http://schemas.openxmlformats.org/officeDocument/2006/relationships/oleObject" Target="embeddings/oleObject14.bin"/><Relationship Id="rId50" Type="http://schemas.openxmlformats.org/officeDocument/2006/relationships/image" Target="media/image26.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19.wmf"/><Relationship Id="rId46" Type="http://schemas.openxmlformats.org/officeDocument/2006/relationships/image" Target="media/image23.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emf"/><Relationship Id="rId29" Type="http://schemas.openxmlformats.org/officeDocument/2006/relationships/image" Target="media/image12.png"/><Relationship Id="rId41" Type="http://schemas.openxmlformats.org/officeDocument/2006/relationships/oleObject" Target="embeddings/oleObject11.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3/folders/1j09aAhfrVYpiMavajrgSvUMc89ksF9Jb" TargetMode="External"/><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9.bin"/><Relationship Id="rId40" Type="http://schemas.openxmlformats.org/officeDocument/2006/relationships/image" Target="media/image20.wmf"/><Relationship Id="rId45" Type="http://schemas.openxmlformats.org/officeDocument/2006/relationships/oleObject" Target="embeddings/oleObject13.bin"/><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7.bin"/><Relationship Id="rId36" Type="http://schemas.openxmlformats.org/officeDocument/2006/relationships/image" Target="media/image18.wmf"/><Relationship Id="rId49" Type="http://schemas.openxmlformats.org/officeDocument/2006/relationships/image" Target="media/image25.png"/><Relationship Id="rId10" Type="http://schemas.openxmlformats.org/officeDocument/2006/relationships/hyperlink" Target="https://d-arora.github.io/Doing-Physics-With-Matlab/" TargetMode="External"/><Relationship Id="rId19" Type="http://schemas.openxmlformats.org/officeDocument/2006/relationships/oleObject" Target="embeddings/oleObject4.bin"/><Relationship Id="rId31" Type="http://schemas.openxmlformats.org/officeDocument/2006/relationships/image" Target="media/image13.png"/><Relationship Id="rId44" Type="http://schemas.openxmlformats.org/officeDocument/2006/relationships/image" Target="media/image22.wmf"/><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7.png"/><Relationship Id="rId43" Type="http://schemas.openxmlformats.org/officeDocument/2006/relationships/oleObject" Target="embeddings/oleObject12.bin"/><Relationship Id="rId48"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7112B-E0EF-4944-A0C7-F76572BA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16</Pages>
  <Words>2117</Words>
  <Characters>12070</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Diffraction, Numerical Integration</vt:lpstr>
      <vt:lpstr/>
      <vt:lpstr/>
      <vt:lpstr/>
      <vt:lpstr>RAYLEIGH-SOMMERFELD DIFFRACTION INTEGRAL OF THE FIRST KIND</vt:lpstr>
      <vt:lpstr>CIRCULAR APERTURES</vt:lpstr>
      <vt:lpstr/>
      <vt:lpstr/>
    </vt:vector>
  </TitlesOfParts>
  <Company>university of sydney</Company>
  <LinksUpToDate>false</LinksUpToDate>
  <CharactersWithSpaces>14159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Matlab, Computational Physics</dc:subject>
  <dc:creator>Ian Cooper</dc:creator>
  <cp:keywords>diffraction, circular aperture, diffraction circular aperture, double integrals, surface integrals, computational physics, integration, Simpson's rule, Matlab, definite integral</cp:keywords>
  <cp:lastModifiedBy>Owner</cp:lastModifiedBy>
  <cp:revision>24</cp:revision>
  <cp:lastPrinted>2014-11-05T19:12:00Z</cp:lastPrinted>
  <dcterms:created xsi:type="dcterms:W3CDTF">2014-11-03T04:53:00Z</dcterms:created>
  <dcterms:modified xsi:type="dcterms:W3CDTF">2021-01-14T21:51:00Z</dcterms:modified>
  <cp:category>Computational Physics, double integrals</cp:category>
</cp:coreProperties>
</file>