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7677EA" w:rsidP="005041F8">
      <w:pPr>
        <w:spacing w:line="360" w:lineRule="auto"/>
        <w:ind w:left="284"/>
        <w:rPr>
          <w:rFonts w:ascii="Bookman Old Style" w:hAnsi="Bookman Old Style"/>
          <w:b/>
          <w:bCs/>
          <w:color w:val="0000FF"/>
          <w:sz w:val="32"/>
          <w:szCs w:val="32"/>
        </w:rPr>
      </w:pPr>
      <w:bookmarkStart w:id="0" w:name="_GoBack"/>
      <w:bookmarkEnd w:id="0"/>
      <w:r w:rsidRPr="00BD48D4">
        <w:rPr>
          <w:noProof/>
          <w:lang w:eastAsia="zh-CN"/>
        </w:rPr>
        <w:drawing>
          <wp:anchor distT="0" distB="0" distL="114300" distR="114300" simplePos="0" relativeHeight="251693568" behindDoc="0" locked="0" layoutInCell="1" allowOverlap="1" wp14:anchorId="176BD325" wp14:editId="1E8FF49B">
            <wp:simplePos x="0" y="0"/>
            <wp:positionH relativeFrom="column">
              <wp:posOffset>70485</wp:posOffset>
            </wp:positionH>
            <wp:positionV relativeFrom="paragraph">
              <wp:posOffset>240030</wp:posOffset>
            </wp:positionV>
            <wp:extent cx="103632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9879" t="24480" r="33459" b="12702"/>
                    <a:stretch/>
                  </pic:blipFill>
                  <pic:spPr bwMode="auto">
                    <a:xfrm>
                      <a:off x="0" y="0"/>
                      <a:ext cx="1036320"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002E0672" w:rsidRPr="002324B4">
          <w:rPr>
            <w:rStyle w:val="Hyperlink"/>
            <w:rFonts w:ascii="Bookman Old Style" w:hAnsi="Bookman Old Style"/>
            <w:b/>
            <w:bCs/>
            <w:sz w:val="36"/>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DE7C1E" w:rsidRDefault="000A049E" w:rsidP="00A711A9">
      <w:pPr>
        <w:pStyle w:val="Heading1"/>
        <w:jc w:val="center"/>
        <w:rPr>
          <w:rFonts w:ascii="Bookman Old Style" w:hAnsi="Bookman Old Style"/>
          <w:color w:val="E36C0A" w:themeColor="accent6" w:themeShade="BF"/>
          <w:sz w:val="32"/>
          <w:szCs w:val="32"/>
        </w:rPr>
      </w:pPr>
      <w:r w:rsidRPr="009F4215">
        <w:rPr>
          <w:rFonts w:ascii="Bookman Old Style" w:hAnsi="Bookman Old Style"/>
          <w:color w:val="E36C0A" w:themeColor="accent6" w:themeShade="BF"/>
          <w:sz w:val="32"/>
          <w:szCs w:val="32"/>
        </w:rPr>
        <w:t>RAYLEIGH-</w:t>
      </w:r>
      <w:proofErr w:type="spellStart"/>
      <w:r w:rsidRPr="009F4215">
        <w:rPr>
          <w:rFonts w:ascii="Bookman Old Style" w:hAnsi="Bookman Old Style"/>
          <w:color w:val="E36C0A" w:themeColor="accent6" w:themeShade="BF"/>
          <w:sz w:val="32"/>
          <w:szCs w:val="32"/>
        </w:rPr>
        <w:t>SOMMERFELD</w:t>
      </w:r>
      <w:proofErr w:type="spellEnd"/>
      <w:r w:rsidRPr="009F4215">
        <w:rPr>
          <w:rFonts w:ascii="Bookman Old Style" w:hAnsi="Bookman Old Style"/>
          <w:color w:val="E36C0A" w:themeColor="accent6" w:themeShade="BF"/>
          <w:sz w:val="32"/>
          <w:szCs w:val="32"/>
        </w:rPr>
        <w:t xml:space="preserve"> DIFFRACTION </w:t>
      </w:r>
      <w:r w:rsidR="009F4215" w:rsidRPr="009F4215">
        <w:rPr>
          <w:rFonts w:ascii="Bookman Old Style" w:hAnsi="Bookman Old Style"/>
          <w:color w:val="E36C0A" w:themeColor="accent6" w:themeShade="BF"/>
          <w:sz w:val="32"/>
          <w:szCs w:val="32"/>
        </w:rPr>
        <w:t>INTEGRAL</w:t>
      </w:r>
      <w:r w:rsidR="00DE7C1E">
        <w:rPr>
          <w:rFonts w:ascii="Bookman Old Style" w:hAnsi="Bookman Old Style"/>
          <w:color w:val="E36C0A" w:themeColor="accent6" w:themeShade="BF"/>
          <w:sz w:val="32"/>
          <w:szCs w:val="32"/>
        </w:rPr>
        <w:t xml:space="preserve"> OF THE FIRST KIND</w:t>
      </w:r>
    </w:p>
    <w:p w:rsidR="00A711A9" w:rsidRPr="00A711A9" w:rsidRDefault="00A711A9" w:rsidP="00A711A9">
      <w:pPr>
        <w:jc w:val="center"/>
      </w:pPr>
    </w:p>
    <w:p w:rsidR="005A64EE" w:rsidRPr="009F4215" w:rsidRDefault="00A711A9" w:rsidP="00A711A9">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ILLUMINATION OF A CIRCULAR APERTURE BY A POINT SOURCE</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041F8" w:rsidRDefault="005041F8" w:rsidP="005041F8">
      <w:pPr>
        <w:pStyle w:val="Heading1"/>
      </w:pPr>
    </w:p>
    <w:p w:rsidR="002E0672" w:rsidRPr="00AD3185" w:rsidRDefault="002E0672" w:rsidP="002E0672">
      <w:pPr>
        <w:spacing w:line="360" w:lineRule="auto"/>
        <w:rPr>
          <w:b/>
          <w:color w:val="000000" w:themeColor="text1"/>
          <w:sz w:val="32"/>
          <w:szCs w:val="32"/>
        </w:rPr>
      </w:pPr>
      <w:r w:rsidRPr="00AD3185">
        <w:rPr>
          <w:color w:val="000000" w:themeColor="text1"/>
          <w:sz w:val="32"/>
          <w:szCs w:val="32"/>
        </w:rPr>
        <w:t>Ian Cooper</w:t>
      </w:r>
    </w:p>
    <w:p w:rsidR="002E0672" w:rsidRPr="00AD3185" w:rsidRDefault="002E0672" w:rsidP="002E0672">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2E0672" w:rsidRDefault="002E0672" w:rsidP="002E0672">
      <w:pPr>
        <w:rPr>
          <w:rStyle w:val="Hyperlink"/>
          <w:sz w:val="32"/>
          <w:szCs w:val="32"/>
        </w:rPr>
      </w:pPr>
      <w:hyperlink r:id="rId11" w:history="1">
        <w:r w:rsidRPr="00AD3185">
          <w:rPr>
            <w:rStyle w:val="Hyperlink"/>
            <w:sz w:val="32"/>
            <w:szCs w:val="32"/>
          </w:rPr>
          <w:t>Matlab Download Directory</w:t>
        </w:r>
      </w:hyperlink>
    </w:p>
    <w:p w:rsidR="002E0672" w:rsidRDefault="002E0672" w:rsidP="002E0672"/>
    <w:p w:rsidR="002E0672" w:rsidRPr="002E0672" w:rsidRDefault="002E0672" w:rsidP="002E0672"/>
    <w:p w:rsidR="007677EA" w:rsidRDefault="007677EA" w:rsidP="007677EA">
      <w:pPr>
        <w:spacing w:line="276" w:lineRule="auto"/>
        <w:rPr>
          <w:lang w:eastAsia="zh-CN"/>
        </w:rPr>
      </w:pPr>
      <w:r>
        <w:rPr>
          <w:lang w:eastAsia="zh-CN"/>
        </w:rPr>
        <w:t xml:space="preserve">It is necessary to modify the </w:t>
      </w:r>
      <w:proofErr w:type="spellStart"/>
      <w:r>
        <w:rPr>
          <w:lang w:eastAsia="zh-CN"/>
        </w:rPr>
        <w:t>mscript</w:t>
      </w:r>
      <w:r w:rsidR="000A7590">
        <w:rPr>
          <w:lang w:eastAsia="zh-CN"/>
        </w:rPr>
        <w:t>s</w:t>
      </w:r>
      <w:proofErr w:type="spellEnd"/>
      <w:r>
        <w:rPr>
          <w:lang w:eastAsia="zh-CN"/>
        </w:rPr>
        <w:t xml:space="preserve"> and comment or uncomment lines of code to run </w:t>
      </w:r>
      <w:r w:rsidR="000A7590">
        <w:rPr>
          <w:lang w:eastAsia="zh-CN"/>
        </w:rPr>
        <w:t xml:space="preserve">the </w:t>
      </w:r>
      <w:r>
        <w:rPr>
          <w:lang w:eastAsia="zh-CN"/>
        </w:rPr>
        <w:t>simulations with different input and output parameters.</w:t>
      </w:r>
    </w:p>
    <w:p w:rsidR="007677EA" w:rsidRPr="007677EA" w:rsidRDefault="007677EA" w:rsidP="007677EA"/>
    <w:p w:rsidR="007B1D38" w:rsidRPr="002716BE" w:rsidRDefault="0096139D" w:rsidP="0096139D">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A711A9">
        <w:rPr>
          <w:rFonts w:asciiTheme="minorHAnsi" w:hAnsiTheme="minorHAnsi"/>
          <w:b/>
          <w:color w:val="984806" w:themeColor="accent6" w:themeShade="80"/>
          <w:sz w:val="28"/>
          <w:szCs w:val="28"/>
          <w:lang w:eastAsia="zh-CN"/>
        </w:rPr>
        <w:t>point_source</w:t>
      </w:r>
      <w:r w:rsidRPr="002716BE">
        <w:rPr>
          <w:rFonts w:asciiTheme="minorHAnsi" w:hAnsiTheme="minorHAnsi"/>
          <w:b/>
          <w:color w:val="984806" w:themeColor="accent6" w:themeShade="80"/>
          <w:sz w:val="28"/>
          <w:szCs w:val="28"/>
          <w:lang w:eastAsia="zh-CN"/>
        </w:rPr>
        <w:t>.m</w:t>
      </w:r>
      <w:proofErr w:type="spellEnd"/>
    </w:p>
    <w:p w:rsidR="003214EE" w:rsidRDefault="0096139D" w:rsidP="003E4435">
      <w:pPr>
        <w:spacing w:line="276" w:lineRule="auto"/>
        <w:rPr>
          <w:lang w:eastAsia="zh-CN"/>
        </w:rPr>
      </w:pPr>
      <w:proofErr w:type="gramStart"/>
      <w:r>
        <w:rPr>
          <w:lang w:eastAsia="zh-CN"/>
        </w:rPr>
        <w:t>Calculation of the irradiance in a plane perpend</w:t>
      </w:r>
      <w:r w:rsidR="003E4435">
        <w:rPr>
          <w:lang w:eastAsia="zh-CN"/>
        </w:rPr>
        <w:t>icular to the optical axis for</w:t>
      </w:r>
      <w:r>
        <w:rPr>
          <w:lang w:eastAsia="zh-CN"/>
        </w:rPr>
        <w:t xml:space="preserve"> </w:t>
      </w:r>
      <w:r w:rsidR="00A711A9">
        <w:rPr>
          <w:lang w:eastAsia="zh-CN"/>
        </w:rPr>
        <w:t>a circular aperture illuminated by a point source on the optical axis.</w:t>
      </w:r>
      <w:proofErr w:type="gramEnd"/>
      <w:r>
        <w:rPr>
          <w:lang w:eastAsia="zh-CN"/>
        </w:rPr>
        <w:t xml:space="preserve"> </w:t>
      </w:r>
      <w:r w:rsidR="003E4435">
        <w:rPr>
          <w:lang w:eastAsia="zh-CN"/>
        </w:rPr>
        <w:t xml:space="preserve">It uses Method </w:t>
      </w:r>
      <w:r w:rsidR="00A81799">
        <w:rPr>
          <w:lang w:eastAsia="zh-CN"/>
        </w:rPr>
        <w:t>3</w:t>
      </w:r>
      <w:r w:rsidR="00B165D0">
        <w:rPr>
          <w:lang w:eastAsia="zh-CN"/>
        </w:rPr>
        <w:t xml:space="preserve">: </w:t>
      </w:r>
      <w:r w:rsidR="003E4435">
        <w:rPr>
          <w:lang w:eastAsia="zh-CN"/>
        </w:rPr>
        <w:t xml:space="preserve"> </w:t>
      </w:r>
      <w:r w:rsidR="00A81799">
        <w:rPr>
          <w:lang w:eastAsia="zh-CN"/>
        </w:rPr>
        <w:t>one</w:t>
      </w:r>
      <w:r w:rsidR="003E4435">
        <w:rPr>
          <w:lang w:eastAsia="zh-CN"/>
        </w:rPr>
        <w:t xml:space="preserve">-dimensional form of Simpson’s rule for the integration of the diffraction integral. </w:t>
      </w:r>
    </w:p>
    <w:p w:rsidR="003214EE" w:rsidRPr="002716BE" w:rsidRDefault="003214EE" w:rsidP="003214EE">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sidR="007677EA">
        <w:rPr>
          <w:rFonts w:asciiTheme="minorHAnsi" w:hAnsiTheme="minorHAnsi"/>
          <w:b/>
          <w:color w:val="984806" w:themeColor="accent6" w:themeShade="80"/>
          <w:sz w:val="28"/>
          <w:szCs w:val="28"/>
          <w:lang w:eastAsia="zh-CN"/>
        </w:rPr>
        <w:t>point_source</w:t>
      </w:r>
      <w:r>
        <w:rPr>
          <w:rFonts w:asciiTheme="minorHAnsi" w:hAnsiTheme="minorHAnsi"/>
          <w:b/>
          <w:color w:val="984806" w:themeColor="accent6" w:themeShade="80"/>
          <w:sz w:val="28"/>
          <w:szCs w:val="28"/>
          <w:lang w:eastAsia="zh-CN"/>
        </w:rPr>
        <w:t>s_z</w:t>
      </w:r>
      <w:r w:rsidRPr="002716BE">
        <w:rPr>
          <w:rFonts w:asciiTheme="minorHAnsi" w:hAnsiTheme="minorHAnsi"/>
          <w:b/>
          <w:color w:val="984806" w:themeColor="accent6" w:themeShade="80"/>
          <w:sz w:val="28"/>
          <w:szCs w:val="28"/>
          <w:lang w:eastAsia="zh-CN"/>
        </w:rPr>
        <w:t>.m</w:t>
      </w:r>
      <w:proofErr w:type="spellEnd"/>
    </w:p>
    <w:p w:rsidR="003214EE" w:rsidRDefault="003214EE" w:rsidP="003214EE">
      <w:pPr>
        <w:spacing w:line="276" w:lineRule="auto"/>
        <w:rPr>
          <w:lang w:eastAsia="zh-CN"/>
        </w:rPr>
      </w:pPr>
      <w:proofErr w:type="gramStart"/>
      <w:r>
        <w:rPr>
          <w:lang w:eastAsia="zh-CN"/>
        </w:rPr>
        <w:t xml:space="preserve">Calculation of the irradiance along the optical axis </w:t>
      </w:r>
      <w:r w:rsidR="00A711A9">
        <w:rPr>
          <w:lang w:eastAsia="zh-CN"/>
        </w:rPr>
        <w:t>for a circular aperture illuminated by a point source on the optical axis.</w:t>
      </w:r>
      <w:proofErr w:type="gramEnd"/>
      <w:r w:rsidR="00A711A9">
        <w:rPr>
          <w:lang w:eastAsia="zh-CN"/>
        </w:rPr>
        <w:t xml:space="preserve"> It uses</w:t>
      </w:r>
      <w:r>
        <w:rPr>
          <w:lang w:eastAsia="zh-CN"/>
        </w:rPr>
        <w:t xml:space="preserve"> Method 3</w:t>
      </w:r>
      <w:r w:rsidR="00B165D0">
        <w:rPr>
          <w:lang w:eastAsia="zh-CN"/>
        </w:rPr>
        <w:t xml:space="preserve">: </w:t>
      </w:r>
      <w:r>
        <w:rPr>
          <w:lang w:eastAsia="zh-CN"/>
        </w:rPr>
        <w:t xml:space="preserve">one-dimensional form of Simpson’s rule for the integration of the diffraction integral. </w:t>
      </w:r>
      <w:r w:rsidR="00B165D0">
        <w:rPr>
          <w:lang w:eastAsia="zh-CN"/>
        </w:rPr>
        <w:t xml:space="preserve"> </w:t>
      </w:r>
    </w:p>
    <w:p w:rsidR="00287072" w:rsidRDefault="00287072" w:rsidP="007677EA">
      <w:pPr>
        <w:spacing w:line="276" w:lineRule="auto"/>
        <w:rPr>
          <w:rFonts w:asciiTheme="minorHAnsi" w:hAnsiTheme="minorHAnsi"/>
          <w:b/>
          <w:color w:val="984806" w:themeColor="accent6" w:themeShade="80"/>
          <w:sz w:val="28"/>
          <w:szCs w:val="28"/>
          <w:lang w:eastAsia="zh-CN"/>
        </w:rPr>
      </w:pPr>
    </w:p>
    <w:p w:rsidR="00287072" w:rsidRPr="002716BE" w:rsidRDefault="00287072" w:rsidP="00287072">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point_sources_xz</w:t>
      </w:r>
      <w:r w:rsidRPr="002716BE">
        <w:rPr>
          <w:rFonts w:asciiTheme="minorHAnsi" w:hAnsiTheme="minorHAnsi"/>
          <w:b/>
          <w:color w:val="984806" w:themeColor="accent6" w:themeShade="80"/>
          <w:sz w:val="28"/>
          <w:szCs w:val="28"/>
          <w:lang w:eastAsia="zh-CN"/>
        </w:rPr>
        <w:t>.m</w:t>
      </w:r>
      <w:proofErr w:type="spellEnd"/>
    </w:p>
    <w:p w:rsidR="00287072" w:rsidRDefault="00287072" w:rsidP="00287072">
      <w:pPr>
        <w:spacing w:line="276" w:lineRule="auto"/>
        <w:rPr>
          <w:lang w:eastAsia="zh-CN"/>
        </w:rPr>
      </w:pPr>
      <w:proofErr w:type="gramStart"/>
      <w:r>
        <w:rPr>
          <w:lang w:eastAsia="zh-CN"/>
        </w:rPr>
        <w:t xml:space="preserve">Calculation of the irradiance in the </w:t>
      </w:r>
      <w:proofErr w:type="spellStart"/>
      <w:r>
        <w:rPr>
          <w:lang w:eastAsia="zh-CN"/>
        </w:rPr>
        <w:t>meridional</w:t>
      </w:r>
      <w:proofErr w:type="spellEnd"/>
      <w:r>
        <w:rPr>
          <w:lang w:eastAsia="zh-CN"/>
        </w:rPr>
        <w:t xml:space="preserve"> - </w:t>
      </w:r>
      <w:proofErr w:type="spellStart"/>
      <w:r>
        <w:rPr>
          <w:lang w:eastAsia="zh-CN"/>
        </w:rPr>
        <w:t>XZ</w:t>
      </w:r>
      <w:proofErr w:type="spellEnd"/>
      <w:r>
        <w:rPr>
          <w:lang w:eastAsia="zh-CN"/>
        </w:rPr>
        <w:t xml:space="preserve"> plane for a circular aperture illuminated by a point source on the optical axis.</w:t>
      </w:r>
      <w:proofErr w:type="gramEnd"/>
      <w:r>
        <w:rPr>
          <w:lang w:eastAsia="zh-CN"/>
        </w:rPr>
        <w:t xml:space="preserve"> It uses Method 3: one-dimensional form of Simpson’s rule for the integration of the diffraction integral.  </w:t>
      </w:r>
    </w:p>
    <w:p w:rsidR="00287072" w:rsidRDefault="00287072" w:rsidP="007677EA">
      <w:pPr>
        <w:spacing w:line="276" w:lineRule="auto"/>
        <w:rPr>
          <w:rFonts w:asciiTheme="minorHAnsi" w:hAnsiTheme="minorHAnsi"/>
          <w:b/>
          <w:color w:val="984806" w:themeColor="accent6" w:themeShade="80"/>
          <w:sz w:val="28"/>
          <w:szCs w:val="28"/>
          <w:lang w:eastAsia="zh-CN"/>
        </w:rPr>
      </w:pPr>
    </w:p>
    <w:p w:rsidR="00287072" w:rsidRDefault="00287072" w:rsidP="007677EA">
      <w:pPr>
        <w:spacing w:line="276" w:lineRule="auto"/>
        <w:rPr>
          <w:rFonts w:asciiTheme="minorHAnsi" w:hAnsiTheme="minorHAnsi"/>
          <w:b/>
          <w:color w:val="984806" w:themeColor="accent6" w:themeShade="80"/>
          <w:sz w:val="28"/>
          <w:szCs w:val="28"/>
          <w:lang w:eastAsia="zh-CN"/>
        </w:rPr>
      </w:pPr>
    </w:p>
    <w:p w:rsidR="007677EA" w:rsidRPr="002716BE" w:rsidRDefault="007677EA" w:rsidP="007677EA">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w:t>
      </w:r>
      <w:r>
        <w:rPr>
          <w:rFonts w:asciiTheme="minorHAnsi" w:hAnsiTheme="minorHAnsi"/>
          <w:b/>
          <w:color w:val="984806" w:themeColor="accent6" w:themeShade="80"/>
          <w:sz w:val="28"/>
          <w:szCs w:val="28"/>
          <w:lang w:eastAsia="zh-CN"/>
        </w:rPr>
        <w:t>point_sources_</w:t>
      </w:r>
      <w:r w:rsidR="000A7590">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.m</w:t>
      </w:r>
      <w:proofErr w:type="spellEnd"/>
    </w:p>
    <w:p w:rsidR="007677EA" w:rsidRDefault="007677EA" w:rsidP="007677EA">
      <w:pPr>
        <w:spacing w:line="276" w:lineRule="auto"/>
        <w:rPr>
          <w:lang w:eastAsia="zh-CN"/>
        </w:rPr>
      </w:pPr>
      <w:r>
        <w:rPr>
          <w:lang w:eastAsia="zh-CN"/>
        </w:rPr>
        <w:t xml:space="preserve">Calculation of the </w:t>
      </w:r>
      <w:r w:rsidR="000A7590">
        <w:rPr>
          <w:lang w:eastAsia="zh-CN"/>
        </w:rPr>
        <w:t xml:space="preserve">radial </w:t>
      </w:r>
      <w:r>
        <w:rPr>
          <w:lang w:eastAsia="zh-CN"/>
        </w:rPr>
        <w:t xml:space="preserve">irradiance </w:t>
      </w:r>
      <w:r w:rsidR="000A7590">
        <w:rPr>
          <w:lang w:eastAsia="zh-CN"/>
        </w:rPr>
        <w:t xml:space="preserve">for </w:t>
      </w:r>
      <w:r>
        <w:rPr>
          <w:lang w:eastAsia="zh-CN"/>
        </w:rPr>
        <w:t>a circular aperture illuminated by a point source on the optical axis</w:t>
      </w:r>
      <w:r w:rsidR="000A7590">
        <w:rPr>
          <w:lang w:eastAsia="zh-CN"/>
        </w:rPr>
        <w:t xml:space="preserve"> or located off the optical axis</w:t>
      </w:r>
      <w:r>
        <w:rPr>
          <w:lang w:eastAsia="zh-CN"/>
        </w:rPr>
        <w:t>. It uses Method 3: one-</w:t>
      </w:r>
      <w:r>
        <w:rPr>
          <w:lang w:eastAsia="zh-CN"/>
        </w:rPr>
        <w:lastRenderedPageBreak/>
        <w:t>dimensional form of Simpson’s rule for the integration of the diffraction integral</w:t>
      </w:r>
      <w:r w:rsidR="000A7590">
        <w:rPr>
          <w:lang w:eastAsia="zh-CN"/>
        </w:rPr>
        <w:t xml:space="preserve">. This </w:t>
      </w:r>
      <w:proofErr w:type="spellStart"/>
      <w:r w:rsidR="000A7590">
        <w:rPr>
          <w:lang w:eastAsia="zh-CN"/>
        </w:rPr>
        <w:t>mscript</w:t>
      </w:r>
      <w:proofErr w:type="spellEnd"/>
      <w:r w:rsidR="000A7590">
        <w:rPr>
          <w:lang w:eastAsia="zh-CN"/>
        </w:rPr>
        <w:t xml:space="preserve"> runs slower than the others because you can’t make use of the circular symmetry because the source can be located off-axis.</w:t>
      </w:r>
    </w:p>
    <w:p w:rsidR="007677EA" w:rsidRDefault="007677EA" w:rsidP="003E4435">
      <w:pPr>
        <w:spacing w:line="276" w:lineRule="auto"/>
        <w:rPr>
          <w:lang w:eastAsia="zh-CN"/>
        </w:rPr>
      </w:pPr>
    </w:p>
    <w:p w:rsidR="00287072" w:rsidRDefault="00287072">
      <w:pPr>
        <w:rPr>
          <w:lang w:eastAsia="zh-CN"/>
        </w:rPr>
      </w:pPr>
    </w:p>
    <w:p w:rsidR="0096139D" w:rsidRDefault="003E4435" w:rsidP="003E4435">
      <w:pPr>
        <w:spacing w:line="276" w:lineRule="auto"/>
        <w:rPr>
          <w:lang w:eastAsia="zh-CN"/>
        </w:rPr>
      </w:pPr>
      <w:r>
        <w:rPr>
          <w:lang w:eastAsia="zh-CN"/>
        </w:rPr>
        <w:t>Function calls to:</w:t>
      </w:r>
    </w:p>
    <w:p w:rsidR="00287072" w:rsidRDefault="00287072" w:rsidP="003E4435">
      <w:pPr>
        <w:spacing w:line="276" w:lineRule="auto"/>
        <w:rPr>
          <w:lang w:eastAsia="zh-CN"/>
        </w:rPr>
      </w:pPr>
    </w:p>
    <w:p w:rsidR="003E4435" w:rsidRDefault="003E4435" w:rsidP="003E4435">
      <w:pPr>
        <w:spacing w:line="276" w:lineRule="auto"/>
        <w:rPr>
          <w:lang w:eastAsia="zh-CN"/>
        </w:rPr>
      </w:pPr>
      <w:r>
        <w:rPr>
          <w:lang w:eastAsia="zh-CN"/>
        </w:rPr>
        <w:tab/>
      </w:r>
      <w:r w:rsidRPr="003E4435">
        <w:rPr>
          <w:rFonts w:asciiTheme="minorHAnsi" w:hAnsiTheme="minorHAnsi"/>
          <w:b/>
          <w:color w:val="984806" w:themeColor="accent6" w:themeShade="80"/>
          <w:lang w:eastAsia="zh-CN"/>
        </w:rPr>
        <w:t>simpson</w:t>
      </w:r>
      <w:r w:rsidR="00A81799">
        <w:rPr>
          <w:rFonts w:asciiTheme="minorHAnsi" w:hAnsiTheme="minorHAnsi"/>
          <w:b/>
          <w:color w:val="984806" w:themeColor="accent6" w:themeShade="80"/>
          <w:lang w:eastAsia="zh-CN"/>
        </w:rPr>
        <w:t>1</w:t>
      </w:r>
      <w:r w:rsidRPr="003E4435">
        <w:rPr>
          <w:rFonts w:asciiTheme="minorHAnsi" w:hAnsiTheme="minorHAnsi"/>
          <w:b/>
          <w:color w:val="984806" w:themeColor="accent6" w:themeShade="80"/>
          <w:lang w:eastAsia="zh-CN"/>
        </w:rPr>
        <w:t>d.m</w:t>
      </w:r>
      <w:r w:rsidRPr="003E4435">
        <w:rPr>
          <w:color w:val="984806" w:themeColor="accent6" w:themeShade="80"/>
          <w:lang w:eastAsia="zh-CN"/>
        </w:rPr>
        <w:t xml:space="preserve">      </w:t>
      </w:r>
      <w:r>
        <w:rPr>
          <w:color w:val="984806" w:themeColor="accent6" w:themeShade="80"/>
          <w:lang w:eastAsia="zh-CN"/>
        </w:rPr>
        <w:t xml:space="preserve">   </w:t>
      </w:r>
      <w:r w:rsidRPr="003E4435">
        <w:rPr>
          <w:color w:val="984806" w:themeColor="accent6" w:themeShade="80"/>
          <w:lang w:eastAsia="zh-CN"/>
        </w:rPr>
        <w:t xml:space="preserve"> </w:t>
      </w:r>
      <w:r>
        <w:rPr>
          <w:lang w:eastAsia="zh-CN"/>
        </w:rPr>
        <w:t>(integration)</w:t>
      </w:r>
    </w:p>
    <w:p w:rsidR="00287072" w:rsidRDefault="00287072" w:rsidP="003E4435">
      <w:pPr>
        <w:spacing w:line="276" w:lineRule="auto"/>
        <w:ind w:firstLine="720"/>
        <w:rPr>
          <w:rFonts w:asciiTheme="minorHAnsi" w:hAnsiTheme="minorHAnsi"/>
          <w:b/>
          <w:color w:val="984806" w:themeColor="accent6" w:themeShade="80"/>
          <w:lang w:eastAsia="zh-CN"/>
        </w:rPr>
      </w:pPr>
    </w:p>
    <w:p w:rsidR="003E4435" w:rsidRDefault="003E4435" w:rsidP="003E4435">
      <w:pPr>
        <w:spacing w:line="276" w:lineRule="auto"/>
        <w:ind w:firstLine="720"/>
        <w:rPr>
          <w:lang w:eastAsia="zh-CN"/>
        </w:rPr>
      </w:pPr>
      <w:proofErr w:type="spellStart"/>
      <w:r w:rsidRPr="003E4435">
        <w:rPr>
          <w:rFonts w:asciiTheme="minorHAnsi" w:hAnsiTheme="minorHAnsi"/>
          <w:b/>
          <w:color w:val="984806" w:themeColor="accent6" w:themeShade="80"/>
          <w:lang w:eastAsia="zh-CN"/>
        </w:rPr>
        <w:t>fn_distancePQ.m</w:t>
      </w:r>
      <w:proofErr w:type="spellEnd"/>
      <w:r w:rsidRPr="003E4435">
        <w:rPr>
          <w:color w:val="984806" w:themeColor="accent6" w:themeShade="80"/>
          <w:lang w:eastAsia="zh-CN"/>
        </w:rPr>
        <w:t xml:space="preserve">    </w:t>
      </w:r>
      <w:r>
        <w:rPr>
          <w:lang w:eastAsia="zh-CN"/>
        </w:rPr>
        <w:t>(calculates the distance between points P and Q)</w:t>
      </w:r>
    </w:p>
    <w:p w:rsidR="00287072" w:rsidRDefault="00287072" w:rsidP="003214EE">
      <w:pPr>
        <w:spacing w:line="276" w:lineRule="auto"/>
        <w:ind w:firstLine="720"/>
        <w:rPr>
          <w:rFonts w:asciiTheme="minorHAnsi" w:hAnsiTheme="minorHAnsi"/>
          <w:b/>
          <w:color w:val="984806" w:themeColor="accent6" w:themeShade="80"/>
          <w:lang w:eastAsia="zh-CN"/>
        </w:rPr>
      </w:pPr>
    </w:p>
    <w:p w:rsidR="003214EE" w:rsidRDefault="003214EE" w:rsidP="003214EE">
      <w:pPr>
        <w:spacing w:line="276" w:lineRule="auto"/>
        <w:ind w:firstLine="720"/>
        <w:rPr>
          <w:lang w:eastAsia="zh-CN"/>
        </w:rPr>
      </w:pPr>
      <w:proofErr w:type="spellStart"/>
      <w:r>
        <w:rPr>
          <w:rFonts w:asciiTheme="minorHAnsi" w:hAnsiTheme="minorHAnsi"/>
          <w:b/>
          <w:color w:val="984806" w:themeColor="accent6" w:themeShade="80"/>
          <w:lang w:eastAsia="zh-CN"/>
        </w:rPr>
        <w:t>turningPoints</w:t>
      </w:r>
      <w:r w:rsidRPr="003E4435">
        <w:rPr>
          <w:rFonts w:asciiTheme="minorHAnsi" w:hAnsiTheme="minorHAnsi"/>
          <w:b/>
          <w:color w:val="984806" w:themeColor="accent6" w:themeShade="80"/>
          <w:lang w:eastAsia="zh-CN"/>
        </w:rPr>
        <w:t>.m</w:t>
      </w:r>
      <w:proofErr w:type="spellEnd"/>
      <w:r w:rsidRPr="003E4435">
        <w:rPr>
          <w:color w:val="984806" w:themeColor="accent6" w:themeShade="80"/>
          <w:lang w:eastAsia="zh-CN"/>
        </w:rPr>
        <w:t xml:space="preserve">      </w:t>
      </w:r>
      <w:r>
        <w:rPr>
          <w:lang w:eastAsia="zh-CN"/>
        </w:rPr>
        <w:t>(finds the location of zeros, min and max of function)</w:t>
      </w:r>
    </w:p>
    <w:p w:rsidR="00647852" w:rsidRDefault="00647852" w:rsidP="00647852">
      <w:pPr>
        <w:spacing w:line="276" w:lineRule="auto"/>
        <w:rPr>
          <w:lang w:eastAsia="zh-CN"/>
        </w:rPr>
      </w:pPr>
    </w:p>
    <w:p w:rsidR="00287072" w:rsidRDefault="00287072" w:rsidP="000A7590">
      <w:pPr>
        <w:spacing w:line="276" w:lineRule="auto"/>
        <w:rPr>
          <w:b/>
          <w:color w:val="FF0000"/>
          <w:sz w:val="20"/>
          <w:szCs w:val="20"/>
        </w:rPr>
      </w:pPr>
    </w:p>
    <w:p w:rsidR="000A7590" w:rsidRPr="00287072" w:rsidRDefault="000A7590" w:rsidP="000A7590">
      <w:pPr>
        <w:spacing w:line="276" w:lineRule="auto"/>
        <w:rPr>
          <w:color w:val="0000FF"/>
        </w:rPr>
      </w:pPr>
      <w:r w:rsidRPr="00287072">
        <w:rPr>
          <w:b/>
          <w:color w:val="FF0000"/>
        </w:rPr>
        <w:t>Warning:</w:t>
      </w:r>
      <w:r w:rsidRPr="00287072">
        <w:rPr>
          <w:color w:val="FF0000"/>
        </w:rPr>
        <w:t xml:space="preserve"> </w:t>
      </w:r>
      <w:r w:rsidRPr="00287072">
        <w:rPr>
          <w:color w:val="0000FF"/>
        </w:rPr>
        <w:t xml:space="preserve">The results of the integration may look OK but they may not be accurate if you have used insufficient number of partitions for the aperture space and observation space. It is best to check the convergence of the results as the number partitions is increased. Note: as the number of partitions increases, the calculation time </w:t>
      </w:r>
      <w:r w:rsidRPr="00287072">
        <w:rPr>
          <w:b/>
          <w:color w:val="FF0000"/>
        </w:rPr>
        <w:t xml:space="preserve">rapidly </w:t>
      </w:r>
      <w:r w:rsidRPr="00287072">
        <w:rPr>
          <w:color w:val="0000FF"/>
        </w:rPr>
        <w:t>increases.</w:t>
      </w:r>
    </w:p>
    <w:p w:rsidR="00287072" w:rsidRDefault="00287072">
      <w:pPr>
        <w:rPr>
          <w:rFonts w:ascii="Bookman Old Style" w:hAnsi="Bookman Old Style"/>
          <w:b/>
          <w:bCs/>
          <w:iCs/>
          <w:color w:val="0000FF"/>
          <w:sz w:val="28"/>
          <w:szCs w:val="28"/>
        </w:rPr>
      </w:pPr>
      <w:r>
        <w:rPr>
          <w:rFonts w:ascii="Bookman Old Style" w:hAnsi="Bookman Old Style"/>
          <w:b/>
          <w:bCs/>
          <w:iCs/>
          <w:color w:val="0000FF"/>
          <w:sz w:val="28"/>
          <w:szCs w:val="28"/>
        </w:rPr>
        <w:br w:type="page"/>
      </w:r>
    </w:p>
    <w:p w:rsidR="0051178E" w:rsidRDefault="006A183C"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r w:rsidRPr="0051178E">
        <w:rPr>
          <w:rFonts w:ascii="Bookman Old Style" w:hAnsi="Bookman Old Style"/>
          <w:b/>
          <w:bCs/>
          <w:iCs/>
          <w:color w:val="0000FF"/>
          <w:sz w:val="28"/>
          <w:szCs w:val="28"/>
        </w:rPr>
        <w:lastRenderedPageBreak/>
        <w:t>R</w:t>
      </w:r>
      <w:r w:rsidR="0051178E">
        <w:rPr>
          <w:rFonts w:ascii="Bookman Old Style" w:hAnsi="Bookman Old Style"/>
          <w:b/>
          <w:bCs/>
          <w:iCs/>
          <w:color w:val="0000FF"/>
          <w:sz w:val="28"/>
          <w:szCs w:val="28"/>
        </w:rPr>
        <w:t>AYLEIGH-</w:t>
      </w:r>
      <w:proofErr w:type="spellStart"/>
      <w:r w:rsidR="0051178E">
        <w:rPr>
          <w:rFonts w:ascii="Bookman Old Style" w:hAnsi="Bookman Old Style"/>
          <w:b/>
          <w:bCs/>
          <w:iCs/>
          <w:color w:val="0000FF"/>
          <w:sz w:val="28"/>
          <w:szCs w:val="28"/>
        </w:rPr>
        <w:t>SOMMERFELD</w:t>
      </w:r>
      <w:proofErr w:type="spellEnd"/>
      <w:r w:rsidR="0051178E">
        <w:rPr>
          <w:rFonts w:ascii="Bookman Old Style" w:hAnsi="Bookman Old Style"/>
          <w:b/>
          <w:bCs/>
          <w:iCs/>
          <w:color w:val="0000FF"/>
          <w:sz w:val="28"/>
          <w:szCs w:val="28"/>
        </w:rPr>
        <w:t xml:space="preserve"> DIFFRACTION INTEGRAL OF THE FIRST KIND</w:t>
      </w:r>
    </w:p>
    <w:p w:rsidR="0051178E" w:rsidRDefault="0051178E" w:rsidP="0051178E">
      <w:pPr>
        <w:pStyle w:val="Footer"/>
        <w:tabs>
          <w:tab w:val="left" w:pos="1430"/>
          <w:tab w:val="left" w:pos="2145"/>
          <w:tab w:val="left" w:pos="7205"/>
        </w:tabs>
        <w:spacing w:line="276" w:lineRule="auto"/>
        <w:jc w:val="center"/>
        <w:rPr>
          <w:rFonts w:ascii="Bookman Old Style" w:hAnsi="Bookman Old Style"/>
          <w:b/>
          <w:bCs/>
          <w:iCs/>
          <w:color w:val="0000FF"/>
          <w:sz w:val="28"/>
          <w:szCs w:val="28"/>
        </w:rPr>
      </w:pPr>
    </w:p>
    <w:p w:rsidR="00EB06FE" w:rsidRDefault="007445C6" w:rsidP="004D6846">
      <w:pPr>
        <w:spacing w:line="276" w:lineRule="auto"/>
      </w:pPr>
      <w:r>
        <w:t>The Rayleigh-</w:t>
      </w:r>
      <w:proofErr w:type="spellStart"/>
      <w:r>
        <w:t>Sommerfeld</w:t>
      </w:r>
      <w:proofErr w:type="spellEnd"/>
      <w:r>
        <w:t xml:space="preserve"> diffraction integral of the first kind states that the </w:t>
      </w:r>
      <w:r w:rsidR="00EB06FE">
        <w:t xml:space="preserve">electric field </w:t>
      </w:r>
      <w:r w:rsidR="00530EA0" w:rsidRPr="00530EA0">
        <w:rPr>
          <w:i/>
        </w:rPr>
        <w:t>E</w:t>
      </w:r>
      <w:r w:rsidR="00530EA0" w:rsidRPr="00530EA0">
        <w:rPr>
          <w:i/>
          <w:vertAlign w:val="subscript"/>
        </w:rPr>
        <w:t>P</w:t>
      </w:r>
      <w:r w:rsidR="00530EA0">
        <w:t xml:space="preserve"> </w:t>
      </w:r>
      <w:r w:rsidR="00EB06FE">
        <w:t>at an observation point P can be expressed as</w:t>
      </w:r>
    </w:p>
    <w:p w:rsidR="00EB06FE" w:rsidRDefault="00EB06FE" w:rsidP="004D6846">
      <w:pPr>
        <w:spacing w:line="276" w:lineRule="auto"/>
      </w:pPr>
    </w:p>
    <w:p w:rsidR="006A183C" w:rsidRDefault="006A183C" w:rsidP="004D6846">
      <w:pPr>
        <w:tabs>
          <w:tab w:val="left" w:pos="567"/>
          <w:tab w:val="left" w:pos="1134"/>
        </w:tabs>
        <w:spacing w:line="276" w:lineRule="auto"/>
      </w:pPr>
      <w:r>
        <w:rPr>
          <w:rFonts w:ascii="Bookman Old Style" w:hAnsi="Bookman Old Style"/>
          <w:color w:val="0000FF"/>
          <w:sz w:val="28"/>
          <w:szCs w:val="28"/>
        </w:rPr>
        <w:tab/>
      </w:r>
      <w:r w:rsidRPr="006A183C">
        <w:t>(1)</w:t>
      </w:r>
      <w:r>
        <w:rPr>
          <w:rFonts w:ascii="Bookman Old Style" w:hAnsi="Bookman Old Style"/>
          <w:color w:val="0000FF"/>
          <w:sz w:val="28"/>
          <w:szCs w:val="28"/>
        </w:rPr>
        <w:tab/>
      </w:r>
      <w:r w:rsidR="00530EA0" w:rsidRPr="00C07A3B">
        <w:rPr>
          <w:position w:val="-42"/>
        </w:rPr>
        <w:object w:dxaOrig="37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45pt;height:44.3pt" o:ole="">
            <v:imagedata r:id="rId12" o:title=""/>
          </v:shape>
          <o:OLEObject Type="Embed" ProgID="Equation.DSMT4" ShapeID="_x0000_i1025" DrawAspect="Content" ObjectID="_1672077316" r:id="rId13"/>
        </w:object>
      </w:r>
      <w:r w:rsidR="00C07A3B">
        <w:t xml:space="preserve">         </w:t>
      </w:r>
      <w:proofErr w:type="gramStart"/>
      <w:r w:rsidR="00C07A3B" w:rsidRPr="00C07A3B">
        <w:rPr>
          <w:i/>
        </w:rPr>
        <w:t>planar</w:t>
      </w:r>
      <w:proofErr w:type="gramEnd"/>
      <w:r w:rsidR="00C07A3B" w:rsidRPr="00C07A3B">
        <w:rPr>
          <w:i/>
        </w:rPr>
        <w:t xml:space="preserve"> aperture space</w:t>
      </w:r>
    </w:p>
    <w:p w:rsidR="007445C6" w:rsidRDefault="007445C6" w:rsidP="004D6846">
      <w:pPr>
        <w:spacing w:line="276" w:lineRule="auto"/>
      </w:pPr>
    </w:p>
    <w:p w:rsidR="007445C6" w:rsidRDefault="007445C6" w:rsidP="004D6846">
      <w:pPr>
        <w:spacing w:line="276" w:lineRule="auto"/>
      </w:pPr>
      <w:r>
        <w:t>It is assumed that the Rayleigh-</w:t>
      </w:r>
      <w:proofErr w:type="spellStart"/>
      <w:r>
        <w:t>Sommerfeld</w:t>
      </w:r>
      <w:proofErr w:type="spellEnd"/>
      <w:r>
        <w:t xml:space="preserve"> diffraction integral of the first kind is valid throughout the space in front of the aperture, right down to the aperture itself. There are no limitations on the maximum size of either the aperture or observation region, relative to the observation distance, because </w:t>
      </w:r>
      <w:r w:rsidRPr="00A73EB5">
        <w:rPr>
          <w:b/>
          <w:color w:val="7030A0"/>
        </w:rPr>
        <w:t>no approximations have been made</w:t>
      </w:r>
      <w:r>
        <w:t>.</w:t>
      </w:r>
    </w:p>
    <w:p w:rsidR="007445C6" w:rsidRDefault="007445C6" w:rsidP="004D6846">
      <w:pPr>
        <w:spacing w:line="276" w:lineRule="auto"/>
      </w:pPr>
    </w:p>
    <w:p w:rsidR="006A3353" w:rsidRDefault="006A3353" w:rsidP="004D6846">
      <w:pPr>
        <w:spacing w:line="276" w:lineRule="auto"/>
      </w:pPr>
      <w:r>
        <w:t xml:space="preserve">The diffraction pattern can be given in terms of the irradiance </w:t>
      </w:r>
      <w:r w:rsidR="00530EA0">
        <w:t>distribution</w:t>
      </w:r>
      <w:r w:rsidR="00530EA0" w:rsidRPr="006A3353">
        <w:rPr>
          <w:i/>
        </w:rPr>
        <w:t xml:space="preserve"> </w:t>
      </w:r>
      <w:proofErr w:type="gramStart"/>
      <w:r w:rsidRPr="006A3353">
        <w:rPr>
          <w:i/>
        </w:rPr>
        <w:t>w</w:t>
      </w:r>
      <w:r w:rsidRPr="006A3353">
        <w:rPr>
          <w:i/>
          <w:vertAlign w:val="subscript"/>
        </w:rPr>
        <w:t>e</w:t>
      </w:r>
      <w:r>
        <w:t xml:space="preserve"> ,</w:t>
      </w:r>
      <w:proofErr w:type="gramEnd"/>
      <w:r>
        <w:t xml:space="preserve"> where</w:t>
      </w:r>
    </w:p>
    <w:p w:rsidR="006A3353" w:rsidRDefault="006A3353" w:rsidP="004D6846">
      <w:pPr>
        <w:spacing w:line="276" w:lineRule="auto"/>
      </w:pPr>
    </w:p>
    <w:p w:rsidR="006A3353" w:rsidRDefault="006A3353" w:rsidP="006A3353">
      <w:pPr>
        <w:tabs>
          <w:tab w:val="left" w:pos="567"/>
          <w:tab w:val="left" w:pos="1418"/>
        </w:tabs>
        <w:spacing w:line="276" w:lineRule="auto"/>
      </w:pPr>
      <w:r>
        <w:tab/>
        <w:t>(2)</w:t>
      </w:r>
      <w:r>
        <w:tab/>
      </w:r>
      <w:r w:rsidRPr="005E1755">
        <w:rPr>
          <w:position w:val="-24"/>
        </w:rPr>
        <w:object w:dxaOrig="1740" w:dyaOrig="620">
          <v:shape id="_x0000_i1026" type="#_x0000_t75" style="width:86.75pt;height:31.4pt" o:ole="">
            <v:imagedata r:id="rId14" o:title=""/>
          </v:shape>
          <o:OLEObject Type="Embed" ProgID="Equation.DSMT4" ShapeID="_x0000_i1026" DrawAspect="Content" ObjectID="_1672077317" r:id="rId15"/>
        </w:object>
      </w:r>
      <w:r>
        <w:t xml:space="preserve">                       [W.m</w:t>
      </w:r>
      <w:r w:rsidRPr="006A3353">
        <w:rPr>
          <w:vertAlign w:val="superscript"/>
        </w:rPr>
        <w:t>-2</w:t>
      </w:r>
      <w:r>
        <w:t>]</w:t>
      </w:r>
    </w:p>
    <w:p w:rsidR="006A3353" w:rsidRDefault="006A3353" w:rsidP="004D6846">
      <w:pPr>
        <w:spacing w:line="276" w:lineRule="auto"/>
      </w:pPr>
    </w:p>
    <w:p w:rsidR="006A3353" w:rsidRDefault="006A3353" w:rsidP="006A3353">
      <w:pPr>
        <w:spacing w:line="276" w:lineRule="auto"/>
      </w:pPr>
      <w:proofErr w:type="gramStart"/>
      <w:r>
        <w:t>where</w:t>
      </w:r>
      <w:proofErr w:type="gramEnd"/>
      <w:r>
        <w:t xml:space="preserve"> </w:t>
      </w:r>
      <w:r w:rsidRPr="005E1755">
        <w:rPr>
          <w:position w:val="-12"/>
        </w:rPr>
        <w:object w:dxaOrig="260" w:dyaOrig="360">
          <v:shape id="_x0000_i1027" type="#_x0000_t75" style="width:12.9pt;height:18.45pt" o:ole="">
            <v:imagedata r:id="rId16" o:title=""/>
          </v:shape>
          <o:OLEObject Type="Embed" ProgID="Equation.DSMT4" ShapeID="_x0000_i1027" DrawAspect="Content" ObjectID="_1672077318" r:id="rId17"/>
        </w:object>
      </w:r>
      <w:r>
        <w:t xml:space="preserve">is the permittivity of free space,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in vacuum</w:t>
      </w:r>
      <w:r w:rsidR="00530EA0">
        <w:t xml:space="preserve">, </w:t>
      </w:r>
      <w:r>
        <w:rPr>
          <w:i/>
          <w:iCs/>
        </w:rPr>
        <w:t>n</w:t>
      </w:r>
      <w:r>
        <w:rPr>
          <w:rStyle w:val="apple-converted-space"/>
          <w:rFonts w:ascii="Arial" w:hAnsi="Arial" w:cs="Arial"/>
          <w:color w:val="252525"/>
          <w:sz w:val="21"/>
          <w:szCs w:val="21"/>
        </w:rPr>
        <w:t> </w:t>
      </w:r>
      <w:r>
        <w:t>is the refractive index of the medium</w:t>
      </w:r>
      <w:r w:rsidR="00530EA0">
        <w:t xml:space="preserve"> and </w:t>
      </w:r>
      <w:r w:rsidR="00530EA0" w:rsidRPr="00530EA0">
        <w:rPr>
          <w:i/>
        </w:rPr>
        <w:t>E</w:t>
      </w:r>
      <w:r w:rsidR="00530EA0" w:rsidRPr="00530EA0">
        <w:rPr>
          <w:i/>
          <w:vertAlign w:val="subscript"/>
        </w:rPr>
        <w:t>P</w:t>
      </w:r>
      <w:r w:rsidR="00530EA0">
        <w:t xml:space="preserve"> is the peak value of the electric field at a point P in the observation space [ V.m</w:t>
      </w:r>
      <w:r w:rsidR="00530EA0" w:rsidRPr="00530EA0">
        <w:rPr>
          <w:vertAlign w:val="superscript"/>
        </w:rPr>
        <w:t>-1</w:t>
      </w:r>
      <w:r w:rsidR="00530EA0">
        <w:t xml:space="preserve">]. </w:t>
      </w:r>
    </w:p>
    <w:p w:rsidR="006A3353" w:rsidRDefault="006A3353" w:rsidP="004D6846">
      <w:pPr>
        <w:spacing w:line="276" w:lineRule="auto"/>
      </w:pPr>
    </w:p>
    <w:p w:rsidR="006A3353" w:rsidRDefault="006A3353" w:rsidP="006A3353">
      <w:pPr>
        <w:tabs>
          <w:tab w:val="left" w:pos="567"/>
          <w:tab w:val="left" w:pos="1418"/>
        </w:tabs>
        <w:spacing w:line="276" w:lineRule="auto"/>
      </w:pPr>
      <w:r>
        <w:t xml:space="preserve">The time rate of flow of radiant energy is </w:t>
      </w:r>
      <w:proofErr w:type="gramStart"/>
      <w:r>
        <w:t xml:space="preserve">the  </w:t>
      </w:r>
      <w:r w:rsidRPr="004620E8">
        <w:rPr>
          <w:b/>
          <w:color w:val="7030A0"/>
        </w:rPr>
        <w:t>radiant</w:t>
      </w:r>
      <w:proofErr w:type="gramEnd"/>
      <w:r w:rsidRPr="004620E8">
        <w:rPr>
          <w:b/>
          <w:color w:val="7030A0"/>
        </w:rPr>
        <w:t xml:space="preserve"> flux</w:t>
      </w:r>
      <w:r w:rsidRPr="004620E8">
        <w:rPr>
          <w:color w:val="7030A0"/>
        </w:rPr>
        <w:t xml:space="preserve"> </w:t>
      </w:r>
      <w:r w:rsidRPr="004620E8">
        <w:rPr>
          <w:i/>
        </w:rPr>
        <w:t>W</w:t>
      </w:r>
      <w:r w:rsidR="007B322B">
        <w:rPr>
          <w:i/>
          <w:vertAlign w:val="subscript"/>
        </w:rPr>
        <w:t>E</w:t>
      </w:r>
      <w:r>
        <w:t xml:space="preserve"> where</w:t>
      </w:r>
    </w:p>
    <w:p w:rsidR="006A3353" w:rsidRDefault="006A3353" w:rsidP="006A3353">
      <w:pPr>
        <w:tabs>
          <w:tab w:val="left" w:pos="567"/>
          <w:tab w:val="left" w:pos="1418"/>
        </w:tabs>
        <w:spacing w:line="276" w:lineRule="auto"/>
      </w:pPr>
    </w:p>
    <w:p w:rsidR="006A3353" w:rsidRDefault="006A3353" w:rsidP="006A3353">
      <w:pPr>
        <w:tabs>
          <w:tab w:val="left" w:pos="567"/>
          <w:tab w:val="left" w:pos="1418"/>
        </w:tabs>
        <w:spacing w:line="276" w:lineRule="auto"/>
      </w:pPr>
      <w:r>
        <w:tab/>
        <w:t>(3)</w:t>
      </w:r>
      <w:r>
        <w:tab/>
        <w:t xml:space="preserve"> </w:t>
      </w:r>
      <w:r w:rsidR="007B322B" w:rsidRPr="005E1755">
        <w:rPr>
          <w:position w:val="-32"/>
        </w:rPr>
        <w:object w:dxaOrig="1460" w:dyaOrig="620">
          <v:shape id="_x0000_i1028" type="#_x0000_t75" style="width:72.9pt;height:31.4pt" o:ole="">
            <v:imagedata r:id="rId18" o:title=""/>
          </v:shape>
          <o:OLEObject Type="Embed" ProgID="Equation.DSMT4" ShapeID="_x0000_i1028" DrawAspect="Content" ObjectID="_1672077319" r:id="rId19"/>
        </w:object>
      </w:r>
      <w:r>
        <w:t xml:space="preserve">                         [</w:t>
      </w:r>
      <w:proofErr w:type="gramStart"/>
      <w:r>
        <w:t>W</w:t>
      </w:r>
      <w:r w:rsidR="00DA15C7">
        <w:t xml:space="preserve">  or</w:t>
      </w:r>
      <w:proofErr w:type="gramEnd"/>
      <w:r>
        <w:t xml:space="preserve">  J.s</w:t>
      </w:r>
      <w:r w:rsidRPr="006A3353">
        <w:rPr>
          <w:vertAlign w:val="superscript"/>
        </w:rPr>
        <w:t>-1</w:t>
      </w:r>
      <w:r>
        <w:t>]</w:t>
      </w:r>
    </w:p>
    <w:p w:rsidR="006A3353" w:rsidRDefault="006A3353" w:rsidP="006A3353">
      <w:pPr>
        <w:tabs>
          <w:tab w:val="left" w:pos="567"/>
          <w:tab w:val="left" w:pos="1418"/>
        </w:tabs>
        <w:spacing w:line="276" w:lineRule="auto"/>
      </w:pPr>
    </w:p>
    <w:p w:rsidR="006A3353" w:rsidRDefault="006A3353" w:rsidP="004D6846">
      <w:pPr>
        <w:spacing w:line="276" w:lineRule="auto"/>
      </w:pPr>
    </w:p>
    <w:p w:rsidR="002E0672" w:rsidRDefault="002E0672">
      <w:r>
        <w:br w:type="page"/>
      </w:r>
    </w:p>
    <w:p w:rsidR="00A711A9" w:rsidRDefault="00A711A9" w:rsidP="00A711A9">
      <w:pPr>
        <w:pStyle w:val="Footer"/>
        <w:tabs>
          <w:tab w:val="left" w:pos="1430"/>
          <w:tab w:val="left" w:pos="2145"/>
          <w:tab w:val="left" w:pos="7205"/>
        </w:tabs>
        <w:spacing w:line="276" w:lineRule="auto"/>
        <w:jc w:val="center"/>
        <w:rPr>
          <w:rFonts w:ascii="Bookman Old Style" w:hAnsi="Bookman Old Style"/>
          <w:b/>
          <w:color w:val="0000FF"/>
          <w:sz w:val="28"/>
          <w:szCs w:val="28"/>
        </w:rPr>
      </w:pPr>
      <w:r>
        <w:rPr>
          <w:rFonts w:ascii="Bookman Old Style" w:hAnsi="Bookman Old Style"/>
          <w:b/>
          <w:color w:val="0000FF"/>
          <w:sz w:val="28"/>
          <w:szCs w:val="28"/>
        </w:rPr>
        <w:lastRenderedPageBreak/>
        <w:t>A CIRCULAR APERTURE ILLUMINATED</w:t>
      </w:r>
    </w:p>
    <w:p w:rsidR="00A711A9" w:rsidRPr="00EC0B29" w:rsidRDefault="00A711A9" w:rsidP="00A711A9">
      <w:pPr>
        <w:pStyle w:val="Footer"/>
        <w:tabs>
          <w:tab w:val="left" w:pos="1430"/>
          <w:tab w:val="left" w:pos="2145"/>
          <w:tab w:val="left" w:pos="7205"/>
        </w:tabs>
        <w:spacing w:line="276" w:lineRule="auto"/>
        <w:jc w:val="center"/>
        <w:rPr>
          <w:rFonts w:ascii="Bookman Old Style" w:hAnsi="Bookman Old Style"/>
          <w:b/>
          <w:bCs/>
          <w:iCs/>
          <w:color w:val="7030A0"/>
        </w:rPr>
      </w:pPr>
      <w:r>
        <w:rPr>
          <w:rFonts w:ascii="Bookman Old Style" w:hAnsi="Bookman Old Style"/>
          <w:b/>
          <w:color w:val="0000FF"/>
          <w:sz w:val="28"/>
          <w:szCs w:val="28"/>
        </w:rPr>
        <w:t xml:space="preserve"> BY A POINT SOURCE</w:t>
      </w:r>
    </w:p>
    <w:p w:rsidR="00B165D0" w:rsidRDefault="00B165D0" w:rsidP="00A711A9">
      <w:pPr>
        <w:spacing w:line="276" w:lineRule="auto"/>
      </w:pPr>
    </w:p>
    <w:p w:rsidR="00CF74D5" w:rsidRDefault="00A711A9" w:rsidP="00A711A9">
      <w:pPr>
        <w:spacing w:line="276" w:lineRule="auto"/>
      </w:pPr>
      <w:r>
        <w:t>By numerically integrating the Rayleigh-</w:t>
      </w:r>
      <w:proofErr w:type="spellStart"/>
      <w:r>
        <w:t>Sommerfeld</w:t>
      </w:r>
      <w:proofErr w:type="spellEnd"/>
      <w:r>
        <w:t xml:space="preserve"> integral of the first kind (equation 1), t</w:t>
      </w:r>
      <w:r w:rsidR="00CF74D5">
        <w:t xml:space="preserve">he diffracted wave field can be calculated from the plane of the aperture to the far field without introducing many of the standard approximations that are used to give Fresnel or </w:t>
      </w:r>
      <w:proofErr w:type="spellStart"/>
      <w:r w:rsidR="00CF74D5">
        <w:t>Fraunhofer</w:t>
      </w:r>
      <w:proofErr w:type="spellEnd"/>
      <w:r w:rsidR="00CF74D5">
        <w:t xml:space="preserve"> diffraction. </w:t>
      </w:r>
      <w:r w:rsidR="0095558A">
        <w:t xml:space="preserve"> The geometry for the diffraction by a circular aperture</w:t>
      </w:r>
      <w:r w:rsidR="001A187E">
        <w:t xml:space="preserve"> of radius </w:t>
      </w:r>
      <w:proofErr w:type="spellStart"/>
      <w:proofErr w:type="gramStart"/>
      <w:r w:rsidR="001A187E" w:rsidRPr="001A187E">
        <w:rPr>
          <w:i/>
        </w:rPr>
        <w:t>a</w:t>
      </w:r>
      <w:proofErr w:type="spellEnd"/>
      <w:proofErr w:type="gramEnd"/>
      <w:r w:rsidR="0095558A">
        <w:t xml:space="preserve"> illuminated by a point source is shown in figure (1).</w:t>
      </w:r>
    </w:p>
    <w:p w:rsidR="0095558A" w:rsidRDefault="0095558A" w:rsidP="00A711A9">
      <w:pPr>
        <w:spacing w:line="276" w:lineRule="auto"/>
      </w:pPr>
      <w:r>
        <w:rPr>
          <w:noProof/>
          <w:lang w:eastAsia="zh-CN"/>
        </w:rPr>
        <w:drawing>
          <wp:anchor distT="0" distB="0" distL="114300" distR="114300" simplePos="0" relativeHeight="251679232" behindDoc="0" locked="0" layoutInCell="1" allowOverlap="1" wp14:anchorId="5C7F9B40" wp14:editId="2673DC1D">
            <wp:simplePos x="0" y="0"/>
            <wp:positionH relativeFrom="column">
              <wp:posOffset>504825</wp:posOffset>
            </wp:positionH>
            <wp:positionV relativeFrom="paragraph">
              <wp:posOffset>93345</wp:posOffset>
            </wp:positionV>
            <wp:extent cx="4603115" cy="20116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115" cy="2011680"/>
                    </a:xfrm>
                    <a:prstGeom prst="rect">
                      <a:avLst/>
                    </a:prstGeom>
                    <a:noFill/>
                  </pic:spPr>
                </pic:pic>
              </a:graphicData>
            </a:graphic>
            <wp14:sizeRelH relativeFrom="page">
              <wp14:pctWidth>0</wp14:pctWidth>
            </wp14:sizeRelH>
            <wp14:sizeRelV relativeFrom="page">
              <wp14:pctHeight>0</wp14:pctHeight>
            </wp14:sizeRelV>
          </wp:anchor>
        </w:drawing>
      </w: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spacing w:line="276" w:lineRule="auto"/>
        <w:jc w:val="center"/>
      </w:pPr>
    </w:p>
    <w:p w:rsidR="0095558A" w:rsidRDefault="0095558A" w:rsidP="0095558A">
      <w:pPr>
        <w:tabs>
          <w:tab w:val="left" w:pos="567"/>
        </w:tabs>
        <w:ind w:left="567" w:right="657" w:hanging="567"/>
        <w:rPr>
          <w:rFonts w:ascii="Helvetica" w:hAnsi="Helvetica"/>
          <w:b/>
          <w:bCs/>
        </w:rPr>
      </w:pPr>
      <w:r>
        <w:tab/>
      </w:r>
      <w:proofErr w:type="gramStart"/>
      <w:r>
        <w:t>Fig. 1.</w:t>
      </w:r>
      <w:proofErr w:type="gramEnd"/>
      <w:r>
        <w:t xml:space="preserve">  Geometry for the diffraction by a circular aperture that is illuminated by a point source</w:t>
      </w:r>
      <w:r w:rsidR="00DA15C7">
        <w:t xml:space="preserve"> located on the –Z axis</w:t>
      </w:r>
      <w:r>
        <w:t>.</w:t>
      </w:r>
      <w:r w:rsidR="001A187E">
        <w:t xml:space="preserve"> The radius of the circular aperture is </w:t>
      </w:r>
      <w:r w:rsidR="001A187E" w:rsidRPr="001A187E">
        <w:rPr>
          <w:i/>
        </w:rPr>
        <w:t>a</w:t>
      </w:r>
      <w:r w:rsidR="001A187E">
        <w:t>.</w:t>
      </w:r>
    </w:p>
    <w:p w:rsidR="00CF74D5" w:rsidRDefault="00CF74D5" w:rsidP="00A711A9">
      <w:pPr>
        <w:spacing w:line="276" w:lineRule="auto"/>
      </w:pPr>
    </w:p>
    <w:p w:rsidR="0008195B" w:rsidRDefault="0095558A" w:rsidP="00A711A9">
      <w:pPr>
        <w:spacing w:line="276" w:lineRule="auto"/>
      </w:pPr>
      <w:r>
        <w:t xml:space="preserve">The Cartesian coordinates for the source S, an aperture point Q and an observation point P are </w:t>
      </w:r>
      <w:proofErr w:type="gramStart"/>
      <w:r>
        <w:t>S(</w:t>
      </w:r>
      <w:proofErr w:type="spellStart"/>
      <w:proofErr w:type="gramEnd"/>
      <w:r w:rsidR="00DA15C7" w:rsidRPr="00DA15C7">
        <w:rPr>
          <w:i/>
        </w:rPr>
        <w:t>x</w:t>
      </w:r>
      <w:r w:rsidR="00DA15C7" w:rsidRPr="00DA15C7">
        <w:rPr>
          <w:i/>
          <w:vertAlign w:val="subscript"/>
        </w:rPr>
        <w:t>S</w:t>
      </w:r>
      <w:proofErr w:type="spellEnd"/>
      <w:r>
        <w:t xml:space="preserve">, </w:t>
      </w:r>
      <w:proofErr w:type="spellStart"/>
      <w:r w:rsidR="00DA15C7" w:rsidRPr="00DA15C7">
        <w:rPr>
          <w:i/>
        </w:rPr>
        <w:t>y</w:t>
      </w:r>
      <w:r w:rsidR="00DA15C7" w:rsidRPr="00DA15C7">
        <w:rPr>
          <w:i/>
          <w:vertAlign w:val="subscript"/>
        </w:rPr>
        <w:t>S</w:t>
      </w:r>
      <w:proofErr w:type="spellEnd"/>
      <w:r>
        <w:t xml:space="preserve">, </w:t>
      </w:r>
      <w:proofErr w:type="spellStart"/>
      <w:r w:rsidRPr="0095558A">
        <w:rPr>
          <w:i/>
        </w:rPr>
        <w:t>z</w:t>
      </w:r>
      <w:r w:rsidRPr="0095558A">
        <w:rPr>
          <w:i/>
          <w:vertAlign w:val="subscript"/>
        </w:rPr>
        <w:t>S</w:t>
      </w:r>
      <w:proofErr w:type="spellEnd"/>
      <w:r>
        <w:t>), Q(</w:t>
      </w:r>
      <w:proofErr w:type="spellStart"/>
      <w:r w:rsidRPr="0095558A">
        <w:rPr>
          <w:i/>
        </w:rPr>
        <w:t>x</w:t>
      </w:r>
      <w:r w:rsidRPr="0095558A">
        <w:rPr>
          <w:i/>
          <w:vertAlign w:val="subscript"/>
        </w:rPr>
        <w:t>Q</w:t>
      </w:r>
      <w:proofErr w:type="spellEnd"/>
      <w:r>
        <w:t xml:space="preserve">, </w:t>
      </w:r>
      <w:proofErr w:type="spellStart"/>
      <w:r w:rsidRPr="0095558A">
        <w:rPr>
          <w:i/>
        </w:rPr>
        <w:t>y</w:t>
      </w:r>
      <w:r w:rsidRPr="0095558A">
        <w:rPr>
          <w:i/>
          <w:vertAlign w:val="subscript"/>
        </w:rPr>
        <w:t>Q</w:t>
      </w:r>
      <w:proofErr w:type="spellEnd"/>
      <w:r>
        <w:t>, 0) and P(</w:t>
      </w:r>
      <w:proofErr w:type="spellStart"/>
      <w:r w:rsidRPr="0095558A">
        <w:rPr>
          <w:i/>
        </w:rPr>
        <w:t>x</w:t>
      </w:r>
      <w:r>
        <w:rPr>
          <w:i/>
          <w:vertAlign w:val="subscript"/>
        </w:rPr>
        <w:t>P</w:t>
      </w:r>
      <w:proofErr w:type="spellEnd"/>
      <w:r>
        <w:t xml:space="preserve">, </w:t>
      </w:r>
      <w:proofErr w:type="spellStart"/>
      <w:r w:rsidRPr="0095558A">
        <w:rPr>
          <w:i/>
        </w:rPr>
        <w:t>y</w:t>
      </w:r>
      <w:r>
        <w:rPr>
          <w:i/>
          <w:vertAlign w:val="subscript"/>
        </w:rPr>
        <w:t>P</w:t>
      </w:r>
      <w:proofErr w:type="spellEnd"/>
      <w:r>
        <w:t xml:space="preserve">, </w:t>
      </w:r>
      <w:proofErr w:type="spellStart"/>
      <w:r w:rsidRPr="0095558A">
        <w:rPr>
          <w:i/>
        </w:rPr>
        <w:t>z</w:t>
      </w:r>
      <w:r w:rsidRPr="0095558A">
        <w:rPr>
          <w:i/>
          <w:vertAlign w:val="subscript"/>
        </w:rPr>
        <w:t>P</w:t>
      </w:r>
      <w:proofErr w:type="spellEnd"/>
      <w:r>
        <w:t xml:space="preserve">). In using the </w:t>
      </w:r>
      <w:proofErr w:type="spellStart"/>
      <w:r>
        <w:t>mscripts</w:t>
      </w:r>
      <w:proofErr w:type="spellEnd"/>
      <w:r>
        <w:t xml:space="preserve"> </w:t>
      </w:r>
      <w:proofErr w:type="spellStart"/>
      <w:r w:rsidRPr="0095558A">
        <w:rPr>
          <w:rFonts w:asciiTheme="minorHAnsi" w:hAnsiTheme="minorHAnsi"/>
          <w:b/>
          <w:color w:val="984806" w:themeColor="accent6" w:themeShade="80"/>
        </w:rPr>
        <w:t>op_rs_point_</w:t>
      </w:r>
      <w:proofErr w:type="gramStart"/>
      <w:r w:rsidRPr="0095558A">
        <w:rPr>
          <w:rFonts w:asciiTheme="minorHAnsi" w:hAnsiTheme="minorHAnsi"/>
          <w:b/>
          <w:color w:val="984806" w:themeColor="accent6" w:themeShade="80"/>
        </w:rPr>
        <w:t>source.m</w:t>
      </w:r>
      <w:proofErr w:type="spellEnd"/>
      <w:r w:rsidRPr="0095558A">
        <w:rPr>
          <w:color w:val="984806" w:themeColor="accent6" w:themeShade="80"/>
        </w:rPr>
        <w:t xml:space="preserve"> </w:t>
      </w:r>
      <w:r>
        <w:t xml:space="preserve"> or</w:t>
      </w:r>
      <w:proofErr w:type="gramEnd"/>
      <w:r>
        <w:t xml:space="preserve">  </w:t>
      </w:r>
      <w:proofErr w:type="spellStart"/>
      <w:r w:rsidRPr="0095558A">
        <w:rPr>
          <w:rFonts w:asciiTheme="minorHAnsi" w:hAnsiTheme="minorHAnsi"/>
          <w:b/>
          <w:color w:val="984806" w:themeColor="accent6" w:themeShade="80"/>
        </w:rPr>
        <w:t>op_rs_point_source_z.m</w:t>
      </w:r>
      <w:proofErr w:type="spellEnd"/>
      <w:r>
        <w:t xml:space="preserve">  the source must be located on the optical axis (Z axis). The distance from the </w:t>
      </w:r>
      <w:r w:rsidR="00C07A3B">
        <w:t xml:space="preserve">point </w:t>
      </w:r>
      <w:r>
        <w:t>source S to an aperture</w:t>
      </w:r>
      <w:r w:rsidR="00C07A3B">
        <w:t xml:space="preserve"> point</w:t>
      </w:r>
      <w:r w:rsidR="0008195B">
        <w:t xml:space="preserve"> </w:t>
      </w:r>
      <w:r>
        <w:t xml:space="preserve">Q is </w:t>
      </w:r>
      <w:proofErr w:type="spellStart"/>
      <w:r w:rsidRPr="0008195B">
        <w:rPr>
          <w:i/>
        </w:rPr>
        <w:t>r</w:t>
      </w:r>
      <w:r w:rsidRPr="0008195B">
        <w:rPr>
          <w:i/>
          <w:vertAlign w:val="subscript"/>
        </w:rPr>
        <w:t>SQ</w:t>
      </w:r>
      <w:proofErr w:type="spellEnd"/>
      <w:r>
        <w:t xml:space="preserve"> and the distance from the aperture point to the observation point P is </w:t>
      </w:r>
      <w:proofErr w:type="spellStart"/>
      <w:r w:rsidRPr="0008195B">
        <w:rPr>
          <w:i/>
        </w:rPr>
        <w:t>r</w:t>
      </w:r>
      <w:r w:rsidRPr="0008195B">
        <w:rPr>
          <w:i/>
          <w:vertAlign w:val="subscript"/>
        </w:rPr>
        <w:t>PQ</w:t>
      </w:r>
      <w:proofErr w:type="spellEnd"/>
      <w:r>
        <w:t>.</w:t>
      </w:r>
      <w:r w:rsidR="00DA15C7">
        <w:t xml:space="preserve">  </w:t>
      </w:r>
      <w:r w:rsidR="0008195B">
        <w:t xml:space="preserve">The electric field </w:t>
      </w:r>
      <w:proofErr w:type="spellStart"/>
      <w:r w:rsidR="0008195B" w:rsidRPr="0008195B">
        <w:rPr>
          <w:i/>
        </w:rPr>
        <w:t>E</w:t>
      </w:r>
      <w:r w:rsidR="0008195B" w:rsidRPr="0008195B">
        <w:rPr>
          <w:i/>
          <w:vertAlign w:val="subscript"/>
        </w:rPr>
        <w:t>Q</w:t>
      </w:r>
      <w:proofErr w:type="spellEnd"/>
      <w:r w:rsidR="0008195B">
        <w:t xml:space="preserve"> at an aperture point Q due to the point source S is</w:t>
      </w:r>
    </w:p>
    <w:p w:rsidR="0008195B" w:rsidRDefault="0008195B" w:rsidP="00A711A9">
      <w:pPr>
        <w:spacing w:line="276" w:lineRule="auto"/>
      </w:pPr>
    </w:p>
    <w:p w:rsidR="0008195B" w:rsidRDefault="0008195B" w:rsidP="0008195B">
      <w:pPr>
        <w:tabs>
          <w:tab w:val="left" w:pos="567"/>
          <w:tab w:val="left" w:pos="1418"/>
        </w:tabs>
        <w:spacing w:line="276" w:lineRule="auto"/>
      </w:pPr>
      <w:r>
        <w:tab/>
        <w:t>(2)</w:t>
      </w:r>
      <w:r>
        <w:tab/>
      </w:r>
      <w:r w:rsidRPr="00561B89">
        <w:rPr>
          <w:position w:val="-32"/>
        </w:rPr>
        <w:object w:dxaOrig="2060" w:dyaOrig="800">
          <v:shape id="_x0000_i1029" type="#_x0000_t75" style="width:103.4pt;height:40.6pt" o:ole="">
            <v:imagedata r:id="rId21" o:title=""/>
          </v:shape>
          <o:OLEObject Type="Embed" ProgID="Equation.DSMT4" ShapeID="_x0000_i1029" DrawAspect="Content" ObjectID="_1672077320" r:id="rId22"/>
        </w:object>
      </w:r>
    </w:p>
    <w:p w:rsidR="0008195B" w:rsidRDefault="0008195B" w:rsidP="00B165D0">
      <w:pPr>
        <w:tabs>
          <w:tab w:val="left" w:pos="567"/>
          <w:tab w:val="left" w:pos="1418"/>
        </w:tabs>
        <w:spacing w:line="276" w:lineRule="auto"/>
      </w:pPr>
      <w:proofErr w:type="gramStart"/>
      <w:r>
        <w:t>where</w:t>
      </w:r>
      <w:proofErr w:type="gramEnd"/>
      <w:r>
        <w:t xml:space="preserve"> </w:t>
      </w:r>
      <w:proofErr w:type="spellStart"/>
      <w:r w:rsidRPr="0008195B">
        <w:rPr>
          <w:i/>
        </w:rPr>
        <w:t>E</w:t>
      </w:r>
      <w:r w:rsidRPr="0008195B">
        <w:rPr>
          <w:i/>
          <w:vertAlign w:val="subscript"/>
        </w:rPr>
        <w:t>S</w:t>
      </w:r>
      <w:proofErr w:type="spellEnd"/>
      <w:r w:rsidRPr="0008195B">
        <w:rPr>
          <w:i/>
        </w:rPr>
        <w:t xml:space="preserve"> </w:t>
      </w:r>
      <w:r>
        <w:t>is the source strength</w:t>
      </w:r>
      <w:r w:rsidR="00DA15C7">
        <w:t xml:space="preserve"> in V.m</w:t>
      </w:r>
      <w:r w:rsidR="00DA15C7" w:rsidRPr="00DA15C7">
        <w:rPr>
          <w:vertAlign w:val="superscript"/>
        </w:rPr>
        <w:t>-1</w:t>
      </w:r>
      <w:r>
        <w:t>.</w:t>
      </w:r>
      <w:r w:rsidR="00B165D0">
        <w:t xml:space="preserve"> </w:t>
      </w:r>
      <w:r>
        <w:t>For the illumination of the circular aperture by the point source, the Rayleigh-</w:t>
      </w:r>
      <w:proofErr w:type="spellStart"/>
      <w:r>
        <w:t>Sommerfeld</w:t>
      </w:r>
      <w:proofErr w:type="spellEnd"/>
      <w:r>
        <w:t xml:space="preserve"> diffraction integral (equation 1) can be expressed as</w:t>
      </w:r>
    </w:p>
    <w:p w:rsidR="0008195B" w:rsidRDefault="0008195B" w:rsidP="00A711A9">
      <w:pPr>
        <w:spacing w:line="276" w:lineRule="auto"/>
      </w:pPr>
      <w:r>
        <w:tab/>
        <w:t>(3)</w:t>
      </w:r>
      <w:r>
        <w:tab/>
      </w:r>
      <w:r w:rsidRPr="0008195B">
        <w:rPr>
          <w:position w:val="-42"/>
        </w:rPr>
        <w:object w:dxaOrig="6259" w:dyaOrig="920">
          <v:shape id="_x0000_i1030" type="#_x0000_t75" style="width:312.9pt;height:46.15pt" o:ole="">
            <v:imagedata r:id="rId23" o:title=""/>
          </v:shape>
          <o:OLEObject Type="Embed" ProgID="Equation.DSMT4" ShapeID="_x0000_i1030" DrawAspect="Content" ObjectID="_1672077321" r:id="rId24"/>
        </w:object>
      </w:r>
    </w:p>
    <w:p w:rsidR="00CF74D5" w:rsidRDefault="00CF74D5" w:rsidP="00A711A9">
      <w:pPr>
        <w:spacing w:line="276" w:lineRule="auto"/>
      </w:pPr>
    </w:p>
    <w:p w:rsidR="0008195B" w:rsidRDefault="0008195B" w:rsidP="00A711A9">
      <w:pPr>
        <w:spacing w:line="276" w:lineRule="auto"/>
      </w:pPr>
      <w:r>
        <w:t>Equation (3) is evaluated using a one-dimensional form of Simpson’s rule. Note: no approximation</w:t>
      </w:r>
      <w:r w:rsidR="00D96EE6">
        <w:t>s</w:t>
      </w:r>
      <w:r>
        <w:t xml:space="preserve"> have been made at this stage. Equation (3) is valid in the entire observation space in front of the aperture.</w:t>
      </w:r>
      <w:r w:rsidR="00D96EE6">
        <w:t xml:space="preserve"> The Rayleigh-</w:t>
      </w:r>
      <w:proofErr w:type="spellStart"/>
      <w:r w:rsidR="00D96EE6">
        <w:t>Sommerfeld</w:t>
      </w:r>
      <w:proofErr w:type="spellEnd"/>
      <w:r w:rsidR="00D96EE6">
        <w:t xml:space="preserve"> diffraction integral of the first kind gives </w:t>
      </w:r>
      <w:r w:rsidR="0092264D">
        <w:t>the “true”</w:t>
      </w:r>
      <w:r w:rsidR="00D96EE6">
        <w:t xml:space="preserve"> </w:t>
      </w:r>
      <w:r w:rsidR="004036A4">
        <w:t xml:space="preserve">diffraction pattern </w:t>
      </w:r>
      <w:r w:rsidR="00D96EE6">
        <w:t>near the aperture</w:t>
      </w:r>
      <w:r w:rsidR="004036A4">
        <w:t>, whereas, the Rayleigh-</w:t>
      </w:r>
      <w:proofErr w:type="spellStart"/>
      <w:r w:rsidR="004036A4">
        <w:t>Sommerfeld</w:t>
      </w:r>
      <w:proofErr w:type="spellEnd"/>
      <w:r w:rsidR="004036A4">
        <w:t xml:space="preserve"> diffraction integral of the second kind and the Kirchhoff diffraction integral do not.</w:t>
      </w:r>
    </w:p>
    <w:p w:rsidR="0008195B" w:rsidRPr="00C2615D" w:rsidRDefault="00E1316B" w:rsidP="00A711A9">
      <w:pPr>
        <w:spacing w:line="276" w:lineRule="auto"/>
        <w:rPr>
          <w:rFonts w:ascii="Bookman Old Style" w:hAnsi="Bookman Old Style"/>
          <w:color w:val="0000FF"/>
        </w:rPr>
      </w:pPr>
      <w:r>
        <w:rPr>
          <w:rFonts w:ascii="Bookman Old Style" w:hAnsi="Bookman Old Style"/>
          <w:b/>
          <w:bCs/>
          <w:color w:val="0000FF"/>
        </w:rPr>
        <w:lastRenderedPageBreak/>
        <w:t>IRRADIANCE</w:t>
      </w:r>
      <w:r w:rsidR="0008195B" w:rsidRPr="00C2615D">
        <w:rPr>
          <w:rFonts w:ascii="Bookman Old Style" w:hAnsi="Bookman Old Style"/>
          <w:b/>
          <w:bCs/>
          <w:color w:val="0000FF"/>
        </w:rPr>
        <w:t xml:space="preserve"> DENSITY VARIATION</w:t>
      </w:r>
      <w:r w:rsidR="00C2615D" w:rsidRPr="00C2615D">
        <w:rPr>
          <w:rFonts w:ascii="Bookman Old Style" w:hAnsi="Bookman Old Style"/>
          <w:b/>
          <w:bCs/>
          <w:color w:val="0000FF"/>
        </w:rPr>
        <w:t xml:space="preserve"> ALONG THE OPTICAL AXIS</w:t>
      </w:r>
    </w:p>
    <w:p w:rsidR="0008195B" w:rsidRDefault="0008195B" w:rsidP="00A711A9">
      <w:pPr>
        <w:spacing w:line="276" w:lineRule="auto"/>
      </w:pPr>
    </w:p>
    <w:p w:rsidR="0008195B" w:rsidRDefault="001A187E" w:rsidP="00A711A9">
      <w:pPr>
        <w:spacing w:line="276" w:lineRule="auto"/>
      </w:pPr>
      <w:r>
        <w:t>From the Rayleigh-</w:t>
      </w:r>
      <w:proofErr w:type="spellStart"/>
      <w:r>
        <w:t>Sommerfeld</w:t>
      </w:r>
      <w:proofErr w:type="spellEnd"/>
      <w:r>
        <w:t xml:space="preserve"> diffraction integral of the first kind (equation 3), t</w:t>
      </w:r>
      <w:r w:rsidR="004036A4">
        <w:t xml:space="preserve">he axial </w:t>
      </w:r>
      <w:r w:rsidR="00E1316B">
        <w:t xml:space="preserve">irradiance </w:t>
      </w:r>
      <w:r w:rsidRPr="00000186">
        <w:rPr>
          <w:position w:val="-14"/>
        </w:rPr>
        <w:object w:dxaOrig="1140" w:dyaOrig="400">
          <v:shape id="_x0000_i1031" type="#_x0000_t75" style="width:57.25pt;height:19.4pt" o:ole="">
            <v:imagedata r:id="rId25" o:title=""/>
          </v:shape>
          <o:OLEObject Type="Embed" ProgID="Equation.DSMT4" ShapeID="_x0000_i1031" DrawAspect="Content" ObjectID="_1672077322" r:id="rId26"/>
        </w:object>
      </w:r>
      <w:r w:rsidR="004036A4">
        <w:t xml:space="preserve">for a circular aperture illuminated by a plane wave can be expressed in </w:t>
      </w:r>
      <w:r>
        <w:t xml:space="preserve">a </w:t>
      </w:r>
      <w:r w:rsidR="004036A4">
        <w:t>simple analytical form without any approximations due to the symmetry along the optical axis [</w:t>
      </w:r>
      <w:proofErr w:type="spellStart"/>
      <w:r w:rsidR="004036A4">
        <w:t>Osterberg</w:t>
      </w:r>
      <w:proofErr w:type="spellEnd"/>
      <w:r w:rsidR="004036A4">
        <w:t xml:space="preserve">, </w:t>
      </w:r>
      <w:proofErr w:type="spellStart"/>
      <w:r w:rsidR="004036A4">
        <w:t>Dubra</w:t>
      </w:r>
      <w:proofErr w:type="spellEnd"/>
      <w:r w:rsidR="004036A4">
        <w:t>]</w:t>
      </w:r>
    </w:p>
    <w:p w:rsidR="001A187E" w:rsidRDefault="001A187E" w:rsidP="00A711A9">
      <w:pPr>
        <w:spacing w:line="276" w:lineRule="auto"/>
      </w:pPr>
    </w:p>
    <w:p w:rsidR="001A187E" w:rsidRDefault="001A187E" w:rsidP="00A711A9">
      <w:pPr>
        <w:spacing w:line="276" w:lineRule="auto"/>
      </w:pPr>
      <w:r>
        <w:tab/>
        <w:t>(4)</w:t>
      </w:r>
      <w:r>
        <w:tab/>
      </w:r>
      <w:r w:rsidR="00F51067" w:rsidRPr="00000186">
        <w:rPr>
          <w:position w:val="-40"/>
        </w:rPr>
        <w:object w:dxaOrig="7160" w:dyaOrig="920">
          <v:shape id="_x0000_i1032" type="#_x0000_t75" style="width:358.15pt;height:46.15pt" o:ole="">
            <v:imagedata r:id="rId27" o:title=""/>
          </v:shape>
          <o:OLEObject Type="Embed" ProgID="Equation.DSMT4" ShapeID="_x0000_i1032" DrawAspect="Content" ObjectID="_1672077323" r:id="rId28"/>
        </w:object>
      </w:r>
    </w:p>
    <w:p w:rsidR="001A187E" w:rsidRDefault="001A187E" w:rsidP="00A711A9">
      <w:pPr>
        <w:spacing w:line="276" w:lineRule="auto"/>
      </w:pPr>
    </w:p>
    <w:p w:rsidR="001A187E" w:rsidRDefault="000E5ABD" w:rsidP="001A187E">
      <w:pPr>
        <w:tabs>
          <w:tab w:val="left" w:pos="715"/>
          <w:tab w:val="left" w:pos="7535"/>
        </w:tabs>
        <w:spacing w:line="276" w:lineRule="auto"/>
      </w:pPr>
      <w:proofErr w:type="gramStart"/>
      <w:r>
        <w:t>where</w:t>
      </w:r>
      <w:proofErr w:type="gramEnd"/>
      <w:r>
        <w:t xml:space="preserve"> </w:t>
      </w:r>
      <w:r w:rsidRPr="000E5ABD">
        <w:rPr>
          <w:i/>
        </w:rPr>
        <w:t>I</w:t>
      </w:r>
      <w:r w:rsidRPr="000E5ABD">
        <w:rPr>
          <w:i/>
          <w:vertAlign w:val="subscript"/>
        </w:rPr>
        <w:t>Q</w:t>
      </w:r>
      <w:r>
        <w:t xml:space="preserve"> is the </w:t>
      </w:r>
      <w:r w:rsidR="00E1316B">
        <w:t xml:space="preserve">radiant flux density from the </w:t>
      </w:r>
      <w:r>
        <w:t xml:space="preserve">aperture. </w:t>
      </w:r>
      <w:r w:rsidR="001A187E">
        <w:t xml:space="preserve">Because of the cosine term, the axial </w:t>
      </w:r>
      <w:r w:rsidR="00E1316B">
        <w:t>irradiance</w:t>
      </w:r>
      <w:r w:rsidR="001A187E">
        <w:t xml:space="preserve"> oscillates and is bound between two envelopes corresponding to the locus of the minima and maxima of the axial </w:t>
      </w:r>
      <w:r w:rsidR="00E1316B">
        <w:t>irradiance</w:t>
      </w:r>
      <w:r w:rsidR="001A187E">
        <w:t>.  The envelopes of the peaks and troughs is given by</w:t>
      </w:r>
    </w:p>
    <w:p w:rsidR="001A187E" w:rsidRDefault="001A187E" w:rsidP="000E5ABD">
      <w:pPr>
        <w:tabs>
          <w:tab w:val="left" w:pos="567"/>
          <w:tab w:val="left" w:pos="1418"/>
          <w:tab w:val="left" w:pos="7535"/>
        </w:tabs>
        <w:spacing w:line="276" w:lineRule="auto"/>
      </w:pPr>
      <w:r>
        <w:tab/>
        <w:t>(5)</w:t>
      </w:r>
      <w:r w:rsidR="000E5ABD">
        <w:tab/>
      </w:r>
      <w:r w:rsidR="00C07A3B">
        <w:rPr>
          <w:position w:val="-40"/>
        </w:rPr>
        <w:object w:dxaOrig="3580" w:dyaOrig="980">
          <v:shape id="_x0000_i1033" type="#_x0000_t75" style="width:179.1pt;height:48.9pt" o:ole="">
            <v:imagedata r:id="rId29" o:title=""/>
          </v:shape>
          <o:OLEObject Type="Embed" ProgID="Equation.DSMT4" ShapeID="_x0000_i1033" DrawAspect="Content" ObjectID="_1672077324" r:id="rId30"/>
        </w:object>
      </w:r>
    </w:p>
    <w:p w:rsidR="001E0714" w:rsidRDefault="001E0714" w:rsidP="001A187E">
      <w:pPr>
        <w:tabs>
          <w:tab w:val="left" w:pos="715"/>
          <w:tab w:val="left" w:pos="7535"/>
        </w:tabs>
        <w:spacing w:line="276" w:lineRule="auto"/>
      </w:pPr>
    </w:p>
    <w:p w:rsidR="001A187E" w:rsidRDefault="00F51067" w:rsidP="001A187E">
      <w:pPr>
        <w:tabs>
          <w:tab w:val="left" w:pos="715"/>
          <w:tab w:val="left" w:pos="7535"/>
        </w:tabs>
        <w:spacing w:line="276" w:lineRule="auto"/>
      </w:pPr>
      <w:r>
        <w:t xml:space="preserve">From equation (4), peaks in the </w:t>
      </w:r>
      <w:r w:rsidR="00E1316B">
        <w:t>irradiance</w:t>
      </w:r>
      <w:r>
        <w:t xml:space="preserve"> distribution along the optical axis will occur when the cosine term is equal to zero, hence</w:t>
      </w:r>
    </w:p>
    <w:p w:rsidR="00F51067" w:rsidRDefault="00F51067" w:rsidP="001A187E">
      <w:pPr>
        <w:tabs>
          <w:tab w:val="left" w:pos="715"/>
          <w:tab w:val="left" w:pos="7535"/>
        </w:tabs>
        <w:spacing w:line="276" w:lineRule="auto"/>
      </w:pPr>
    </w:p>
    <w:p w:rsidR="00F51067" w:rsidRDefault="00F51067" w:rsidP="00F51067">
      <w:pPr>
        <w:tabs>
          <w:tab w:val="left" w:pos="567"/>
          <w:tab w:val="left" w:pos="1418"/>
          <w:tab w:val="left" w:pos="7535"/>
        </w:tabs>
        <w:spacing w:line="276" w:lineRule="auto"/>
      </w:pPr>
      <w:r>
        <w:tab/>
        <w:t>(6)</w:t>
      </w:r>
      <w:r>
        <w:tab/>
      </w:r>
      <w:r w:rsidR="0092264D" w:rsidRPr="00000186">
        <w:rPr>
          <w:position w:val="-28"/>
        </w:rPr>
        <w:object w:dxaOrig="5460" w:dyaOrig="680">
          <v:shape id="_x0000_i1034" type="#_x0000_t75" style="width:273.25pt;height:34.15pt" o:ole="">
            <v:imagedata r:id="rId31" o:title=""/>
          </v:shape>
          <o:OLEObject Type="Embed" ProgID="Equation.DSMT4" ShapeID="_x0000_i1034" DrawAspect="Content" ObjectID="_1672077325" r:id="rId32"/>
        </w:object>
      </w:r>
    </w:p>
    <w:p w:rsidR="001A187E" w:rsidRDefault="001A187E" w:rsidP="001A187E">
      <w:pPr>
        <w:tabs>
          <w:tab w:val="left" w:pos="715"/>
          <w:tab w:val="left" w:pos="7535"/>
        </w:tabs>
        <w:spacing w:line="276" w:lineRule="auto"/>
      </w:pPr>
    </w:p>
    <w:p w:rsidR="00F51067" w:rsidRDefault="00F51067" w:rsidP="001A187E">
      <w:pPr>
        <w:tabs>
          <w:tab w:val="left" w:pos="715"/>
          <w:tab w:val="left" w:pos="7535"/>
        </w:tabs>
        <w:spacing w:line="276" w:lineRule="auto"/>
      </w:pPr>
      <w:r>
        <w:t xml:space="preserve">Rearranging equation (6) gives the values of </w:t>
      </w:r>
      <w:proofErr w:type="spellStart"/>
      <w:proofErr w:type="gramStart"/>
      <w:r w:rsidRPr="0092264D">
        <w:rPr>
          <w:i/>
        </w:rPr>
        <w:t>z</w:t>
      </w:r>
      <w:r w:rsidRPr="0092264D">
        <w:rPr>
          <w:i/>
          <w:vertAlign w:val="subscript"/>
        </w:rPr>
        <w:t>P</w:t>
      </w:r>
      <w:proofErr w:type="spellEnd"/>
      <w:proofErr w:type="gramEnd"/>
      <w:r>
        <w:t xml:space="preserve"> for the peaks</w:t>
      </w:r>
    </w:p>
    <w:p w:rsidR="00F51067" w:rsidRDefault="00F51067" w:rsidP="001A187E">
      <w:pPr>
        <w:tabs>
          <w:tab w:val="left" w:pos="715"/>
          <w:tab w:val="left" w:pos="7535"/>
        </w:tabs>
        <w:spacing w:line="276" w:lineRule="auto"/>
      </w:pPr>
    </w:p>
    <w:p w:rsidR="00F51067" w:rsidRDefault="00F51067" w:rsidP="00C07993">
      <w:pPr>
        <w:tabs>
          <w:tab w:val="left" w:pos="567"/>
          <w:tab w:val="left" w:pos="1418"/>
          <w:tab w:val="left" w:pos="7535"/>
        </w:tabs>
        <w:spacing w:line="276" w:lineRule="auto"/>
      </w:pPr>
      <w:r>
        <w:tab/>
        <w:t>(7)</w:t>
      </w:r>
      <w:r w:rsidR="00C07993">
        <w:tab/>
      </w:r>
      <w:r w:rsidR="001E0714">
        <w:rPr>
          <w:position w:val="-28"/>
        </w:rPr>
        <w:object w:dxaOrig="4860" w:dyaOrig="720">
          <v:shape id="_x0000_i1035" type="#_x0000_t75" style="width:242.75pt;height:36pt" o:ole="">
            <v:imagedata r:id="rId33" o:title=""/>
          </v:shape>
          <o:OLEObject Type="Embed" ProgID="Equation.DSMT4" ShapeID="_x0000_i1035" DrawAspect="Content" ObjectID="_1672077326" r:id="rId34"/>
        </w:object>
      </w:r>
    </w:p>
    <w:p w:rsidR="00F51067" w:rsidRDefault="00F51067" w:rsidP="001A187E">
      <w:pPr>
        <w:tabs>
          <w:tab w:val="left" w:pos="715"/>
          <w:tab w:val="left" w:pos="7535"/>
        </w:tabs>
        <w:spacing w:line="276" w:lineRule="auto"/>
      </w:pPr>
      <w:r>
        <w:tab/>
      </w:r>
    </w:p>
    <w:p w:rsidR="00F35AE5" w:rsidRDefault="001A187E" w:rsidP="001A187E">
      <w:pPr>
        <w:spacing w:line="276" w:lineRule="auto"/>
      </w:pPr>
      <w:r>
        <w:t xml:space="preserve">Since </w:t>
      </w:r>
      <w:proofErr w:type="spellStart"/>
      <w:r>
        <w:rPr>
          <w:i/>
          <w:iCs/>
        </w:rPr>
        <w:t>z</w:t>
      </w:r>
      <w:r>
        <w:softHyphen/>
      </w:r>
      <w:r w:rsidRPr="001E0714">
        <w:rPr>
          <w:i/>
          <w:vertAlign w:val="subscript"/>
        </w:rPr>
        <w:t>P</w:t>
      </w:r>
      <w:proofErr w:type="spellEnd"/>
      <w:r w:rsidRPr="001E0714">
        <w:rPr>
          <w:i/>
        </w:rPr>
        <w:t xml:space="preserve"> </w:t>
      </w:r>
      <w:r>
        <w:t xml:space="preserve">&gt; </w:t>
      </w:r>
      <w:proofErr w:type="gramStart"/>
      <w:r>
        <w:t>0</w:t>
      </w:r>
      <w:r w:rsidR="0007465C">
        <w:t xml:space="preserve">  then</w:t>
      </w:r>
      <w:proofErr w:type="gramEnd"/>
    </w:p>
    <w:p w:rsidR="00DA15C7" w:rsidRDefault="00DA15C7" w:rsidP="001A187E">
      <w:pPr>
        <w:spacing w:line="276" w:lineRule="auto"/>
      </w:pPr>
    </w:p>
    <w:p w:rsidR="0007465C" w:rsidRDefault="00F35AE5" w:rsidP="00F35AE5">
      <w:pPr>
        <w:tabs>
          <w:tab w:val="left" w:pos="567"/>
          <w:tab w:val="left" w:pos="1418"/>
        </w:tabs>
        <w:spacing w:line="276" w:lineRule="auto"/>
      </w:pPr>
      <w:r>
        <w:tab/>
        <w:t>(8)</w:t>
      </w:r>
      <w:r>
        <w:tab/>
      </w:r>
      <w:r w:rsidR="0007465C" w:rsidRPr="00000186">
        <w:rPr>
          <w:position w:val="-24"/>
        </w:rPr>
        <w:object w:dxaOrig="3240" w:dyaOrig="620">
          <v:shape id="_x0000_i1036" type="#_x0000_t75" style="width:162.45pt;height:31.4pt" o:ole="">
            <v:imagedata r:id="rId35" o:title=""/>
          </v:shape>
          <o:OLEObject Type="Embed" ProgID="Equation.DSMT4" ShapeID="_x0000_i1036" DrawAspect="Content" ObjectID="_1672077327" r:id="rId36"/>
        </w:object>
      </w:r>
    </w:p>
    <w:p w:rsidR="00C07993" w:rsidRDefault="00C07993" w:rsidP="001A187E">
      <w:pPr>
        <w:spacing w:line="276" w:lineRule="auto"/>
      </w:pPr>
    </w:p>
    <w:p w:rsidR="0007465C" w:rsidRDefault="001A187E" w:rsidP="001A187E">
      <w:pPr>
        <w:spacing w:line="276" w:lineRule="auto"/>
      </w:pPr>
      <w:r>
        <w:t xml:space="preserve">For an aperture of radius </w:t>
      </w:r>
      <w:r>
        <w:rPr>
          <w:i/>
          <w:iCs/>
        </w:rPr>
        <w:t>a</w:t>
      </w:r>
      <w:r>
        <w:t xml:space="preserve"> = </w:t>
      </w:r>
      <w:proofErr w:type="gramStart"/>
      <w:r>
        <w:t>10</w:t>
      </w:r>
      <w:r w:rsidR="0092264D" w:rsidRPr="0092264D">
        <w:rPr>
          <w:vertAlign w:val="subscript"/>
        </w:rPr>
        <w:t xml:space="preserve"> </w:t>
      </w:r>
      <w:proofErr w:type="gramEnd"/>
      <w:r>
        <w:sym w:font="Symbol" w:char="F06C"/>
      </w:r>
      <w:r>
        <w:t xml:space="preserve">, the allowed values of </w:t>
      </w:r>
      <w:proofErr w:type="spellStart"/>
      <w:r>
        <w:rPr>
          <w:i/>
          <w:iCs/>
        </w:rPr>
        <w:t>m</w:t>
      </w:r>
      <w:r>
        <w:t xml:space="preserve"> are</w:t>
      </w:r>
      <w:proofErr w:type="spellEnd"/>
      <w:r>
        <w:t xml:space="preserve"> 0, 1, 2, … ,</w:t>
      </w:r>
      <w:r w:rsidR="007C7C7C">
        <w:t xml:space="preserve"> </w:t>
      </w:r>
      <w:r>
        <w:t>9</w:t>
      </w:r>
      <w:r w:rsidR="0007465C">
        <w:t xml:space="preserve"> giving 10 peak in the </w:t>
      </w:r>
      <w:r w:rsidR="00E1316B">
        <w:t>irradiance</w:t>
      </w:r>
      <w:r w:rsidR="0007465C">
        <w:t xml:space="preserve"> distribution along the optical axis in front of the aperture.</w:t>
      </w:r>
    </w:p>
    <w:p w:rsidR="0007465C" w:rsidRDefault="0007465C" w:rsidP="001A187E">
      <w:pPr>
        <w:spacing w:line="276" w:lineRule="auto"/>
      </w:pPr>
    </w:p>
    <w:p w:rsidR="00B165D0" w:rsidRDefault="00B165D0">
      <w:r>
        <w:br w:type="page"/>
      </w:r>
    </w:p>
    <w:p w:rsidR="001A187E" w:rsidRDefault="00CB259C" w:rsidP="00A711A9">
      <w:pPr>
        <w:spacing w:line="276" w:lineRule="auto"/>
      </w:pPr>
      <w:r>
        <w:lastRenderedPageBreak/>
        <w:t xml:space="preserve">To simulate a plane wave with our point source, it is only necessary to make </w:t>
      </w:r>
      <w:proofErr w:type="spellStart"/>
      <w:r w:rsidRPr="00CB259C">
        <w:rPr>
          <w:i/>
        </w:rPr>
        <w:t>z</w:t>
      </w:r>
      <w:r w:rsidRPr="00CB259C">
        <w:rPr>
          <w:i/>
          <w:vertAlign w:val="subscript"/>
        </w:rPr>
        <w:t>S</w:t>
      </w:r>
      <w:proofErr w:type="spellEnd"/>
      <w:r>
        <w:t xml:space="preserve"> very large. We will consider a simulation with the following parameters</w:t>
      </w:r>
      <w:r w:rsidR="001D222C">
        <w:t xml:space="preserve"> using the </w:t>
      </w:r>
      <w:proofErr w:type="spellStart"/>
      <w:r w:rsidR="001D222C">
        <w:t>mscript</w:t>
      </w:r>
      <w:proofErr w:type="spellEnd"/>
      <w:r w:rsidR="001D222C">
        <w:t xml:space="preserve"> </w:t>
      </w:r>
      <w:proofErr w:type="spellStart"/>
      <w:r w:rsidR="001D222C" w:rsidRPr="001D222C">
        <w:rPr>
          <w:rFonts w:asciiTheme="minorHAnsi" w:hAnsiTheme="minorHAnsi"/>
          <w:b/>
          <w:color w:val="984806" w:themeColor="accent6" w:themeShade="80"/>
        </w:rPr>
        <w:t>op_rs_point_source_z.m</w:t>
      </w:r>
      <w:proofErr w:type="spellEnd"/>
      <w:r w:rsidR="001D222C" w:rsidRPr="001D222C">
        <w:rPr>
          <w:color w:val="984806" w:themeColor="accent6" w:themeShade="80"/>
        </w:rPr>
        <w:t xml:space="preserve"> </w:t>
      </w:r>
    </w:p>
    <w:p w:rsidR="001D222C" w:rsidRDefault="001D222C" w:rsidP="001D222C">
      <w:pPr>
        <w:tabs>
          <w:tab w:val="left" w:pos="3402"/>
        </w:tabs>
        <w:spacing w:line="276" w:lineRule="auto"/>
      </w:pPr>
    </w:p>
    <w:p w:rsidR="00CB259C" w:rsidRDefault="00CB259C" w:rsidP="001D222C">
      <w:pPr>
        <w:tabs>
          <w:tab w:val="left" w:pos="567"/>
          <w:tab w:val="left" w:pos="3402"/>
        </w:tabs>
        <w:spacing w:line="276" w:lineRule="auto"/>
      </w:pPr>
      <w:r>
        <w:tab/>
        <w:t xml:space="preserve">Source    </w:t>
      </w:r>
      <w:r w:rsidR="001D222C">
        <w:t xml:space="preserve">                 </w:t>
      </w:r>
      <w:r w:rsidR="001D222C">
        <w:tab/>
        <w:t xml:space="preserve"> </w:t>
      </w:r>
      <w:proofErr w:type="spellStart"/>
      <w:r>
        <w:rPr>
          <w:i/>
          <w:iCs/>
        </w:rPr>
        <w:t>x</w:t>
      </w:r>
      <w:r>
        <w:rPr>
          <w:vertAlign w:val="subscript"/>
        </w:rPr>
        <w:t>S</w:t>
      </w:r>
      <w:proofErr w:type="spellEnd"/>
      <w:r>
        <w:t xml:space="preserve"> = 0, </w:t>
      </w:r>
      <w:proofErr w:type="spellStart"/>
      <w:r>
        <w:rPr>
          <w:i/>
          <w:iCs/>
        </w:rPr>
        <w:t>y</w:t>
      </w:r>
      <w:r>
        <w:rPr>
          <w:vertAlign w:val="subscript"/>
        </w:rPr>
        <w:t>S</w:t>
      </w:r>
      <w:proofErr w:type="spellEnd"/>
      <w:r>
        <w:t xml:space="preserve"> = 0 and </w:t>
      </w:r>
      <w:proofErr w:type="spellStart"/>
      <w:r>
        <w:rPr>
          <w:i/>
          <w:iCs/>
        </w:rPr>
        <w:t>z</w:t>
      </w:r>
      <w:r>
        <w:rPr>
          <w:vertAlign w:val="subscript"/>
        </w:rPr>
        <w:t>S</w:t>
      </w:r>
      <w:proofErr w:type="spellEnd"/>
      <w:r>
        <w:t xml:space="preserve"> = -</w:t>
      </w:r>
      <w:proofErr w:type="gramStart"/>
      <w:r>
        <w:t xml:space="preserve">1.00 </w:t>
      </w:r>
      <w:r w:rsidR="001D222C">
        <w:t xml:space="preserve"> </w:t>
      </w:r>
      <w:r>
        <w:t>m</w:t>
      </w:r>
      <w:proofErr w:type="gramEnd"/>
    </w:p>
    <w:p w:rsidR="001D222C" w:rsidRDefault="001D222C" w:rsidP="001D222C">
      <w:pPr>
        <w:tabs>
          <w:tab w:val="left" w:pos="567"/>
          <w:tab w:val="left" w:pos="3402"/>
        </w:tabs>
        <w:spacing w:line="276" w:lineRule="auto"/>
      </w:pPr>
      <w:r>
        <w:tab/>
        <w:t xml:space="preserve">Source Strength       </w:t>
      </w:r>
      <w:r>
        <w:tab/>
      </w:r>
      <w:proofErr w:type="spellStart"/>
      <w:r w:rsidRPr="001D222C">
        <w:rPr>
          <w:i/>
        </w:rPr>
        <w:t>E</w:t>
      </w:r>
      <w:r w:rsidRPr="001D222C">
        <w:rPr>
          <w:i/>
          <w:vertAlign w:val="subscript"/>
        </w:rPr>
        <w:t>Q</w:t>
      </w:r>
      <w:proofErr w:type="spellEnd"/>
      <w:r w:rsidRPr="001D222C">
        <w:rPr>
          <w:i/>
        </w:rPr>
        <w:t xml:space="preserve"> </w:t>
      </w:r>
      <w:r>
        <w:t>= 1.00 V.m</w:t>
      </w:r>
      <w:r w:rsidRPr="001D222C">
        <w:rPr>
          <w:vertAlign w:val="superscript"/>
        </w:rPr>
        <w:t>-1</w:t>
      </w:r>
      <w:r>
        <w:t xml:space="preserve">    </w:t>
      </w:r>
    </w:p>
    <w:p w:rsidR="001D222C" w:rsidRDefault="001D222C" w:rsidP="001D222C">
      <w:pPr>
        <w:tabs>
          <w:tab w:val="left" w:pos="567"/>
          <w:tab w:val="left" w:pos="3402"/>
        </w:tabs>
        <w:spacing w:line="276" w:lineRule="auto"/>
      </w:pPr>
      <w:r>
        <w:tab/>
        <w:t xml:space="preserve">Wavelength              </w:t>
      </w:r>
      <w:r>
        <w:tab/>
      </w:r>
      <w:r>
        <w:sym w:font="Symbol" w:char="F06C"/>
      </w:r>
      <w:r>
        <w:t xml:space="preserve"> = </w:t>
      </w:r>
      <w:proofErr w:type="gramStart"/>
      <w:r>
        <w:t>632.8  nm</w:t>
      </w:r>
      <w:proofErr w:type="gramEnd"/>
    </w:p>
    <w:p w:rsidR="00CB259C" w:rsidRDefault="001D222C" w:rsidP="001D222C">
      <w:pPr>
        <w:tabs>
          <w:tab w:val="left" w:pos="567"/>
          <w:tab w:val="left" w:pos="3402"/>
        </w:tabs>
        <w:spacing w:line="276" w:lineRule="auto"/>
      </w:pPr>
      <w:r>
        <w:tab/>
        <w:t xml:space="preserve">Aperture radius        </w:t>
      </w:r>
      <w:r>
        <w:tab/>
      </w:r>
      <w:r w:rsidRPr="001D222C">
        <w:rPr>
          <w:i/>
        </w:rPr>
        <w:t>a</w:t>
      </w:r>
      <w:r>
        <w:t xml:space="preserve"> = 10 </w:t>
      </w:r>
      <w:r w:rsidRPr="001D222C">
        <w:rPr>
          <w:i/>
        </w:rPr>
        <w:sym w:font="Symbol" w:char="F06C"/>
      </w:r>
      <w:r>
        <w:t xml:space="preserve"> </w:t>
      </w:r>
    </w:p>
    <w:p w:rsidR="001D222C" w:rsidRDefault="001D222C" w:rsidP="001D222C">
      <w:pPr>
        <w:tabs>
          <w:tab w:val="left" w:pos="567"/>
          <w:tab w:val="left" w:pos="3402"/>
        </w:tabs>
        <w:spacing w:line="276" w:lineRule="auto"/>
      </w:pPr>
      <w:r>
        <w:tab/>
        <w:t xml:space="preserve">Aperture partitions  </w:t>
      </w:r>
      <w:r>
        <w:tab/>
      </w:r>
      <w:proofErr w:type="spellStart"/>
      <w:r w:rsidRPr="001D222C">
        <w:rPr>
          <w:i/>
        </w:rPr>
        <w:t>n</w:t>
      </w:r>
      <w:r w:rsidRPr="001D222C">
        <w:rPr>
          <w:i/>
          <w:vertAlign w:val="subscript"/>
        </w:rPr>
        <w:t>Q</w:t>
      </w:r>
      <w:proofErr w:type="spellEnd"/>
      <w:r w:rsidR="00FA0C2A">
        <w:t xml:space="preserve"> = </w:t>
      </w:r>
      <w:r w:rsidR="000608B3">
        <w:t>681701</w:t>
      </w:r>
    </w:p>
    <w:p w:rsidR="001D222C" w:rsidRDefault="001D222C" w:rsidP="001D222C">
      <w:pPr>
        <w:tabs>
          <w:tab w:val="left" w:pos="567"/>
          <w:tab w:val="left" w:pos="3402"/>
        </w:tabs>
        <w:spacing w:line="276" w:lineRule="auto"/>
      </w:pPr>
      <w:r>
        <w:tab/>
        <w:t xml:space="preserve">Observation partitions     </w:t>
      </w:r>
      <w:r>
        <w:tab/>
      </w:r>
      <w:proofErr w:type="spellStart"/>
      <w:r w:rsidRPr="001D222C">
        <w:rPr>
          <w:i/>
        </w:rPr>
        <w:t>n</w:t>
      </w:r>
      <w:r w:rsidRPr="001D222C">
        <w:rPr>
          <w:i/>
          <w:vertAlign w:val="subscript"/>
        </w:rPr>
        <w:t>P</w:t>
      </w:r>
      <w:proofErr w:type="spellEnd"/>
      <w:r>
        <w:t xml:space="preserve"> = 1</w:t>
      </w:r>
      <w:r w:rsidR="000608B3">
        <w:t>8</w:t>
      </w:r>
      <w:r>
        <w:t>09</w:t>
      </w:r>
    </w:p>
    <w:p w:rsidR="001D222C" w:rsidRDefault="001D222C" w:rsidP="001D222C">
      <w:pPr>
        <w:tabs>
          <w:tab w:val="left" w:pos="567"/>
          <w:tab w:val="left" w:pos="3402"/>
        </w:tabs>
        <w:spacing w:line="276" w:lineRule="auto"/>
      </w:pPr>
    </w:p>
    <w:p w:rsidR="001D222C" w:rsidRDefault="001D222C" w:rsidP="001D222C">
      <w:pPr>
        <w:tabs>
          <w:tab w:val="left" w:pos="567"/>
          <w:tab w:val="left" w:pos="3402"/>
        </w:tabs>
        <w:spacing w:line="276" w:lineRule="auto"/>
      </w:pPr>
      <w:r>
        <w:t xml:space="preserve">A typical execution time for running the </w:t>
      </w:r>
      <w:proofErr w:type="spellStart"/>
      <w:r>
        <w:t>mscript</w:t>
      </w:r>
      <w:proofErr w:type="spellEnd"/>
      <w:r>
        <w:t xml:space="preserve"> is about </w:t>
      </w:r>
      <w:r w:rsidR="00FA0C2A">
        <w:t>3</w:t>
      </w:r>
      <w:r>
        <w:t xml:space="preserve"> minutes.</w:t>
      </w:r>
    </w:p>
    <w:p w:rsidR="00EE37CE" w:rsidRDefault="00EE37CE" w:rsidP="001D222C">
      <w:pPr>
        <w:tabs>
          <w:tab w:val="left" w:pos="567"/>
          <w:tab w:val="left" w:pos="3402"/>
        </w:tabs>
        <w:spacing w:line="276" w:lineRule="auto"/>
      </w:pPr>
    </w:p>
    <w:p w:rsidR="0037327E" w:rsidRDefault="00EE37CE" w:rsidP="0037327E">
      <w:pPr>
        <w:pStyle w:val="Footer"/>
        <w:spacing w:line="276" w:lineRule="auto"/>
      </w:pPr>
      <w:r>
        <w:t>A comparison of the analytical and numerical evaluations of the diffraction integral (equation 3) is shown in figure (2)</w:t>
      </w:r>
      <w:r w:rsidR="00095F71">
        <w:t xml:space="preserve"> – the top graph shows the </w:t>
      </w:r>
      <w:r w:rsidR="00E1316B">
        <w:t>irradiance</w:t>
      </w:r>
      <w:r w:rsidR="00095F71">
        <w:t xml:space="preserve"> from the near field (Fresnel region) to the far field (</w:t>
      </w:r>
      <w:proofErr w:type="spellStart"/>
      <w:r w:rsidR="00095F71">
        <w:t>Fraunhofer</w:t>
      </w:r>
      <w:proofErr w:type="spellEnd"/>
      <w:r w:rsidR="00095F71">
        <w:t xml:space="preserve"> region)</w:t>
      </w:r>
      <w:r w:rsidR="00F35AE5">
        <w:t xml:space="preserve"> and the bottom graph shows the near field</w:t>
      </w:r>
      <w:r w:rsidR="0092264D">
        <w:t xml:space="preserve"> only</w:t>
      </w:r>
      <w:r w:rsidR="00F35AE5">
        <w:t xml:space="preserve">. There are 10 peaks in the </w:t>
      </w:r>
      <w:r w:rsidR="00E1316B">
        <w:t>irradiance</w:t>
      </w:r>
      <w:r w:rsidR="00F35AE5">
        <w:t xml:space="preserve"> distribution as predicted by equation (8).</w:t>
      </w:r>
      <w:r w:rsidR="00F35AE5" w:rsidRPr="00F35AE5">
        <w:t xml:space="preserve"> </w:t>
      </w:r>
      <w:r w:rsidR="0037327E">
        <w:t xml:space="preserve">The maximum </w:t>
      </w:r>
      <w:r w:rsidR="00E1316B">
        <w:t>irradiance</w:t>
      </w:r>
      <w:r w:rsidR="0037327E">
        <w:t xml:space="preserve"> occurs at an axial distance of about 100 </w:t>
      </w:r>
      <w:r w:rsidR="0037327E" w:rsidRPr="0037327E">
        <w:rPr>
          <w:i/>
        </w:rPr>
        <w:sym w:font="Symbol" w:char="F06C"/>
      </w:r>
      <w:r w:rsidR="0037327E">
        <w:t xml:space="preserve"> from the aperture and then decreases monotonically with increasing values</w:t>
      </w:r>
      <w:r w:rsidR="0092264D">
        <w:t xml:space="preserve"> of </w:t>
      </w:r>
      <w:proofErr w:type="spellStart"/>
      <w:proofErr w:type="gramStart"/>
      <w:r w:rsidR="0092264D" w:rsidRPr="0092264D">
        <w:rPr>
          <w:i/>
        </w:rPr>
        <w:t>z</w:t>
      </w:r>
      <w:r w:rsidR="0092264D" w:rsidRPr="0092264D">
        <w:rPr>
          <w:i/>
          <w:vertAlign w:val="subscript"/>
        </w:rPr>
        <w:t>P</w:t>
      </w:r>
      <w:proofErr w:type="spellEnd"/>
      <w:proofErr w:type="gramEnd"/>
      <w:r w:rsidR="0037327E">
        <w:t xml:space="preserve">. For </w:t>
      </w:r>
      <w:proofErr w:type="spellStart"/>
      <w:proofErr w:type="gramStart"/>
      <w:r w:rsidR="0037327E" w:rsidRPr="00065851">
        <w:rPr>
          <w:i/>
          <w:iCs/>
        </w:rPr>
        <w:t>z</w:t>
      </w:r>
      <w:r w:rsidR="0037327E" w:rsidRPr="00065851">
        <w:rPr>
          <w:i/>
          <w:vertAlign w:val="subscript"/>
        </w:rPr>
        <w:t>P</w:t>
      </w:r>
      <w:proofErr w:type="spellEnd"/>
      <w:proofErr w:type="gramEnd"/>
      <w:r w:rsidR="0037327E">
        <w:rPr>
          <w:vertAlign w:val="subscript"/>
        </w:rPr>
        <w:t xml:space="preserve">. </w:t>
      </w:r>
      <w:r w:rsidR="0037327E">
        <w:t xml:space="preserve">&lt; 100 </w:t>
      </w:r>
      <w:r w:rsidR="0037327E" w:rsidRPr="0037327E">
        <w:rPr>
          <w:i/>
        </w:rPr>
        <w:sym w:font="Symbol" w:char="F06C"/>
      </w:r>
      <w:r w:rsidR="0037327E">
        <w:t xml:space="preserve"> and as </w:t>
      </w:r>
      <w:proofErr w:type="spellStart"/>
      <w:r w:rsidR="0037327E" w:rsidRPr="00065851">
        <w:rPr>
          <w:i/>
        </w:rPr>
        <w:t>z</w:t>
      </w:r>
      <w:r w:rsidR="0037327E" w:rsidRPr="0037327E">
        <w:rPr>
          <w:i/>
          <w:vertAlign w:val="subscript"/>
        </w:rPr>
        <w:t>P</w:t>
      </w:r>
      <w:proofErr w:type="spellEnd"/>
      <w:r w:rsidR="0037327E">
        <w:t xml:space="preserve"> decreas</w:t>
      </w:r>
      <w:r w:rsidR="0092264D">
        <w:t xml:space="preserve">es </w:t>
      </w:r>
      <w:r w:rsidR="0037327E">
        <w:t xml:space="preserve">to zero as one approached the aperture, the </w:t>
      </w:r>
      <w:r w:rsidR="00E1316B">
        <w:t>irradiance</w:t>
      </w:r>
      <w:r w:rsidR="0037327E">
        <w:t xml:space="preserve"> oscillates with increasing frequency and decreases in value to ¼ of the maximum </w:t>
      </w:r>
      <w:r w:rsidR="00E1316B">
        <w:t>irradiance</w:t>
      </w:r>
      <w:r w:rsidR="0037327E">
        <w:t xml:space="preserve"> at the largest peak which occurs at about 100</w:t>
      </w:r>
      <w:r w:rsidR="0037327E" w:rsidRPr="001E0714">
        <w:rPr>
          <w:vertAlign w:val="subscript"/>
        </w:rPr>
        <w:t xml:space="preserve"> </w:t>
      </w:r>
      <w:r w:rsidR="0037327E" w:rsidRPr="0037327E">
        <w:rPr>
          <w:i/>
        </w:rPr>
        <w:sym w:font="Symbol" w:char="F06C"/>
      </w:r>
      <w:r w:rsidR="0037327E">
        <w:t xml:space="preserve">. </w:t>
      </w:r>
    </w:p>
    <w:p w:rsidR="00F35AE5" w:rsidRDefault="00F35AE5" w:rsidP="00F35AE5">
      <w:pPr>
        <w:spacing w:line="276" w:lineRule="auto"/>
      </w:pPr>
    </w:p>
    <w:p w:rsidR="00F35AE5" w:rsidRDefault="00F35AE5" w:rsidP="00F35AE5">
      <w:pPr>
        <w:spacing w:line="276" w:lineRule="auto"/>
      </w:pPr>
      <w:r>
        <w:t>How good is the Simpson’s method of evaluating the diffraction integral given by equation (3) compared with the exact analytical evaluation of the diffraction integral given by equation (4)? The answer is</w:t>
      </w:r>
      <w:r w:rsidR="00E1316B">
        <w:t>:</w:t>
      </w:r>
      <w:r>
        <w:t xml:space="preserve"> the agreement between the numerical approach and the analytical one is excellent as shown by the plots in figure (2) provided that the </w:t>
      </w:r>
      <w:proofErr w:type="gramStart"/>
      <w:r>
        <w:t>number of partitions of the aperture and observation spaces are</w:t>
      </w:r>
      <w:proofErr w:type="gramEnd"/>
      <w:r>
        <w:t xml:space="preserve"> sufficiently large. How large can be found by increasing the number of partitions until there is a convergence in the results.</w:t>
      </w:r>
    </w:p>
    <w:p w:rsidR="0037327E" w:rsidRDefault="0037327E" w:rsidP="0037327E">
      <w:pPr>
        <w:pStyle w:val="Footer"/>
        <w:spacing w:line="276" w:lineRule="auto"/>
      </w:pPr>
    </w:p>
    <w:p w:rsidR="0037327E" w:rsidRDefault="0037327E" w:rsidP="0037327E">
      <w:pPr>
        <w:tabs>
          <w:tab w:val="left" w:pos="715"/>
          <w:tab w:val="left" w:pos="7535"/>
        </w:tabs>
        <w:spacing w:line="276" w:lineRule="auto"/>
      </w:pPr>
      <w:r>
        <w:t xml:space="preserve">There are often claims in the literature that there are difficulties in performing numerical integration of diffraction integrals because of the highly oscillatory integrand, however, the results as indicated in figure (2), confirms the accuracy of the numerical method using Simpson’s rule </w:t>
      </w:r>
      <w:r w:rsidR="0092264D">
        <w:t xml:space="preserve">in </w:t>
      </w:r>
      <w:r>
        <w:t>evaluating the Rayleigh-</w:t>
      </w:r>
      <w:proofErr w:type="spellStart"/>
      <w:r>
        <w:t>Sommerfeld</w:t>
      </w:r>
      <w:proofErr w:type="spellEnd"/>
      <w:r>
        <w:t xml:space="preserve"> diffraction integral of the first kind.</w:t>
      </w: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F8230F" w:rsidP="0037327E">
      <w:pPr>
        <w:tabs>
          <w:tab w:val="left" w:pos="715"/>
          <w:tab w:val="left" w:pos="7535"/>
        </w:tabs>
        <w:spacing w:line="276" w:lineRule="auto"/>
      </w:pPr>
    </w:p>
    <w:p w:rsidR="00F8230F" w:rsidRDefault="00D162BE" w:rsidP="0037327E">
      <w:pPr>
        <w:tabs>
          <w:tab w:val="left" w:pos="715"/>
          <w:tab w:val="left" w:pos="7535"/>
        </w:tabs>
        <w:spacing w:line="276" w:lineRule="auto"/>
      </w:pPr>
      <w:r w:rsidRPr="00D162BE">
        <w:rPr>
          <w:noProof/>
          <w:lang w:eastAsia="zh-CN"/>
        </w:rPr>
        <w:drawing>
          <wp:anchor distT="0" distB="0" distL="114300" distR="114300" simplePos="0" relativeHeight="251694592" behindDoc="0" locked="0" layoutInCell="1" allowOverlap="1" wp14:anchorId="60951E8E" wp14:editId="53C21656">
            <wp:simplePos x="0" y="0"/>
            <wp:positionH relativeFrom="column">
              <wp:posOffset>24765</wp:posOffset>
            </wp:positionH>
            <wp:positionV relativeFrom="paragraph">
              <wp:posOffset>3524250</wp:posOffset>
            </wp:positionV>
            <wp:extent cx="5278120" cy="32988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278120" cy="3298825"/>
                    </a:xfrm>
                    <a:prstGeom prst="rect">
                      <a:avLst/>
                    </a:prstGeom>
                  </pic:spPr>
                </pic:pic>
              </a:graphicData>
            </a:graphic>
            <wp14:sizeRelH relativeFrom="page">
              <wp14:pctWidth>0</wp14:pctWidth>
            </wp14:sizeRelH>
            <wp14:sizeRelV relativeFrom="page">
              <wp14:pctHeight>0</wp14:pctHeight>
            </wp14:sizeRelV>
          </wp:anchor>
        </w:drawing>
      </w:r>
      <w:r w:rsidR="000608B3" w:rsidRPr="000608B3">
        <w:rPr>
          <w:noProof/>
          <w:lang w:eastAsia="zh-CN"/>
        </w:rPr>
        <w:drawing>
          <wp:inline distT="0" distB="0" distL="0" distR="0" wp14:anchorId="7EB4F5E8" wp14:editId="7F4ABF90">
            <wp:extent cx="5278120" cy="3298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8120" cy="3298825"/>
                    </a:xfrm>
                    <a:prstGeom prst="rect">
                      <a:avLst/>
                    </a:prstGeom>
                  </pic:spPr>
                </pic:pic>
              </a:graphicData>
            </a:graphic>
          </wp:inline>
        </w:drawing>
      </w:r>
    </w:p>
    <w:p w:rsidR="001D222C" w:rsidRDefault="001D222C" w:rsidP="00EE37CE">
      <w:pPr>
        <w:tabs>
          <w:tab w:val="left" w:pos="567"/>
          <w:tab w:val="left" w:pos="3402"/>
        </w:tabs>
        <w:spacing w:line="276" w:lineRule="auto"/>
        <w:jc w:val="center"/>
      </w:pPr>
    </w:p>
    <w:p w:rsidR="00EE37CE" w:rsidRDefault="00EE37CE" w:rsidP="00EE37CE">
      <w:pPr>
        <w:tabs>
          <w:tab w:val="left" w:pos="567"/>
          <w:tab w:val="left" w:pos="3402"/>
        </w:tabs>
        <w:ind w:left="567" w:right="657"/>
      </w:pPr>
      <w:proofErr w:type="gramStart"/>
      <w:r>
        <w:t>Fig. 2.</w:t>
      </w:r>
      <w:proofErr w:type="gramEnd"/>
      <w:r>
        <w:t xml:space="preserve">   </w:t>
      </w:r>
      <w:proofErr w:type="gramStart"/>
      <w:r>
        <w:t xml:space="preserve">The </w:t>
      </w:r>
      <w:r w:rsidR="00E1316B">
        <w:t>irradiance</w:t>
      </w:r>
      <w:r>
        <w:t xml:space="preserve"> distribution along the optical axis.</w:t>
      </w:r>
      <w:proofErr w:type="gramEnd"/>
      <w:r>
        <w:t xml:space="preserve"> The red curves are for the envelopes (equation 5), the blue solid curve is the analytical evaluation (equation 4) and the blue circles for the numerical evaluation of equation (3) using Simpson’s rule for the double integral.</w:t>
      </w:r>
    </w:p>
    <w:p w:rsidR="00F35AE5" w:rsidRPr="00F35AE5" w:rsidRDefault="00F8230F" w:rsidP="00EE37CE">
      <w:pPr>
        <w:tabs>
          <w:tab w:val="left" w:pos="567"/>
          <w:tab w:val="left" w:pos="3402"/>
        </w:tabs>
        <w:ind w:left="567" w:right="657"/>
        <w:rPr>
          <w:rFonts w:asciiTheme="minorHAnsi" w:hAnsiTheme="minorHAnsi"/>
          <w:b/>
          <w:color w:val="984806" w:themeColor="accent6" w:themeShade="80"/>
        </w:rPr>
      </w:pPr>
      <w:proofErr w:type="gramStart"/>
      <w:r>
        <w:t>S(</w:t>
      </w:r>
      <w:proofErr w:type="gramEnd"/>
      <w:r>
        <w:t xml:space="preserve">0, 0, - 1.00 m)     </w:t>
      </w:r>
      <w:proofErr w:type="spellStart"/>
      <w:r w:rsidR="00F35AE5" w:rsidRPr="00F35AE5">
        <w:rPr>
          <w:rFonts w:asciiTheme="minorHAnsi" w:hAnsiTheme="minorHAnsi"/>
          <w:b/>
          <w:color w:val="984806" w:themeColor="accent6" w:themeShade="80"/>
        </w:rPr>
        <w:t>op_rs_point_source_z.m</w:t>
      </w:r>
      <w:proofErr w:type="spellEnd"/>
    </w:p>
    <w:p w:rsidR="00F35AE5" w:rsidRDefault="00F35AE5" w:rsidP="00EE37CE">
      <w:pPr>
        <w:tabs>
          <w:tab w:val="left" w:pos="567"/>
          <w:tab w:val="left" w:pos="3402"/>
        </w:tabs>
        <w:ind w:left="567" w:right="657"/>
      </w:pPr>
    </w:p>
    <w:p w:rsidR="00F35AE5" w:rsidRDefault="00F35AE5" w:rsidP="00EE37CE">
      <w:pPr>
        <w:tabs>
          <w:tab w:val="left" w:pos="567"/>
          <w:tab w:val="left" w:pos="3402"/>
        </w:tabs>
        <w:ind w:left="567" w:right="657"/>
      </w:pPr>
    </w:p>
    <w:p w:rsidR="006E3622" w:rsidRDefault="006E3622">
      <w:r>
        <w:br w:type="page"/>
      </w:r>
    </w:p>
    <w:p w:rsidR="0092264D" w:rsidRDefault="006E3622" w:rsidP="00B165D0">
      <w:pPr>
        <w:tabs>
          <w:tab w:val="left" w:pos="567"/>
          <w:tab w:val="left" w:pos="3402"/>
        </w:tabs>
        <w:spacing w:line="276" w:lineRule="auto"/>
      </w:pPr>
      <w:r>
        <w:lastRenderedPageBreak/>
        <w:t>A numerical approach to evaluating diffraction integrals compared to an analytical one is much more powerful, especially using the Rayleigh-</w:t>
      </w:r>
      <w:proofErr w:type="spellStart"/>
      <w:r>
        <w:t>Sommerfeld</w:t>
      </w:r>
      <w:proofErr w:type="spellEnd"/>
      <w:r>
        <w:t xml:space="preserve"> diffraction integral of the first kind which gives the total diffraction wave field in front of the aperture</w:t>
      </w:r>
      <w:r w:rsidR="0092264D">
        <w:t xml:space="preserve"> </w:t>
      </w:r>
      <w:r>
        <w:t>without the need approximations. An example</w:t>
      </w:r>
      <w:r w:rsidR="00B165D0">
        <w:t xml:space="preserve"> which it is not possible to do an analytical calculation</w:t>
      </w:r>
      <w:r>
        <w:t xml:space="preserve"> is shown in figure (3) which shows a plot of the axial </w:t>
      </w:r>
      <w:r w:rsidR="00E1316B">
        <w:t>irradiance</w:t>
      </w:r>
      <w:r>
        <w:t xml:space="preserve"> for a point source close to the aperture</w:t>
      </w:r>
      <w:r w:rsidR="00B165D0">
        <w:t xml:space="preserve"> </w:t>
      </w:r>
      <w:r>
        <w:t>(</w:t>
      </w:r>
      <w:proofErr w:type="spellStart"/>
      <w:r w:rsidRPr="006E3622">
        <w:rPr>
          <w:i/>
        </w:rPr>
        <w:t>x</w:t>
      </w:r>
      <w:r w:rsidRPr="006E3622">
        <w:rPr>
          <w:i/>
          <w:vertAlign w:val="subscript"/>
        </w:rPr>
        <w:t>S</w:t>
      </w:r>
      <w:proofErr w:type="spellEnd"/>
      <w:r>
        <w:t xml:space="preserve"> = 0  </w:t>
      </w:r>
      <w:proofErr w:type="spellStart"/>
      <w:r w:rsidRPr="006E3622">
        <w:rPr>
          <w:i/>
        </w:rPr>
        <w:t>y</w:t>
      </w:r>
      <w:r w:rsidRPr="006E3622">
        <w:rPr>
          <w:i/>
          <w:vertAlign w:val="subscript"/>
        </w:rPr>
        <w:t>S</w:t>
      </w:r>
      <w:proofErr w:type="spellEnd"/>
      <w:r>
        <w:t xml:space="preserve"> = 0  </w:t>
      </w:r>
      <w:proofErr w:type="spellStart"/>
      <w:r w:rsidRPr="006E3622">
        <w:rPr>
          <w:i/>
        </w:rPr>
        <w:t>z</w:t>
      </w:r>
      <w:r w:rsidRPr="006E3622">
        <w:rPr>
          <w:i/>
          <w:vertAlign w:val="subscript"/>
        </w:rPr>
        <w:t>S</w:t>
      </w:r>
      <w:proofErr w:type="spellEnd"/>
      <w:r>
        <w:t xml:space="preserve"> = - 50 </w:t>
      </w:r>
      <w:r w:rsidRPr="006E3622">
        <w:rPr>
          <w:i/>
        </w:rPr>
        <w:sym w:font="Symbol" w:char="F06C"/>
      </w:r>
      <w:r>
        <w:t>).</w:t>
      </w:r>
      <w:r w:rsidR="00B165D0">
        <w:t xml:space="preserve"> The </w:t>
      </w:r>
      <w:r w:rsidR="00E1316B">
        <w:t>irradiance</w:t>
      </w:r>
      <w:r w:rsidR="00B165D0">
        <w:t xml:space="preserve"> distribution shown in figure (3) is quite different to the distribution shown in figure (2) for plane wave illumination</w:t>
      </w:r>
      <w:r w:rsidR="0092264D">
        <w:t>.</w:t>
      </w:r>
      <w:r w:rsidR="00B165D0">
        <w:t xml:space="preserve"> </w:t>
      </w:r>
    </w:p>
    <w:p w:rsidR="0092264D" w:rsidRDefault="0092264D" w:rsidP="00B165D0">
      <w:pPr>
        <w:tabs>
          <w:tab w:val="left" w:pos="567"/>
          <w:tab w:val="left" w:pos="3402"/>
        </w:tabs>
        <w:spacing w:line="276" w:lineRule="auto"/>
      </w:pPr>
    </w:p>
    <w:p w:rsidR="00CC36FF" w:rsidRDefault="000608B3" w:rsidP="0092264D">
      <w:pPr>
        <w:tabs>
          <w:tab w:val="left" w:pos="567"/>
          <w:tab w:val="left" w:pos="3402"/>
        </w:tabs>
        <w:spacing w:line="276" w:lineRule="auto"/>
        <w:jc w:val="center"/>
      </w:pPr>
      <w:r w:rsidRPr="000608B3">
        <w:rPr>
          <w:noProof/>
          <w:lang w:eastAsia="zh-CN"/>
        </w:rPr>
        <w:drawing>
          <wp:inline distT="0" distB="0" distL="0" distR="0" wp14:anchorId="7711B5C5" wp14:editId="62647696">
            <wp:extent cx="5278120" cy="3298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8120" cy="3298825"/>
                    </a:xfrm>
                    <a:prstGeom prst="rect">
                      <a:avLst/>
                    </a:prstGeom>
                  </pic:spPr>
                </pic:pic>
              </a:graphicData>
            </a:graphic>
          </wp:inline>
        </w:drawing>
      </w:r>
    </w:p>
    <w:p w:rsidR="00CC36FF" w:rsidRDefault="00CC36FF" w:rsidP="001D222C">
      <w:pPr>
        <w:spacing w:line="276" w:lineRule="auto"/>
      </w:pPr>
    </w:p>
    <w:p w:rsidR="00B165D0" w:rsidRPr="00F35AE5" w:rsidRDefault="006E3622" w:rsidP="00B165D0">
      <w:pPr>
        <w:tabs>
          <w:tab w:val="left" w:pos="567"/>
          <w:tab w:val="left" w:pos="3402"/>
        </w:tabs>
        <w:ind w:left="567" w:right="657"/>
        <w:rPr>
          <w:rFonts w:asciiTheme="minorHAnsi" w:hAnsiTheme="minorHAnsi"/>
          <w:b/>
          <w:color w:val="984806" w:themeColor="accent6" w:themeShade="80"/>
        </w:rPr>
      </w:pPr>
      <w:proofErr w:type="gramStart"/>
      <w:r>
        <w:t>Fig .3.</w:t>
      </w:r>
      <w:proofErr w:type="gramEnd"/>
      <w:r w:rsidR="00B165D0">
        <w:t xml:space="preserve">   </w:t>
      </w:r>
      <w:r>
        <w:t xml:space="preserve">The </w:t>
      </w:r>
      <w:r w:rsidR="00E1316B">
        <w:t>irradiance</w:t>
      </w:r>
      <w:r>
        <w:t xml:space="preserve"> distribution along the optical axis</w:t>
      </w:r>
      <w:r w:rsidR="00B165D0">
        <w:t xml:space="preserve"> for a point source close to the </w:t>
      </w:r>
      <w:proofErr w:type="gramStart"/>
      <w:r w:rsidR="00B165D0">
        <w:t xml:space="preserve">aperture  </w:t>
      </w:r>
      <w:r w:rsidR="00F8230F">
        <w:t>S</w:t>
      </w:r>
      <w:proofErr w:type="gramEnd"/>
      <w:r w:rsidR="00B165D0">
        <w:t>(0</w:t>
      </w:r>
      <w:r w:rsidR="00F8230F">
        <w:t>,</w:t>
      </w:r>
      <w:r w:rsidR="00B165D0">
        <w:t xml:space="preserve">  0</w:t>
      </w:r>
      <w:r w:rsidR="00F8230F">
        <w:t>,</w:t>
      </w:r>
      <w:r w:rsidR="00B165D0">
        <w:t xml:space="preserve"> - 50 </w:t>
      </w:r>
      <w:r w:rsidR="00B165D0" w:rsidRPr="006E3622">
        <w:rPr>
          <w:i/>
        </w:rPr>
        <w:sym w:font="Symbol" w:char="F06C"/>
      </w:r>
      <w:r w:rsidR="00B165D0">
        <w:t xml:space="preserve">).    </w:t>
      </w:r>
      <w:proofErr w:type="spellStart"/>
      <w:r w:rsidR="00B165D0" w:rsidRPr="00F35AE5">
        <w:rPr>
          <w:rFonts w:asciiTheme="minorHAnsi" w:hAnsiTheme="minorHAnsi"/>
          <w:b/>
          <w:color w:val="984806" w:themeColor="accent6" w:themeShade="80"/>
        </w:rPr>
        <w:t>op_rs_point_source_z.m</w:t>
      </w:r>
      <w:proofErr w:type="spellEnd"/>
    </w:p>
    <w:p w:rsidR="00B165D0" w:rsidRDefault="00B165D0" w:rsidP="00B165D0">
      <w:pPr>
        <w:tabs>
          <w:tab w:val="left" w:pos="567"/>
          <w:tab w:val="left" w:pos="3402"/>
        </w:tabs>
        <w:spacing w:line="276" w:lineRule="auto"/>
      </w:pPr>
    </w:p>
    <w:p w:rsidR="00B165D0" w:rsidRDefault="00B165D0" w:rsidP="001D222C">
      <w:pPr>
        <w:spacing w:line="276" w:lineRule="auto"/>
      </w:pPr>
    </w:p>
    <w:p w:rsidR="00B165D0" w:rsidRDefault="00B165D0" w:rsidP="001D222C">
      <w:pPr>
        <w:spacing w:line="276" w:lineRule="auto"/>
      </w:pPr>
    </w:p>
    <w:p w:rsidR="00B165D0" w:rsidRDefault="00B165D0">
      <w:r>
        <w:br w:type="page"/>
      </w:r>
    </w:p>
    <w:p w:rsidR="0092264D" w:rsidRPr="00C2615D" w:rsidRDefault="00E1316B" w:rsidP="0092264D">
      <w:pPr>
        <w:spacing w:line="276" w:lineRule="auto"/>
        <w:rPr>
          <w:rFonts w:ascii="Bookman Old Style" w:hAnsi="Bookman Old Style"/>
          <w:color w:val="0000FF"/>
        </w:rPr>
      </w:pPr>
      <w:r>
        <w:rPr>
          <w:rFonts w:ascii="Bookman Old Style" w:hAnsi="Bookman Old Style"/>
          <w:b/>
          <w:bCs/>
          <w:color w:val="0000FF"/>
        </w:rPr>
        <w:lastRenderedPageBreak/>
        <w:t>IRRADIANCE</w:t>
      </w:r>
      <w:r w:rsidR="0092264D" w:rsidRPr="00C2615D">
        <w:rPr>
          <w:rFonts w:ascii="Bookman Old Style" w:hAnsi="Bookman Old Style"/>
          <w:b/>
          <w:bCs/>
          <w:color w:val="0000FF"/>
        </w:rPr>
        <w:t xml:space="preserve"> VARIATION </w:t>
      </w:r>
      <w:r w:rsidR="0092264D">
        <w:rPr>
          <w:rFonts w:ascii="Bookman Old Style" w:hAnsi="Bookman Old Style"/>
          <w:b/>
          <w:bCs/>
          <w:color w:val="0000FF"/>
        </w:rPr>
        <w:t>IN A RADIAL DIRECTION</w:t>
      </w:r>
    </w:p>
    <w:p w:rsidR="0092264D" w:rsidRDefault="0092264D" w:rsidP="00A711A9">
      <w:pPr>
        <w:spacing w:line="276" w:lineRule="auto"/>
        <w:rPr>
          <w:rFonts w:ascii="Helvetica" w:hAnsi="Helvetica"/>
          <w:b/>
          <w:bCs/>
        </w:rPr>
      </w:pPr>
    </w:p>
    <w:p w:rsidR="00B4398D" w:rsidRDefault="00B4398D" w:rsidP="00A711A9">
      <w:pPr>
        <w:spacing w:line="276" w:lineRule="auto"/>
        <w:rPr>
          <w:bCs/>
        </w:rPr>
      </w:pPr>
      <w:r>
        <w:rPr>
          <w:bCs/>
        </w:rPr>
        <w:t xml:space="preserve">It is only necessary to calculate the </w:t>
      </w:r>
      <w:r w:rsidR="00E1316B">
        <w:rPr>
          <w:bCs/>
        </w:rPr>
        <w:t>irradiance</w:t>
      </w:r>
      <w:r>
        <w:rPr>
          <w:bCs/>
        </w:rPr>
        <w:t xml:space="preserve"> in a radial direction t</w:t>
      </w:r>
      <w:r w:rsidR="0092264D" w:rsidRPr="0092264D">
        <w:rPr>
          <w:bCs/>
        </w:rPr>
        <w:t>o find the diffraction</w:t>
      </w:r>
      <w:r w:rsidR="0092264D">
        <w:rPr>
          <w:bCs/>
        </w:rPr>
        <w:t xml:space="preserve"> pattern in a</w:t>
      </w:r>
      <w:r>
        <w:rPr>
          <w:bCs/>
        </w:rPr>
        <w:t xml:space="preserve"> </w:t>
      </w:r>
      <w:proofErr w:type="spellStart"/>
      <w:r>
        <w:rPr>
          <w:bCs/>
        </w:rPr>
        <w:t>XY</w:t>
      </w:r>
      <w:proofErr w:type="spellEnd"/>
      <w:r>
        <w:rPr>
          <w:bCs/>
        </w:rPr>
        <w:t xml:space="preserve"> </w:t>
      </w:r>
      <w:r w:rsidR="0092264D">
        <w:rPr>
          <w:bCs/>
        </w:rPr>
        <w:t>observation plane</w:t>
      </w:r>
      <w:r>
        <w:rPr>
          <w:bCs/>
        </w:rPr>
        <w:t xml:space="preserve"> since </w:t>
      </w:r>
      <w:r w:rsidR="001E0714">
        <w:rPr>
          <w:bCs/>
        </w:rPr>
        <w:t xml:space="preserve">the </w:t>
      </w:r>
      <w:r>
        <w:rPr>
          <w:bCs/>
        </w:rPr>
        <w:t xml:space="preserve">diffraction pattern is circularly symmetric </w:t>
      </w:r>
      <w:r w:rsidR="0092264D">
        <w:rPr>
          <w:bCs/>
        </w:rPr>
        <w:t>when the aperture is illuminated by a point source located on the negative Z axis</w:t>
      </w:r>
      <w:r>
        <w:rPr>
          <w:bCs/>
        </w:rPr>
        <w:t>.</w:t>
      </w:r>
    </w:p>
    <w:p w:rsidR="00B4398D" w:rsidRDefault="00B4398D" w:rsidP="00A711A9">
      <w:pPr>
        <w:spacing w:line="276" w:lineRule="auto"/>
        <w:rPr>
          <w:bCs/>
        </w:rPr>
      </w:pPr>
    </w:p>
    <w:p w:rsidR="0092264D" w:rsidRDefault="00B4398D" w:rsidP="00A711A9">
      <w:pPr>
        <w:spacing w:line="276" w:lineRule="auto"/>
        <w:rPr>
          <w:bCs/>
        </w:rPr>
      </w:pPr>
      <w:r>
        <w:rPr>
          <w:bCs/>
        </w:rPr>
        <w:t xml:space="preserve">Diffraction patterns in different </w:t>
      </w:r>
      <w:proofErr w:type="spellStart"/>
      <w:r>
        <w:rPr>
          <w:bCs/>
        </w:rPr>
        <w:t>XY</w:t>
      </w:r>
      <w:proofErr w:type="spellEnd"/>
      <w:r>
        <w:rPr>
          <w:bCs/>
        </w:rPr>
        <w:t xml:space="preserve"> observation planes are shown in figures (4), (5) and (6)</w:t>
      </w:r>
      <w:r w:rsidR="00FA148D">
        <w:rPr>
          <w:bCs/>
        </w:rPr>
        <w:t xml:space="preserve"> when the aperture is illuminated by a point source located far from the aperture and on the optical axis S(0, 0, 1 m)</w:t>
      </w:r>
      <w:r>
        <w:rPr>
          <w:bCs/>
        </w:rPr>
        <w:t xml:space="preserve">.  Figure (4) shows the near field (Fresnel diffraction) when the observation plane is close to the aperture, </w:t>
      </w:r>
      <w:proofErr w:type="spellStart"/>
      <w:r w:rsidRPr="00B4398D">
        <w:rPr>
          <w:bCs/>
          <w:i/>
        </w:rPr>
        <w:t>z</w:t>
      </w:r>
      <w:r w:rsidRPr="00B4398D">
        <w:rPr>
          <w:bCs/>
          <w:i/>
          <w:vertAlign w:val="subscript"/>
        </w:rPr>
        <w:t>P</w:t>
      </w:r>
      <w:proofErr w:type="spellEnd"/>
      <w:r>
        <w:rPr>
          <w:bCs/>
        </w:rPr>
        <w:t xml:space="preserve"> = </w:t>
      </w:r>
      <w:proofErr w:type="gramStart"/>
      <w:r>
        <w:rPr>
          <w:bCs/>
        </w:rPr>
        <w:t>20</w:t>
      </w:r>
      <w:r w:rsidRPr="00FA148D">
        <w:rPr>
          <w:bCs/>
          <w:vertAlign w:val="subscript"/>
        </w:rPr>
        <w:t xml:space="preserve"> </w:t>
      </w:r>
      <w:proofErr w:type="gramEnd"/>
      <w:r>
        <w:rPr>
          <w:bCs/>
        </w:rPr>
        <w:sym w:font="Symbol" w:char="F06C"/>
      </w:r>
      <w:r>
        <w:rPr>
          <w:bCs/>
        </w:rPr>
        <w:t xml:space="preserve">. The </w:t>
      </w:r>
      <w:r w:rsidR="00E1316B">
        <w:rPr>
          <w:bCs/>
        </w:rPr>
        <w:t>irradiance</w:t>
      </w:r>
      <w:r>
        <w:rPr>
          <w:bCs/>
        </w:rPr>
        <w:t xml:space="preserve"> distribution </w:t>
      </w:r>
      <w:r w:rsidR="007E1480">
        <w:rPr>
          <w:bCs/>
        </w:rPr>
        <w:t xml:space="preserve">is shown in figure (5) </w:t>
      </w:r>
      <w:r>
        <w:rPr>
          <w:bCs/>
        </w:rPr>
        <w:t xml:space="preserve">when the observation plane is located close to the position of the largest peak </w:t>
      </w:r>
      <w:r w:rsidR="007E1480">
        <w:rPr>
          <w:bCs/>
        </w:rPr>
        <w:t xml:space="preserve">on the optical axis </w:t>
      </w:r>
      <w:r>
        <w:rPr>
          <w:bCs/>
        </w:rPr>
        <w:t>(</w:t>
      </w:r>
      <w:proofErr w:type="spellStart"/>
      <w:r w:rsidRPr="00FA148D">
        <w:rPr>
          <w:bCs/>
          <w:i/>
        </w:rPr>
        <w:t>z</w:t>
      </w:r>
      <w:r w:rsidRPr="00FA148D">
        <w:rPr>
          <w:bCs/>
          <w:i/>
          <w:vertAlign w:val="subscript"/>
        </w:rPr>
        <w:t>P</w:t>
      </w:r>
      <w:proofErr w:type="spellEnd"/>
      <w:r>
        <w:rPr>
          <w:bCs/>
        </w:rPr>
        <w:t xml:space="preserve"> = </w:t>
      </w:r>
      <w:proofErr w:type="gramStart"/>
      <w:r>
        <w:rPr>
          <w:bCs/>
        </w:rPr>
        <w:t>100</w:t>
      </w:r>
      <w:r w:rsidRPr="00FA148D">
        <w:rPr>
          <w:bCs/>
          <w:vertAlign w:val="subscript"/>
        </w:rPr>
        <w:t xml:space="preserve"> </w:t>
      </w:r>
      <w:proofErr w:type="gramEnd"/>
      <w:r>
        <w:rPr>
          <w:bCs/>
        </w:rPr>
        <w:sym w:font="Symbol" w:char="F06C"/>
      </w:r>
      <w:r>
        <w:rPr>
          <w:bCs/>
        </w:rPr>
        <w:t xml:space="preserve">). </w:t>
      </w:r>
      <w:r w:rsidR="00FA148D">
        <w:rPr>
          <w:bCs/>
        </w:rPr>
        <w:t xml:space="preserve">A </w:t>
      </w:r>
      <w:proofErr w:type="spellStart"/>
      <w:r w:rsidR="00FA148D">
        <w:rPr>
          <w:bCs/>
        </w:rPr>
        <w:t>Fraunhofer</w:t>
      </w:r>
      <w:proofErr w:type="spellEnd"/>
      <w:r w:rsidR="00FA148D">
        <w:rPr>
          <w:bCs/>
        </w:rPr>
        <w:t xml:space="preserve"> diffraction pattern for the far field is shown in figure (6). The diffraction pattern computed numerically agrees with the analytical </w:t>
      </w:r>
      <w:proofErr w:type="spellStart"/>
      <w:r w:rsidR="007E1480">
        <w:rPr>
          <w:bCs/>
        </w:rPr>
        <w:t>Fraunhofer</w:t>
      </w:r>
      <w:proofErr w:type="spellEnd"/>
      <w:r w:rsidR="007E1480">
        <w:rPr>
          <w:bCs/>
        </w:rPr>
        <w:t xml:space="preserve"> </w:t>
      </w:r>
      <w:r w:rsidR="00FA148D">
        <w:rPr>
          <w:bCs/>
        </w:rPr>
        <w:t xml:space="preserve">equation which gives the shape of the radial diffraction pattern in terms of Bessel functions of the first kind. </w:t>
      </w:r>
    </w:p>
    <w:p w:rsidR="007A73EE" w:rsidRDefault="007A73EE" w:rsidP="00A711A9">
      <w:pPr>
        <w:spacing w:line="276" w:lineRule="auto"/>
        <w:rPr>
          <w:bCs/>
        </w:rPr>
      </w:pPr>
      <w:r>
        <w:rPr>
          <w:bCs/>
        </w:rPr>
        <w:t xml:space="preserve">The radial variation in the </w:t>
      </w:r>
      <w:r w:rsidR="00E1316B">
        <w:rPr>
          <w:bCs/>
        </w:rPr>
        <w:t>irradiance</w:t>
      </w:r>
      <w:r>
        <w:rPr>
          <w:bCs/>
        </w:rPr>
        <w:t xml:space="preserve"> </w:t>
      </w:r>
      <w:r w:rsidR="007C7C7C">
        <w:rPr>
          <w:bCs/>
        </w:rPr>
        <w:t>is also shown as a function</w:t>
      </w:r>
      <w:r>
        <w:rPr>
          <w:bCs/>
        </w:rPr>
        <w:t xml:space="preserve"> of the radial optical coordinate </w:t>
      </w:r>
      <w:proofErr w:type="spellStart"/>
      <w:proofErr w:type="gramStart"/>
      <w:r w:rsidRPr="001E0714">
        <w:rPr>
          <w:bCs/>
          <w:i/>
        </w:rPr>
        <w:t>v</w:t>
      </w:r>
      <w:r w:rsidRPr="001E0714">
        <w:rPr>
          <w:bCs/>
          <w:i/>
          <w:vertAlign w:val="subscript"/>
        </w:rPr>
        <w:t>P</w:t>
      </w:r>
      <w:proofErr w:type="spellEnd"/>
      <w:proofErr w:type="gramEnd"/>
      <w:r>
        <w:rPr>
          <w:bCs/>
        </w:rPr>
        <w:t xml:space="preserve"> which gives a scaled distance from the optical axis.</w:t>
      </w:r>
    </w:p>
    <w:p w:rsidR="007A73EE" w:rsidRDefault="007A73EE" w:rsidP="00A711A9">
      <w:pPr>
        <w:spacing w:line="276" w:lineRule="auto"/>
        <w:rPr>
          <w:bCs/>
        </w:rPr>
      </w:pPr>
    </w:p>
    <w:p w:rsidR="007A73EE" w:rsidRDefault="007A73EE" w:rsidP="007A73EE">
      <w:pPr>
        <w:tabs>
          <w:tab w:val="left" w:pos="567"/>
          <w:tab w:val="left" w:pos="1418"/>
        </w:tabs>
        <w:spacing w:line="276" w:lineRule="auto"/>
        <w:rPr>
          <w:bCs/>
        </w:rPr>
      </w:pPr>
      <w:r>
        <w:rPr>
          <w:bCs/>
        </w:rPr>
        <w:tab/>
        <w:t>(9)</w:t>
      </w:r>
      <w:r>
        <w:rPr>
          <w:bCs/>
        </w:rPr>
        <w:tab/>
      </w:r>
      <w:r w:rsidRPr="00D8561C">
        <w:rPr>
          <w:position w:val="-24"/>
        </w:rPr>
        <w:object w:dxaOrig="1520" w:dyaOrig="620">
          <v:shape id="_x0000_i1037" type="#_x0000_t75" style="width:76.6pt;height:31.4pt" o:ole="">
            <v:imagedata r:id="rId40" o:title=""/>
          </v:shape>
          <o:OLEObject Type="Embed" ProgID="Equation.DSMT4" ShapeID="_x0000_i1037" DrawAspect="Content" ObjectID="_1672077328" r:id="rId41"/>
        </w:object>
      </w:r>
    </w:p>
    <w:p w:rsidR="001E0714" w:rsidRDefault="001E0714" w:rsidP="00A711A9">
      <w:pPr>
        <w:spacing w:line="276" w:lineRule="auto"/>
        <w:rPr>
          <w:bCs/>
        </w:rPr>
      </w:pPr>
    </w:p>
    <w:p w:rsidR="00FA148D" w:rsidRDefault="007C7C7C" w:rsidP="00A711A9">
      <w:pPr>
        <w:spacing w:line="276" w:lineRule="auto"/>
        <w:rPr>
          <w:bCs/>
        </w:rPr>
      </w:pPr>
      <w:r>
        <w:rPr>
          <w:bCs/>
        </w:rPr>
        <w:t>T</w:t>
      </w:r>
      <w:r w:rsidR="007A73EE">
        <w:rPr>
          <w:bCs/>
        </w:rPr>
        <w:t xml:space="preserve">he figures </w:t>
      </w:r>
      <w:r w:rsidR="001E0714">
        <w:rPr>
          <w:bCs/>
        </w:rPr>
        <w:t xml:space="preserve">(4), (5) and (6) </w:t>
      </w:r>
      <w:r>
        <w:rPr>
          <w:bCs/>
        </w:rPr>
        <w:t xml:space="preserve">also show </w:t>
      </w:r>
      <w:r w:rsidR="007A73EE">
        <w:rPr>
          <w:bCs/>
        </w:rPr>
        <w:t xml:space="preserve">plots of the </w:t>
      </w:r>
      <w:r>
        <w:rPr>
          <w:bCs/>
        </w:rPr>
        <w:t>radiant flux</w:t>
      </w:r>
      <w:r w:rsidR="007A73EE">
        <w:rPr>
          <w:bCs/>
        </w:rPr>
        <w:t xml:space="preserve"> enclosed by circles of increasing radius</w:t>
      </w:r>
      <w:r>
        <w:rPr>
          <w:bCs/>
        </w:rPr>
        <w:t>.</w:t>
      </w:r>
      <w:r w:rsidR="007A73EE">
        <w:rPr>
          <w:bCs/>
        </w:rPr>
        <w:t xml:space="preserve">  </w:t>
      </w:r>
    </w:p>
    <w:p w:rsidR="00FA148D" w:rsidRDefault="00FA148D" w:rsidP="00A711A9">
      <w:pPr>
        <w:spacing w:line="276" w:lineRule="auto"/>
        <w:rPr>
          <w:rFonts w:ascii="Helvetica" w:hAnsi="Helvetica"/>
          <w:bCs/>
        </w:rPr>
      </w:pPr>
    </w:p>
    <w:p w:rsidR="00E50234" w:rsidRDefault="00E50234">
      <w:pPr>
        <w:rPr>
          <w:rFonts w:ascii="Helvetica" w:hAnsi="Helvetica"/>
          <w:bCs/>
        </w:rPr>
      </w:pPr>
    </w:p>
    <w:p w:rsidR="00E50234" w:rsidRPr="00E50234" w:rsidRDefault="00E50234">
      <w:pPr>
        <w:rPr>
          <w:bCs/>
        </w:rPr>
      </w:pPr>
      <w:r w:rsidRPr="00E50234">
        <w:rPr>
          <w:bCs/>
        </w:rPr>
        <w:t xml:space="preserve">Summary of parameters used in </w:t>
      </w:r>
      <w:r w:rsidR="00FA7A6E">
        <w:rPr>
          <w:bCs/>
        </w:rPr>
        <w:t xml:space="preserve">the </w:t>
      </w:r>
      <w:r w:rsidRPr="00E50234">
        <w:rPr>
          <w:bCs/>
        </w:rPr>
        <w:t>simulations</w:t>
      </w:r>
      <w:r w:rsidR="005B558D">
        <w:rPr>
          <w:bCs/>
        </w:rPr>
        <w:t xml:space="preserve"> using the </w:t>
      </w:r>
      <w:proofErr w:type="spellStart"/>
      <w:proofErr w:type="gramStart"/>
      <w:r w:rsidR="005B558D">
        <w:rPr>
          <w:bCs/>
        </w:rPr>
        <w:t>mscript</w:t>
      </w:r>
      <w:proofErr w:type="spellEnd"/>
      <w:r w:rsidR="005B558D">
        <w:rPr>
          <w:bCs/>
        </w:rPr>
        <w:t xml:space="preserve">  </w:t>
      </w:r>
      <w:proofErr w:type="spellStart"/>
      <w:r w:rsidR="005B558D" w:rsidRPr="005B558D">
        <w:rPr>
          <w:rFonts w:asciiTheme="minorHAnsi" w:hAnsiTheme="minorHAnsi"/>
          <w:b/>
          <w:bCs/>
          <w:color w:val="984806" w:themeColor="accent6" w:themeShade="80"/>
        </w:rPr>
        <w:t>op</w:t>
      </w:r>
      <w:proofErr w:type="gramEnd"/>
      <w:r w:rsidR="005B558D" w:rsidRPr="005B558D">
        <w:rPr>
          <w:rFonts w:asciiTheme="minorHAnsi" w:hAnsiTheme="minorHAnsi"/>
          <w:b/>
          <w:bCs/>
          <w:color w:val="984806" w:themeColor="accent6" w:themeShade="80"/>
        </w:rPr>
        <w:t>_rs_point_source.m</w:t>
      </w:r>
      <w:proofErr w:type="spellEnd"/>
    </w:p>
    <w:p w:rsidR="00E50234" w:rsidRDefault="00E50234">
      <w:pPr>
        <w:rPr>
          <w:bCs/>
        </w:rPr>
      </w:pPr>
    </w:p>
    <w:p w:rsidR="00E50234" w:rsidRDefault="00E50234" w:rsidP="00E50234">
      <w:pPr>
        <w:tabs>
          <w:tab w:val="left" w:pos="567"/>
          <w:tab w:val="left" w:pos="3402"/>
        </w:tabs>
        <w:spacing w:line="276" w:lineRule="auto"/>
      </w:pPr>
      <w:r>
        <w:tab/>
        <w:t xml:space="preserve">Source S                     </w:t>
      </w:r>
      <w:r>
        <w:tab/>
        <w:t xml:space="preserve"> </w:t>
      </w:r>
      <w:proofErr w:type="spellStart"/>
      <w:r>
        <w:rPr>
          <w:i/>
          <w:iCs/>
        </w:rPr>
        <w:t>x</w:t>
      </w:r>
      <w:r>
        <w:rPr>
          <w:vertAlign w:val="subscript"/>
        </w:rPr>
        <w:t>S</w:t>
      </w:r>
      <w:proofErr w:type="spellEnd"/>
      <w:r>
        <w:t xml:space="preserve"> = 0, </w:t>
      </w:r>
      <w:proofErr w:type="spellStart"/>
      <w:r>
        <w:rPr>
          <w:i/>
          <w:iCs/>
        </w:rPr>
        <w:t>y</w:t>
      </w:r>
      <w:r>
        <w:rPr>
          <w:vertAlign w:val="subscript"/>
        </w:rPr>
        <w:t>S</w:t>
      </w:r>
      <w:proofErr w:type="spellEnd"/>
      <w:r>
        <w:t xml:space="preserve"> = 0 and </w:t>
      </w:r>
      <w:proofErr w:type="spellStart"/>
      <w:r>
        <w:rPr>
          <w:i/>
          <w:iCs/>
        </w:rPr>
        <w:t>z</w:t>
      </w:r>
      <w:r>
        <w:rPr>
          <w:vertAlign w:val="subscript"/>
        </w:rPr>
        <w:t>S</w:t>
      </w:r>
      <w:proofErr w:type="spellEnd"/>
      <w:r>
        <w:t xml:space="preserve"> = -</w:t>
      </w:r>
      <w:proofErr w:type="gramStart"/>
      <w:r>
        <w:t>1.00  m</w:t>
      </w:r>
      <w:proofErr w:type="gramEnd"/>
    </w:p>
    <w:p w:rsidR="00E50234" w:rsidRDefault="00E50234" w:rsidP="00E50234">
      <w:pPr>
        <w:tabs>
          <w:tab w:val="left" w:pos="567"/>
          <w:tab w:val="left" w:pos="3402"/>
        </w:tabs>
        <w:spacing w:line="276" w:lineRule="auto"/>
      </w:pPr>
      <w:r>
        <w:tab/>
        <w:t xml:space="preserve">Source Strength       </w:t>
      </w:r>
      <w:r>
        <w:tab/>
      </w:r>
      <w:proofErr w:type="spellStart"/>
      <w:r w:rsidRPr="001D222C">
        <w:rPr>
          <w:i/>
        </w:rPr>
        <w:t>E</w:t>
      </w:r>
      <w:r w:rsidRPr="001D222C">
        <w:rPr>
          <w:i/>
          <w:vertAlign w:val="subscript"/>
        </w:rPr>
        <w:t>Q</w:t>
      </w:r>
      <w:proofErr w:type="spellEnd"/>
      <w:r w:rsidRPr="001D222C">
        <w:rPr>
          <w:i/>
        </w:rPr>
        <w:t xml:space="preserve"> </w:t>
      </w:r>
      <w:r>
        <w:t>= 1.00 V.m</w:t>
      </w:r>
      <w:r w:rsidRPr="001D222C">
        <w:rPr>
          <w:vertAlign w:val="superscript"/>
        </w:rPr>
        <w:t>-1</w:t>
      </w:r>
      <w:r>
        <w:t xml:space="preserve">    </w:t>
      </w:r>
    </w:p>
    <w:p w:rsidR="00E50234" w:rsidRDefault="00E50234" w:rsidP="00E50234">
      <w:pPr>
        <w:tabs>
          <w:tab w:val="left" w:pos="567"/>
          <w:tab w:val="left" w:pos="3402"/>
        </w:tabs>
        <w:spacing w:line="276" w:lineRule="auto"/>
      </w:pPr>
      <w:r>
        <w:tab/>
        <w:t xml:space="preserve">Wavelength              </w:t>
      </w:r>
      <w:r>
        <w:tab/>
      </w:r>
      <w:r>
        <w:sym w:font="Symbol" w:char="F06C"/>
      </w:r>
      <w:r>
        <w:t xml:space="preserve"> = </w:t>
      </w:r>
      <w:proofErr w:type="gramStart"/>
      <w:r>
        <w:t>632.8  nm</w:t>
      </w:r>
      <w:proofErr w:type="gramEnd"/>
    </w:p>
    <w:p w:rsidR="00E50234" w:rsidRDefault="00E50234" w:rsidP="00E50234">
      <w:pPr>
        <w:tabs>
          <w:tab w:val="left" w:pos="567"/>
          <w:tab w:val="left" w:pos="3402"/>
        </w:tabs>
        <w:spacing w:line="276" w:lineRule="auto"/>
      </w:pPr>
      <w:r>
        <w:tab/>
        <w:t xml:space="preserve">Aperture radius        </w:t>
      </w:r>
      <w:r>
        <w:tab/>
      </w:r>
      <w:r w:rsidRPr="001D222C">
        <w:rPr>
          <w:i/>
        </w:rPr>
        <w:t>a</w:t>
      </w:r>
      <w:r>
        <w:t xml:space="preserve"> = 10 </w:t>
      </w:r>
      <w:r w:rsidRPr="001D222C">
        <w:rPr>
          <w:i/>
        </w:rPr>
        <w:sym w:font="Symbol" w:char="F06C"/>
      </w:r>
      <w:r>
        <w:t xml:space="preserve"> </w:t>
      </w:r>
    </w:p>
    <w:p w:rsidR="00E50234" w:rsidRDefault="00E50234" w:rsidP="00E50234">
      <w:pPr>
        <w:tabs>
          <w:tab w:val="left" w:pos="567"/>
          <w:tab w:val="left" w:pos="3402"/>
        </w:tabs>
        <w:spacing w:line="276" w:lineRule="auto"/>
      </w:pPr>
      <w:r>
        <w:tab/>
      </w:r>
      <w:r w:rsidR="007C7C7C">
        <w:t xml:space="preserve">Radiant flux </w:t>
      </w:r>
      <w:r>
        <w:t>from aperture</w:t>
      </w:r>
      <w:r>
        <w:tab/>
      </w:r>
      <w:proofErr w:type="spellStart"/>
      <w:r w:rsidR="007C7C7C">
        <w:t>W</w:t>
      </w:r>
      <w:r w:rsidR="007C7C7C" w:rsidRPr="007C7C7C">
        <w:rPr>
          <w:vertAlign w:val="subscript"/>
        </w:rPr>
        <w:t>e</w:t>
      </w:r>
      <w:r w:rsidRPr="00E50234">
        <w:rPr>
          <w:i/>
          <w:vertAlign w:val="subscript"/>
        </w:rPr>
        <w:t>Q</w:t>
      </w:r>
      <w:proofErr w:type="spellEnd"/>
      <w:r>
        <w:t xml:space="preserve"> = 1.67</w:t>
      </w:r>
      <w:r>
        <w:sym w:font="Symbol" w:char="F0B4"/>
      </w:r>
      <w:r>
        <w:t>10</w:t>
      </w:r>
      <w:r w:rsidRPr="00E50234">
        <w:rPr>
          <w:vertAlign w:val="superscript"/>
        </w:rPr>
        <w:t>-13</w:t>
      </w:r>
      <w:r>
        <w:t xml:space="preserve">   </w:t>
      </w:r>
      <w:r w:rsidR="007C7C7C">
        <w:t>W</w:t>
      </w:r>
    </w:p>
    <w:p w:rsidR="00E50234" w:rsidRDefault="00E50234" w:rsidP="00E50234">
      <w:pPr>
        <w:tabs>
          <w:tab w:val="left" w:pos="567"/>
          <w:tab w:val="left" w:pos="3402"/>
        </w:tabs>
        <w:spacing w:line="276" w:lineRule="auto"/>
      </w:pPr>
      <w:r>
        <w:tab/>
        <w:t xml:space="preserve">Aperture partitions  </w:t>
      </w:r>
      <w:r>
        <w:tab/>
      </w:r>
      <w:proofErr w:type="spellStart"/>
      <w:r w:rsidRPr="001D222C">
        <w:rPr>
          <w:i/>
        </w:rPr>
        <w:t>n</w:t>
      </w:r>
      <w:r w:rsidRPr="001D222C">
        <w:rPr>
          <w:i/>
          <w:vertAlign w:val="subscript"/>
        </w:rPr>
        <w:t>Q</w:t>
      </w:r>
      <w:proofErr w:type="spellEnd"/>
      <w:r>
        <w:t xml:space="preserve"> = 481801</w:t>
      </w:r>
    </w:p>
    <w:p w:rsidR="00E50234" w:rsidRDefault="00E50234" w:rsidP="00E50234">
      <w:pPr>
        <w:tabs>
          <w:tab w:val="left" w:pos="567"/>
          <w:tab w:val="left" w:pos="3402"/>
        </w:tabs>
        <w:spacing w:line="276" w:lineRule="auto"/>
        <w:rPr>
          <w:bCs/>
        </w:rPr>
      </w:pPr>
      <w:r>
        <w:tab/>
        <w:t xml:space="preserve">Observation partitions     </w:t>
      </w:r>
      <w:r>
        <w:tab/>
      </w:r>
      <w:proofErr w:type="spellStart"/>
      <w:r w:rsidRPr="001D222C">
        <w:rPr>
          <w:i/>
        </w:rPr>
        <w:t>n</w:t>
      </w:r>
      <w:r w:rsidRPr="001D222C">
        <w:rPr>
          <w:i/>
          <w:vertAlign w:val="subscript"/>
        </w:rPr>
        <w:t>P</w:t>
      </w:r>
      <w:proofErr w:type="spellEnd"/>
      <w:r>
        <w:t xml:space="preserve"> = 809</w:t>
      </w:r>
    </w:p>
    <w:p w:rsidR="00E60314" w:rsidRDefault="00E50234" w:rsidP="00E50234">
      <w:pPr>
        <w:tabs>
          <w:tab w:val="left" w:pos="3402"/>
        </w:tabs>
        <w:ind w:firstLine="567"/>
        <w:rPr>
          <w:bCs/>
        </w:rPr>
      </w:pPr>
      <w:r w:rsidRPr="00E50234">
        <w:rPr>
          <w:bCs/>
        </w:rPr>
        <w:t>Rayleigh distance</w:t>
      </w:r>
      <w:r>
        <w:rPr>
          <w:bCs/>
        </w:rPr>
        <w:tab/>
      </w:r>
      <w:proofErr w:type="spellStart"/>
      <w:r w:rsidRPr="00E50234">
        <w:rPr>
          <w:bCs/>
          <w:i/>
        </w:rPr>
        <w:t>d</w:t>
      </w:r>
      <w:r w:rsidRPr="00E50234">
        <w:rPr>
          <w:bCs/>
          <w:i/>
          <w:vertAlign w:val="subscript"/>
        </w:rPr>
        <w:t>RL</w:t>
      </w:r>
      <w:proofErr w:type="spellEnd"/>
      <w:r w:rsidRPr="00E50234">
        <w:rPr>
          <w:bCs/>
        </w:rPr>
        <w:t xml:space="preserve"> = </w:t>
      </w:r>
      <w:r>
        <w:rPr>
          <w:bCs/>
        </w:rPr>
        <w:t xml:space="preserve">400 </w:t>
      </w:r>
      <w:r>
        <w:rPr>
          <w:bCs/>
        </w:rPr>
        <w:sym w:font="Symbol" w:char="F06C"/>
      </w:r>
      <w:r w:rsidRPr="00E50234">
        <w:rPr>
          <w:bCs/>
        </w:rPr>
        <w:t xml:space="preserve"> </w:t>
      </w:r>
    </w:p>
    <w:p w:rsidR="007A73EE" w:rsidRPr="00E50234" w:rsidRDefault="00E60314" w:rsidP="00E60314">
      <w:pPr>
        <w:tabs>
          <w:tab w:val="left" w:pos="567"/>
          <w:tab w:val="left" w:pos="3402"/>
        </w:tabs>
        <w:rPr>
          <w:bCs/>
        </w:rPr>
      </w:pPr>
      <w:r>
        <w:rPr>
          <w:bCs/>
        </w:rPr>
        <w:tab/>
        <w:t>Execution time</w:t>
      </w:r>
      <w:r>
        <w:rPr>
          <w:bCs/>
        </w:rPr>
        <w:tab/>
        <w:t>1 minute</w:t>
      </w:r>
      <w:r w:rsidR="007A73EE" w:rsidRPr="00E50234">
        <w:rPr>
          <w:bCs/>
        </w:rPr>
        <w:br w:type="page"/>
      </w:r>
    </w:p>
    <w:p w:rsidR="00D31AF9" w:rsidRDefault="00F04CF0" w:rsidP="00E50234">
      <w:pPr>
        <w:jc w:val="center"/>
        <w:rPr>
          <w:rFonts w:ascii="Helvetica" w:hAnsi="Helvetica"/>
          <w:bCs/>
        </w:rPr>
      </w:pPr>
      <w:r w:rsidRPr="00F04CF0">
        <w:rPr>
          <w:rFonts w:ascii="Helvetica" w:hAnsi="Helvetica"/>
          <w:bCs/>
          <w:noProof/>
          <w:lang w:eastAsia="zh-CN"/>
        </w:rPr>
        <w:lastRenderedPageBreak/>
        <w:drawing>
          <wp:inline distT="0" distB="0" distL="0" distR="0" wp14:anchorId="54917F31" wp14:editId="043F380E">
            <wp:extent cx="5278120" cy="329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8120" cy="3298825"/>
                    </a:xfrm>
                    <a:prstGeom prst="rect">
                      <a:avLst/>
                    </a:prstGeom>
                  </pic:spPr>
                </pic:pic>
              </a:graphicData>
            </a:graphic>
          </wp:inline>
        </w:drawing>
      </w:r>
    </w:p>
    <w:p w:rsidR="00D31AF9" w:rsidRDefault="00E50234">
      <w:pPr>
        <w:rPr>
          <w:rFonts w:ascii="Helvetica" w:hAnsi="Helvetica"/>
          <w:bCs/>
        </w:rPr>
      </w:pPr>
      <w:r w:rsidRPr="00D31AF9">
        <w:rPr>
          <w:rFonts w:ascii="Helvetica" w:hAnsi="Helvetica"/>
          <w:bCs/>
          <w:noProof/>
          <w:lang w:eastAsia="zh-CN"/>
        </w:rPr>
        <w:drawing>
          <wp:anchor distT="0" distB="0" distL="114300" distR="114300" simplePos="0" relativeHeight="251681280" behindDoc="0" locked="0" layoutInCell="1" allowOverlap="1" wp14:anchorId="287D0F47" wp14:editId="60BFE444">
            <wp:simplePos x="0" y="0"/>
            <wp:positionH relativeFrom="column">
              <wp:posOffset>2927985</wp:posOffset>
            </wp:positionH>
            <wp:positionV relativeFrom="paragraph">
              <wp:posOffset>133985</wp:posOffset>
            </wp:positionV>
            <wp:extent cx="1655445" cy="1439545"/>
            <wp:effectExtent l="0" t="0" r="190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extLst>
                        <a:ext uri="{28A0092B-C50C-407E-A947-70E740481C1C}">
                          <a14:useLocalDpi xmlns:a14="http://schemas.microsoft.com/office/drawing/2010/main" val="0"/>
                        </a:ext>
                      </a:extLst>
                    </a:blip>
                    <a:srcRect l="31771" t="35555" r="28385" b="27500"/>
                    <a:stretch/>
                  </pic:blipFill>
                  <pic:spPr bwMode="auto">
                    <a:xfrm>
                      <a:off x="0" y="0"/>
                      <a:ext cx="1655445"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1AF9">
        <w:rPr>
          <w:rFonts w:ascii="Helvetica" w:hAnsi="Helvetica"/>
          <w:bCs/>
          <w:noProof/>
          <w:lang w:eastAsia="zh-CN"/>
        </w:rPr>
        <w:drawing>
          <wp:anchor distT="0" distB="0" distL="114300" distR="114300" simplePos="0" relativeHeight="251682304" behindDoc="0" locked="0" layoutInCell="1" allowOverlap="1" wp14:anchorId="3CA4FDDD" wp14:editId="20ABD61D">
            <wp:simplePos x="0" y="0"/>
            <wp:positionH relativeFrom="column">
              <wp:posOffset>824865</wp:posOffset>
            </wp:positionH>
            <wp:positionV relativeFrom="paragraph">
              <wp:posOffset>133985</wp:posOffset>
            </wp:positionV>
            <wp:extent cx="1428750" cy="14395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extLst>
                        <a:ext uri="{28A0092B-C50C-407E-A947-70E740481C1C}">
                          <a14:useLocalDpi xmlns:a14="http://schemas.microsoft.com/office/drawing/2010/main" val="0"/>
                        </a:ext>
                      </a:extLst>
                    </a:blip>
                    <a:srcRect l="14323" t="6666" r="8853" b="10834"/>
                    <a:stretch/>
                  </pic:blipFill>
                  <pic:spPr bwMode="auto">
                    <a:xfrm>
                      <a:off x="0" y="0"/>
                      <a:ext cx="142875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D31AF9" w:rsidRDefault="00D31AF9">
      <w:pPr>
        <w:rPr>
          <w:rFonts w:ascii="Helvetica" w:hAnsi="Helvetica"/>
          <w:bCs/>
        </w:rPr>
      </w:pPr>
    </w:p>
    <w:p w:rsidR="00F04CF0" w:rsidRDefault="00F04CF0">
      <w:pPr>
        <w:rPr>
          <w:rFonts w:ascii="Helvetica" w:hAnsi="Helvetica"/>
          <w:bCs/>
        </w:rPr>
      </w:pPr>
    </w:p>
    <w:p w:rsidR="00D31AF9" w:rsidRDefault="00F04CF0" w:rsidP="00F04CF0">
      <w:pPr>
        <w:jc w:val="center"/>
        <w:rPr>
          <w:rFonts w:ascii="Helvetica" w:hAnsi="Helvetica"/>
          <w:bCs/>
        </w:rPr>
      </w:pPr>
      <w:r w:rsidRPr="00F04CF0">
        <w:rPr>
          <w:rFonts w:ascii="Helvetica" w:hAnsi="Helvetica"/>
          <w:bCs/>
          <w:noProof/>
          <w:lang w:eastAsia="zh-CN"/>
        </w:rPr>
        <w:drawing>
          <wp:inline distT="0" distB="0" distL="0" distR="0" wp14:anchorId="2E63C015" wp14:editId="43CCA731">
            <wp:extent cx="438912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89120" cy="2743200"/>
                    </a:xfrm>
                    <a:prstGeom prst="rect">
                      <a:avLst/>
                    </a:prstGeom>
                  </pic:spPr>
                </pic:pic>
              </a:graphicData>
            </a:graphic>
          </wp:inline>
        </w:drawing>
      </w:r>
    </w:p>
    <w:p w:rsidR="00E50234" w:rsidRDefault="00E50234">
      <w:pPr>
        <w:rPr>
          <w:rFonts w:ascii="Helvetica" w:hAnsi="Helvetica"/>
          <w:bCs/>
        </w:rPr>
      </w:pPr>
    </w:p>
    <w:p w:rsidR="00E50234" w:rsidRPr="00AA5090" w:rsidRDefault="00E50234" w:rsidP="00203E36">
      <w:pPr>
        <w:tabs>
          <w:tab w:val="left" w:pos="567"/>
        </w:tabs>
        <w:ind w:left="567" w:right="657"/>
        <w:rPr>
          <w:b/>
          <w:bCs/>
          <w:color w:val="0000FF"/>
          <w:sz w:val="28"/>
          <w:szCs w:val="28"/>
        </w:rPr>
      </w:pPr>
      <w:proofErr w:type="gramStart"/>
      <w:r>
        <w:rPr>
          <w:bCs/>
        </w:rPr>
        <w:t>Fig. 4.</w:t>
      </w:r>
      <w:proofErr w:type="gramEnd"/>
      <w:r>
        <w:rPr>
          <w:bCs/>
        </w:rPr>
        <w:t xml:space="preserve">   </w:t>
      </w:r>
      <w:proofErr w:type="gramStart"/>
      <w:r>
        <w:rPr>
          <w:bCs/>
        </w:rPr>
        <w:t>Diffraction pattern in the near field.</w:t>
      </w:r>
      <w:proofErr w:type="gramEnd"/>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Cs/>
          <w:color w:val="0000FF"/>
        </w:rPr>
        <w:t xml:space="preserve">   </w:t>
      </w:r>
      <w:proofErr w:type="spellStart"/>
      <w:proofErr w:type="gramStart"/>
      <w:r w:rsidRPr="00AA5090">
        <w:rPr>
          <w:b/>
          <w:bCs/>
          <w:i/>
          <w:color w:val="0000FF"/>
          <w:sz w:val="28"/>
          <w:szCs w:val="28"/>
        </w:rPr>
        <w:t>z</w:t>
      </w:r>
      <w:r w:rsidRPr="00AA5090">
        <w:rPr>
          <w:b/>
          <w:bCs/>
          <w:i/>
          <w:color w:val="0000FF"/>
          <w:sz w:val="28"/>
          <w:szCs w:val="28"/>
          <w:vertAlign w:val="subscript"/>
        </w:rPr>
        <w:t>P</w:t>
      </w:r>
      <w:proofErr w:type="spellEnd"/>
      <w:proofErr w:type="gramEnd"/>
      <w:r w:rsidRPr="00AA5090">
        <w:rPr>
          <w:b/>
          <w:bCs/>
          <w:color w:val="0000FF"/>
          <w:sz w:val="28"/>
          <w:szCs w:val="28"/>
        </w:rPr>
        <w:t xml:space="preserve"> = 20</w:t>
      </w:r>
      <w:r w:rsidRPr="00AA5090">
        <w:rPr>
          <w:b/>
          <w:bCs/>
          <w:color w:val="0000FF"/>
          <w:sz w:val="28"/>
          <w:szCs w:val="28"/>
          <w:vertAlign w:val="subscript"/>
        </w:rPr>
        <w:t xml:space="preserve"> </w:t>
      </w:r>
      <w:r w:rsidRPr="00AA5090">
        <w:rPr>
          <w:b/>
          <w:bCs/>
          <w:i/>
          <w:color w:val="0000FF"/>
          <w:sz w:val="28"/>
          <w:szCs w:val="28"/>
        </w:rPr>
        <w:sym w:font="Symbol" w:char="F06C"/>
      </w:r>
    </w:p>
    <w:p w:rsidR="00E50234" w:rsidRDefault="00E50234" w:rsidP="00203E36">
      <w:pPr>
        <w:tabs>
          <w:tab w:val="left" w:pos="567"/>
        </w:tabs>
        <w:ind w:left="567" w:right="657"/>
        <w:rPr>
          <w:bCs/>
        </w:rPr>
      </w:pPr>
      <w:r>
        <w:rPr>
          <w:bCs/>
        </w:rPr>
        <w:t>~</w:t>
      </w:r>
      <w:r w:rsidR="00D40E66">
        <w:rPr>
          <w:bCs/>
        </w:rPr>
        <w:t xml:space="preserve"> </w:t>
      </w:r>
      <w:r>
        <w:rPr>
          <w:bCs/>
        </w:rPr>
        <w:t>90% of the energy is with</w:t>
      </w:r>
      <w:r w:rsidR="00203E36">
        <w:rPr>
          <w:bCs/>
        </w:rPr>
        <w:t>in</w:t>
      </w:r>
      <w:r>
        <w:rPr>
          <w:bCs/>
        </w:rPr>
        <w:t xml:space="preserve"> a cylinder extended </w:t>
      </w:r>
      <w:r w:rsidR="00203E36">
        <w:rPr>
          <w:bCs/>
        </w:rPr>
        <w:t>from</w:t>
      </w:r>
      <w:r>
        <w:rPr>
          <w:bCs/>
        </w:rPr>
        <w:t xml:space="preserve"> the aperture with radius </w:t>
      </w:r>
      <w:r w:rsidRPr="00203E36">
        <w:rPr>
          <w:bCs/>
          <w:i/>
        </w:rPr>
        <w:t>a</w:t>
      </w:r>
      <w:r>
        <w:rPr>
          <w:bCs/>
        </w:rPr>
        <w:t>.</w:t>
      </w:r>
      <w:r w:rsidR="00203E36">
        <w:rPr>
          <w:bCs/>
        </w:rPr>
        <w:t xml:space="preserve"> Most of the light has not spread very far from the optical axis but is concentrated</w:t>
      </w:r>
      <w:r w:rsidR="001E0714">
        <w:rPr>
          <w:bCs/>
        </w:rPr>
        <w:t xml:space="preserve"> </w:t>
      </w:r>
      <w:r w:rsidR="00203E36">
        <w:rPr>
          <w:bCs/>
        </w:rPr>
        <w:t>directly in front of the aperture.</w:t>
      </w:r>
    </w:p>
    <w:p w:rsidR="007A73EE" w:rsidRDefault="007A73EE" w:rsidP="00E50234">
      <w:pPr>
        <w:tabs>
          <w:tab w:val="left" w:pos="567"/>
        </w:tabs>
        <w:ind w:firstLine="720"/>
        <w:rPr>
          <w:rFonts w:ascii="Helvetica" w:hAnsi="Helvetica"/>
          <w:bCs/>
        </w:rPr>
      </w:pPr>
      <w:r>
        <w:rPr>
          <w:rFonts w:ascii="Helvetica" w:hAnsi="Helvetica"/>
          <w:bCs/>
        </w:rPr>
        <w:br w:type="page"/>
      </w:r>
    </w:p>
    <w:p w:rsidR="00E60314" w:rsidRDefault="00F04CF0" w:rsidP="00E60314">
      <w:pPr>
        <w:tabs>
          <w:tab w:val="left" w:pos="567"/>
        </w:tabs>
        <w:ind w:left="567" w:right="657"/>
        <w:rPr>
          <w:bCs/>
        </w:rPr>
      </w:pPr>
      <w:r w:rsidRPr="00F04CF0">
        <w:rPr>
          <w:bCs/>
          <w:noProof/>
          <w:lang w:eastAsia="zh-CN"/>
        </w:rPr>
        <w:lastRenderedPageBreak/>
        <w:drawing>
          <wp:inline distT="0" distB="0" distL="0" distR="0" wp14:anchorId="65464C51" wp14:editId="47CA0E95">
            <wp:extent cx="5278120" cy="3298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8120" cy="3298825"/>
                    </a:xfrm>
                    <a:prstGeom prst="rect">
                      <a:avLst/>
                    </a:prstGeom>
                  </pic:spPr>
                </pic:pic>
              </a:graphicData>
            </a:graphic>
          </wp:inline>
        </w:drawing>
      </w:r>
    </w:p>
    <w:p w:rsidR="00D40E66" w:rsidRDefault="00D40E66" w:rsidP="00E60314">
      <w:pPr>
        <w:tabs>
          <w:tab w:val="left" w:pos="567"/>
        </w:tabs>
        <w:ind w:left="567" w:right="657"/>
        <w:rPr>
          <w:bCs/>
        </w:rPr>
      </w:pPr>
      <w:r w:rsidRPr="00D40E66">
        <w:rPr>
          <w:bCs/>
          <w:noProof/>
          <w:lang w:eastAsia="zh-CN"/>
        </w:rPr>
        <w:drawing>
          <wp:anchor distT="0" distB="0" distL="114300" distR="114300" simplePos="0" relativeHeight="251684352" behindDoc="0" locked="0" layoutInCell="1" allowOverlap="1" wp14:anchorId="4363482A" wp14:editId="52D44E12">
            <wp:simplePos x="0" y="0"/>
            <wp:positionH relativeFrom="column">
              <wp:posOffset>3308985</wp:posOffset>
            </wp:positionH>
            <wp:positionV relativeFrom="paragraph">
              <wp:posOffset>119380</wp:posOffset>
            </wp:positionV>
            <wp:extent cx="1752600" cy="143954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extLst>
                        <a:ext uri="{28A0092B-C50C-407E-A947-70E740481C1C}">
                          <a14:useLocalDpi xmlns:a14="http://schemas.microsoft.com/office/drawing/2010/main" val="0"/>
                        </a:ext>
                      </a:extLst>
                    </a:blip>
                    <a:srcRect l="24479" t="30555" r="20052" b="20834"/>
                    <a:stretch/>
                  </pic:blipFill>
                  <pic:spPr bwMode="auto">
                    <a:xfrm>
                      <a:off x="0" y="0"/>
                      <a:ext cx="175260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40E66">
        <w:rPr>
          <w:bCs/>
          <w:noProof/>
          <w:lang w:eastAsia="zh-CN"/>
        </w:rPr>
        <w:drawing>
          <wp:anchor distT="0" distB="0" distL="114300" distR="114300" simplePos="0" relativeHeight="251685376" behindDoc="0" locked="0" layoutInCell="1" allowOverlap="1" wp14:anchorId="35C3E813" wp14:editId="37AAEB15">
            <wp:simplePos x="0" y="0"/>
            <wp:positionH relativeFrom="column">
              <wp:posOffset>1177925</wp:posOffset>
            </wp:positionH>
            <wp:positionV relativeFrom="paragraph">
              <wp:posOffset>118745</wp:posOffset>
            </wp:positionV>
            <wp:extent cx="1421765" cy="1439545"/>
            <wp:effectExtent l="0" t="0" r="6985"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extLst>
                        <a:ext uri="{28A0092B-C50C-407E-A947-70E740481C1C}">
                          <a14:useLocalDpi xmlns:a14="http://schemas.microsoft.com/office/drawing/2010/main" val="0"/>
                        </a:ext>
                      </a:extLst>
                    </a:blip>
                    <a:srcRect l="14063" t="7778" r="10937" b="11111"/>
                    <a:stretch/>
                  </pic:blipFill>
                  <pic:spPr bwMode="auto">
                    <a:xfrm>
                      <a:off x="0" y="0"/>
                      <a:ext cx="1421765"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E60314" w:rsidP="00E60314">
      <w:pPr>
        <w:tabs>
          <w:tab w:val="left" w:pos="567"/>
        </w:tabs>
        <w:ind w:left="567" w:right="657"/>
        <w:rPr>
          <w:bCs/>
        </w:rPr>
      </w:pPr>
    </w:p>
    <w:p w:rsidR="00E60314" w:rsidRDefault="00F04CF0" w:rsidP="00F04CF0">
      <w:pPr>
        <w:tabs>
          <w:tab w:val="left" w:pos="567"/>
        </w:tabs>
        <w:ind w:left="567" w:right="657"/>
        <w:jc w:val="center"/>
        <w:rPr>
          <w:bCs/>
        </w:rPr>
      </w:pPr>
      <w:r w:rsidRPr="00F04CF0">
        <w:rPr>
          <w:bCs/>
          <w:noProof/>
          <w:lang w:eastAsia="zh-CN"/>
        </w:rPr>
        <w:drawing>
          <wp:inline distT="0" distB="0" distL="0" distR="0" wp14:anchorId="443A7250" wp14:editId="1140451A">
            <wp:extent cx="438912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89120" cy="2743200"/>
                    </a:xfrm>
                    <a:prstGeom prst="rect">
                      <a:avLst/>
                    </a:prstGeom>
                  </pic:spPr>
                </pic:pic>
              </a:graphicData>
            </a:graphic>
          </wp:inline>
        </w:drawing>
      </w:r>
    </w:p>
    <w:p w:rsidR="00D40E66" w:rsidRDefault="00D40E66" w:rsidP="00E60314">
      <w:pPr>
        <w:tabs>
          <w:tab w:val="left" w:pos="567"/>
        </w:tabs>
        <w:ind w:left="567" w:right="657"/>
        <w:rPr>
          <w:bCs/>
        </w:rPr>
      </w:pPr>
    </w:p>
    <w:p w:rsidR="00E60314" w:rsidRPr="00AA5090" w:rsidRDefault="00E60314" w:rsidP="00E60314">
      <w:pPr>
        <w:tabs>
          <w:tab w:val="left" w:pos="567"/>
        </w:tabs>
        <w:ind w:left="567" w:right="657"/>
        <w:rPr>
          <w:b/>
          <w:bCs/>
          <w:color w:val="0000FF"/>
          <w:sz w:val="28"/>
          <w:szCs w:val="28"/>
        </w:rPr>
      </w:pPr>
      <w:proofErr w:type="gramStart"/>
      <w:r>
        <w:rPr>
          <w:bCs/>
        </w:rPr>
        <w:t>Fig. 5.</w:t>
      </w:r>
      <w:proofErr w:type="gramEnd"/>
      <w:r>
        <w:rPr>
          <w:bCs/>
        </w:rPr>
        <w:t xml:space="preserve">   </w:t>
      </w:r>
      <w:proofErr w:type="gramStart"/>
      <w:r>
        <w:rPr>
          <w:bCs/>
        </w:rPr>
        <w:t xml:space="preserve">Diffraction pattern in </w:t>
      </w:r>
      <w:r w:rsidR="00AA5090">
        <w:rPr>
          <w:bCs/>
        </w:rPr>
        <w:t>Fresnel region</w:t>
      </w:r>
      <w:r>
        <w:rPr>
          <w:bCs/>
        </w:rPr>
        <w:t>.</w:t>
      </w:r>
      <w:proofErr w:type="gramEnd"/>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
          <w:bCs/>
          <w:color w:val="0000FF"/>
          <w:sz w:val="28"/>
          <w:szCs w:val="28"/>
        </w:rPr>
        <w:t xml:space="preserve">   </w:t>
      </w:r>
      <w:proofErr w:type="spellStart"/>
      <w:proofErr w:type="gramStart"/>
      <w:r w:rsidRPr="00AA5090">
        <w:rPr>
          <w:b/>
          <w:bCs/>
          <w:i/>
          <w:color w:val="0000FF"/>
          <w:sz w:val="28"/>
          <w:szCs w:val="28"/>
        </w:rPr>
        <w:t>z</w:t>
      </w:r>
      <w:r w:rsidRPr="00AA5090">
        <w:rPr>
          <w:b/>
          <w:bCs/>
          <w:i/>
          <w:color w:val="0000FF"/>
          <w:sz w:val="28"/>
          <w:szCs w:val="28"/>
          <w:vertAlign w:val="subscript"/>
        </w:rPr>
        <w:t>P</w:t>
      </w:r>
      <w:proofErr w:type="spellEnd"/>
      <w:proofErr w:type="gramEnd"/>
      <w:r w:rsidRPr="00AA5090">
        <w:rPr>
          <w:b/>
          <w:bCs/>
          <w:color w:val="0000FF"/>
          <w:sz w:val="28"/>
          <w:szCs w:val="28"/>
        </w:rPr>
        <w:t xml:space="preserve"> = 100</w:t>
      </w:r>
      <w:r w:rsidRPr="00AA5090">
        <w:rPr>
          <w:b/>
          <w:bCs/>
          <w:color w:val="0000FF"/>
          <w:sz w:val="28"/>
          <w:szCs w:val="28"/>
          <w:vertAlign w:val="subscript"/>
        </w:rPr>
        <w:t xml:space="preserve"> </w:t>
      </w:r>
      <w:r w:rsidRPr="00AA5090">
        <w:rPr>
          <w:b/>
          <w:bCs/>
          <w:i/>
          <w:color w:val="0000FF"/>
          <w:sz w:val="28"/>
          <w:szCs w:val="28"/>
        </w:rPr>
        <w:sym w:font="Symbol" w:char="F06C"/>
      </w:r>
    </w:p>
    <w:p w:rsidR="00E60314" w:rsidRDefault="00E60314" w:rsidP="00E60314">
      <w:pPr>
        <w:tabs>
          <w:tab w:val="left" w:pos="567"/>
        </w:tabs>
        <w:ind w:left="567" w:right="657"/>
        <w:rPr>
          <w:bCs/>
        </w:rPr>
      </w:pPr>
      <w:r>
        <w:rPr>
          <w:bCs/>
        </w:rPr>
        <w:t>~</w:t>
      </w:r>
      <w:r w:rsidR="00D40E66">
        <w:rPr>
          <w:bCs/>
        </w:rPr>
        <w:t xml:space="preserve"> 78</w:t>
      </w:r>
      <w:r>
        <w:rPr>
          <w:bCs/>
        </w:rPr>
        <w:t xml:space="preserve">% of the energy is within a cylinder extended from the aperture with radius </w:t>
      </w:r>
      <w:r w:rsidRPr="00203E36">
        <w:rPr>
          <w:bCs/>
          <w:i/>
        </w:rPr>
        <w:t>a</w:t>
      </w:r>
      <w:r>
        <w:rPr>
          <w:bCs/>
        </w:rPr>
        <w:t xml:space="preserve">. Most of the light </w:t>
      </w:r>
      <w:r w:rsidR="00D40E66">
        <w:rPr>
          <w:bCs/>
        </w:rPr>
        <w:t xml:space="preserve">still </w:t>
      </w:r>
      <w:r>
        <w:rPr>
          <w:bCs/>
        </w:rPr>
        <w:t>has not spread very far from the optical axis but is concentrated directly in front of the aperture.</w:t>
      </w:r>
    </w:p>
    <w:p w:rsidR="00203E36" w:rsidRDefault="00203E36">
      <w:pPr>
        <w:rPr>
          <w:rFonts w:ascii="Helvetica" w:hAnsi="Helvetica"/>
          <w:bCs/>
        </w:rPr>
      </w:pPr>
      <w:r>
        <w:rPr>
          <w:rFonts w:ascii="Helvetica" w:hAnsi="Helvetica"/>
          <w:bCs/>
        </w:rPr>
        <w:br w:type="page"/>
      </w:r>
    </w:p>
    <w:p w:rsidR="00D31AF9" w:rsidRDefault="006B3593" w:rsidP="006B3593">
      <w:pPr>
        <w:jc w:val="center"/>
        <w:rPr>
          <w:rFonts w:ascii="Helvetica" w:hAnsi="Helvetica"/>
          <w:bCs/>
        </w:rPr>
      </w:pPr>
      <w:r w:rsidRPr="006B3593">
        <w:rPr>
          <w:noProof/>
          <w:lang w:eastAsia="zh-CN"/>
        </w:rPr>
        <w:lastRenderedPageBreak/>
        <w:t xml:space="preserve"> </w:t>
      </w:r>
      <w:r w:rsidR="00F04CF0" w:rsidRPr="00F04CF0">
        <w:rPr>
          <w:noProof/>
          <w:lang w:eastAsia="zh-CN"/>
        </w:rPr>
        <w:drawing>
          <wp:inline distT="0" distB="0" distL="0" distR="0" wp14:anchorId="5BD7C261" wp14:editId="2AFF86CD">
            <wp:extent cx="5278120" cy="3298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8120" cy="3298825"/>
                    </a:xfrm>
                    <a:prstGeom prst="rect">
                      <a:avLst/>
                    </a:prstGeom>
                  </pic:spPr>
                </pic:pic>
              </a:graphicData>
            </a:graphic>
          </wp:inline>
        </w:drawing>
      </w:r>
    </w:p>
    <w:p w:rsidR="006B3593" w:rsidRDefault="006B3593">
      <w:pPr>
        <w:rPr>
          <w:rFonts w:ascii="Helvetica" w:hAnsi="Helvetica"/>
          <w:bCs/>
        </w:rPr>
      </w:pPr>
    </w:p>
    <w:p w:rsidR="006B3593" w:rsidRDefault="006B3593">
      <w:pPr>
        <w:rPr>
          <w:rFonts w:ascii="Helvetica" w:hAnsi="Helvetica"/>
          <w:bCs/>
        </w:rPr>
      </w:pPr>
      <w:r w:rsidRPr="006B3593">
        <w:rPr>
          <w:rFonts w:ascii="Helvetica" w:hAnsi="Helvetica"/>
          <w:bCs/>
          <w:noProof/>
          <w:lang w:eastAsia="zh-CN"/>
        </w:rPr>
        <w:drawing>
          <wp:anchor distT="0" distB="0" distL="114300" distR="114300" simplePos="0" relativeHeight="251687424" behindDoc="0" locked="0" layoutInCell="1" allowOverlap="1" wp14:anchorId="0670FF76" wp14:editId="38050498">
            <wp:simplePos x="0" y="0"/>
            <wp:positionH relativeFrom="column">
              <wp:posOffset>3099435</wp:posOffset>
            </wp:positionH>
            <wp:positionV relativeFrom="page">
              <wp:posOffset>4388485</wp:posOffset>
            </wp:positionV>
            <wp:extent cx="1673860" cy="1439545"/>
            <wp:effectExtent l="0" t="0" r="2540" b="825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l="33333" t="37222" r="29166" b="28333"/>
                    <a:stretch/>
                  </pic:blipFill>
                  <pic:spPr bwMode="auto">
                    <a:xfrm>
                      <a:off x="0" y="0"/>
                      <a:ext cx="167386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3593">
        <w:rPr>
          <w:rFonts w:ascii="Helvetica" w:hAnsi="Helvetica"/>
          <w:bCs/>
          <w:noProof/>
          <w:lang w:eastAsia="zh-CN"/>
        </w:rPr>
        <w:drawing>
          <wp:anchor distT="0" distB="0" distL="114300" distR="114300" simplePos="0" relativeHeight="251686400" behindDoc="0" locked="0" layoutInCell="1" allowOverlap="1" wp14:anchorId="338E13EF" wp14:editId="6C9F940F">
            <wp:simplePos x="0" y="0"/>
            <wp:positionH relativeFrom="column">
              <wp:posOffset>872490</wp:posOffset>
            </wp:positionH>
            <wp:positionV relativeFrom="page">
              <wp:posOffset>4388485</wp:posOffset>
            </wp:positionV>
            <wp:extent cx="1443355" cy="1439545"/>
            <wp:effectExtent l="0" t="0" r="4445"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extLst>
                        <a:ext uri="{28A0092B-C50C-407E-A947-70E740481C1C}">
                          <a14:useLocalDpi xmlns:a14="http://schemas.microsoft.com/office/drawing/2010/main" val="0"/>
                        </a:ext>
                      </a:extLst>
                    </a:blip>
                    <a:srcRect l="14323" t="8056" r="9374" b="10833"/>
                    <a:stretch/>
                  </pic:blipFill>
                  <pic:spPr bwMode="auto">
                    <a:xfrm>
                      <a:off x="0" y="0"/>
                      <a:ext cx="1443355"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0E66" w:rsidRDefault="00D40E66">
      <w:pPr>
        <w:rPr>
          <w:rFonts w:ascii="Helvetica" w:hAnsi="Helvetica"/>
          <w:bCs/>
        </w:rPr>
      </w:pPr>
    </w:p>
    <w:p w:rsidR="00D40E66" w:rsidRDefault="00D40E66">
      <w:pPr>
        <w:rPr>
          <w:rFonts w:ascii="Helvetica" w:hAnsi="Helvetica"/>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D40E66">
      <w:pPr>
        <w:tabs>
          <w:tab w:val="left" w:pos="567"/>
        </w:tabs>
        <w:ind w:left="567" w:right="657"/>
        <w:rPr>
          <w:bCs/>
        </w:rPr>
      </w:pPr>
    </w:p>
    <w:p w:rsidR="006B3593" w:rsidRDefault="006B3593" w:rsidP="006B3593">
      <w:pPr>
        <w:tabs>
          <w:tab w:val="left" w:pos="567"/>
        </w:tabs>
        <w:ind w:right="657"/>
        <w:rPr>
          <w:bCs/>
        </w:rPr>
      </w:pPr>
    </w:p>
    <w:p w:rsidR="006B3593" w:rsidRDefault="00F04CF0" w:rsidP="00F04CF0">
      <w:pPr>
        <w:tabs>
          <w:tab w:val="left" w:pos="567"/>
        </w:tabs>
        <w:ind w:left="567" w:right="657"/>
        <w:jc w:val="center"/>
        <w:rPr>
          <w:bCs/>
        </w:rPr>
      </w:pPr>
      <w:r w:rsidRPr="00F04CF0">
        <w:rPr>
          <w:bCs/>
          <w:noProof/>
          <w:lang w:eastAsia="zh-CN"/>
        </w:rPr>
        <w:drawing>
          <wp:inline distT="0" distB="0" distL="0" distR="0" wp14:anchorId="493BE843" wp14:editId="1A4A21B1">
            <wp:extent cx="438912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389120" cy="2743200"/>
                    </a:xfrm>
                    <a:prstGeom prst="rect">
                      <a:avLst/>
                    </a:prstGeom>
                  </pic:spPr>
                </pic:pic>
              </a:graphicData>
            </a:graphic>
          </wp:inline>
        </w:drawing>
      </w:r>
    </w:p>
    <w:p w:rsidR="006B3593" w:rsidRDefault="006B3593" w:rsidP="00D40E66">
      <w:pPr>
        <w:tabs>
          <w:tab w:val="left" w:pos="567"/>
        </w:tabs>
        <w:ind w:left="567" w:right="657"/>
        <w:rPr>
          <w:bCs/>
        </w:rPr>
      </w:pPr>
    </w:p>
    <w:p w:rsidR="00D40E66" w:rsidRPr="00AA5090" w:rsidRDefault="00D40E66" w:rsidP="00D40E66">
      <w:pPr>
        <w:tabs>
          <w:tab w:val="left" w:pos="567"/>
        </w:tabs>
        <w:ind w:left="567" w:right="657"/>
        <w:rPr>
          <w:b/>
          <w:bCs/>
          <w:color w:val="0000FF"/>
          <w:sz w:val="28"/>
          <w:szCs w:val="28"/>
        </w:rPr>
      </w:pPr>
      <w:proofErr w:type="gramStart"/>
      <w:r>
        <w:rPr>
          <w:bCs/>
        </w:rPr>
        <w:t xml:space="preserve">Fig. </w:t>
      </w:r>
      <w:r w:rsidR="005B558D">
        <w:rPr>
          <w:bCs/>
        </w:rPr>
        <w:t>6</w:t>
      </w:r>
      <w:r>
        <w:rPr>
          <w:bCs/>
        </w:rPr>
        <w:t>.</w:t>
      </w:r>
      <w:proofErr w:type="gramEnd"/>
      <w:r>
        <w:rPr>
          <w:bCs/>
        </w:rPr>
        <w:t xml:space="preserve">   </w:t>
      </w:r>
      <w:proofErr w:type="gramStart"/>
      <w:r>
        <w:rPr>
          <w:bCs/>
        </w:rPr>
        <w:t xml:space="preserve">Diffraction pattern in </w:t>
      </w:r>
      <w:proofErr w:type="spellStart"/>
      <w:r>
        <w:rPr>
          <w:bCs/>
        </w:rPr>
        <w:t>F</w:t>
      </w:r>
      <w:r w:rsidR="006B3593">
        <w:rPr>
          <w:bCs/>
        </w:rPr>
        <w:t>raunhofer</w:t>
      </w:r>
      <w:proofErr w:type="spellEnd"/>
      <w:r>
        <w:rPr>
          <w:bCs/>
        </w:rPr>
        <w:t xml:space="preserve"> region.</w:t>
      </w:r>
      <w:proofErr w:type="gramEnd"/>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
          <w:bCs/>
          <w:color w:val="0000FF"/>
          <w:sz w:val="28"/>
          <w:szCs w:val="28"/>
        </w:rPr>
        <w:t xml:space="preserve">   </w:t>
      </w:r>
      <w:proofErr w:type="spellStart"/>
      <w:proofErr w:type="gramStart"/>
      <w:r w:rsidRPr="00AA5090">
        <w:rPr>
          <w:b/>
          <w:bCs/>
          <w:i/>
          <w:color w:val="0000FF"/>
          <w:sz w:val="28"/>
          <w:szCs w:val="28"/>
        </w:rPr>
        <w:t>z</w:t>
      </w:r>
      <w:r w:rsidRPr="00AA5090">
        <w:rPr>
          <w:b/>
          <w:bCs/>
          <w:i/>
          <w:color w:val="0000FF"/>
          <w:sz w:val="28"/>
          <w:szCs w:val="28"/>
          <w:vertAlign w:val="subscript"/>
        </w:rPr>
        <w:t>P</w:t>
      </w:r>
      <w:proofErr w:type="spellEnd"/>
      <w:proofErr w:type="gramEnd"/>
      <w:r w:rsidRPr="00AA5090">
        <w:rPr>
          <w:b/>
          <w:bCs/>
          <w:color w:val="0000FF"/>
          <w:sz w:val="28"/>
          <w:szCs w:val="28"/>
        </w:rPr>
        <w:t xml:space="preserve"> = </w:t>
      </w:r>
      <w:r w:rsidR="006B3593">
        <w:rPr>
          <w:b/>
          <w:bCs/>
          <w:color w:val="0000FF"/>
          <w:sz w:val="28"/>
          <w:szCs w:val="28"/>
        </w:rPr>
        <w:t>6</w:t>
      </w:r>
      <w:r w:rsidRPr="00AA5090">
        <w:rPr>
          <w:b/>
          <w:bCs/>
          <w:color w:val="0000FF"/>
          <w:sz w:val="28"/>
          <w:szCs w:val="28"/>
        </w:rPr>
        <w:t>00</w:t>
      </w:r>
      <w:r w:rsidRPr="00AA5090">
        <w:rPr>
          <w:b/>
          <w:bCs/>
          <w:color w:val="0000FF"/>
          <w:sz w:val="28"/>
          <w:szCs w:val="28"/>
          <w:vertAlign w:val="subscript"/>
        </w:rPr>
        <w:t xml:space="preserve"> </w:t>
      </w:r>
      <w:r w:rsidRPr="00AA5090">
        <w:rPr>
          <w:b/>
          <w:bCs/>
          <w:i/>
          <w:color w:val="0000FF"/>
          <w:sz w:val="28"/>
          <w:szCs w:val="28"/>
        </w:rPr>
        <w:sym w:font="Symbol" w:char="F06C"/>
      </w:r>
    </w:p>
    <w:p w:rsidR="00D40E66" w:rsidRDefault="00D40E66" w:rsidP="00D40E66">
      <w:pPr>
        <w:tabs>
          <w:tab w:val="left" w:pos="567"/>
        </w:tabs>
        <w:ind w:left="567" w:right="657"/>
        <w:rPr>
          <w:bCs/>
        </w:rPr>
      </w:pPr>
      <w:r>
        <w:rPr>
          <w:bCs/>
        </w:rPr>
        <w:t xml:space="preserve">~ </w:t>
      </w:r>
      <w:r w:rsidR="006B3593">
        <w:rPr>
          <w:bCs/>
        </w:rPr>
        <w:t>20</w:t>
      </w:r>
      <w:r>
        <w:rPr>
          <w:bCs/>
        </w:rPr>
        <w:t xml:space="preserve">% of the energy is within a cylinder extended from the aperture with radius </w:t>
      </w:r>
      <w:r w:rsidRPr="00203E36">
        <w:rPr>
          <w:bCs/>
          <w:i/>
        </w:rPr>
        <w:t>a</w:t>
      </w:r>
      <w:r>
        <w:rPr>
          <w:bCs/>
        </w:rPr>
        <w:t xml:space="preserve">. Most of the light </w:t>
      </w:r>
      <w:r w:rsidR="006B3593">
        <w:rPr>
          <w:bCs/>
        </w:rPr>
        <w:t>has now diffracted away from the optical axis.</w:t>
      </w:r>
    </w:p>
    <w:p w:rsidR="00D40E66" w:rsidRDefault="00D40E66">
      <w:pPr>
        <w:rPr>
          <w:rFonts w:ascii="Helvetica" w:hAnsi="Helvetica"/>
          <w:bCs/>
        </w:rPr>
      </w:pPr>
    </w:p>
    <w:p w:rsidR="00D40E66" w:rsidRDefault="00D40E66">
      <w:pPr>
        <w:rPr>
          <w:rFonts w:ascii="Helvetica" w:hAnsi="Helvetica"/>
          <w:bCs/>
        </w:rPr>
      </w:pPr>
    </w:p>
    <w:p w:rsidR="00D40E66" w:rsidRDefault="00D40E66">
      <w:pPr>
        <w:rPr>
          <w:rFonts w:ascii="Helvetica" w:hAnsi="Helvetica"/>
          <w:bCs/>
        </w:rPr>
      </w:pPr>
      <w:r>
        <w:rPr>
          <w:rFonts w:ascii="Helvetica" w:hAnsi="Helvetica"/>
          <w:bCs/>
        </w:rPr>
        <w:br w:type="page"/>
      </w:r>
    </w:p>
    <w:p w:rsidR="00CF74D5" w:rsidRDefault="005B558D" w:rsidP="005B558D">
      <w:pPr>
        <w:spacing w:line="276" w:lineRule="auto"/>
      </w:pPr>
      <w:r>
        <w:lastRenderedPageBreak/>
        <w:t xml:space="preserve">We can also model the diffraction pattern for the source close to the aperture. Figure (7) shows the diffraction pattern for the source </w:t>
      </w:r>
      <w:proofErr w:type="gramStart"/>
      <w:r>
        <w:t>S(</w:t>
      </w:r>
      <w:proofErr w:type="gramEnd"/>
      <w:r>
        <w:t>0, 0, -50</w:t>
      </w:r>
      <w:r>
        <w:softHyphen/>
      </w:r>
      <w:r>
        <w:sym w:font="Symbol" w:char="F06C"/>
      </w:r>
      <w:r>
        <w:t xml:space="preserve">). </w:t>
      </w:r>
    </w:p>
    <w:p w:rsidR="005B558D" w:rsidRDefault="002318D7" w:rsidP="005B558D">
      <w:pPr>
        <w:spacing w:line="276" w:lineRule="auto"/>
      </w:pPr>
      <w:r w:rsidRPr="002318D7">
        <w:rPr>
          <w:noProof/>
          <w:lang w:eastAsia="zh-CN"/>
        </w:rPr>
        <w:drawing>
          <wp:inline distT="0" distB="0" distL="0" distR="0" wp14:anchorId="0EE8491B" wp14:editId="149CC3E7">
            <wp:extent cx="5278120" cy="32988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8120" cy="3298825"/>
                    </a:xfrm>
                    <a:prstGeom prst="rect">
                      <a:avLst/>
                    </a:prstGeom>
                  </pic:spPr>
                </pic:pic>
              </a:graphicData>
            </a:graphic>
          </wp:inline>
        </w:drawing>
      </w:r>
    </w:p>
    <w:p w:rsidR="005B558D" w:rsidRDefault="002738D6" w:rsidP="005B558D">
      <w:pPr>
        <w:spacing w:line="276" w:lineRule="auto"/>
      </w:pPr>
      <w:r w:rsidRPr="002738D6">
        <w:rPr>
          <w:noProof/>
          <w:lang w:eastAsia="zh-CN"/>
        </w:rPr>
        <w:drawing>
          <wp:anchor distT="0" distB="0" distL="114300" distR="114300" simplePos="0" relativeHeight="251695616" behindDoc="0" locked="0" layoutInCell="1" allowOverlap="1" wp14:anchorId="1EF7B149" wp14:editId="1F590BF9">
            <wp:simplePos x="0" y="0"/>
            <wp:positionH relativeFrom="column">
              <wp:posOffset>984885</wp:posOffset>
            </wp:positionH>
            <wp:positionV relativeFrom="paragraph">
              <wp:posOffset>92075</wp:posOffset>
            </wp:positionV>
            <wp:extent cx="1436370" cy="1439545"/>
            <wp:effectExtent l="0" t="0" r="0" b="825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extLst>
                        <a:ext uri="{28A0092B-C50C-407E-A947-70E740481C1C}">
                          <a14:useLocalDpi xmlns:a14="http://schemas.microsoft.com/office/drawing/2010/main" val="0"/>
                        </a:ext>
                      </a:extLst>
                    </a:blip>
                    <a:srcRect l="13021" t="8057" r="10937" b="10555"/>
                    <a:stretch/>
                  </pic:blipFill>
                  <pic:spPr bwMode="auto">
                    <a:xfrm>
                      <a:off x="0" y="0"/>
                      <a:ext cx="143637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8D6">
        <w:rPr>
          <w:noProof/>
          <w:lang w:eastAsia="zh-CN"/>
        </w:rPr>
        <w:drawing>
          <wp:anchor distT="0" distB="0" distL="114300" distR="114300" simplePos="0" relativeHeight="251696640" behindDoc="0" locked="0" layoutInCell="1" allowOverlap="1" wp14:anchorId="1201AA04" wp14:editId="64E421F5">
            <wp:simplePos x="0" y="0"/>
            <wp:positionH relativeFrom="column">
              <wp:posOffset>2859405</wp:posOffset>
            </wp:positionH>
            <wp:positionV relativeFrom="paragraph">
              <wp:posOffset>133350</wp:posOffset>
            </wp:positionV>
            <wp:extent cx="1691640" cy="1439545"/>
            <wp:effectExtent l="0" t="0" r="381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extLst>
                        <a:ext uri="{28A0092B-C50C-407E-A947-70E740481C1C}">
                          <a14:useLocalDpi xmlns:a14="http://schemas.microsoft.com/office/drawing/2010/main" val="0"/>
                        </a:ext>
                      </a:extLst>
                    </a:blip>
                    <a:srcRect l="23958" t="24444" r="18230" b="23056"/>
                    <a:stretch/>
                  </pic:blipFill>
                  <pic:spPr bwMode="auto">
                    <a:xfrm>
                      <a:off x="0" y="0"/>
                      <a:ext cx="1691640" cy="143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B558D" w:rsidRDefault="005B558D" w:rsidP="005B558D">
      <w:pPr>
        <w:spacing w:line="276" w:lineRule="auto"/>
      </w:pPr>
    </w:p>
    <w:p w:rsidR="00CF74D5" w:rsidRDefault="00CF74D5"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5B558D" w:rsidP="00A711A9">
      <w:pPr>
        <w:spacing w:line="276" w:lineRule="auto"/>
      </w:pPr>
    </w:p>
    <w:p w:rsidR="005B558D" w:rsidRDefault="002738D6" w:rsidP="005B558D">
      <w:pPr>
        <w:spacing w:line="276" w:lineRule="auto"/>
        <w:jc w:val="center"/>
      </w:pPr>
      <w:r w:rsidRPr="002738D6">
        <w:rPr>
          <w:noProof/>
          <w:lang w:eastAsia="zh-CN"/>
        </w:rPr>
        <w:drawing>
          <wp:inline distT="0" distB="0" distL="0" distR="0" wp14:anchorId="0D048AE4" wp14:editId="0251022E">
            <wp:extent cx="4389120"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389120" cy="2743200"/>
                    </a:xfrm>
                    <a:prstGeom prst="rect">
                      <a:avLst/>
                    </a:prstGeom>
                  </pic:spPr>
                </pic:pic>
              </a:graphicData>
            </a:graphic>
          </wp:inline>
        </w:drawing>
      </w:r>
    </w:p>
    <w:p w:rsidR="005B558D" w:rsidRDefault="005B558D" w:rsidP="00A711A9">
      <w:pPr>
        <w:spacing w:line="276" w:lineRule="auto"/>
      </w:pPr>
    </w:p>
    <w:p w:rsidR="005B558D" w:rsidRDefault="005B558D" w:rsidP="005B558D">
      <w:pPr>
        <w:tabs>
          <w:tab w:val="left" w:pos="567"/>
        </w:tabs>
        <w:ind w:left="567" w:right="657"/>
        <w:rPr>
          <w:bCs/>
        </w:rPr>
      </w:pPr>
      <w:proofErr w:type="gramStart"/>
      <w:r>
        <w:rPr>
          <w:bCs/>
        </w:rPr>
        <w:t>Fig. 7.</w:t>
      </w:r>
      <w:proofErr w:type="gramEnd"/>
      <w:r>
        <w:rPr>
          <w:bCs/>
        </w:rPr>
        <w:t xml:space="preserve">   Diffraction pattern for the source close to the aperture</w:t>
      </w:r>
    </w:p>
    <w:p w:rsidR="005B558D" w:rsidRDefault="005B558D" w:rsidP="005B558D">
      <w:pPr>
        <w:tabs>
          <w:tab w:val="left" w:pos="567"/>
        </w:tabs>
        <w:ind w:left="567" w:right="657"/>
        <w:rPr>
          <w:bCs/>
        </w:rPr>
      </w:pPr>
      <w:proofErr w:type="gramStart"/>
      <w:r>
        <w:t>S(</w:t>
      </w:r>
      <w:proofErr w:type="gramEnd"/>
      <w:r>
        <w:t>0, 0, -50</w:t>
      </w:r>
      <w:r>
        <w:softHyphen/>
      </w:r>
      <w:r>
        <w:sym w:font="Symbol" w:char="F06C"/>
      </w:r>
      <w:r>
        <w:t>)</w:t>
      </w:r>
      <w:r>
        <w:rPr>
          <w:bCs/>
        </w:rPr>
        <w:t xml:space="preserve">.  </w:t>
      </w:r>
      <w:r w:rsidRPr="00AA5090">
        <w:rPr>
          <w:b/>
          <w:bCs/>
          <w:i/>
          <w:color w:val="0000FF"/>
          <w:sz w:val="28"/>
          <w:szCs w:val="28"/>
        </w:rPr>
        <w:t>a</w:t>
      </w:r>
      <w:r w:rsidRPr="00AA5090">
        <w:rPr>
          <w:b/>
          <w:bCs/>
          <w:color w:val="0000FF"/>
          <w:sz w:val="28"/>
          <w:szCs w:val="28"/>
        </w:rPr>
        <w:t xml:space="preserve"> = 10</w:t>
      </w:r>
      <w:r w:rsidRPr="00AA5090">
        <w:rPr>
          <w:b/>
          <w:bCs/>
          <w:color w:val="0000FF"/>
          <w:sz w:val="28"/>
          <w:szCs w:val="28"/>
          <w:vertAlign w:val="subscript"/>
        </w:rPr>
        <w:t xml:space="preserve"> </w:t>
      </w:r>
      <w:r w:rsidRPr="00AA5090">
        <w:rPr>
          <w:b/>
          <w:bCs/>
          <w:i/>
          <w:color w:val="0000FF"/>
          <w:sz w:val="28"/>
          <w:szCs w:val="28"/>
        </w:rPr>
        <w:sym w:font="Symbol" w:char="F06C"/>
      </w:r>
      <w:r w:rsidRPr="00AA5090">
        <w:rPr>
          <w:b/>
          <w:bCs/>
          <w:color w:val="0000FF"/>
          <w:sz w:val="28"/>
          <w:szCs w:val="28"/>
        </w:rPr>
        <w:t xml:space="preserve">   </w:t>
      </w:r>
      <w:proofErr w:type="spellStart"/>
      <w:r w:rsidRPr="00AA5090">
        <w:rPr>
          <w:b/>
          <w:bCs/>
          <w:i/>
          <w:color w:val="0000FF"/>
          <w:sz w:val="28"/>
          <w:szCs w:val="28"/>
        </w:rPr>
        <w:t>z</w:t>
      </w:r>
      <w:r w:rsidRPr="00AA5090">
        <w:rPr>
          <w:b/>
          <w:bCs/>
          <w:i/>
          <w:color w:val="0000FF"/>
          <w:sz w:val="28"/>
          <w:szCs w:val="28"/>
          <w:vertAlign w:val="subscript"/>
        </w:rPr>
        <w:t>P</w:t>
      </w:r>
      <w:proofErr w:type="spellEnd"/>
      <w:r w:rsidRPr="00AA5090">
        <w:rPr>
          <w:b/>
          <w:bCs/>
          <w:color w:val="0000FF"/>
          <w:sz w:val="28"/>
          <w:szCs w:val="28"/>
        </w:rPr>
        <w:t xml:space="preserve"> = </w:t>
      </w:r>
      <w:proofErr w:type="gramStart"/>
      <w:r>
        <w:rPr>
          <w:b/>
          <w:bCs/>
          <w:color w:val="0000FF"/>
          <w:sz w:val="28"/>
          <w:szCs w:val="28"/>
        </w:rPr>
        <w:t>6</w:t>
      </w:r>
      <w:r w:rsidRPr="00AA5090">
        <w:rPr>
          <w:b/>
          <w:bCs/>
          <w:color w:val="0000FF"/>
          <w:sz w:val="28"/>
          <w:szCs w:val="28"/>
        </w:rPr>
        <w:t>00</w:t>
      </w:r>
      <w:r w:rsidRPr="00AA5090">
        <w:rPr>
          <w:b/>
          <w:bCs/>
          <w:color w:val="0000FF"/>
          <w:sz w:val="28"/>
          <w:szCs w:val="28"/>
          <w:vertAlign w:val="subscript"/>
        </w:rPr>
        <w:t xml:space="preserve"> </w:t>
      </w:r>
      <w:r w:rsidRPr="00AA5090">
        <w:rPr>
          <w:b/>
          <w:bCs/>
          <w:i/>
          <w:color w:val="0000FF"/>
          <w:sz w:val="28"/>
          <w:szCs w:val="28"/>
        </w:rPr>
        <w:sym w:font="Symbol" w:char="F06C"/>
      </w:r>
      <w:proofErr w:type="gramEnd"/>
      <w:r>
        <w:rPr>
          <w:b/>
          <w:bCs/>
          <w:i/>
          <w:color w:val="0000FF"/>
          <w:sz w:val="28"/>
          <w:szCs w:val="28"/>
        </w:rPr>
        <w:t xml:space="preserve"> </w:t>
      </w:r>
      <w:r>
        <w:rPr>
          <w:bCs/>
        </w:rPr>
        <w:t>.</w:t>
      </w:r>
      <w:r w:rsidR="002318D7">
        <w:rPr>
          <w:bCs/>
        </w:rPr>
        <w:t xml:space="preserve"> Irradiance values are very large because the because of the close proximity of the point source to the aperture.</w:t>
      </w:r>
      <w:r w:rsidR="00CB7160">
        <w:rPr>
          <w:bCs/>
        </w:rPr>
        <w:t xml:space="preserve">  </w:t>
      </w:r>
    </w:p>
    <w:p w:rsidR="00BD48D4" w:rsidRDefault="00BD48D4" w:rsidP="005B558D">
      <w:pPr>
        <w:tabs>
          <w:tab w:val="left" w:pos="567"/>
        </w:tabs>
        <w:ind w:left="567" w:right="657"/>
        <w:rPr>
          <w:bCs/>
        </w:rPr>
      </w:pPr>
    </w:p>
    <w:p w:rsidR="008E0B93" w:rsidRDefault="008E0B93" w:rsidP="008E0B93">
      <w:pPr>
        <w:spacing w:line="276" w:lineRule="auto"/>
      </w:pPr>
      <w:r>
        <w:lastRenderedPageBreak/>
        <w:t xml:space="preserve">Using a purely numerical technique makes it possible to compute the diffraction field for a much greater variety of situations than would be possible using more traditional analytical methods. For example, the diffracted wave field can be determined for a point source which is not located along the –Z axis. </w:t>
      </w:r>
    </w:p>
    <w:p w:rsidR="008E0B93" w:rsidRDefault="008E0B93" w:rsidP="008E0B93">
      <w:pPr>
        <w:spacing w:line="276" w:lineRule="auto"/>
      </w:pPr>
    </w:p>
    <w:p w:rsidR="007677EA" w:rsidRDefault="008E0B93" w:rsidP="0013609B">
      <w:pPr>
        <w:spacing w:line="276" w:lineRule="auto"/>
      </w:pPr>
      <w:r>
        <w:t xml:space="preserve">Figures </w:t>
      </w:r>
      <w:r w:rsidR="001E0714">
        <w:t>(</w:t>
      </w:r>
      <w:r>
        <w:t>8</w:t>
      </w:r>
      <w:r w:rsidR="001E0714">
        <w:t>)</w:t>
      </w:r>
      <w:r>
        <w:t xml:space="preserve"> and </w:t>
      </w:r>
      <w:r w:rsidR="001E0714">
        <w:t>(</w:t>
      </w:r>
      <w:r>
        <w:t>9</w:t>
      </w:r>
      <w:r w:rsidR="001E0714">
        <w:t>)</w:t>
      </w:r>
      <w:r>
        <w:t xml:space="preserve"> show the diffraction patterns</w:t>
      </w:r>
      <w:r w:rsidR="007677EA">
        <w:t xml:space="preserve"> from a circular aperture of radius </w:t>
      </w:r>
    </w:p>
    <w:p w:rsidR="007677EA" w:rsidRDefault="007677EA" w:rsidP="0013609B">
      <w:pPr>
        <w:spacing w:line="276" w:lineRule="auto"/>
      </w:pPr>
      <w:r w:rsidRPr="007677EA">
        <w:rPr>
          <w:i/>
        </w:rPr>
        <w:t>a</w:t>
      </w:r>
      <w:r>
        <w:t xml:space="preserve"> = 10</w:t>
      </w:r>
      <w:r w:rsidRPr="007677EA">
        <w:rPr>
          <w:i/>
          <w:vertAlign w:val="subscript"/>
        </w:rPr>
        <w:t xml:space="preserve"> </w:t>
      </w:r>
      <w:r w:rsidRPr="007677EA">
        <w:rPr>
          <w:i/>
        </w:rPr>
        <w:sym w:font="Symbol" w:char="F06C"/>
      </w:r>
      <w:r>
        <w:t xml:space="preserve"> </w:t>
      </w:r>
      <w:r w:rsidR="008E0B93">
        <w:t xml:space="preserve"> in the observation plane located at</w:t>
      </w:r>
      <w:r>
        <w:t xml:space="preserve"> </w:t>
      </w:r>
      <w:proofErr w:type="spellStart"/>
      <w:proofErr w:type="gramStart"/>
      <w:r w:rsidR="008E0B93" w:rsidRPr="008E0B93">
        <w:rPr>
          <w:i/>
        </w:rPr>
        <w:t>z</w:t>
      </w:r>
      <w:r w:rsidR="008E0B93" w:rsidRPr="001E0714">
        <w:rPr>
          <w:i/>
          <w:vertAlign w:val="subscript"/>
        </w:rPr>
        <w:t>P</w:t>
      </w:r>
      <w:proofErr w:type="spellEnd"/>
      <w:proofErr w:type="gramEnd"/>
      <w:r w:rsidR="008E0B93">
        <w:t xml:space="preserve"> = 100</w:t>
      </w:r>
      <w:r w:rsidR="008E0B93" w:rsidRPr="008E0B93">
        <w:rPr>
          <w:vertAlign w:val="subscript"/>
        </w:rPr>
        <w:t xml:space="preserve"> </w:t>
      </w:r>
      <w:r w:rsidR="008E0B93">
        <w:sym w:font="Symbol" w:char="F06C"/>
      </w:r>
      <w:r w:rsidR="008E0B93">
        <w:t xml:space="preserve"> for a source located at</w:t>
      </w:r>
    </w:p>
    <w:p w:rsidR="0013609B" w:rsidRDefault="008E0B93" w:rsidP="0013609B">
      <w:pPr>
        <w:spacing w:line="276" w:lineRule="auto"/>
      </w:pPr>
      <w:proofErr w:type="spellStart"/>
      <w:proofErr w:type="gramStart"/>
      <w:r w:rsidRPr="008E0B93">
        <w:rPr>
          <w:i/>
        </w:rPr>
        <w:t>z</w:t>
      </w:r>
      <w:r w:rsidRPr="008E0B93">
        <w:rPr>
          <w:i/>
          <w:vertAlign w:val="subscript"/>
        </w:rPr>
        <w:t>S</w:t>
      </w:r>
      <w:proofErr w:type="spellEnd"/>
      <w:proofErr w:type="gramEnd"/>
      <w:r>
        <w:t xml:space="preserve"> = -50</w:t>
      </w:r>
      <w:r w:rsidRPr="008E0B93">
        <w:rPr>
          <w:vertAlign w:val="subscript"/>
        </w:rPr>
        <w:t xml:space="preserve"> </w:t>
      </w:r>
      <w:r w:rsidRPr="0013609B">
        <w:rPr>
          <w:i/>
        </w:rPr>
        <w:sym w:font="Symbol" w:char="F06C"/>
      </w:r>
      <w:r w:rsidR="003F546E">
        <w:t xml:space="preserve"> using the </w:t>
      </w:r>
      <w:proofErr w:type="spellStart"/>
      <w:r w:rsidR="003F546E">
        <w:t>mscript</w:t>
      </w:r>
      <w:proofErr w:type="spellEnd"/>
      <w:r w:rsidR="003F546E">
        <w:t xml:space="preserve"> </w:t>
      </w:r>
      <w:r w:rsidR="007677EA">
        <w:t xml:space="preserve"> </w:t>
      </w:r>
      <w:proofErr w:type="spellStart"/>
      <w:r w:rsidR="003F546E" w:rsidRPr="0013609B">
        <w:rPr>
          <w:rFonts w:asciiTheme="minorHAnsi" w:hAnsiTheme="minorHAnsi"/>
          <w:b/>
          <w:color w:val="984806" w:themeColor="accent6" w:themeShade="80"/>
        </w:rPr>
        <w:t>op_rs_point_source_xy.m</w:t>
      </w:r>
      <w:proofErr w:type="spellEnd"/>
      <w:r w:rsidR="003F546E" w:rsidRPr="0013609B">
        <w:rPr>
          <w:color w:val="984806" w:themeColor="accent6" w:themeShade="80"/>
        </w:rPr>
        <w:t xml:space="preserve"> </w:t>
      </w:r>
      <w:r>
        <w:t xml:space="preserve">. Execution time was </w:t>
      </w:r>
      <w:r w:rsidR="007677EA">
        <w:t>about</w:t>
      </w:r>
      <w:r>
        <w:t xml:space="preserve"> 8 minutes for the partitioning of the aperture space </w:t>
      </w:r>
      <w:proofErr w:type="spellStart"/>
      <w:proofErr w:type="gramStart"/>
      <w:r w:rsidRPr="007677EA">
        <w:rPr>
          <w:i/>
        </w:rPr>
        <w:t>n</w:t>
      </w:r>
      <w:r w:rsidRPr="007677EA">
        <w:rPr>
          <w:i/>
          <w:vertAlign w:val="subscript"/>
        </w:rPr>
        <w:t>Q</w:t>
      </w:r>
      <w:proofErr w:type="spellEnd"/>
      <w:r>
        <w:t xml:space="preserve">  =</w:t>
      </w:r>
      <w:proofErr w:type="gramEnd"/>
      <w:r>
        <w:t xml:space="preserve">  24341</w:t>
      </w:r>
      <w:r w:rsidR="003F546E">
        <w:t xml:space="preserve"> and observation space </w:t>
      </w:r>
      <w:proofErr w:type="spellStart"/>
      <w:r w:rsidR="003F546E" w:rsidRPr="007677EA">
        <w:rPr>
          <w:i/>
        </w:rPr>
        <w:t>n</w:t>
      </w:r>
      <w:r w:rsidR="003F546E" w:rsidRPr="007677EA">
        <w:rPr>
          <w:i/>
          <w:vertAlign w:val="subscript"/>
        </w:rPr>
        <w:t>P</w:t>
      </w:r>
      <w:proofErr w:type="spellEnd"/>
      <w:r w:rsidR="003F546E">
        <w:sym w:font="Symbol" w:char="F0B4"/>
      </w:r>
      <w:proofErr w:type="spellStart"/>
      <w:r w:rsidR="003F546E" w:rsidRPr="007677EA">
        <w:rPr>
          <w:i/>
        </w:rPr>
        <w:t>n</w:t>
      </w:r>
      <w:r w:rsidR="003F546E" w:rsidRPr="007677EA">
        <w:rPr>
          <w:i/>
          <w:vertAlign w:val="subscript"/>
        </w:rPr>
        <w:t>P</w:t>
      </w:r>
      <w:proofErr w:type="spellEnd"/>
      <w:r w:rsidR="003F546E">
        <w:t xml:space="preserve"> = 221</w:t>
      </w:r>
      <w:r w:rsidR="003F546E">
        <w:sym w:font="Symbol" w:char="F0B4"/>
      </w:r>
      <w:r w:rsidR="003F546E">
        <w:t>221</w:t>
      </w:r>
      <w:r w:rsidR="0013609B">
        <w:t xml:space="preserve"> = 48841</w:t>
      </w:r>
      <w:r w:rsidR="003F546E">
        <w:t xml:space="preserve">. More calculations need to be done </w:t>
      </w:r>
      <w:r w:rsidR="007677EA">
        <w:t xml:space="preserve">using the </w:t>
      </w:r>
      <w:proofErr w:type="spellStart"/>
      <w:r w:rsidR="007677EA">
        <w:t>mscript</w:t>
      </w:r>
      <w:proofErr w:type="spellEnd"/>
      <w:r w:rsidR="007677EA">
        <w:t xml:space="preserve"> </w:t>
      </w:r>
      <w:proofErr w:type="spellStart"/>
      <w:r w:rsidR="007677EA" w:rsidRPr="0013609B">
        <w:rPr>
          <w:rFonts w:asciiTheme="minorHAnsi" w:hAnsiTheme="minorHAnsi"/>
          <w:b/>
          <w:color w:val="984806" w:themeColor="accent6" w:themeShade="80"/>
        </w:rPr>
        <w:t>op_rs_point_source_</w:t>
      </w:r>
      <w:proofErr w:type="gramStart"/>
      <w:r w:rsidR="007677EA" w:rsidRPr="0013609B">
        <w:rPr>
          <w:rFonts w:asciiTheme="minorHAnsi" w:hAnsiTheme="minorHAnsi"/>
          <w:b/>
          <w:color w:val="984806" w:themeColor="accent6" w:themeShade="80"/>
        </w:rPr>
        <w:t>xy.m</w:t>
      </w:r>
      <w:proofErr w:type="spellEnd"/>
      <w:r w:rsidR="007677EA" w:rsidRPr="0013609B">
        <w:rPr>
          <w:color w:val="984806" w:themeColor="accent6" w:themeShade="80"/>
        </w:rPr>
        <w:t xml:space="preserve"> </w:t>
      </w:r>
      <w:r w:rsidR="007677EA">
        <w:rPr>
          <w:color w:val="984806" w:themeColor="accent6" w:themeShade="80"/>
        </w:rPr>
        <w:t xml:space="preserve"> </w:t>
      </w:r>
      <w:r w:rsidR="007677EA">
        <w:t>because</w:t>
      </w:r>
      <w:proofErr w:type="gramEnd"/>
      <w:r w:rsidR="007677EA">
        <w:t xml:space="preserve"> in </w:t>
      </w:r>
      <w:r w:rsidR="003F546E">
        <w:t>the off-axis case one can’</w:t>
      </w:r>
      <w:r w:rsidR="0013609B">
        <w:t>t</w:t>
      </w:r>
      <w:r w:rsidR="003F546E">
        <w:t xml:space="preserve"> make use of the symmetry properties of the aperture and observation spaces.</w:t>
      </w:r>
      <w:r w:rsidR="0013609B">
        <w:t xml:space="preserve"> The plots show scaled values of the </w:t>
      </w:r>
      <w:r w:rsidR="00E1316B">
        <w:t>irradiance</w:t>
      </w:r>
      <w:r w:rsidR="0013609B">
        <w:t xml:space="preserve"> to better emphasize the positions of the minima and maxima. </w:t>
      </w:r>
    </w:p>
    <w:p w:rsidR="008E0B93" w:rsidRDefault="008E0B93" w:rsidP="008E0B93">
      <w:pPr>
        <w:spacing w:line="276" w:lineRule="auto"/>
      </w:pPr>
    </w:p>
    <w:p w:rsidR="0013609B" w:rsidRDefault="0013609B" w:rsidP="008E0B93">
      <w:pPr>
        <w:spacing w:line="276" w:lineRule="auto"/>
      </w:pPr>
      <w:r>
        <w:t xml:space="preserve">Figure (8) is for the point source on the optical axis </w:t>
      </w:r>
      <w:proofErr w:type="gramStart"/>
      <w:r>
        <w:t>S(</w:t>
      </w:r>
      <w:proofErr w:type="gramEnd"/>
      <w:r>
        <w:t>0, 0, -50</w:t>
      </w:r>
      <w:r w:rsidRPr="0013609B">
        <w:rPr>
          <w:vertAlign w:val="subscript"/>
        </w:rPr>
        <w:t xml:space="preserve"> </w:t>
      </w:r>
      <w:r w:rsidRPr="0013609B">
        <w:rPr>
          <w:i/>
        </w:rPr>
        <w:sym w:font="Symbol" w:char="F06C"/>
      </w:r>
      <w:r>
        <w:t xml:space="preserve">) . Figure (9) is the example for the source located off-axis </w:t>
      </w:r>
      <w:proofErr w:type="gramStart"/>
      <w:r>
        <w:t>S(</w:t>
      </w:r>
      <w:proofErr w:type="gramEnd"/>
      <w:r>
        <w:t>20</w:t>
      </w:r>
      <w:r w:rsidRPr="0013609B">
        <w:rPr>
          <w:vertAlign w:val="subscript"/>
        </w:rPr>
        <w:t xml:space="preserve"> </w:t>
      </w:r>
      <w:r w:rsidRPr="0013609B">
        <w:rPr>
          <w:i/>
        </w:rPr>
        <w:sym w:font="Symbol" w:char="F06C"/>
      </w:r>
      <w:r>
        <w:t>, 20</w:t>
      </w:r>
      <w:r w:rsidRPr="0013609B">
        <w:rPr>
          <w:vertAlign w:val="subscript"/>
        </w:rPr>
        <w:t xml:space="preserve"> </w:t>
      </w:r>
      <w:r w:rsidRPr="0013609B">
        <w:rPr>
          <w:i/>
        </w:rPr>
        <w:sym w:font="Symbol" w:char="F06C"/>
      </w:r>
      <w:r>
        <w:t>, -50</w:t>
      </w:r>
      <w:r w:rsidRPr="0013609B">
        <w:rPr>
          <w:vertAlign w:val="subscript"/>
        </w:rPr>
        <w:t xml:space="preserve"> </w:t>
      </w:r>
      <w:r w:rsidRPr="0013609B">
        <w:rPr>
          <w:i/>
        </w:rPr>
        <w:sym w:font="Symbol" w:char="F06C"/>
      </w:r>
      <w:r>
        <w:t>)</w:t>
      </w:r>
      <w:r w:rsidR="007677EA">
        <w:t>. T</w:t>
      </w:r>
      <w:r>
        <w:t xml:space="preserve">he diffraction pattern is characterized by distorted </w:t>
      </w:r>
      <w:r w:rsidR="007677EA">
        <w:t xml:space="preserve">circles </w:t>
      </w:r>
      <w:r>
        <w:t xml:space="preserve">surrounding an off-axis bright spot </w:t>
      </w:r>
      <w:r w:rsidR="007677EA">
        <w:t>that</w:t>
      </w:r>
      <w:r>
        <w:t xml:space="preserve"> has a complex structure.  </w:t>
      </w:r>
    </w:p>
    <w:p w:rsidR="0013609B" w:rsidRDefault="0013609B" w:rsidP="008E0B93">
      <w:pPr>
        <w:spacing w:line="276" w:lineRule="auto"/>
      </w:pPr>
    </w:p>
    <w:p w:rsidR="00BD48D4" w:rsidRPr="005B558D" w:rsidRDefault="00E45AFE" w:rsidP="00BD48D4">
      <w:pPr>
        <w:tabs>
          <w:tab w:val="left" w:pos="567"/>
        </w:tabs>
        <w:ind w:right="657"/>
        <w:rPr>
          <w:b/>
          <w:bCs/>
          <w:color w:val="0000FF"/>
          <w:sz w:val="28"/>
          <w:szCs w:val="28"/>
        </w:rPr>
      </w:pPr>
      <w:r w:rsidRPr="00E45AFE">
        <w:rPr>
          <w:noProof/>
          <w:lang w:eastAsia="zh-CN"/>
        </w:rPr>
        <w:drawing>
          <wp:anchor distT="0" distB="0" distL="114300" distR="114300" simplePos="0" relativeHeight="251691520" behindDoc="0" locked="0" layoutInCell="1" allowOverlap="1" wp14:anchorId="3069ADDE" wp14:editId="613FD8EA">
            <wp:simplePos x="0" y="0"/>
            <wp:positionH relativeFrom="column">
              <wp:posOffset>3643630</wp:posOffset>
            </wp:positionH>
            <wp:positionV relativeFrom="paragraph">
              <wp:posOffset>515620</wp:posOffset>
            </wp:positionV>
            <wp:extent cx="1664335" cy="17145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8">
                      <a:extLst>
                        <a:ext uri="{28A0092B-C50C-407E-A947-70E740481C1C}">
                          <a14:useLocalDpi xmlns:a14="http://schemas.microsoft.com/office/drawing/2010/main" val="0"/>
                        </a:ext>
                      </a:extLst>
                    </a:blip>
                    <a:srcRect l="39838" t="35335" r="35768" b="24480"/>
                    <a:stretch/>
                  </pic:blipFill>
                  <pic:spPr bwMode="auto">
                    <a:xfrm>
                      <a:off x="0" y="0"/>
                      <a:ext cx="1664335"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5AFE">
        <w:rPr>
          <w:b/>
          <w:bCs/>
          <w:noProof/>
          <w:color w:val="0000FF"/>
          <w:sz w:val="28"/>
          <w:szCs w:val="28"/>
          <w:lang w:eastAsia="zh-CN"/>
        </w:rPr>
        <w:drawing>
          <wp:inline distT="0" distB="0" distL="0" distR="0" wp14:anchorId="69717CD8" wp14:editId="41CF63A1">
            <wp:extent cx="3581400" cy="31318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9"/>
                    <a:srcRect l="15156" t="5081" r="17003"/>
                    <a:stretch/>
                  </pic:blipFill>
                  <pic:spPr bwMode="auto">
                    <a:xfrm>
                      <a:off x="0" y="0"/>
                      <a:ext cx="3580711" cy="3131217"/>
                    </a:xfrm>
                    <a:prstGeom prst="rect">
                      <a:avLst/>
                    </a:prstGeom>
                    <a:ln>
                      <a:noFill/>
                    </a:ln>
                    <a:extLst>
                      <a:ext uri="{53640926-AAD7-44D8-BBD7-CCE9431645EC}">
                        <a14:shadowObscured xmlns:a14="http://schemas.microsoft.com/office/drawing/2010/main"/>
                      </a:ext>
                    </a:extLst>
                  </pic:spPr>
                </pic:pic>
              </a:graphicData>
            </a:graphic>
          </wp:inline>
        </w:drawing>
      </w:r>
    </w:p>
    <w:p w:rsidR="005B558D" w:rsidRDefault="005B558D" w:rsidP="00A711A9">
      <w:pPr>
        <w:spacing w:line="276" w:lineRule="auto"/>
      </w:pPr>
    </w:p>
    <w:p w:rsidR="007C7C7C" w:rsidRDefault="0013609B" w:rsidP="007677EA">
      <w:pPr>
        <w:tabs>
          <w:tab w:val="left" w:pos="567"/>
        </w:tabs>
        <w:ind w:left="567" w:right="657" w:hanging="567"/>
      </w:pPr>
      <w:r>
        <w:tab/>
      </w:r>
      <w:proofErr w:type="gramStart"/>
      <w:r>
        <w:t>Fig. 8.</w:t>
      </w:r>
      <w:proofErr w:type="gramEnd"/>
      <w:r>
        <w:t xml:space="preserve">   The radial </w:t>
      </w:r>
      <w:r w:rsidR="00E1316B">
        <w:t>irradiance</w:t>
      </w:r>
      <w:r>
        <w:t xml:space="preserve"> for the source located on the optical axis.</w:t>
      </w:r>
    </w:p>
    <w:p w:rsidR="00187C59" w:rsidRDefault="007677EA" w:rsidP="007677EA">
      <w:pPr>
        <w:tabs>
          <w:tab w:val="left" w:pos="567"/>
        </w:tabs>
        <w:ind w:left="567" w:right="657" w:hanging="567"/>
      </w:pPr>
      <w:r>
        <w:t xml:space="preserve">   </w:t>
      </w:r>
      <w:r w:rsidR="007C7C7C">
        <w:t xml:space="preserve">    </w:t>
      </w:r>
      <w:r w:rsidR="0013609B">
        <w:tab/>
      </w:r>
      <w:r w:rsidR="0013609B" w:rsidRPr="0013609B">
        <w:rPr>
          <w:i/>
        </w:rPr>
        <w:sym w:font="Symbol" w:char="F06C"/>
      </w:r>
      <w:r w:rsidR="0013609B">
        <w:t xml:space="preserve"> </w:t>
      </w:r>
      <w:proofErr w:type="gramStart"/>
      <w:r w:rsidR="0013609B">
        <w:t xml:space="preserve">= </w:t>
      </w:r>
      <w:r w:rsidR="0013609B" w:rsidRPr="0013609B">
        <w:rPr>
          <w:i/>
        </w:rPr>
        <w:t xml:space="preserve"> </w:t>
      </w:r>
      <w:r w:rsidR="0013609B">
        <w:t>632.8</w:t>
      </w:r>
      <w:proofErr w:type="gramEnd"/>
      <w:r w:rsidR="0013609B">
        <w:t xml:space="preserve">  nm   </w:t>
      </w:r>
      <w:proofErr w:type="spellStart"/>
      <w:r w:rsidR="0013609B" w:rsidRPr="008E0B93">
        <w:rPr>
          <w:i/>
        </w:rPr>
        <w:t>z</w:t>
      </w:r>
      <w:r w:rsidR="0013609B" w:rsidRPr="007677EA">
        <w:rPr>
          <w:i/>
          <w:vertAlign w:val="subscript"/>
        </w:rPr>
        <w:t>P</w:t>
      </w:r>
      <w:proofErr w:type="spellEnd"/>
      <w:r w:rsidR="0013609B">
        <w:t xml:space="preserve"> = 100</w:t>
      </w:r>
      <w:r w:rsidR="0013609B" w:rsidRPr="008E0B93">
        <w:rPr>
          <w:vertAlign w:val="subscript"/>
        </w:rPr>
        <w:t xml:space="preserve"> </w:t>
      </w:r>
      <w:r w:rsidR="0013609B">
        <w:sym w:font="Symbol" w:char="F06C"/>
      </w:r>
      <w:r w:rsidR="0013609B">
        <w:t xml:space="preserve">   </w:t>
      </w:r>
      <w:r>
        <w:t>S(0, 0, -50</w:t>
      </w:r>
      <w:r w:rsidRPr="0013609B">
        <w:rPr>
          <w:vertAlign w:val="subscript"/>
        </w:rPr>
        <w:t xml:space="preserve"> </w:t>
      </w:r>
      <w:r w:rsidRPr="0013609B">
        <w:rPr>
          <w:i/>
        </w:rPr>
        <w:sym w:font="Symbol" w:char="F06C"/>
      </w:r>
      <w:r>
        <w:t>)</w:t>
      </w:r>
      <w:r w:rsidR="0013609B">
        <w:t xml:space="preserve">. </w:t>
      </w:r>
      <w:r w:rsidR="007C7C7C">
        <w:t xml:space="preserve">   </w:t>
      </w:r>
      <w:proofErr w:type="spellStart"/>
      <w:r w:rsidR="007C7C7C" w:rsidRPr="0013609B">
        <w:rPr>
          <w:rFonts w:asciiTheme="minorHAnsi" w:hAnsiTheme="minorHAnsi"/>
          <w:b/>
          <w:color w:val="984806" w:themeColor="accent6" w:themeShade="80"/>
        </w:rPr>
        <w:t>op_rs_point_source_xy.m</w:t>
      </w:r>
      <w:proofErr w:type="spellEnd"/>
      <w:r w:rsidR="007C7C7C" w:rsidRPr="0013609B">
        <w:rPr>
          <w:color w:val="984806" w:themeColor="accent6" w:themeShade="80"/>
        </w:rPr>
        <w:t xml:space="preserve"> </w:t>
      </w:r>
      <w:r w:rsidR="007C7C7C">
        <w:rPr>
          <w:color w:val="984806" w:themeColor="accent6" w:themeShade="80"/>
        </w:rPr>
        <w:t xml:space="preserve"> </w:t>
      </w:r>
    </w:p>
    <w:p w:rsidR="00187C59" w:rsidRDefault="00187C59"/>
    <w:p w:rsidR="00187C59" w:rsidRDefault="00187C59"/>
    <w:p w:rsidR="0035325B" w:rsidRDefault="00BD48D4">
      <w:r w:rsidRPr="00BD48D4">
        <w:rPr>
          <w:noProof/>
          <w:lang w:eastAsia="zh-CN"/>
        </w:rPr>
        <w:lastRenderedPageBreak/>
        <w:drawing>
          <wp:anchor distT="0" distB="0" distL="114300" distR="114300" simplePos="0" relativeHeight="251690496" behindDoc="0" locked="0" layoutInCell="1" allowOverlap="1" wp14:anchorId="69808464" wp14:editId="0263ECA3">
            <wp:simplePos x="0" y="0"/>
            <wp:positionH relativeFrom="column">
              <wp:posOffset>3644265</wp:posOffset>
            </wp:positionH>
            <wp:positionV relativeFrom="paragraph">
              <wp:posOffset>88265</wp:posOffset>
            </wp:positionV>
            <wp:extent cx="2057400" cy="268986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879" t="24480" r="33459" b="12702"/>
                    <a:stretch/>
                  </pic:blipFill>
                  <pic:spPr bwMode="auto">
                    <a:xfrm>
                      <a:off x="0" y="0"/>
                      <a:ext cx="2057400" cy="2689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48D4">
        <w:rPr>
          <w:noProof/>
          <w:lang w:eastAsia="zh-CN"/>
        </w:rPr>
        <w:drawing>
          <wp:inline distT="0" distB="0" distL="0" distR="0" wp14:anchorId="4E79E9CD" wp14:editId="360B4D58">
            <wp:extent cx="3642360" cy="31318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0"/>
                    <a:srcRect l="13857" t="5081" r="17148"/>
                    <a:stretch/>
                  </pic:blipFill>
                  <pic:spPr bwMode="auto">
                    <a:xfrm>
                      <a:off x="0" y="0"/>
                      <a:ext cx="3641659" cy="3131217"/>
                    </a:xfrm>
                    <a:prstGeom prst="rect">
                      <a:avLst/>
                    </a:prstGeom>
                    <a:ln>
                      <a:noFill/>
                    </a:ln>
                    <a:extLst>
                      <a:ext uri="{53640926-AAD7-44D8-BBD7-CCE9431645EC}">
                        <a14:shadowObscured xmlns:a14="http://schemas.microsoft.com/office/drawing/2010/main"/>
                      </a:ext>
                    </a:extLst>
                  </pic:spPr>
                </pic:pic>
              </a:graphicData>
            </a:graphic>
          </wp:inline>
        </w:drawing>
      </w:r>
    </w:p>
    <w:p w:rsidR="007677EA" w:rsidRDefault="007677EA" w:rsidP="007677EA">
      <w:pPr>
        <w:tabs>
          <w:tab w:val="left" w:pos="567"/>
        </w:tabs>
        <w:ind w:left="567" w:right="657" w:hanging="567"/>
      </w:pPr>
      <w:r>
        <w:tab/>
      </w:r>
      <w:proofErr w:type="gramStart"/>
      <w:r>
        <w:t>Fig. 9.</w:t>
      </w:r>
      <w:proofErr w:type="gramEnd"/>
      <w:r>
        <w:t xml:space="preserve">   The radial </w:t>
      </w:r>
      <w:r w:rsidR="00E1316B">
        <w:t>irradiance</w:t>
      </w:r>
      <w:r>
        <w:t xml:space="preserve"> for the source located off the optical axis.     </w:t>
      </w:r>
      <w:r w:rsidRPr="0013609B">
        <w:rPr>
          <w:i/>
        </w:rPr>
        <w:sym w:font="Symbol" w:char="F06C"/>
      </w:r>
      <w:r>
        <w:t xml:space="preserve"> </w:t>
      </w:r>
      <w:proofErr w:type="gramStart"/>
      <w:r>
        <w:t xml:space="preserve">= </w:t>
      </w:r>
      <w:r w:rsidRPr="0013609B">
        <w:rPr>
          <w:i/>
        </w:rPr>
        <w:t xml:space="preserve"> </w:t>
      </w:r>
      <w:r>
        <w:t>632.8</w:t>
      </w:r>
      <w:proofErr w:type="gramEnd"/>
      <w:r>
        <w:t xml:space="preserve">  nm   </w:t>
      </w:r>
      <w:proofErr w:type="spellStart"/>
      <w:r w:rsidRPr="008E0B93">
        <w:rPr>
          <w:i/>
        </w:rPr>
        <w:t>z</w:t>
      </w:r>
      <w:r w:rsidRPr="007677EA">
        <w:rPr>
          <w:i/>
          <w:vertAlign w:val="subscript"/>
        </w:rPr>
        <w:t>P</w:t>
      </w:r>
      <w:proofErr w:type="spellEnd"/>
      <w:r>
        <w:t xml:space="preserve"> = 100</w:t>
      </w:r>
      <w:r w:rsidRPr="008E0B93">
        <w:rPr>
          <w:vertAlign w:val="subscript"/>
        </w:rPr>
        <w:t xml:space="preserve"> </w:t>
      </w:r>
      <w:r>
        <w:sym w:font="Symbol" w:char="F06C"/>
      </w:r>
      <w:r>
        <w:t xml:space="preserve">   S(20</w:t>
      </w:r>
      <w:r w:rsidRPr="0013609B">
        <w:rPr>
          <w:vertAlign w:val="subscript"/>
        </w:rPr>
        <w:t xml:space="preserve"> </w:t>
      </w:r>
      <w:r w:rsidRPr="0013609B">
        <w:rPr>
          <w:i/>
        </w:rPr>
        <w:sym w:font="Symbol" w:char="F06C"/>
      </w:r>
      <w:r>
        <w:t>, 20</w:t>
      </w:r>
      <w:r w:rsidRPr="0013609B">
        <w:rPr>
          <w:vertAlign w:val="subscript"/>
        </w:rPr>
        <w:t xml:space="preserve"> </w:t>
      </w:r>
      <w:r w:rsidRPr="0013609B">
        <w:rPr>
          <w:i/>
        </w:rPr>
        <w:sym w:font="Symbol" w:char="F06C"/>
      </w:r>
      <w:r>
        <w:t>, -50</w:t>
      </w:r>
      <w:r w:rsidRPr="0013609B">
        <w:rPr>
          <w:vertAlign w:val="subscript"/>
        </w:rPr>
        <w:t xml:space="preserve"> </w:t>
      </w:r>
      <w:r w:rsidRPr="0013609B">
        <w:rPr>
          <w:i/>
        </w:rPr>
        <w:sym w:font="Symbol" w:char="F06C"/>
      </w:r>
      <w:r>
        <w:t xml:space="preserve">) .   </w:t>
      </w:r>
    </w:p>
    <w:p w:rsidR="007C7C7C" w:rsidRDefault="007C7C7C" w:rsidP="007677EA">
      <w:pPr>
        <w:tabs>
          <w:tab w:val="left" w:pos="567"/>
        </w:tabs>
        <w:ind w:left="567" w:right="657" w:hanging="567"/>
      </w:pPr>
      <w:r>
        <w:tab/>
      </w:r>
      <w:proofErr w:type="spellStart"/>
      <w:r w:rsidRPr="0013609B">
        <w:rPr>
          <w:rFonts w:asciiTheme="minorHAnsi" w:hAnsiTheme="minorHAnsi"/>
          <w:b/>
          <w:color w:val="984806" w:themeColor="accent6" w:themeShade="80"/>
        </w:rPr>
        <w:t>op_rs_point_source_xy.m</w:t>
      </w:r>
      <w:proofErr w:type="spellEnd"/>
      <w:r w:rsidRPr="0013609B">
        <w:rPr>
          <w:color w:val="984806" w:themeColor="accent6" w:themeShade="80"/>
        </w:rPr>
        <w:t xml:space="preserve"> </w:t>
      </w:r>
      <w:r>
        <w:rPr>
          <w:color w:val="984806" w:themeColor="accent6" w:themeShade="80"/>
        </w:rPr>
        <w:t xml:space="preserve"> </w:t>
      </w:r>
    </w:p>
    <w:p w:rsidR="007677EA" w:rsidRDefault="007677EA" w:rsidP="007677EA">
      <w:pPr>
        <w:tabs>
          <w:tab w:val="left" w:pos="567"/>
        </w:tabs>
      </w:pPr>
    </w:p>
    <w:p w:rsidR="0035325B" w:rsidRDefault="0035325B"/>
    <w:p w:rsidR="00C23568" w:rsidRDefault="00C23568" w:rsidP="00A711A9">
      <w:pPr>
        <w:spacing w:line="276" w:lineRule="auto"/>
      </w:pPr>
      <w:r>
        <w:t xml:space="preserve">Since the </w:t>
      </w:r>
      <w:r w:rsidR="00E1316B">
        <w:t>irradiance</w:t>
      </w:r>
      <w:r>
        <w:t xml:space="preserve"> distribution is circularly symmetric about the optical axis, when the circular aperture is illuminated by a point source located on the –Z axis, the </w:t>
      </w:r>
      <w:r w:rsidR="00E1316B">
        <w:t>irradiance</w:t>
      </w:r>
      <w:r>
        <w:t xml:space="preserve"> distribution can be displayed in the </w:t>
      </w:r>
      <w:proofErr w:type="spellStart"/>
      <w:r>
        <w:t>meridional</w:t>
      </w:r>
      <w:proofErr w:type="spellEnd"/>
      <w:r>
        <w:t xml:space="preserve"> plane as shown in figure </w:t>
      </w:r>
      <w:r w:rsidR="007677EA">
        <w:t>(10)</w:t>
      </w:r>
      <w:r>
        <w:t xml:space="preserve">. A three-dimensional view can be imagined by rotating the </w:t>
      </w:r>
      <w:r w:rsidR="00406AA8">
        <w:t>plot</w:t>
      </w:r>
      <w:r>
        <w:t xml:space="preserve"> in figure (</w:t>
      </w:r>
      <w:r w:rsidR="007677EA">
        <w:t>10</w:t>
      </w:r>
      <w:r>
        <w:t>) about the Z axis.</w:t>
      </w:r>
    </w:p>
    <w:p w:rsidR="00C23568" w:rsidRDefault="00C23568" w:rsidP="00A711A9">
      <w:pPr>
        <w:spacing w:line="276" w:lineRule="auto"/>
      </w:pPr>
      <w:r w:rsidRPr="00C23568">
        <w:rPr>
          <w:noProof/>
          <w:lang w:eastAsia="zh-CN"/>
        </w:rPr>
        <w:drawing>
          <wp:inline distT="0" distB="0" distL="0" distR="0" wp14:anchorId="78E60FDC" wp14:editId="2CFB5E9D">
            <wp:extent cx="5278120" cy="3298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8120" cy="3298825"/>
                    </a:xfrm>
                    <a:prstGeom prst="rect">
                      <a:avLst/>
                    </a:prstGeom>
                  </pic:spPr>
                </pic:pic>
              </a:graphicData>
            </a:graphic>
          </wp:inline>
        </w:drawing>
      </w:r>
    </w:p>
    <w:p w:rsidR="00C23568" w:rsidRDefault="00C23568" w:rsidP="00C23568">
      <w:pPr>
        <w:spacing w:line="276" w:lineRule="auto"/>
        <w:ind w:firstLine="720"/>
      </w:pPr>
      <w:proofErr w:type="gramStart"/>
      <w:r>
        <w:t xml:space="preserve">Fig. </w:t>
      </w:r>
      <w:r w:rsidR="007677EA">
        <w:t>10</w:t>
      </w:r>
      <w:r>
        <w:t>.</w:t>
      </w:r>
      <w:proofErr w:type="gramEnd"/>
      <w:r>
        <w:t xml:space="preserve">   The </w:t>
      </w:r>
      <w:r w:rsidR="00E1316B">
        <w:t>irradiance</w:t>
      </w:r>
      <w:r>
        <w:t xml:space="preserve"> distribution plotted in the </w:t>
      </w:r>
      <w:proofErr w:type="spellStart"/>
      <w:r>
        <w:t>meridional</w:t>
      </w:r>
      <w:proofErr w:type="spellEnd"/>
      <w:r>
        <w:t xml:space="preserve"> plane.</w:t>
      </w:r>
    </w:p>
    <w:p w:rsidR="007C7C7C" w:rsidRDefault="007C7C7C" w:rsidP="00C23568">
      <w:pPr>
        <w:spacing w:line="276" w:lineRule="auto"/>
        <w:ind w:firstLine="720"/>
      </w:pPr>
      <w:proofErr w:type="spellStart"/>
      <w:r w:rsidRPr="0013609B">
        <w:rPr>
          <w:rFonts w:asciiTheme="minorHAnsi" w:hAnsiTheme="minorHAnsi"/>
          <w:b/>
          <w:color w:val="984806" w:themeColor="accent6" w:themeShade="80"/>
        </w:rPr>
        <w:t>op_rs_point_source_x</w:t>
      </w:r>
      <w:r>
        <w:rPr>
          <w:rFonts w:asciiTheme="minorHAnsi" w:hAnsiTheme="minorHAnsi"/>
          <w:b/>
          <w:color w:val="984806" w:themeColor="accent6" w:themeShade="80"/>
        </w:rPr>
        <w:t>z</w:t>
      </w:r>
      <w:r w:rsidRPr="0013609B">
        <w:rPr>
          <w:rFonts w:asciiTheme="minorHAnsi" w:hAnsiTheme="minorHAnsi"/>
          <w:b/>
          <w:color w:val="984806" w:themeColor="accent6" w:themeShade="80"/>
        </w:rPr>
        <w:t>.m</w:t>
      </w:r>
      <w:proofErr w:type="spellEnd"/>
      <w:r w:rsidRPr="0013609B">
        <w:rPr>
          <w:color w:val="984806" w:themeColor="accent6" w:themeShade="80"/>
        </w:rPr>
        <w:t xml:space="preserve"> </w:t>
      </w:r>
      <w:r>
        <w:rPr>
          <w:color w:val="984806" w:themeColor="accent6" w:themeShade="80"/>
        </w:rPr>
        <w:t xml:space="preserve"> </w:t>
      </w:r>
    </w:p>
    <w:p w:rsidR="00C23568" w:rsidRDefault="00C23568" w:rsidP="00A711A9">
      <w:pPr>
        <w:spacing w:line="276" w:lineRule="auto"/>
      </w:pPr>
    </w:p>
    <w:p w:rsidR="00C23568" w:rsidRDefault="00C23568" w:rsidP="00A711A9">
      <w:pPr>
        <w:spacing w:line="276" w:lineRule="auto"/>
      </w:pPr>
    </w:p>
    <w:p w:rsidR="00CF74D5" w:rsidRDefault="00A36476" w:rsidP="00A711A9">
      <w:pPr>
        <w:spacing w:line="276" w:lineRule="auto"/>
      </w:pPr>
      <w:r>
        <w:lastRenderedPageBreak/>
        <w:t>The diffracted wave field given by t</w:t>
      </w:r>
      <w:r w:rsidR="00CF74D5">
        <w:t>he</w:t>
      </w:r>
      <w:r w:rsidR="005B558D">
        <w:t xml:space="preserve"> Rayleigh-</w:t>
      </w:r>
      <w:proofErr w:type="spellStart"/>
      <w:r w:rsidR="005B558D">
        <w:t>Sommerfeld</w:t>
      </w:r>
      <w:proofErr w:type="spellEnd"/>
      <w:r w:rsidR="005B558D">
        <w:t xml:space="preserve"> diffraction integral of the first kind</w:t>
      </w:r>
      <w:r w:rsidR="00CF74D5">
        <w:t xml:space="preserve"> </w:t>
      </w:r>
      <w:r>
        <w:t xml:space="preserve">is </w:t>
      </w:r>
      <w:r w:rsidR="00CF74D5">
        <w:t xml:space="preserve">valid over the whole </w:t>
      </w:r>
      <w:r>
        <w:t>space in front of the aperture</w:t>
      </w:r>
      <w:r w:rsidR="00CF74D5">
        <w:t>, both close and far from the aperture and in regions away from the axis. By having a numerical method of integration that is both accurate and quick, one can eliminate</w:t>
      </w:r>
      <w:r>
        <w:t xml:space="preserve"> sets of approximations and there is no </w:t>
      </w:r>
      <w:r w:rsidR="00CF74D5">
        <w:t xml:space="preserve">need for introducing a variety of optical coordinates that are necessary so that the diffraction integrals can be done analytically. The </w:t>
      </w:r>
      <w:r>
        <w:t xml:space="preserve">numerical </w:t>
      </w:r>
      <w:r w:rsidR="00CF74D5">
        <w:t xml:space="preserve">procedure can be used to check </w:t>
      </w:r>
      <w:r>
        <w:t xml:space="preserve">many of the </w:t>
      </w:r>
      <w:r w:rsidR="00CF74D5">
        <w:t>approximation methods that have been used in the past. The ability to calculate the near field is also important in investigating the behaviour of near field imaging systems.</w:t>
      </w:r>
    </w:p>
    <w:p w:rsidR="00CF74D5" w:rsidRDefault="00CF74D5" w:rsidP="00A711A9">
      <w:pPr>
        <w:spacing w:line="276" w:lineRule="auto"/>
      </w:pPr>
    </w:p>
    <w:p w:rsidR="000A7590" w:rsidRDefault="000A7590" w:rsidP="00A711A9">
      <w:pPr>
        <w:spacing w:line="276" w:lineRule="auto"/>
      </w:pPr>
    </w:p>
    <w:p w:rsidR="007677EA" w:rsidRDefault="007677EA" w:rsidP="00A711A9">
      <w:pPr>
        <w:spacing w:line="276" w:lineRule="auto"/>
      </w:pPr>
    </w:p>
    <w:p w:rsidR="00CF74D5" w:rsidRPr="005B558D" w:rsidRDefault="00CF74D5" w:rsidP="00CF74D5">
      <w:pPr>
        <w:pStyle w:val="Heading1"/>
        <w:spacing w:line="480" w:lineRule="auto"/>
        <w:rPr>
          <w:rFonts w:ascii="Bookman Old Style" w:hAnsi="Bookman Old Style"/>
          <w:color w:val="0000FF"/>
          <w:sz w:val="28"/>
          <w:szCs w:val="28"/>
        </w:rPr>
      </w:pPr>
      <w:r w:rsidRPr="005B558D">
        <w:rPr>
          <w:rFonts w:ascii="Bookman Old Style" w:hAnsi="Bookman Old Style"/>
          <w:color w:val="0000FF"/>
          <w:sz w:val="28"/>
          <w:szCs w:val="28"/>
        </w:rPr>
        <w:t>R</w:t>
      </w:r>
      <w:r w:rsidR="00F07C76">
        <w:rPr>
          <w:rFonts w:ascii="Bookman Old Style" w:hAnsi="Bookman Old Style"/>
          <w:color w:val="0000FF"/>
          <w:sz w:val="28"/>
          <w:szCs w:val="28"/>
        </w:rPr>
        <w:t>EFERENCES</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Barakat</w:t>
      </w:r>
      <w:proofErr w:type="spellEnd"/>
      <w:r>
        <w:t xml:space="preserve"> R: The calculation of integrals encountered in optical diffraction theory. In </w:t>
      </w:r>
      <w:proofErr w:type="spellStart"/>
      <w:r>
        <w:t>Frieden</w:t>
      </w:r>
      <w:proofErr w:type="spellEnd"/>
      <w:r>
        <w:t xml:space="preserve"> BR (Ed): The computer in optical research, methods and application. pp. 35-80. Springer-</w:t>
      </w:r>
      <w:proofErr w:type="spellStart"/>
      <w:r>
        <w:t>Verlag</w:t>
      </w:r>
      <w:proofErr w:type="spellEnd"/>
      <w:r>
        <w:t xml:space="preserve">, Berlin 1980  </w:t>
      </w:r>
    </w:p>
    <w:p w:rsidR="00F07C76" w:rsidRDefault="00F07C76" w:rsidP="00F07C76">
      <w:pPr>
        <w:tabs>
          <w:tab w:val="left" w:pos="550"/>
        </w:tabs>
        <w:ind w:left="550" w:hanging="550"/>
      </w:pPr>
    </w:p>
    <w:p w:rsidR="00CF74D5" w:rsidRDefault="00CF74D5" w:rsidP="00F07C76">
      <w:pPr>
        <w:tabs>
          <w:tab w:val="left" w:pos="550"/>
        </w:tabs>
        <w:ind w:left="550" w:hanging="550"/>
      </w:pPr>
      <w:r>
        <w:t>Born M, Wolf E: Principles of Optics, 7</w:t>
      </w:r>
      <w:r>
        <w:rPr>
          <w:vertAlign w:val="superscript"/>
        </w:rPr>
        <w:t>th</w:t>
      </w:r>
      <w:r>
        <w:t xml:space="preserve"> Ed. Cambridge University, Cambridge 1999</w:t>
      </w:r>
    </w:p>
    <w:p w:rsidR="00F07C76" w:rsidRDefault="00F07C76" w:rsidP="00F07C76">
      <w:pPr>
        <w:pStyle w:val="BodyTextIndent"/>
      </w:pPr>
    </w:p>
    <w:p w:rsidR="00F07C76" w:rsidRDefault="00F07C76" w:rsidP="00F07C76">
      <w:pPr>
        <w:pStyle w:val="BodyTextIndent"/>
      </w:pPr>
      <w:r>
        <w:t xml:space="preserve">Cooper </w:t>
      </w:r>
      <w:proofErr w:type="spellStart"/>
      <w:r>
        <w:t>IJ</w:t>
      </w:r>
      <w:proofErr w:type="spellEnd"/>
      <w:r>
        <w:t xml:space="preserve">, Sheppard </w:t>
      </w:r>
      <w:proofErr w:type="spellStart"/>
      <w:r>
        <w:t>CJR</w:t>
      </w:r>
      <w:proofErr w:type="spellEnd"/>
      <w:r>
        <w:t xml:space="preserve">, Sharma M: Numerical integration of diffraction integrals for a circular aperture. </w:t>
      </w:r>
      <w:proofErr w:type="spellStart"/>
      <w:r>
        <w:t>Optik</w:t>
      </w:r>
      <w:proofErr w:type="spellEnd"/>
      <w:r>
        <w:t xml:space="preserve">, No. 7 (2002) 293-298. </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Dubra</w:t>
      </w:r>
      <w:proofErr w:type="spellEnd"/>
      <w:r>
        <w:t xml:space="preserve"> A, Ferrari </w:t>
      </w:r>
      <w:proofErr w:type="spellStart"/>
      <w:r>
        <w:t>JA</w:t>
      </w:r>
      <w:proofErr w:type="spellEnd"/>
      <w:r>
        <w:t xml:space="preserve">: Diffracted field by an arbitrary aperture. Am. J. Phys. </w:t>
      </w:r>
      <w:r>
        <w:rPr>
          <w:b/>
          <w:bCs/>
        </w:rPr>
        <w:t>67</w:t>
      </w:r>
      <w:r>
        <w:t>(1) (1999) 87-92</w:t>
      </w:r>
    </w:p>
    <w:p w:rsidR="00F07C76" w:rsidRDefault="00F07C76" w:rsidP="00F07C76">
      <w:pPr>
        <w:pStyle w:val="BodyTextIndent"/>
      </w:pPr>
    </w:p>
    <w:p w:rsidR="00F07C76" w:rsidRDefault="00F07C76" w:rsidP="00F07C76">
      <w:pPr>
        <w:pStyle w:val="BodyTextIndent"/>
      </w:pPr>
      <w:r>
        <w:t xml:space="preserve">Forbes </w:t>
      </w:r>
      <w:proofErr w:type="spellStart"/>
      <w:r>
        <w:t>GW</w:t>
      </w:r>
      <w:proofErr w:type="spellEnd"/>
      <w:r>
        <w:t xml:space="preserve">: Validity of the </w:t>
      </w:r>
      <w:proofErr w:type="spellStart"/>
      <w:r>
        <w:t>Frensel</w:t>
      </w:r>
      <w:proofErr w:type="spellEnd"/>
      <w:r>
        <w:t xml:space="preserve"> approximation in the diffraction of collimated beams. J.Opt.soc.Am.A.</w:t>
      </w:r>
      <w:r>
        <w:rPr>
          <w:b/>
          <w:bCs/>
        </w:rPr>
        <w:t>13</w:t>
      </w:r>
      <w:r>
        <w:t xml:space="preserve"> (1996) 1816 – 1826 </w:t>
      </w:r>
    </w:p>
    <w:p w:rsidR="00F07C76" w:rsidRDefault="00F07C76" w:rsidP="00F07C76">
      <w:pPr>
        <w:pStyle w:val="BodyTextIndent2"/>
        <w:spacing w:line="240" w:lineRule="auto"/>
      </w:pPr>
    </w:p>
    <w:p w:rsidR="00F07C76" w:rsidRDefault="00F07C76" w:rsidP="00F07C76">
      <w:pPr>
        <w:pStyle w:val="BodyTextIndent"/>
      </w:pPr>
      <w:proofErr w:type="spellStart"/>
      <w:r>
        <w:t>Ganci</w:t>
      </w:r>
      <w:proofErr w:type="spellEnd"/>
      <w:r>
        <w:t xml:space="preserve"> S: Equivalence between two consistent formulations of Kirchhoff’s diffraction theory. J. Opt. Soc. Am. A. </w:t>
      </w:r>
      <w:r>
        <w:rPr>
          <w:b/>
          <w:bCs/>
        </w:rPr>
        <w:t>5</w:t>
      </w:r>
      <w:r>
        <w:t xml:space="preserve"> (1988) 1626 - 1628 </w:t>
      </w:r>
    </w:p>
    <w:p w:rsidR="00F07C76" w:rsidRDefault="00F07C76" w:rsidP="00F07C76">
      <w:pPr>
        <w:pStyle w:val="BodyTextIndent2"/>
        <w:spacing w:line="240" w:lineRule="auto"/>
      </w:pPr>
    </w:p>
    <w:p w:rsidR="00F07C76" w:rsidRDefault="00F07C76" w:rsidP="00F07C76">
      <w:pPr>
        <w:pStyle w:val="BodyTextIndent2"/>
        <w:spacing w:line="240" w:lineRule="auto"/>
      </w:pPr>
      <w:r>
        <w:t xml:space="preserve">Hsu W, </w:t>
      </w:r>
      <w:proofErr w:type="spellStart"/>
      <w:r>
        <w:t>Barakat</w:t>
      </w:r>
      <w:proofErr w:type="spellEnd"/>
      <w:r>
        <w:t xml:space="preserve"> R: Stratton-Chu vectorial diffraction of electromagnetic fields by apertures with application to small-Fresnel-number systems. J.Opt.soc.Am.A.</w:t>
      </w:r>
      <w:r>
        <w:rPr>
          <w:b/>
          <w:bCs/>
        </w:rPr>
        <w:t>11</w:t>
      </w:r>
      <w:r>
        <w:t xml:space="preserve"> (1994) 623 – 629</w:t>
      </w:r>
    </w:p>
    <w:p w:rsidR="00F07C76" w:rsidRDefault="00F07C76" w:rsidP="00F07C76">
      <w:pPr>
        <w:tabs>
          <w:tab w:val="left" w:pos="550"/>
        </w:tabs>
        <w:ind w:left="550" w:hanging="550"/>
      </w:pPr>
    </w:p>
    <w:p w:rsidR="00F07C76" w:rsidRDefault="00F07C76" w:rsidP="00F07C76">
      <w:pPr>
        <w:tabs>
          <w:tab w:val="left" w:pos="550"/>
        </w:tabs>
        <w:ind w:left="550" w:hanging="550"/>
      </w:pPr>
      <w:r>
        <w:t xml:space="preserve">Lindfield G, Penny: Numerical methods using Matlab. </w:t>
      </w:r>
      <w:proofErr w:type="spellStart"/>
      <w:r>
        <w:t>Ellishwood</w:t>
      </w:r>
      <w:proofErr w:type="spellEnd"/>
      <w:r>
        <w:t>, New York 1995</w:t>
      </w:r>
    </w:p>
    <w:p w:rsidR="00F07C76" w:rsidRDefault="00F07C76" w:rsidP="00F07C76">
      <w:pPr>
        <w:tabs>
          <w:tab w:val="left" w:pos="550"/>
        </w:tabs>
      </w:pPr>
    </w:p>
    <w:p w:rsidR="00CF74D5" w:rsidRDefault="00CF74D5" w:rsidP="00F07C76">
      <w:pPr>
        <w:tabs>
          <w:tab w:val="left" w:pos="550"/>
        </w:tabs>
        <w:ind w:left="550" w:hanging="550"/>
      </w:pPr>
      <w:proofErr w:type="spellStart"/>
      <w:r>
        <w:t>Marchand</w:t>
      </w:r>
      <w:proofErr w:type="spellEnd"/>
      <w:r>
        <w:t xml:space="preserve"> </w:t>
      </w:r>
      <w:proofErr w:type="spellStart"/>
      <w:r>
        <w:t>EW</w:t>
      </w:r>
      <w:proofErr w:type="spellEnd"/>
      <w:r>
        <w:t xml:space="preserve">, Wolf E: Consistent formulation of </w:t>
      </w:r>
      <w:proofErr w:type="spellStart"/>
      <w:r>
        <w:t>Kirchoff’s</w:t>
      </w:r>
      <w:proofErr w:type="spellEnd"/>
      <w:r>
        <w:t xml:space="preserve"> diffraction theory. J. Opt. Soc. Am. A. </w:t>
      </w:r>
      <w:r>
        <w:rPr>
          <w:b/>
          <w:bCs/>
        </w:rPr>
        <w:t>16</w:t>
      </w:r>
      <w:r>
        <w:t xml:space="preserve"> (1966) 1712 - 1722 </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Mendlovic</w:t>
      </w:r>
      <w:proofErr w:type="spellEnd"/>
      <w:r>
        <w:t xml:space="preserve"> D, </w:t>
      </w:r>
      <w:proofErr w:type="spellStart"/>
      <w:r>
        <w:t>Zalevsky</w:t>
      </w:r>
      <w:proofErr w:type="spellEnd"/>
      <w:r>
        <w:t xml:space="preserve"> </w:t>
      </w:r>
      <w:proofErr w:type="gramStart"/>
      <w:r>
        <w:t>Z ,</w:t>
      </w:r>
      <w:proofErr w:type="gramEnd"/>
      <w:r>
        <w:t xml:space="preserve"> </w:t>
      </w:r>
      <w:proofErr w:type="spellStart"/>
      <w:r>
        <w:t>Konforti</w:t>
      </w:r>
      <w:proofErr w:type="spellEnd"/>
      <w:r>
        <w:t xml:space="preserve"> N: Computation considerations and fast algorithms for calculating the diffraction integral. </w:t>
      </w:r>
      <w:proofErr w:type="spellStart"/>
      <w:r>
        <w:t>J.Mod.Opt</w:t>
      </w:r>
      <w:proofErr w:type="spellEnd"/>
      <w:r>
        <w:t xml:space="preserve">. </w:t>
      </w:r>
      <w:r>
        <w:rPr>
          <w:b/>
          <w:bCs/>
        </w:rPr>
        <w:t>44</w:t>
      </w:r>
      <w:r>
        <w:t xml:space="preserve"> (1997) 407 - 414</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Osterberg</w:t>
      </w:r>
      <w:proofErr w:type="spellEnd"/>
      <w:r>
        <w:t xml:space="preserve"> H, Smith </w:t>
      </w:r>
      <w:proofErr w:type="spellStart"/>
      <w:r>
        <w:t>LW</w:t>
      </w:r>
      <w:proofErr w:type="spellEnd"/>
      <w:r>
        <w:t xml:space="preserve">: Closed solutions of Rayleigh’s integral for axial points. J. Opt. Soc. </w:t>
      </w:r>
      <w:r>
        <w:rPr>
          <w:b/>
          <w:bCs/>
        </w:rPr>
        <w:t>51</w:t>
      </w:r>
      <w:r>
        <w:t xml:space="preserve">(10) (1961) 1050 - 1054  </w:t>
      </w:r>
    </w:p>
    <w:p w:rsidR="00F07C76" w:rsidRDefault="00F07C76" w:rsidP="00F07C76">
      <w:pPr>
        <w:tabs>
          <w:tab w:val="left" w:pos="550"/>
        </w:tabs>
        <w:ind w:left="550" w:hanging="550"/>
      </w:pPr>
    </w:p>
    <w:p w:rsidR="00CF74D5" w:rsidRDefault="00CF74D5" w:rsidP="00F07C76">
      <w:pPr>
        <w:tabs>
          <w:tab w:val="left" w:pos="550"/>
        </w:tabs>
        <w:ind w:left="550" w:hanging="550"/>
      </w:pPr>
      <w:proofErr w:type="spellStart"/>
      <w:r>
        <w:lastRenderedPageBreak/>
        <w:t>Pozrikidis</w:t>
      </w:r>
      <w:proofErr w:type="spellEnd"/>
      <w:r>
        <w:t xml:space="preserve"> C: Numerical computation in science and engineering. Oxford University Press 1998</w:t>
      </w:r>
    </w:p>
    <w:p w:rsidR="00F07C76" w:rsidRDefault="00F07C76" w:rsidP="00F07C76">
      <w:pPr>
        <w:tabs>
          <w:tab w:val="left" w:pos="550"/>
        </w:tabs>
        <w:ind w:left="550" w:hanging="550"/>
      </w:pPr>
      <w:r>
        <w:t xml:space="preserve">Sheppard </w:t>
      </w:r>
      <w:proofErr w:type="spellStart"/>
      <w:r>
        <w:t>CJR</w:t>
      </w:r>
      <w:proofErr w:type="spellEnd"/>
      <w:r>
        <w:t xml:space="preserve">, </w:t>
      </w:r>
      <w:proofErr w:type="spellStart"/>
      <w:r>
        <w:t>Hrynevych</w:t>
      </w:r>
      <w:proofErr w:type="spellEnd"/>
      <w:r>
        <w:t xml:space="preserve"> M: Diffraction by a circular aperture: a generalization of Fresnel diffraction theory. J. Opt. Soc. Am. A </w:t>
      </w:r>
      <w:r>
        <w:rPr>
          <w:b/>
          <w:bCs/>
        </w:rPr>
        <w:t>9</w:t>
      </w:r>
      <w:r>
        <w:t xml:space="preserve"> (1992) 274 - 281</w:t>
      </w:r>
    </w:p>
    <w:p w:rsidR="00F07C76" w:rsidRDefault="00F07C76" w:rsidP="00F07C76">
      <w:pPr>
        <w:tabs>
          <w:tab w:val="left" w:pos="550"/>
        </w:tabs>
        <w:ind w:left="550" w:hanging="550"/>
      </w:pPr>
    </w:p>
    <w:p w:rsidR="00CF74D5" w:rsidRDefault="00CF74D5" w:rsidP="00F07C76">
      <w:pPr>
        <w:tabs>
          <w:tab w:val="left" w:pos="550"/>
        </w:tabs>
        <w:ind w:left="550" w:hanging="550"/>
      </w:pPr>
      <w:r>
        <w:t xml:space="preserve">Sheppard </w:t>
      </w:r>
      <w:proofErr w:type="spellStart"/>
      <w:r>
        <w:t>CJR</w:t>
      </w:r>
      <w:proofErr w:type="spellEnd"/>
      <w:r>
        <w:t xml:space="preserve">, </w:t>
      </w:r>
      <w:proofErr w:type="spellStart"/>
      <w:r>
        <w:t>Torok</w:t>
      </w:r>
      <w:proofErr w:type="spellEnd"/>
      <w:r>
        <w:t xml:space="preserve"> P: Effects of Fresnel number in </w:t>
      </w:r>
      <w:proofErr w:type="spellStart"/>
      <w:r>
        <w:t>focussong</w:t>
      </w:r>
      <w:proofErr w:type="spellEnd"/>
      <w:r>
        <w:t xml:space="preserve"> and imaging. pp. 635 – 649. In </w:t>
      </w:r>
      <w:proofErr w:type="spellStart"/>
      <w:r>
        <w:t>Nijhawan</w:t>
      </w:r>
      <w:proofErr w:type="spellEnd"/>
      <w:r>
        <w:t xml:space="preserve"> OP, Gupta AK, </w:t>
      </w:r>
      <w:proofErr w:type="spellStart"/>
      <w:r>
        <w:t>Musla</w:t>
      </w:r>
      <w:proofErr w:type="spellEnd"/>
      <w:r>
        <w:t xml:space="preserve"> AK, Singh K (</w:t>
      </w:r>
      <w:proofErr w:type="spellStart"/>
      <w:r>
        <w:t>Eds</w:t>
      </w:r>
      <w:proofErr w:type="spellEnd"/>
      <w:r>
        <w:t xml:space="preserve">): Optics and optoelectronics </w:t>
      </w:r>
      <w:proofErr w:type="spellStart"/>
      <w:r>
        <w:t>Vol</w:t>
      </w:r>
      <w:proofErr w:type="spellEnd"/>
      <w:r>
        <w:t xml:space="preserve"> 1, </w:t>
      </w:r>
      <w:proofErr w:type="spellStart"/>
      <w:r>
        <w:t>Narosa</w:t>
      </w:r>
      <w:proofErr w:type="spellEnd"/>
      <w:r>
        <w:t xml:space="preserve"> Publishing House, New Delhi 1999</w:t>
      </w:r>
    </w:p>
    <w:p w:rsidR="00F07C76" w:rsidRDefault="00F07C76" w:rsidP="00F07C76">
      <w:pPr>
        <w:tabs>
          <w:tab w:val="left" w:pos="550"/>
        </w:tabs>
        <w:ind w:left="550" w:hanging="550"/>
      </w:pPr>
    </w:p>
    <w:p w:rsidR="00F07C76" w:rsidRDefault="00F07C76" w:rsidP="00F07C76">
      <w:pPr>
        <w:pStyle w:val="BodyTextIndent"/>
      </w:pPr>
      <w:proofErr w:type="spellStart"/>
      <w:r>
        <w:t>Sommerfeld</w:t>
      </w:r>
      <w:proofErr w:type="spellEnd"/>
      <w:r>
        <w:t xml:space="preserve"> A: Optics – Lectures on theoretical Physics. Vol. 4, pp. 201-217. Academic Press, London 1964</w:t>
      </w:r>
    </w:p>
    <w:p w:rsidR="00F07C76" w:rsidRDefault="00F07C76" w:rsidP="00F07C76">
      <w:pPr>
        <w:tabs>
          <w:tab w:val="left" w:pos="550"/>
        </w:tabs>
        <w:ind w:left="550" w:hanging="550"/>
      </w:pPr>
    </w:p>
    <w:p w:rsidR="00F07C76" w:rsidRDefault="00F07C76" w:rsidP="00F07C76">
      <w:pPr>
        <w:tabs>
          <w:tab w:val="left" w:pos="550"/>
        </w:tabs>
        <w:ind w:left="550" w:hanging="550"/>
      </w:pPr>
      <w:proofErr w:type="spellStart"/>
      <w:r>
        <w:t>Stamnes</w:t>
      </w:r>
      <w:proofErr w:type="spellEnd"/>
      <w:r>
        <w:t xml:space="preserve"> </w:t>
      </w:r>
      <w:proofErr w:type="spellStart"/>
      <w:r>
        <w:t>JJ</w:t>
      </w:r>
      <w:proofErr w:type="spellEnd"/>
      <w:r>
        <w:t xml:space="preserve">: Waves in focal regions. Adam </w:t>
      </w:r>
      <w:proofErr w:type="spellStart"/>
      <w:r>
        <w:t>Hilger</w:t>
      </w:r>
      <w:proofErr w:type="spellEnd"/>
      <w:r>
        <w:t>, Bristol 1986</w:t>
      </w:r>
    </w:p>
    <w:p w:rsidR="00F07C76" w:rsidRDefault="00F07C76" w:rsidP="00F07C76">
      <w:pPr>
        <w:tabs>
          <w:tab w:val="left" w:pos="550"/>
        </w:tabs>
        <w:ind w:left="550" w:hanging="550"/>
      </w:pPr>
    </w:p>
    <w:p w:rsidR="00CF74D5" w:rsidRDefault="00CF74D5" w:rsidP="00F07C76">
      <w:pPr>
        <w:pStyle w:val="BodyTextIndent"/>
      </w:pPr>
      <w:proofErr w:type="spellStart"/>
      <w:r>
        <w:t>Steane</w:t>
      </w:r>
      <w:proofErr w:type="spellEnd"/>
      <w:r>
        <w:t xml:space="preserve"> AM, </w:t>
      </w:r>
      <w:proofErr w:type="spellStart"/>
      <w:r>
        <w:t>Rutt</w:t>
      </w:r>
      <w:proofErr w:type="spellEnd"/>
      <w:r>
        <w:t xml:space="preserve"> </w:t>
      </w:r>
      <w:proofErr w:type="spellStart"/>
      <w:r>
        <w:t>HN</w:t>
      </w:r>
      <w:proofErr w:type="spellEnd"/>
      <w:r>
        <w:t xml:space="preserve">: Diffraction calculations in the near field and the validity of the Fresnel approximation. J. Opt. Soc. Am. A </w:t>
      </w:r>
      <w:r>
        <w:rPr>
          <w:b/>
          <w:bCs/>
        </w:rPr>
        <w:t>6</w:t>
      </w:r>
      <w:r>
        <w:t xml:space="preserve"> (1989) pp.1809 – 1814</w:t>
      </w:r>
    </w:p>
    <w:sectPr w:rsidR="00CF74D5" w:rsidSect="00A17DEF">
      <w:footerReference w:type="even" r:id="rId62"/>
      <w:footerReference w:type="default" r:id="rId63"/>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21" w:rsidRDefault="006F3F21">
      <w:r>
        <w:separator/>
      </w:r>
    </w:p>
  </w:endnote>
  <w:endnote w:type="continuationSeparator" w:id="0">
    <w:p w:rsidR="006F3F21" w:rsidRDefault="006F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C59" w:rsidRDefault="00187C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7C59" w:rsidRDefault="00187C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C59" w:rsidRDefault="00187C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0672">
      <w:rPr>
        <w:rStyle w:val="PageNumber"/>
        <w:noProof/>
      </w:rPr>
      <w:t>2</w:t>
    </w:r>
    <w:r>
      <w:rPr>
        <w:rStyle w:val="PageNumber"/>
      </w:rPr>
      <w:fldChar w:fldCharType="end"/>
    </w:r>
  </w:p>
  <w:p w:rsidR="00187C59" w:rsidRPr="00E87932" w:rsidRDefault="00187C59" w:rsidP="002E0672">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21" w:rsidRDefault="006F3F21">
      <w:r>
        <w:separator/>
      </w:r>
    </w:p>
  </w:footnote>
  <w:footnote w:type="continuationSeparator" w:id="0">
    <w:p w:rsidR="006F3F21" w:rsidRDefault="006F3F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56FD8"/>
    <w:rsid w:val="000608B3"/>
    <w:rsid w:val="00065851"/>
    <w:rsid w:val="000712D9"/>
    <w:rsid w:val="0007465C"/>
    <w:rsid w:val="0008195B"/>
    <w:rsid w:val="00084845"/>
    <w:rsid w:val="00095F71"/>
    <w:rsid w:val="000A049E"/>
    <w:rsid w:val="000A7590"/>
    <w:rsid w:val="000B354A"/>
    <w:rsid w:val="000B3A48"/>
    <w:rsid w:val="000C4994"/>
    <w:rsid w:val="000D4930"/>
    <w:rsid w:val="000E5ABD"/>
    <w:rsid w:val="000F50F4"/>
    <w:rsid w:val="000F52BE"/>
    <w:rsid w:val="00102548"/>
    <w:rsid w:val="00102BA7"/>
    <w:rsid w:val="00105984"/>
    <w:rsid w:val="00132D0A"/>
    <w:rsid w:val="0013609B"/>
    <w:rsid w:val="00163F80"/>
    <w:rsid w:val="001823EE"/>
    <w:rsid w:val="00187C59"/>
    <w:rsid w:val="001A187E"/>
    <w:rsid w:val="001B57E0"/>
    <w:rsid w:val="001C6A75"/>
    <w:rsid w:val="001D222C"/>
    <w:rsid w:val="001D611E"/>
    <w:rsid w:val="001E0714"/>
    <w:rsid w:val="001F6C40"/>
    <w:rsid w:val="00203E36"/>
    <w:rsid w:val="00210E88"/>
    <w:rsid w:val="002122C7"/>
    <w:rsid w:val="0023095F"/>
    <w:rsid w:val="002318D7"/>
    <w:rsid w:val="00252F14"/>
    <w:rsid w:val="00253154"/>
    <w:rsid w:val="00257F01"/>
    <w:rsid w:val="0026200E"/>
    <w:rsid w:val="002716BE"/>
    <w:rsid w:val="0027375D"/>
    <w:rsid w:val="002738D6"/>
    <w:rsid w:val="00281D1D"/>
    <w:rsid w:val="00287072"/>
    <w:rsid w:val="002C5714"/>
    <w:rsid w:val="002D6B2A"/>
    <w:rsid w:val="002E0672"/>
    <w:rsid w:val="002E574F"/>
    <w:rsid w:val="002F2A9B"/>
    <w:rsid w:val="00304B01"/>
    <w:rsid w:val="003214EE"/>
    <w:rsid w:val="00322D06"/>
    <w:rsid w:val="003260FA"/>
    <w:rsid w:val="0035290E"/>
    <w:rsid w:val="0035325B"/>
    <w:rsid w:val="0035357F"/>
    <w:rsid w:val="00354558"/>
    <w:rsid w:val="003554B7"/>
    <w:rsid w:val="003602B2"/>
    <w:rsid w:val="00360418"/>
    <w:rsid w:val="0037327E"/>
    <w:rsid w:val="00386F75"/>
    <w:rsid w:val="00397ED3"/>
    <w:rsid w:val="003B1197"/>
    <w:rsid w:val="003B23BE"/>
    <w:rsid w:val="003B3315"/>
    <w:rsid w:val="003C57C2"/>
    <w:rsid w:val="003D32C1"/>
    <w:rsid w:val="003D33F9"/>
    <w:rsid w:val="003E4435"/>
    <w:rsid w:val="003F546E"/>
    <w:rsid w:val="004036A4"/>
    <w:rsid w:val="00406AA8"/>
    <w:rsid w:val="004137CB"/>
    <w:rsid w:val="00423B4C"/>
    <w:rsid w:val="00427E3D"/>
    <w:rsid w:val="00456CCF"/>
    <w:rsid w:val="00460B2A"/>
    <w:rsid w:val="00462C69"/>
    <w:rsid w:val="0046681D"/>
    <w:rsid w:val="00490F1C"/>
    <w:rsid w:val="004B34F7"/>
    <w:rsid w:val="004D6846"/>
    <w:rsid w:val="004E0A4C"/>
    <w:rsid w:val="004E4DD6"/>
    <w:rsid w:val="004F1585"/>
    <w:rsid w:val="004F6EC7"/>
    <w:rsid w:val="005041F8"/>
    <w:rsid w:val="0051178E"/>
    <w:rsid w:val="00530EA0"/>
    <w:rsid w:val="005322DE"/>
    <w:rsid w:val="00535D6D"/>
    <w:rsid w:val="00545184"/>
    <w:rsid w:val="00551849"/>
    <w:rsid w:val="00556BC2"/>
    <w:rsid w:val="00561B25"/>
    <w:rsid w:val="005A64EE"/>
    <w:rsid w:val="005A7984"/>
    <w:rsid w:val="005B15FE"/>
    <w:rsid w:val="005B3D48"/>
    <w:rsid w:val="005B558D"/>
    <w:rsid w:val="005D2AB7"/>
    <w:rsid w:val="006129CF"/>
    <w:rsid w:val="00625C39"/>
    <w:rsid w:val="00647852"/>
    <w:rsid w:val="0066001A"/>
    <w:rsid w:val="00663041"/>
    <w:rsid w:val="0067419B"/>
    <w:rsid w:val="00676664"/>
    <w:rsid w:val="006A183C"/>
    <w:rsid w:val="006A3353"/>
    <w:rsid w:val="006B3226"/>
    <w:rsid w:val="006B3593"/>
    <w:rsid w:val="006B3DC9"/>
    <w:rsid w:val="006C63ED"/>
    <w:rsid w:val="006C71A3"/>
    <w:rsid w:val="006D011A"/>
    <w:rsid w:val="006E2425"/>
    <w:rsid w:val="006E2676"/>
    <w:rsid w:val="006E271B"/>
    <w:rsid w:val="006E3622"/>
    <w:rsid w:val="006E3E48"/>
    <w:rsid w:val="006E62EA"/>
    <w:rsid w:val="006F3F21"/>
    <w:rsid w:val="007445C6"/>
    <w:rsid w:val="00754EEB"/>
    <w:rsid w:val="00766AB0"/>
    <w:rsid w:val="007677EA"/>
    <w:rsid w:val="007A0588"/>
    <w:rsid w:val="007A2437"/>
    <w:rsid w:val="007A73EE"/>
    <w:rsid w:val="007B1D38"/>
    <w:rsid w:val="007B322B"/>
    <w:rsid w:val="007C7C7C"/>
    <w:rsid w:val="007C7DCC"/>
    <w:rsid w:val="007D2654"/>
    <w:rsid w:val="007E13DF"/>
    <w:rsid w:val="007E1480"/>
    <w:rsid w:val="007F2ED1"/>
    <w:rsid w:val="007F722D"/>
    <w:rsid w:val="00804550"/>
    <w:rsid w:val="008054EE"/>
    <w:rsid w:val="00812C5A"/>
    <w:rsid w:val="00836656"/>
    <w:rsid w:val="00850583"/>
    <w:rsid w:val="008520AB"/>
    <w:rsid w:val="008865A3"/>
    <w:rsid w:val="00891336"/>
    <w:rsid w:val="008932B9"/>
    <w:rsid w:val="008B4C53"/>
    <w:rsid w:val="008B7066"/>
    <w:rsid w:val="008D10F2"/>
    <w:rsid w:val="008E0B93"/>
    <w:rsid w:val="008E4C1B"/>
    <w:rsid w:val="008E5B9B"/>
    <w:rsid w:val="008F3013"/>
    <w:rsid w:val="008F7487"/>
    <w:rsid w:val="009115FB"/>
    <w:rsid w:val="0092264D"/>
    <w:rsid w:val="00923D0B"/>
    <w:rsid w:val="00926D3F"/>
    <w:rsid w:val="009408A9"/>
    <w:rsid w:val="00942440"/>
    <w:rsid w:val="00942D43"/>
    <w:rsid w:val="00946D6E"/>
    <w:rsid w:val="0095558A"/>
    <w:rsid w:val="0096139D"/>
    <w:rsid w:val="009746CB"/>
    <w:rsid w:val="0099026D"/>
    <w:rsid w:val="00996DAB"/>
    <w:rsid w:val="009A0E02"/>
    <w:rsid w:val="009A7A8A"/>
    <w:rsid w:val="009B35B9"/>
    <w:rsid w:val="009C021E"/>
    <w:rsid w:val="009C3367"/>
    <w:rsid w:val="009D5C4A"/>
    <w:rsid w:val="009F4215"/>
    <w:rsid w:val="00A17DEF"/>
    <w:rsid w:val="00A241AB"/>
    <w:rsid w:val="00A36476"/>
    <w:rsid w:val="00A62411"/>
    <w:rsid w:val="00A65E2C"/>
    <w:rsid w:val="00A711A9"/>
    <w:rsid w:val="00A720F9"/>
    <w:rsid w:val="00A73EB5"/>
    <w:rsid w:val="00A81799"/>
    <w:rsid w:val="00A9395E"/>
    <w:rsid w:val="00AA5090"/>
    <w:rsid w:val="00AB59A5"/>
    <w:rsid w:val="00AC342D"/>
    <w:rsid w:val="00AC4856"/>
    <w:rsid w:val="00AE0A1C"/>
    <w:rsid w:val="00AE4E94"/>
    <w:rsid w:val="00AE6EB5"/>
    <w:rsid w:val="00AF583D"/>
    <w:rsid w:val="00B0567C"/>
    <w:rsid w:val="00B07008"/>
    <w:rsid w:val="00B15783"/>
    <w:rsid w:val="00B15D9C"/>
    <w:rsid w:val="00B165D0"/>
    <w:rsid w:val="00B35550"/>
    <w:rsid w:val="00B4398D"/>
    <w:rsid w:val="00B65E8A"/>
    <w:rsid w:val="00B74177"/>
    <w:rsid w:val="00B8666B"/>
    <w:rsid w:val="00B929E8"/>
    <w:rsid w:val="00B95BF6"/>
    <w:rsid w:val="00BA15F6"/>
    <w:rsid w:val="00BC7D15"/>
    <w:rsid w:val="00BD0D7C"/>
    <w:rsid w:val="00BD2F99"/>
    <w:rsid w:val="00BD48D4"/>
    <w:rsid w:val="00BE1E55"/>
    <w:rsid w:val="00BE543C"/>
    <w:rsid w:val="00BE615B"/>
    <w:rsid w:val="00C024BB"/>
    <w:rsid w:val="00C07993"/>
    <w:rsid w:val="00C07A3B"/>
    <w:rsid w:val="00C23568"/>
    <w:rsid w:val="00C2615D"/>
    <w:rsid w:val="00C51855"/>
    <w:rsid w:val="00C54873"/>
    <w:rsid w:val="00C548FC"/>
    <w:rsid w:val="00C84CA1"/>
    <w:rsid w:val="00C869BE"/>
    <w:rsid w:val="00C915DA"/>
    <w:rsid w:val="00C9190C"/>
    <w:rsid w:val="00CA09BC"/>
    <w:rsid w:val="00CA1F85"/>
    <w:rsid w:val="00CB259C"/>
    <w:rsid w:val="00CB7160"/>
    <w:rsid w:val="00CC36FF"/>
    <w:rsid w:val="00CD1657"/>
    <w:rsid w:val="00CE1663"/>
    <w:rsid w:val="00CF0305"/>
    <w:rsid w:val="00CF4264"/>
    <w:rsid w:val="00CF74D5"/>
    <w:rsid w:val="00D068C3"/>
    <w:rsid w:val="00D1005F"/>
    <w:rsid w:val="00D162BE"/>
    <w:rsid w:val="00D26245"/>
    <w:rsid w:val="00D275B5"/>
    <w:rsid w:val="00D3075D"/>
    <w:rsid w:val="00D31AF9"/>
    <w:rsid w:val="00D36073"/>
    <w:rsid w:val="00D40E66"/>
    <w:rsid w:val="00D43D40"/>
    <w:rsid w:val="00D5169B"/>
    <w:rsid w:val="00D7464C"/>
    <w:rsid w:val="00D872C4"/>
    <w:rsid w:val="00D900C9"/>
    <w:rsid w:val="00D96EE6"/>
    <w:rsid w:val="00DA15C7"/>
    <w:rsid w:val="00DB0B81"/>
    <w:rsid w:val="00DB67D3"/>
    <w:rsid w:val="00DC5D00"/>
    <w:rsid w:val="00DE01A7"/>
    <w:rsid w:val="00DE7C1E"/>
    <w:rsid w:val="00DF10ED"/>
    <w:rsid w:val="00DF206C"/>
    <w:rsid w:val="00DF2D75"/>
    <w:rsid w:val="00E03CD1"/>
    <w:rsid w:val="00E10A70"/>
    <w:rsid w:val="00E1316B"/>
    <w:rsid w:val="00E27865"/>
    <w:rsid w:val="00E4555C"/>
    <w:rsid w:val="00E45AFE"/>
    <w:rsid w:val="00E4608D"/>
    <w:rsid w:val="00E50234"/>
    <w:rsid w:val="00E60314"/>
    <w:rsid w:val="00E64F8A"/>
    <w:rsid w:val="00E6734B"/>
    <w:rsid w:val="00E81FD2"/>
    <w:rsid w:val="00E87932"/>
    <w:rsid w:val="00E96EE5"/>
    <w:rsid w:val="00EA50D4"/>
    <w:rsid w:val="00EB06FE"/>
    <w:rsid w:val="00EB15B1"/>
    <w:rsid w:val="00EC5E58"/>
    <w:rsid w:val="00EE37CE"/>
    <w:rsid w:val="00EE4F4B"/>
    <w:rsid w:val="00EE573F"/>
    <w:rsid w:val="00EE66A8"/>
    <w:rsid w:val="00EF418F"/>
    <w:rsid w:val="00F003A5"/>
    <w:rsid w:val="00F04CF0"/>
    <w:rsid w:val="00F07C76"/>
    <w:rsid w:val="00F32D89"/>
    <w:rsid w:val="00F35AE5"/>
    <w:rsid w:val="00F46911"/>
    <w:rsid w:val="00F51067"/>
    <w:rsid w:val="00F515FB"/>
    <w:rsid w:val="00F560B9"/>
    <w:rsid w:val="00F571E9"/>
    <w:rsid w:val="00F649AA"/>
    <w:rsid w:val="00F67884"/>
    <w:rsid w:val="00F73E47"/>
    <w:rsid w:val="00F8230F"/>
    <w:rsid w:val="00FA0C2A"/>
    <w:rsid w:val="00FA148D"/>
    <w:rsid w:val="00FA7A6E"/>
    <w:rsid w:val="00FB6E25"/>
    <w:rsid w:val="00FC0C4A"/>
    <w:rsid w:val="00FC77DE"/>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17.png"/><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png"/><Relationship Id="rId29" Type="http://schemas.openxmlformats.org/officeDocument/2006/relationships/image" Target="media/image11.wmf"/><Relationship Id="rId41" Type="http://schemas.openxmlformats.org/officeDocument/2006/relationships/oleObject" Target="embeddings/oleObject13.bin"/><Relationship Id="rId54" Type="http://schemas.openxmlformats.org/officeDocument/2006/relationships/image" Target="media/image31.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png"/><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image" Target="media/image12.wmf"/><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png"/><Relationship Id="rId46" Type="http://schemas.openxmlformats.org/officeDocument/2006/relationships/image" Target="media/image23.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A0CC5-CF1A-4453-BDD0-892004A7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2687</Words>
  <Characters>15322</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Diffraction, Numerical Integration</vt:lpstr>
      <vt:lpstr/>
      <vt:lpstr/>
      <vt:lpstr>RAYLEIGH-SOMMERFELD DIFFRACTION INTEGRAL OF THE FIRST KIND</vt:lpstr>
      <vt:lpstr>ILLUMINATION OF A CIRCULAR APERTURE BY A POINT SOURCE</vt:lpstr>
      <vt:lpstr/>
      <vt:lpstr/>
      <vt:lpstr>REFERENCES</vt:lpstr>
    </vt:vector>
  </TitlesOfParts>
  <Company>university of sydney</Company>
  <LinksUpToDate>false</LinksUpToDate>
  <CharactersWithSpaces>17974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diffraction from a point source, Rayleigh-Sommerfeld, Matlab, Computational Physics</dc:subject>
  <dc:creator>Ian Cooper</dc:creator>
  <cp:keywords>diffraction, diffraction circular aperture point source, Rayleigh-Sommerfeld, numerical integration</cp:keywords>
  <cp:lastModifiedBy>Owner</cp:lastModifiedBy>
  <cp:revision>3</cp:revision>
  <cp:lastPrinted>2014-11-17T03:21:00Z</cp:lastPrinted>
  <dcterms:created xsi:type="dcterms:W3CDTF">2014-11-24T03:45:00Z</dcterms:created>
  <dcterms:modified xsi:type="dcterms:W3CDTF">2021-01-13T10:07:00Z</dcterms:modified>
  <cp:category>diffraction, Computational Physics, double integrals</cp:category>
</cp:coreProperties>
</file>