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56C" w:rsidRDefault="0058156C" w:rsidP="0058156C">
      <w:pPr>
        <w:spacing w:line="360" w:lineRule="auto"/>
      </w:pPr>
      <w:bookmarkStart w:id="0" w:name="_GoBack"/>
      <w:bookmarkEnd w:id="0"/>
      <w:r>
        <w:rPr>
          <w:noProof/>
        </w:rPr>
        <w:drawing>
          <wp:anchor distT="0" distB="0" distL="114300" distR="114300" simplePos="0" relativeHeight="251662336" behindDoc="0" locked="0" layoutInCell="1" allowOverlap="1" wp14:anchorId="66DEA944" wp14:editId="0710947C">
            <wp:simplePos x="0" y="0"/>
            <wp:positionH relativeFrom="column">
              <wp:posOffset>3815715</wp:posOffset>
            </wp:positionH>
            <wp:positionV relativeFrom="paragraph">
              <wp:posOffset>34290</wp:posOffset>
            </wp:positionV>
            <wp:extent cx="1112520" cy="7778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23227" t="32766" r="19592" b="19149"/>
                    <a:stretch/>
                  </pic:blipFill>
                  <pic:spPr bwMode="auto">
                    <a:xfrm>
                      <a:off x="0" y="0"/>
                      <a:ext cx="1112520" cy="77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hyperlink r:id="rId8" w:history="1">
        <w:r>
          <w:rPr>
            <w:rStyle w:val="Hyperlink"/>
            <w:rFonts w:ascii="Bookman Old Style" w:hAnsi="Bookman Old Style"/>
            <w:b/>
            <w:bCs/>
            <w:sz w:val="32"/>
            <w:szCs w:val="32"/>
          </w:rPr>
          <w:t>DOING PHYSICS WITH MATLAB</w:t>
        </w:r>
      </w:hyperlink>
    </w:p>
    <w:p w:rsidR="0058156C" w:rsidRDefault="0058156C" w:rsidP="0058156C">
      <w:pPr>
        <w:spacing w:line="360" w:lineRule="auto"/>
      </w:pPr>
      <w:r>
        <w:rPr>
          <w:rFonts w:ascii="Bookman Old Style" w:hAnsi="Bookman Old Style"/>
          <w:b/>
          <w:bCs/>
          <w:color w:val="0000FF"/>
          <w:sz w:val="32"/>
          <w:szCs w:val="32"/>
          <w:lang w:val="en-US"/>
        </w:rPr>
        <w:t>QUANTUM MECHANICS</w:t>
      </w:r>
    </w:p>
    <w:p w:rsidR="0058156C" w:rsidRDefault="0058156C" w:rsidP="0058156C">
      <w:pPr>
        <w:spacing w:line="360" w:lineRule="auto"/>
        <w:ind w:left="284"/>
      </w:pPr>
      <w:r>
        <w:rPr>
          <w:rFonts w:ascii="Bookman Old Style" w:hAnsi="Bookman Old Style"/>
          <w:b/>
          <w:bCs/>
          <w:color w:val="E36C0A"/>
          <w:sz w:val="32"/>
          <w:szCs w:val="32"/>
          <w:lang w:val="en-US"/>
        </w:rPr>
        <w:t xml:space="preserve">  </w:t>
      </w:r>
      <w:r w:rsidR="00093DCC">
        <w:rPr>
          <w:rFonts w:ascii="Bookman Old Style" w:hAnsi="Bookman Old Style"/>
          <w:b/>
          <w:bCs/>
          <w:color w:val="E36C0A"/>
          <w:sz w:val="32"/>
          <w:szCs w:val="32"/>
          <w:lang w:val="en-US"/>
        </w:rPr>
        <w:t xml:space="preserve">THEORY OF </w:t>
      </w:r>
      <w:r>
        <w:rPr>
          <w:rFonts w:ascii="Bookman Old Style" w:hAnsi="Bookman Old Style"/>
          <w:b/>
          <w:bCs/>
          <w:color w:val="E36C0A"/>
          <w:sz w:val="32"/>
          <w:szCs w:val="32"/>
          <w:lang w:val="en-US"/>
        </w:rPr>
        <w:t>ALPHA DECAY</w:t>
      </w:r>
    </w:p>
    <w:p w:rsidR="0058156C" w:rsidRDefault="0058156C" w:rsidP="0058156C">
      <w:r>
        <w:rPr>
          <w:rFonts w:ascii="Tahoma" w:hAnsi="Tahoma" w:cs="Tahoma"/>
          <w:color w:val="000000"/>
          <w:lang w:val="en-US"/>
        </w:rPr>
        <w:t> </w:t>
      </w:r>
    </w:p>
    <w:p w:rsidR="0058156C" w:rsidRPr="006A095D" w:rsidRDefault="0058156C" w:rsidP="0058156C">
      <w:pPr>
        <w:rPr>
          <w:sz w:val="24"/>
          <w:szCs w:val="24"/>
        </w:rPr>
      </w:pPr>
      <w:r w:rsidRPr="006A095D">
        <w:rPr>
          <w:rFonts w:ascii="Tahoma" w:hAnsi="Tahoma" w:cs="Tahoma"/>
          <w:color w:val="000000"/>
          <w:sz w:val="24"/>
          <w:szCs w:val="24"/>
          <w:lang w:val="en-US"/>
        </w:rPr>
        <w:t>Ian Cooper</w:t>
      </w:r>
    </w:p>
    <w:p w:rsidR="0058156C" w:rsidRPr="006A095D" w:rsidRDefault="0058156C" w:rsidP="0058156C">
      <w:pPr>
        <w:rPr>
          <w:sz w:val="24"/>
          <w:szCs w:val="24"/>
        </w:rPr>
      </w:pPr>
      <w:r w:rsidRPr="006A095D">
        <w:rPr>
          <w:rFonts w:ascii="Tahoma" w:hAnsi="Tahoma" w:cs="Tahoma"/>
          <w:color w:val="000000"/>
          <w:sz w:val="24"/>
          <w:szCs w:val="24"/>
          <w:lang w:val="en-US"/>
        </w:rPr>
        <w:t>School of Physics, University of Sydney</w:t>
      </w:r>
    </w:p>
    <w:p w:rsidR="0058156C" w:rsidRPr="006A095D" w:rsidRDefault="0058156C" w:rsidP="0058156C">
      <w:pPr>
        <w:rPr>
          <w:rFonts w:ascii="Tahoma" w:hAnsi="Tahoma" w:cs="Tahoma"/>
          <w:color w:val="000000"/>
          <w:sz w:val="24"/>
          <w:szCs w:val="24"/>
          <w:lang w:val="en-US"/>
        </w:rPr>
      </w:pPr>
      <w:r w:rsidRPr="006A095D">
        <w:rPr>
          <w:rFonts w:ascii="Tahoma" w:hAnsi="Tahoma" w:cs="Tahoma"/>
          <w:color w:val="000000"/>
          <w:sz w:val="24"/>
          <w:szCs w:val="24"/>
          <w:lang w:val="en-US"/>
        </w:rPr>
        <w:t>ian.cooper@sydney.edu.au</w:t>
      </w:r>
    </w:p>
    <w:p w:rsidR="0058156C" w:rsidRDefault="0058156C" w:rsidP="0058156C">
      <w:pPr>
        <w:rPr>
          <w:lang w:val="en-US"/>
        </w:rPr>
      </w:pPr>
    </w:p>
    <w:p w:rsidR="0058156C" w:rsidRPr="006A095D" w:rsidRDefault="0067500B" w:rsidP="0058156C">
      <w:pPr>
        <w:rPr>
          <w:sz w:val="24"/>
          <w:szCs w:val="24"/>
        </w:rPr>
      </w:pPr>
      <w:hyperlink r:id="rId9" w:history="1">
        <w:r w:rsidR="0058156C" w:rsidRPr="006A095D">
          <w:rPr>
            <w:rStyle w:val="Hyperlink"/>
            <w:rFonts w:ascii="Bookman Old Style" w:hAnsi="Bookman Old Style"/>
            <w:b/>
            <w:bCs/>
            <w:sz w:val="24"/>
            <w:szCs w:val="24"/>
            <w:lang w:val="en-US"/>
          </w:rPr>
          <w:t>DOWNLOAD DIRECTORY FOR MATLAB SCRIPTS</w:t>
        </w:r>
      </w:hyperlink>
    </w:p>
    <w:p w:rsidR="0058156C" w:rsidRDefault="0058156C" w:rsidP="0058156C">
      <w:pPr>
        <w:spacing w:line="360" w:lineRule="auto"/>
        <w:ind w:left="284"/>
      </w:pPr>
      <w:r>
        <w:rPr>
          <w:lang w:val="en-US"/>
        </w:rPr>
        <w:t> </w:t>
      </w:r>
    </w:p>
    <w:p w:rsidR="0058156C" w:rsidRPr="006A095D" w:rsidRDefault="0058156C" w:rsidP="0058156C">
      <w:pPr>
        <w:rPr>
          <w:sz w:val="24"/>
          <w:szCs w:val="24"/>
        </w:rPr>
      </w:pPr>
      <w:proofErr w:type="spellStart"/>
      <w:r>
        <w:rPr>
          <w:b/>
          <w:bCs/>
          <w:color w:val="984806"/>
          <w:sz w:val="24"/>
          <w:szCs w:val="24"/>
          <w:lang w:val="en-US"/>
        </w:rPr>
        <w:t>qp_alpha_theory</w:t>
      </w:r>
      <w:r w:rsidRPr="006A095D">
        <w:rPr>
          <w:b/>
          <w:bCs/>
          <w:color w:val="984806"/>
          <w:sz w:val="24"/>
          <w:szCs w:val="24"/>
          <w:lang w:val="en-US"/>
        </w:rPr>
        <w:t>.m</w:t>
      </w:r>
      <w:proofErr w:type="spellEnd"/>
    </w:p>
    <w:p w:rsidR="0058156C" w:rsidRDefault="0058156C" w:rsidP="0058156C">
      <w:pPr>
        <w:rPr>
          <w:sz w:val="24"/>
          <w:szCs w:val="24"/>
          <w:lang w:val="en-US"/>
        </w:rPr>
      </w:pPr>
      <w:r w:rsidRPr="006A095D">
        <w:rPr>
          <w:sz w:val="24"/>
          <w:szCs w:val="24"/>
          <w:lang w:val="en-US"/>
        </w:rPr>
        <w:t>Th</w:t>
      </w:r>
      <w:r w:rsidR="00093DCC">
        <w:rPr>
          <w:sz w:val="24"/>
          <w:szCs w:val="24"/>
          <w:lang w:val="en-US"/>
        </w:rPr>
        <w:t>is</w:t>
      </w:r>
      <w:r w:rsidRPr="006A095D">
        <w:rPr>
          <w:sz w:val="24"/>
          <w:szCs w:val="24"/>
          <w:lang w:val="en-US"/>
        </w:rPr>
        <w:t xml:space="preserve"> </w:t>
      </w:r>
      <w:proofErr w:type="spellStart"/>
      <w:r w:rsidRPr="006A095D">
        <w:rPr>
          <w:sz w:val="24"/>
          <w:szCs w:val="24"/>
          <w:lang w:val="en-US"/>
        </w:rPr>
        <w:t>mscript</w:t>
      </w:r>
      <w:proofErr w:type="spellEnd"/>
      <w:r w:rsidRPr="006A095D">
        <w:rPr>
          <w:sz w:val="24"/>
          <w:szCs w:val="24"/>
          <w:lang w:val="en-US"/>
        </w:rPr>
        <w:t xml:space="preserve"> is used</w:t>
      </w:r>
      <w:r>
        <w:rPr>
          <w:sz w:val="24"/>
          <w:szCs w:val="24"/>
          <w:lang w:val="en-US"/>
        </w:rPr>
        <w:t xml:space="preserve"> to compute the half-life of an unstable nucleus which emits an alpha particle. The radioactive isotope is specified by its atomic number </w:t>
      </w:r>
      <w:r w:rsidRPr="001F7E22">
        <w:rPr>
          <w:i/>
          <w:sz w:val="24"/>
          <w:szCs w:val="24"/>
          <w:lang w:val="en-US"/>
        </w:rPr>
        <w:t>Z</w:t>
      </w:r>
      <w:r>
        <w:rPr>
          <w:sz w:val="24"/>
          <w:szCs w:val="24"/>
          <w:lang w:val="en-US"/>
        </w:rPr>
        <w:t xml:space="preserve"> and its mass number </w:t>
      </w:r>
      <w:r w:rsidRPr="001F7E22">
        <w:rPr>
          <w:i/>
          <w:sz w:val="24"/>
          <w:szCs w:val="24"/>
          <w:lang w:val="en-US"/>
        </w:rPr>
        <w:t>A</w:t>
      </w:r>
      <w:r>
        <w:rPr>
          <w:sz w:val="24"/>
          <w:szCs w:val="24"/>
          <w:lang w:val="en-US"/>
        </w:rPr>
        <w:t xml:space="preserve">. The half-life </w:t>
      </w:r>
      <w:r w:rsidRPr="001F7E22">
        <w:rPr>
          <w:i/>
          <w:sz w:val="24"/>
          <w:szCs w:val="24"/>
          <w:lang w:val="en-US"/>
        </w:rPr>
        <w:t>t</w:t>
      </w:r>
      <w:r w:rsidRPr="001F7E22">
        <w:rPr>
          <w:sz w:val="24"/>
          <w:szCs w:val="24"/>
          <w:vertAlign w:val="subscript"/>
          <w:lang w:val="en-US"/>
        </w:rPr>
        <w:t>1/2</w:t>
      </w:r>
      <w:r>
        <w:rPr>
          <w:sz w:val="24"/>
          <w:szCs w:val="24"/>
          <w:lang w:val="en-US"/>
        </w:rPr>
        <w:t xml:space="preserve"> is computed from </w:t>
      </w:r>
      <w:r w:rsidR="00093DCC">
        <w:rPr>
          <w:sz w:val="24"/>
          <w:szCs w:val="24"/>
          <w:lang w:val="en-US"/>
        </w:rPr>
        <w:t xml:space="preserve">an analytical expression for </w:t>
      </w:r>
      <w:r>
        <w:rPr>
          <w:sz w:val="24"/>
          <w:szCs w:val="24"/>
          <w:lang w:val="en-US"/>
        </w:rPr>
        <w:t xml:space="preserve">a given value of the kinetic energy </w:t>
      </w:r>
      <w:r w:rsidR="00224D6D" w:rsidRPr="001F7E22">
        <w:rPr>
          <w:i/>
          <w:sz w:val="24"/>
          <w:szCs w:val="24"/>
          <w:lang w:val="en-US"/>
        </w:rPr>
        <w:t>E</w:t>
      </w:r>
      <w:r w:rsidR="00224D6D" w:rsidRPr="001F7E22">
        <w:rPr>
          <w:sz w:val="24"/>
          <w:szCs w:val="24"/>
          <w:vertAlign w:val="subscript"/>
          <w:lang w:val="en-US"/>
        </w:rPr>
        <w:sym w:font="Symbol" w:char="F061"/>
      </w:r>
      <w:r w:rsidR="00224D6D">
        <w:rPr>
          <w:sz w:val="24"/>
          <w:szCs w:val="24"/>
          <w:vertAlign w:val="subscript"/>
          <w:lang w:val="en-US"/>
        </w:rPr>
        <w:t xml:space="preserve">  </w:t>
      </w:r>
      <w:r>
        <w:rPr>
          <w:sz w:val="24"/>
          <w:szCs w:val="24"/>
          <w:lang w:val="en-US"/>
        </w:rPr>
        <w:t xml:space="preserve">of the emitted alpha particle. </w:t>
      </w:r>
    </w:p>
    <w:p w:rsidR="004B5BB5" w:rsidRPr="006A095D" w:rsidRDefault="00915E96" w:rsidP="004B5BB5">
      <w:pPr>
        <w:rPr>
          <w:sz w:val="24"/>
          <w:szCs w:val="24"/>
        </w:rPr>
      </w:pPr>
      <w:proofErr w:type="spellStart"/>
      <w:r>
        <w:rPr>
          <w:b/>
          <w:bCs/>
          <w:color w:val="984806"/>
          <w:sz w:val="24"/>
          <w:szCs w:val="24"/>
          <w:lang w:val="en-US"/>
        </w:rPr>
        <w:t>se_fdm_barrier.m</w:t>
      </w:r>
      <w:proofErr w:type="spellEnd"/>
    </w:p>
    <w:p w:rsidR="004B5BB5" w:rsidRDefault="004B5BB5" w:rsidP="0058156C">
      <w:pPr>
        <w:rPr>
          <w:sz w:val="24"/>
          <w:szCs w:val="24"/>
          <w:lang w:val="en-US"/>
        </w:rPr>
      </w:pPr>
      <w:r>
        <w:rPr>
          <w:sz w:val="24"/>
          <w:szCs w:val="24"/>
          <w:lang w:val="en-US"/>
        </w:rPr>
        <w:t xml:space="preserve">The wavefunction for a rectangular barrier is </w:t>
      </w:r>
      <w:r w:rsidR="00915E96">
        <w:rPr>
          <w:sz w:val="24"/>
          <w:szCs w:val="24"/>
          <w:lang w:val="en-US"/>
        </w:rPr>
        <w:t>computed by solving the Schrodinger Equation by a</w:t>
      </w:r>
      <w:hyperlink r:id="rId10" w:history="1">
        <w:r w:rsidR="00915E96" w:rsidRPr="00915E96">
          <w:rPr>
            <w:rStyle w:val="Hyperlink"/>
            <w:sz w:val="24"/>
            <w:szCs w:val="24"/>
            <w:lang w:val="en-US"/>
          </w:rPr>
          <w:t xml:space="preserve"> finite difference method</w:t>
        </w:r>
      </w:hyperlink>
      <w:r w:rsidR="00915E96">
        <w:rPr>
          <w:sz w:val="24"/>
          <w:szCs w:val="24"/>
          <w:lang w:val="en-US"/>
        </w:rPr>
        <w:t xml:space="preserve">. The </w:t>
      </w:r>
      <w:r w:rsidR="00224D6D">
        <w:rPr>
          <w:sz w:val="24"/>
          <w:szCs w:val="24"/>
          <w:lang w:val="en-US"/>
        </w:rPr>
        <w:t>code</w:t>
      </w:r>
      <w:r w:rsidR="00915E96">
        <w:rPr>
          <w:sz w:val="24"/>
          <w:szCs w:val="24"/>
          <w:lang w:val="en-US"/>
        </w:rPr>
        <w:t xml:space="preserve"> is a modification of the</w:t>
      </w:r>
      <w:r w:rsidR="00093DCC">
        <w:rPr>
          <w:sz w:val="24"/>
          <w:szCs w:val="24"/>
          <w:lang w:val="en-US"/>
        </w:rPr>
        <w:t xml:space="preserve"> </w:t>
      </w:r>
      <w:proofErr w:type="spellStart"/>
      <w:r w:rsidR="00093DCC">
        <w:rPr>
          <w:sz w:val="24"/>
          <w:szCs w:val="24"/>
          <w:lang w:val="en-US"/>
        </w:rPr>
        <w:t>mscript</w:t>
      </w:r>
      <w:proofErr w:type="spellEnd"/>
      <w:r w:rsidR="00093DCC">
        <w:rPr>
          <w:sz w:val="24"/>
          <w:szCs w:val="24"/>
          <w:lang w:val="en-US"/>
        </w:rPr>
        <w:t xml:space="preserve">  </w:t>
      </w:r>
      <w:r w:rsidR="00915E96">
        <w:rPr>
          <w:sz w:val="24"/>
          <w:szCs w:val="24"/>
          <w:lang w:val="en-US"/>
        </w:rPr>
        <w:t xml:space="preserve"> </w:t>
      </w:r>
      <w:proofErr w:type="spellStart"/>
      <w:r w:rsidR="00915E96" w:rsidRPr="00093DCC">
        <w:rPr>
          <w:b/>
          <w:color w:val="984806" w:themeColor="accent6" w:themeShade="80"/>
          <w:sz w:val="24"/>
          <w:szCs w:val="24"/>
          <w:lang w:val="en-US"/>
        </w:rPr>
        <w:t>se_fdm.m</w:t>
      </w:r>
      <w:proofErr w:type="spellEnd"/>
      <w:r w:rsidR="00915E96">
        <w:rPr>
          <w:sz w:val="24"/>
          <w:szCs w:val="24"/>
          <w:lang w:val="en-US"/>
        </w:rPr>
        <w:t xml:space="preserve">. </w:t>
      </w:r>
    </w:p>
    <w:p w:rsidR="00093DCC" w:rsidRPr="006A095D" w:rsidRDefault="00093DCC" w:rsidP="00093DCC">
      <w:pPr>
        <w:rPr>
          <w:sz w:val="24"/>
          <w:szCs w:val="24"/>
        </w:rPr>
      </w:pPr>
      <w:proofErr w:type="spellStart"/>
      <w:r>
        <w:rPr>
          <w:b/>
          <w:bCs/>
          <w:color w:val="984806"/>
          <w:sz w:val="24"/>
          <w:szCs w:val="24"/>
          <w:lang w:val="en-US"/>
        </w:rPr>
        <w:t>se_fdm_alpha</w:t>
      </w:r>
      <w:r w:rsidRPr="006A095D">
        <w:rPr>
          <w:b/>
          <w:bCs/>
          <w:color w:val="984806"/>
          <w:sz w:val="24"/>
          <w:szCs w:val="24"/>
          <w:lang w:val="en-US"/>
        </w:rPr>
        <w:t>.m</w:t>
      </w:r>
      <w:proofErr w:type="spellEnd"/>
    </w:p>
    <w:p w:rsidR="00093DCC" w:rsidRDefault="00093DCC" w:rsidP="00093DCC">
      <w:pPr>
        <w:rPr>
          <w:sz w:val="24"/>
          <w:szCs w:val="24"/>
          <w:lang w:val="en-US"/>
        </w:rPr>
      </w:pPr>
      <w:r w:rsidRPr="006A095D">
        <w:rPr>
          <w:sz w:val="24"/>
          <w:szCs w:val="24"/>
          <w:lang w:val="en-US"/>
        </w:rPr>
        <w:t>Th</w:t>
      </w:r>
      <w:r>
        <w:rPr>
          <w:sz w:val="24"/>
          <w:szCs w:val="24"/>
          <w:lang w:val="en-US"/>
        </w:rPr>
        <w:t>is</w:t>
      </w:r>
      <w:r w:rsidRPr="006A095D">
        <w:rPr>
          <w:sz w:val="24"/>
          <w:szCs w:val="24"/>
          <w:lang w:val="en-US"/>
        </w:rPr>
        <w:t xml:space="preserve"> </w:t>
      </w:r>
      <w:proofErr w:type="spellStart"/>
      <w:r w:rsidRPr="006A095D">
        <w:rPr>
          <w:sz w:val="24"/>
          <w:szCs w:val="24"/>
          <w:lang w:val="en-US"/>
        </w:rPr>
        <w:t>mscript</w:t>
      </w:r>
      <w:proofErr w:type="spellEnd"/>
      <w:r w:rsidRPr="006A095D">
        <w:rPr>
          <w:sz w:val="24"/>
          <w:szCs w:val="24"/>
          <w:lang w:val="en-US"/>
        </w:rPr>
        <w:t xml:space="preserve"> is used</w:t>
      </w:r>
      <w:r>
        <w:rPr>
          <w:sz w:val="24"/>
          <w:szCs w:val="24"/>
          <w:lang w:val="en-US"/>
        </w:rPr>
        <w:t xml:space="preserve"> to compute the half-life of an unstable nucleus which emits an alpha particle. The radioactive isotope is specified by its atomic number </w:t>
      </w:r>
      <w:r w:rsidRPr="001F7E22">
        <w:rPr>
          <w:i/>
          <w:sz w:val="24"/>
          <w:szCs w:val="24"/>
          <w:lang w:val="en-US"/>
        </w:rPr>
        <w:t>Z</w:t>
      </w:r>
      <w:r>
        <w:rPr>
          <w:sz w:val="24"/>
          <w:szCs w:val="24"/>
          <w:lang w:val="en-US"/>
        </w:rPr>
        <w:t xml:space="preserve"> and its mass number </w:t>
      </w:r>
      <w:r w:rsidRPr="001F7E22">
        <w:rPr>
          <w:i/>
          <w:sz w:val="24"/>
          <w:szCs w:val="24"/>
          <w:lang w:val="en-US"/>
        </w:rPr>
        <w:t>A</w:t>
      </w:r>
      <w:r>
        <w:rPr>
          <w:sz w:val="24"/>
          <w:szCs w:val="24"/>
          <w:lang w:val="en-US"/>
        </w:rPr>
        <w:t xml:space="preserve">. The half-life </w:t>
      </w:r>
      <w:r w:rsidRPr="001F7E22">
        <w:rPr>
          <w:i/>
          <w:sz w:val="24"/>
          <w:szCs w:val="24"/>
          <w:lang w:val="en-US"/>
        </w:rPr>
        <w:t>t</w:t>
      </w:r>
      <w:r w:rsidRPr="001F7E22">
        <w:rPr>
          <w:sz w:val="24"/>
          <w:szCs w:val="24"/>
          <w:vertAlign w:val="subscript"/>
          <w:lang w:val="en-US"/>
        </w:rPr>
        <w:t>1/2</w:t>
      </w:r>
      <w:r>
        <w:rPr>
          <w:sz w:val="24"/>
          <w:szCs w:val="24"/>
          <w:lang w:val="en-US"/>
        </w:rPr>
        <w:t xml:space="preserve"> is computed from a given value of the kinetic energy </w:t>
      </w:r>
      <w:r w:rsidR="00224D6D" w:rsidRPr="001F7E22">
        <w:rPr>
          <w:i/>
          <w:sz w:val="24"/>
          <w:szCs w:val="24"/>
          <w:lang w:val="en-US"/>
        </w:rPr>
        <w:t>E</w:t>
      </w:r>
      <w:r w:rsidR="00224D6D" w:rsidRPr="001F7E22">
        <w:rPr>
          <w:sz w:val="24"/>
          <w:szCs w:val="24"/>
          <w:vertAlign w:val="subscript"/>
          <w:lang w:val="en-US"/>
        </w:rPr>
        <w:sym w:font="Symbol" w:char="F061"/>
      </w:r>
      <w:r w:rsidR="00224D6D">
        <w:rPr>
          <w:sz w:val="24"/>
          <w:szCs w:val="24"/>
          <w:vertAlign w:val="subscript"/>
          <w:lang w:val="en-US"/>
        </w:rPr>
        <w:t xml:space="preserve">  </w:t>
      </w:r>
      <w:r>
        <w:rPr>
          <w:sz w:val="24"/>
          <w:szCs w:val="24"/>
          <w:lang w:val="en-US"/>
        </w:rPr>
        <w:t>of the emitted alpha particle. The probability of the alpha particle</w:t>
      </w:r>
      <w:r w:rsidR="00224D6D">
        <w:rPr>
          <w:sz w:val="24"/>
          <w:szCs w:val="24"/>
          <w:lang w:val="en-US"/>
        </w:rPr>
        <w:t xml:space="preserve"> </w:t>
      </w:r>
      <w:proofErr w:type="spellStart"/>
      <w:r w:rsidR="00224D6D">
        <w:rPr>
          <w:sz w:val="24"/>
          <w:szCs w:val="24"/>
          <w:lang w:val="en-US"/>
        </w:rPr>
        <w:t>tunnelling</w:t>
      </w:r>
      <w:proofErr w:type="spellEnd"/>
      <w:r>
        <w:rPr>
          <w:sz w:val="24"/>
          <w:szCs w:val="24"/>
          <w:lang w:val="en-US"/>
        </w:rPr>
        <w:t xml:space="preserve"> through the potential barrier is found by solving the Schrodinger Equation using a finite difference method. </w:t>
      </w:r>
    </w:p>
    <w:p w:rsidR="004B5BB5" w:rsidRDefault="004B5BB5" w:rsidP="0058156C">
      <w:pPr>
        <w:rPr>
          <w:sz w:val="24"/>
          <w:szCs w:val="24"/>
          <w:lang w:val="en-US"/>
        </w:rPr>
      </w:pPr>
    </w:p>
    <w:p w:rsidR="0058156C" w:rsidRDefault="0058156C" w:rsidP="0058156C">
      <w:pPr>
        <w:tabs>
          <w:tab w:val="left" w:pos="567"/>
          <w:tab w:val="left" w:pos="2268"/>
        </w:tabs>
        <w:spacing w:line="480" w:lineRule="auto"/>
        <w:rPr>
          <w:rFonts w:ascii="Bookman Old Style" w:hAnsi="Bookman Old Style"/>
          <w:b/>
          <w:color w:val="0000FF"/>
          <w:sz w:val="28"/>
          <w:szCs w:val="28"/>
        </w:rPr>
      </w:pPr>
    </w:p>
    <w:p w:rsidR="00093DCC" w:rsidRDefault="00093DCC">
      <w:pPr>
        <w:rPr>
          <w:rFonts w:ascii="Bookman Old Style" w:hAnsi="Bookman Old Style"/>
          <w:b/>
          <w:color w:val="0000FF"/>
          <w:sz w:val="28"/>
          <w:szCs w:val="28"/>
        </w:rPr>
      </w:pPr>
      <w:r>
        <w:rPr>
          <w:rFonts w:ascii="Bookman Old Style" w:hAnsi="Bookman Old Style"/>
          <w:b/>
          <w:color w:val="0000FF"/>
          <w:sz w:val="28"/>
          <w:szCs w:val="28"/>
        </w:rPr>
        <w:br w:type="page"/>
      </w:r>
    </w:p>
    <w:p w:rsidR="0058156C" w:rsidRPr="00743DAD" w:rsidRDefault="0058156C" w:rsidP="0058156C">
      <w:pPr>
        <w:tabs>
          <w:tab w:val="left" w:pos="567"/>
          <w:tab w:val="left" w:pos="2268"/>
        </w:tabs>
        <w:spacing w:line="480" w:lineRule="auto"/>
        <w:rPr>
          <w:rFonts w:ascii="Bookman Old Style" w:hAnsi="Bookman Old Style"/>
          <w:b/>
          <w:color w:val="0000FF"/>
          <w:sz w:val="28"/>
          <w:szCs w:val="28"/>
        </w:rPr>
      </w:pPr>
      <w:r w:rsidRPr="00743DAD">
        <w:rPr>
          <w:rFonts w:ascii="Bookman Old Style" w:hAnsi="Bookman Old Style"/>
          <w:b/>
          <w:color w:val="0000FF"/>
          <w:sz w:val="28"/>
          <w:szCs w:val="28"/>
        </w:rPr>
        <w:lastRenderedPageBreak/>
        <w:t>ALPHA DECAY</w:t>
      </w:r>
    </w:p>
    <w:p w:rsidR="0058156C" w:rsidRPr="00061161" w:rsidRDefault="0058156C" w:rsidP="0058156C">
      <w:pPr>
        <w:tabs>
          <w:tab w:val="left" w:pos="567"/>
          <w:tab w:val="left" w:pos="2268"/>
        </w:tabs>
        <w:spacing w:line="360" w:lineRule="auto"/>
        <w:rPr>
          <w:sz w:val="24"/>
          <w:szCs w:val="24"/>
        </w:rPr>
      </w:pPr>
      <w:r w:rsidRPr="00061161">
        <w:rPr>
          <w:sz w:val="24"/>
          <w:szCs w:val="24"/>
        </w:rPr>
        <w:t xml:space="preserve">A radioactive substance </w:t>
      </w:r>
      <w:r>
        <w:rPr>
          <w:sz w:val="24"/>
          <w:szCs w:val="24"/>
        </w:rPr>
        <w:t xml:space="preserve">becomes more stable by: </w:t>
      </w:r>
      <w:r w:rsidRPr="00061161">
        <w:rPr>
          <w:b/>
          <w:color w:val="0000FF"/>
          <w:sz w:val="24"/>
          <w:szCs w:val="24"/>
        </w:rPr>
        <w:t>alpha decay</w:t>
      </w:r>
      <w:r w:rsidRPr="00061161">
        <w:rPr>
          <w:sz w:val="24"/>
          <w:szCs w:val="24"/>
        </w:rPr>
        <w:t xml:space="preserve"> (helium nucleus </w:t>
      </w:r>
      <w:r w:rsidRPr="00061161">
        <w:rPr>
          <w:sz w:val="24"/>
          <w:szCs w:val="24"/>
          <w:vertAlign w:val="superscript"/>
        </w:rPr>
        <w:t>4</w:t>
      </w:r>
      <w:r w:rsidRPr="00061161">
        <w:rPr>
          <w:sz w:val="24"/>
          <w:szCs w:val="24"/>
        </w:rPr>
        <w:t>He</w:t>
      </w:r>
      <w:r w:rsidRPr="00061161">
        <w:rPr>
          <w:sz w:val="24"/>
          <w:szCs w:val="24"/>
          <w:vertAlign w:val="subscript"/>
        </w:rPr>
        <w:t>2</w:t>
      </w:r>
      <w:r w:rsidRPr="00061161">
        <w:rPr>
          <w:sz w:val="24"/>
          <w:szCs w:val="24"/>
        </w:rPr>
        <w:t xml:space="preserve">), or </w:t>
      </w:r>
      <w:r w:rsidRPr="00061161">
        <w:rPr>
          <w:b/>
          <w:color w:val="0000FF"/>
          <w:sz w:val="24"/>
          <w:szCs w:val="24"/>
        </w:rPr>
        <w:t>beta decay</w:t>
      </w:r>
      <w:r w:rsidRPr="00061161">
        <w:rPr>
          <w:sz w:val="24"/>
          <w:szCs w:val="24"/>
        </w:rPr>
        <w:t xml:space="preserve"> (electron e</w:t>
      </w:r>
      <w:r w:rsidRPr="00061161">
        <w:rPr>
          <w:sz w:val="24"/>
          <w:szCs w:val="24"/>
          <w:vertAlign w:val="superscript"/>
        </w:rPr>
        <w:t>-</w:t>
      </w:r>
      <w:r w:rsidRPr="00061161">
        <w:rPr>
          <w:sz w:val="24"/>
          <w:szCs w:val="24"/>
        </w:rPr>
        <w:t xml:space="preserve"> or positron e</w:t>
      </w:r>
      <w:r>
        <w:rPr>
          <w:sz w:val="24"/>
          <w:szCs w:val="24"/>
          <w:vertAlign w:val="superscript"/>
        </w:rPr>
        <w:t>+</w:t>
      </w:r>
      <w:r w:rsidRPr="00061161">
        <w:rPr>
          <w:sz w:val="24"/>
          <w:szCs w:val="24"/>
        </w:rPr>
        <w:t xml:space="preserve">) or </w:t>
      </w:r>
      <w:r w:rsidRPr="00061161">
        <w:rPr>
          <w:b/>
          <w:color w:val="0000FF"/>
          <w:sz w:val="24"/>
          <w:szCs w:val="24"/>
        </w:rPr>
        <w:t>gamma decay</w:t>
      </w:r>
      <w:r w:rsidRPr="00061161">
        <w:rPr>
          <w:sz w:val="24"/>
          <w:szCs w:val="24"/>
        </w:rPr>
        <w:t xml:space="preserve"> (high energy photon). If a radioactive substance at time </w:t>
      </w:r>
      <w:r w:rsidRPr="00061161">
        <w:rPr>
          <w:i/>
          <w:sz w:val="24"/>
          <w:szCs w:val="24"/>
        </w:rPr>
        <w:t>t </w:t>
      </w:r>
      <w:r w:rsidRPr="00061161">
        <w:rPr>
          <w:sz w:val="24"/>
          <w:szCs w:val="24"/>
        </w:rPr>
        <w:t xml:space="preserve">= 0 contains </w:t>
      </w:r>
      <w:r w:rsidRPr="00061161">
        <w:rPr>
          <w:i/>
          <w:sz w:val="24"/>
          <w:szCs w:val="24"/>
        </w:rPr>
        <w:t>N</w:t>
      </w:r>
      <w:r w:rsidRPr="00061161">
        <w:rPr>
          <w:sz w:val="24"/>
          <w:szCs w:val="24"/>
          <w:vertAlign w:val="subscript"/>
        </w:rPr>
        <w:t>0</w:t>
      </w:r>
      <w:r w:rsidRPr="00061161">
        <w:rPr>
          <w:sz w:val="24"/>
          <w:szCs w:val="24"/>
        </w:rPr>
        <w:t xml:space="preserve"> radioactive nuclei, then the number of nuclei </w:t>
      </w:r>
      <w:r w:rsidRPr="00061161">
        <w:rPr>
          <w:i/>
          <w:sz w:val="24"/>
          <w:szCs w:val="24"/>
        </w:rPr>
        <w:t>N</w:t>
      </w:r>
      <w:r w:rsidRPr="00061161">
        <w:rPr>
          <w:sz w:val="24"/>
          <w:szCs w:val="24"/>
        </w:rPr>
        <w:t xml:space="preserve"> remaining after a time interval </w:t>
      </w:r>
      <w:r w:rsidRPr="00061161">
        <w:rPr>
          <w:i/>
          <w:sz w:val="24"/>
          <w:szCs w:val="24"/>
        </w:rPr>
        <w:t>t</w:t>
      </w:r>
      <w:r w:rsidRPr="00061161">
        <w:rPr>
          <w:sz w:val="24"/>
          <w:szCs w:val="24"/>
        </w:rPr>
        <w:t xml:space="preserve"> is</w:t>
      </w:r>
    </w:p>
    <w:p w:rsidR="0058156C" w:rsidRPr="00061161" w:rsidRDefault="0058156C" w:rsidP="0058156C">
      <w:pPr>
        <w:tabs>
          <w:tab w:val="left" w:pos="567"/>
          <w:tab w:val="left" w:pos="1418"/>
          <w:tab w:val="left" w:pos="2268"/>
        </w:tabs>
        <w:spacing w:line="360" w:lineRule="auto"/>
        <w:rPr>
          <w:sz w:val="24"/>
          <w:szCs w:val="24"/>
        </w:rPr>
      </w:pPr>
      <w:r>
        <w:rPr>
          <w:sz w:val="24"/>
          <w:szCs w:val="24"/>
        </w:rPr>
        <w:t xml:space="preserve">           (1)          </w:t>
      </w:r>
      <w:r w:rsidRPr="00061161">
        <w:rPr>
          <w:position w:val="-12"/>
          <w:sz w:val="24"/>
          <w:szCs w:val="24"/>
        </w:rPr>
        <w:object w:dxaOrig="11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18.6pt" o:ole="">
            <v:imagedata r:id="rId11" o:title=""/>
          </v:shape>
          <o:OLEObject Type="Embed" ProgID="Equation.DSMT4" ShapeID="_x0000_i1025" DrawAspect="Content" ObjectID="_1467176844" r:id="rId12"/>
        </w:object>
      </w:r>
    </w:p>
    <w:p w:rsidR="0058156C" w:rsidRPr="00061161" w:rsidRDefault="0058156C" w:rsidP="0058156C">
      <w:pPr>
        <w:tabs>
          <w:tab w:val="left" w:pos="567"/>
          <w:tab w:val="left" w:pos="1418"/>
          <w:tab w:val="left" w:pos="2268"/>
        </w:tabs>
        <w:spacing w:line="360" w:lineRule="auto"/>
        <w:rPr>
          <w:sz w:val="24"/>
          <w:szCs w:val="24"/>
        </w:rPr>
      </w:pPr>
      <w:proofErr w:type="gramStart"/>
      <w:r w:rsidRPr="00061161">
        <w:rPr>
          <w:sz w:val="24"/>
          <w:szCs w:val="24"/>
        </w:rPr>
        <w:t>where</w:t>
      </w:r>
      <w:proofErr w:type="gramEnd"/>
      <w:r w:rsidRPr="00061161">
        <w:rPr>
          <w:sz w:val="24"/>
          <w:szCs w:val="24"/>
        </w:rPr>
        <w:t xml:space="preserve"> </w:t>
      </w:r>
      <w:r w:rsidRPr="00061161">
        <w:rPr>
          <w:position w:val="-10"/>
          <w:sz w:val="24"/>
          <w:szCs w:val="24"/>
        </w:rPr>
        <w:object w:dxaOrig="200" w:dyaOrig="260">
          <v:shape id="_x0000_i1026" type="#_x0000_t75" style="width:10.2pt;height:13.2pt" o:ole="">
            <v:imagedata r:id="rId13" o:title=""/>
          </v:shape>
          <o:OLEObject Type="Embed" ProgID="Equation.DSMT4" ShapeID="_x0000_i1026" DrawAspect="Content" ObjectID="_1467176845" r:id="rId14"/>
        </w:object>
      </w:r>
      <w:r w:rsidRPr="00061161">
        <w:rPr>
          <w:sz w:val="24"/>
          <w:szCs w:val="24"/>
        </w:rPr>
        <w:t xml:space="preserve">is the </w:t>
      </w:r>
      <w:r w:rsidRPr="00061161">
        <w:rPr>
          <w:b/>
          <w:color w:val="0000FF"/>
          <w:sz w:val="24"/>
          <w:szCs w:val="24"/>
        </w:rPr>
        <w:t>decay constant</w:t>
      </w:r>
      <w:r w:rsidRPr="00061161">
        <w:rPr>
          <w:sz w:val="24"/>
          <w:szCs w:val="24"/>
        </w:rPr>
        <w:t xml:space="preserve"> which is the probability per unit time interval that a nucleus will decay. The </w:t>
      </w:r>
      <w:r w:rsidRPr="00061161">
        <w:rPr>
          <w:b/>
          <w:color w:val="0000FF"/>
          <w:sz w:val="24"/>
          <w:szCs w:val="24"/>
        </w:rPr>
        <w:t>half-life</w:t>
      </w:r>
      <w:r w:rsidRPr="00061161">
        <w:rPr>
          <w:sz w:val="24"/>
          <w:szCs w:val="24"/>
        </w:rPr>
        <w:t xml:space="preserve"> </w:t>
      </w:r>
      <w:r>
        <w:rPr>
          <w:i/>
          <w:sz w:val="24"/>
          <w:szCs w:val="24"/>
        </w:rPr>
        <w:t>t</w:t>
      </w:r>
      <w:r w:rsidRPr="00061161">
        <w:rPr>
          <w:sz w:val="24"/>
          <w:szCs w:val="24"/>
          <w:vertAlign w:val="subscript"/>
        </w:rPr>
        <w:t>1/2</w:t>
      </w:r>
      <w:r w:rsidRPr="00061161">
        <w:rPr>
          <w:sz w:val="24"/>
          <w:szCs w:val="24"/>
        </w:rPr>
        <w:t xml:space="preserve"> is defined as the time required for half of a given number of nuclei to decay. The decay constant and half-life are related by</w:t>
      </w:r>
    </w:p>
    <w:p w:rsidR="0058156C" w:rsidRPr="00061161" w:rsidRDefault="0058156C" w:rsidP="0058156C">
      <w:pPr>
        <w:tabs>
          <w:tab w:val="left" w:pos="567"/>
          <w:tab w:val="left" w:pos="1418"/>
          <w:tab w:val="left" w:pos="2268"/>
        </w:tabs>
        <w:spacing w:line="360" w:lineRule="auto"/>
        <w:rPr>
          <w:sz w:val="24"/>
          <w:szCs w:val="24"/>
        </w:rPr>
      </w:pPr>
      <w:r>
        <w:rPr>
          <w:sz w:val="24"/>
          <w:szCs w:val="24"/>
        </w:rPr>
        <w:t xml:space="preserve">           (2)        </w:t>
      </w:r>
      <w:r w:rsidR="003408D1" w:rsidRPr="00061161">
        <w:rPr>
          <w:position w:val="-28"/>
          <w:sz w:val="24"/>
          <w:szCs w:val="24"/>
        </w:rPr>
        <w:object w:dxaOrig="1160" w:dyaOrig="700">
          <v:shape id="_x0000_i1027" type="#_x0000_t75" style="width:58.2pt;height:34.8pt" o:ole="">
            <v:imagedata r:id="rId15" o:title=""/>
          </v:shape>
          <o:OLEObject Type="Embed" ProgID="Equation.DSMT4" ShapeID="_x0000_i1027" DrawAspect="Content" ObjectID="_1467176846" r:id="rId16"/>
        </w:object>
      </w:r>
    </w:p>
    <w:p w:rsidR="0058156C" w:rsidRPr="00061161" w:rsidRDefault="0058156C" w:rsidP="0058156C">
      <w:pPr>
        <w:tabs>
          <w:tab w:val="left" w:pos="567"/>
          <w:tab w:val="left" w:pos="1418"/>
          <w:tab w:val="left" w:pos="2268"/>
        </w:tabs>
        <w:spacing w:line="360" w:lineRule="auto"/>
        <w:rPr>
          <w:sz w:val="24"/>
          <w:szCs w:val="24"/>
        </w:rPr>
      </w:pPr>
      <w:r w:rsidRPr="00061161">
        <w:rPr>
          <w:sz w:val="24"/>
          <w:szCs w:val="24"/>
        </w:rPr>
        <w:t xml:space="preserve">In alpha decay, a nucleus emits a helium nucleus </w:t>
      </w:r>
      <w:r w:rsidRPr="00061161">
        <w:rPr>
          <w:sz w:val="24"/>
          <w:szCs w:val="24"/>
          <w:vertAlign w:val="superscript"/>
        </w:rPr>
        <w:t>4</w:t>
      </w:r>
      <w:r w:rsidRPr="00061161">
        <w:rPr>
          <w:sz w:val="24"/>
          <w:szCs w:val="24"/>
        </w:rPr>
        <w:t>He</w:t>
      </w:r>
      <w:r w:rsidRPr="00061161">
        <w:rPr>
          <w:sz w:val="24"/>
          <w:szCs w:val="24"/>
          <w:vertAlign w:val="subscript"/>
        </w:rPr>
        <w:t>2</w:t>
      </w:r>
      <w:r w:rsidRPr="00061161">
        <w:rPr>
          <w:sz w:val="24"/>
          <w:szCs w:val="24"/>
        </w:rPr>
        <w:t xml:space="preserve"> which consists of 2 protons and 2 neutrons. Therefore, the atomic number </w:t>
      </w:r>
      <w:r w:rsidRPr="00061161">
        <w:rPr>
          <w:i/>
          <w:sz w:val="24"/>
          <w:szCs w:val="24"/>
        </w:rPr>
        <w:t>Z</w:t>
      </w:r>
      <w:r w:rsidRPr="00061161">
        <w:rPr>
          <w:sz w:val="24"/>
          <w:szCs w:val="24"/>
        </w:rPr>
        <w:t xml:space="preserve"> decreases by 2 and the mass number </w:t>
      </w:r>
      <w:proofErr w:type="gramStart"/>
      <w:r w:rsidRPr="00061161">
        <w:rPr>
          <w:i/>
          <w:sz w:val="24"/>
          <w:szCs w:val="24"/>
        </w:rPr>
        <w:t>A</w:t>
      </w:r>
      <w:proofErr w:type="gramEnd"/>
      <w:r w:rsidRPr="00061161">
        <w:rPr>
          <w:sz w:val="24"/>
          <w:szCs w:val="24"/>
        </w:rPr>
        <w:t xml:space="preserve"> decreases by 4. </w:t>
      </w:r>
      <w:r w:rsidRPr="00061161">
        <w:rPr>
          <w:sz w:val="24"/>
          <w:szCs w:val="24"/>
          <w:vertAlign w:val="subscript"/>
        </w:rPr>
        <w:t xml:space="preserve"> </w:t>
      </w:r>
      <w:r w:rsidRPr="00061161">
        <w:rPr>
          <w:sz w:val="24"/>
          <w:szCs w:val="24"/>
        </w:rPr>
        <w:t xml:space="preserve"> If X is the parent nucleus and Y is the daughter nucleus then the decay can be written as</w:t>
      </w:r>
    </w:p>
    <w:p w:rsidR="0058156C" w:rsidRPr="00061161" w:rsidRDefault="0058156C" w:rsidP="0058156C">
      <w:pPr>
        <w:tabs>
          <w:tab w:val="left" w:pos="567"/>
          <w:tab w:val="left" w:pos="1418"/>
          <w:tab w:val="left" w:pos="2268"/>
        </w:tabs>
        <w:spacing w:line="360" w:lineRule="auto"/>
        <w:rPr>
          <w:sz w:val="24"/>
          <w:szCs w:val="24"/>
        </w:rPr>
      </w:pPr>
      <w:r w:rsidRPr="00061161">
        <w:rPr>
          <w:sz w:val="24"/>
          <w:szCs w:val="24"/>
        </w:rPr>
        <w:tab/>
      </w:r>
      <w:r w:rsidRPr="00061161">
        <w:rPr>
          <w:sz w:val="24"/>
          <w:szCs w:val="24"/>
        </w:rPr>
        <w:tab/>
      </w:r>
      <w:r w:rsidRPr="00061161">
        <w:rPr>
          <w:position w:val="-12"/>
          <w:sz w:val="24"/>
          <w:szCs w:val="24"/>
        </w:rPr>
        <w:object w:dxaOrig="2240" w:dyaOrig="380">
          <v:shape id="_x0000_i1028" type="#_x0000_t75" style="width:112.2pt;height:18.6pt" o:ole="">
            <v:imagedata r:id="rId17" o:title=""/>
          </v:shape>
          <o:OLEObject Type="Embed" ProgID="Equation.DSMT4" ShapeID="_x0000_i1028" DrawAspect="Content" ObjectID="_1467176847" r:id="rId18"/>
        </w:object>
      </w:r>
    </w:p>
    <w:p w:rsidR="00093DCC" w:rsidRDefault="0058156C" w:rsidP="0058156C">
      <w:pPr>
        <w:tabs>
          <w:tab w:val="left" w:pos="567"/>
          <w:tab w:val="left" w:pos="1418"/>
          <w:tab w:val="left" w:pos="2268"/>
        </w:tabs>
        <w:spacing w:line="360" w:lineRule="auto"/>
        <w:rPr>
          <w:sz w:val="24"/>
          <w:szCs w:val="24"/>
        </w:rPr>
      </w:pPr>
      <w:r w:rsidRPr="00061161">
        <w:rPr>
          <w:sz w:val="24"/>
          <w:szCs w:val="24"/>
        </w:rPr>
        <w:t xml:space="preserve">The attractive forces binding the nucleons together within the nucleus are of short range and the total binding force is approximately proportional to its mass number </w:t>
      </w:r>
      <w:r w:rsidRPr="00061161">
        <w:rPr>
          <w:i/>
          <w:sz w:val="24"/>
          <w:szCs w:val="24"/>
        </w:rPr>
        <w:t>A</w:t>
      </w:r>
      <w:r w:rsidRPr="00061161">
        <w:rPr>
          <w:sz w:val="24"/>
          <w:szCs w:val="24"/>
        </w:rPr>
        <w:t xml:space="preserve">. The repulsive electrostatic force between the protons is of </w:t>
      </w:r>
      <w:r>
        <w:rPr>
          <w:sz w:val="24"/>
          <w:szCs w:val="24"/>
        </w:rPr>
        <w:t xml:space="preserve">an </w:t>
      </w:r>
      <w:r w:rsidRPr="00061161">
        <w:rPr>
          <w:sz w:val="24"/>
          <w:szCs w:val="24"/>
        </w:rPr>
        <w:t xml:space="preserve">unlimited range and the disruptive force in a nucleus is approximately proportional to the square of the atomic number. Nuclei with </w:t>
      </w:r>
      <w:r w:rsidRPr="00061161">
        <w:rPr>
          <w:i/>
          <w:sz w:val="24"/>
          <w:szCs w:val="24"/>
        </w:rPr>
        <w:t>A</w:t>
      </w:r>
      <w:r w:rsidRPr="00061161">
        <w:rPr>
          <w:sz w:val="24"/>
          <w:szCs w:val="24"/>
        </w:rPr>
        <w:t xml:space="preserve"> &gt; 210 are so large that the short range </w:t>
      </w:r>
      <w:r>
        <w:rPr>
          <w:sz w:val="24"/>
          <w:szCs w:val="24"/>
        </w:rPr>
        <w:t xml:space="preserve">strong nuclear </w:t>
      </w:r>
      <w:r w:rsidRPr="00061161">
        <w:rPr>
          <w:sz w:val="24"/>
          <w:szCs w:val="24"/>
        </w:rPr>
        <w:t>force barely balances the mutual repulsion of their protons. Alpha decay occurs in such nuclei as a means of reducing their size and increas</w:t>
      </w:r>
      <w:r w:rsidR="00A41F66">
        <w:rPr>
          <w:sz w:val="24"/>
          <w:szCs w:val="24"/>
        </w:rPr>
        <w:t>ing</w:t>
      </w:r>
      <w:r w:rsidRPr="00061161">
        <w:rPr>
          <w:sz w:val="24"/>
          <w:szCs w:val="24"/>
        </w:rPr>
        <w:t xml:space="preserve"> the stability of the resulting nuclei after the decay has occurred. A simple model for the potential energy </w:t>
      </w:r>
      <w:r w:rsidRPr="00314B47">
        <w:rPr>
          <w:i/>
          <w:sz w:val="24"/>
          <w:szCs w:val="24"/>
        </w:rPr>
        <w:t>U</w:t>
      </w:r>
      <w:r>
        <w:rPr>
          <w:sz w:val="24"/>
          <w:szCs w:val="24"/>
        </w:rPr>
        <w:t>(</w:t>
      </w:r>
      <w:r w:rsidRPr="00314B47">
        <w:rPr>
          <w:i/>
          <w:sz w:val="24"/>
          <w:szCs w:val="24"/>
        </w:rPr>
        <w:t>r</w:t>
      </w:r>
      <w:r>
        <w:rPr>
          <w:sz w:val="24"/>
          <w:szCs w:val="24"/>
        </w:rPr>
        <w:t xml:space="preserve">) </w:t>
      </w:r>
      <w:r w:rsidRPr="00061161">
        <w:rPr>
          <w:sz w:val="24"/>
          <w:szCs w:val="24"/>
        </w:rPr>
        <w:t xml:space="preserve">of the alpha particle as a function of distance </w:t>
      </w:r>
      <w:r w:rsidRPr="00061161">
        <w:rPr>
          <w:i/>
          <w:sz w:val="24"/>
          <w:szCs w:val="24"/>
        </w:rPr>
        <w:t>r</w:t>
      </w:r>
      <w:r w:rsidRPr="00061161">
        <w:rPr>
          <w:sz w:val="24"/>
          <w:szCs w:val="24"/>
        </w:rPr>
        <w:t xml:space="preserve"> from the centre of the heavy nucleus is shown in </w:t>
      </w:r>
      <w:r>
        <w:rPr>
          <w:sz w:val="24"/>
          <w:szCs w:val="24"/>
        </w:rPr>
        <w:t>f</w:t>
      </w:r>
      <w:r w:rsidRPr="00061161">
        <w:rPr>
          <w:sz w:val="24"/>
          <w:szCs w:val="24"/>
        </w:rPr>
        <w:t>igure (1).</w:t>
      </w:r>
    </w:p>
    <w:p w:rsidR="0058156C" w:rsidRPr="00061161" w:rsidRDefault="0058156C" w:rsidP="0058156C">
      <w:pPr>
        <w:tabs>
          <w:tab w:val="left" w:pos="567"/>
          <w:tab w:val="left" w:pos="1418"/>
          <w:tab w:val="left" w:pos="2268"/>
        </w:tabs>
        <w:spacing w:line="360" w:lineRule="auto"/>
        <w:rPr>
          <w:sz w:val="24"/>
          <w:szCs w:val="24"/>
        </w:rPr>
      </w:pPr>
      <w:r w:rsidRPr="00061161">
        <w:rPr>
          <w:sz w:val="24"/>
          <w:szCs w:val="24"/>
        </w:rPr>
        <w:lastRenderedPageBreak/>
        <w:t xml:space="preserve">The potential well is modelled as a three dimensional deep attractive well associated with the strong nuclear force and beyond the range of this force an electrostatic repulsion due to the Coulomb force between the daughter nucleus and the alpha particle </w:t>
      </w:r>
      <w:r>
        <w:rPr>
          <w:sz w:val="24"/>
          <w:szCs w:val="24"/>
        </w:rPr>
        <w:t>as given by</w:t>
      </w:r>
    </w:p>
    <w:p w:rsidR="0058156C" w:rsidRPr="00061161" w:rsidRDefault="0058156C" w:rsidP="0058156C">
      <w:pPr>
        <w:tabs>
          <w:tab w:val="left" w:pos="567"/>
          <w:tab w:val="left" w:pos="1418"/>
          <w:tab w:val="left" w:pos="2268"/>
        </w:tabs>
        <w:spacing w:line="360" w:lineRule="auto"/>
        <w:rPr>
          <w:sz w:val="24"/>
          <w:szCs w:val="24"/>
        </w:rPr>
      </w:pPr>
      <w:r>
        <w:rPr>
          <w:sz w:val="24"/>
          <w:szCs w:val="24"/>
        </w:rPr>
        <w:t xml:space="preserve">          (3)         </w:t>
      </w:r>
      <w:r w:rsidRPr="00061161">
        <w:rPr>
          <w:position w:val="-30"/>
          <w:sz w:val="24"/>
          <w:szCs w:val="24"/>
        </w:rPr>
        <w:object w:dxaOrig="1900" w:dyaOrig="720">
          <v:shape id="_x0000_i1029" type="#_x0000_t75" style="width:94.8pt;height:36pt" o:ole="">
            <v:imagedata r:id="rId19" o:title=""/>
          </v:shape>
          <o:OLEObject Type="Embed" ProgID="Equation.DSMT4" ShapeID="_x0000_i1029" DrawAspect="Content" ObjectID="_1467176848" r:id="rId20"/>
        </w:object>
      </w:r>
    </w:p>
    <w:p w:rsidR="0058156C" w:rsidRDefault="0058156C" w:rsidP="0058156C">
      <w:pPr>
        <w:tabs>
          <w:tab w:val="left" w:pos="567"/>
          <w:tab w:val="left" w:pos="1418"/>
          <w:tab w:val="left" w:pos="2268"/>
        </w:tabs>
        <w:spacing w:line="360" w:lineRule="auto"/>
        <w:rPr>
          <w:sz w:val="24"/>
          <w:szCs w:val="24"/>
        </w:rPr>
      </w:pPr>
      <w:proofErr w:type="gramStart"/>
      <w:r w:rsidRPr="00061161">
        <w:rPr>
          <w:sz w:val="24"/>
          <w:szCs w:val="24"/>
        </w:rPr>
        <w:t>where</w:t>
      </w:r>
      <w:proofErr w:type="gramEnd"/>
      <w:r w:rsidRPr="00061161">
        <w:rPr>
          <w:sz w:val="24"/>
          <w:szCs w:val="24"/>
        </w:rPr>
        <w:t xml:space="preserve"> </w:t>
      </w:r>
      <w:r w:rsidRPr="00061161">
        <w:rPr>
          <w:i/>
          <w:sz w:val="24"/>
          <w:szCs w:val="24"/>
        </w:rPr>
        <w:t>r</w:t>
      </w:r>
      <w:r w:rsidRPr="00061161">
        <w:rPr>
          <w:sz w:val="24"/>
          <w:szCs w:val="24"/>
        </w:rPr>
        <w:t xml:space="preserve"> is the distance from the centre of the nucleus</w:t>
      </w:r>
      <w:r>
        <w:rPr>
          <w:sz w:val="24"/>
          <w:szCs w:val="24"/>
        </w:rPr>
        <w:t xml:space="preserve">, </w:t>
      </w:r>
      <w:r w:rsidRPr="00061161">
        <w:rPr>
          <w:i/>
          <w:sz w:val="24"/>
          <w:szCs w:val="24"/>
        </w:rPr>
        <w:t>Z</w:t>
      </w:r>
      <w:r w:rsidRPr="00061161">
        <w:rPr>
          <w:sz w:val="24"/>
          <w:szCs w:val="24"/>
        </w:rPr>
        <w:t xml:space="preserve"> is the atomic number of the parent </w:t>
      </w:r>
      <w:r>
        <w:rPr>
          <w:sz w:val="24"/>
          <w:szCs w:val="24"/>
        </w:rPr>
        <w:t xml:space="preserve">nucleus </w:t>
      </w:r>
      <w:r w:rsidRPr="00061161">
        <w:rPr>
          <w:sz w:val="24"/>
          <w:szCs w:val="24"/>
        </w:rPr>
        <w:t>and (</w:t>
      </w:r>
      <w:r w:rsidRPr="00061161">
        <w:rPr>
          <w:i/>
          <w:sz w:val="24"/>
          <w:szCs w:val="24"/>
        </w:rPr>
        <w:t>Z</w:t>
      </w:r>
      <w:r w:rsidRPr="00061161">
        <w:rPr>
          <w:sz w:val="24"/>
          <w:szCs w:val="24"/>
        </w:rPr>
        <w:t>-2)</w:t>
      </w:r>
      <w:r>
        <w:rPr>
          <w:sz w:val="24"/>
          <w:szCs w:val="24"/>
        </w:rPr>
        <w:t xml:space="preserve"> is the </w:t>
      </w:r>
      <w:r w:rsidRPr="00061161">
        <w:rPr>
          <w:sz w:val="24"/>
          <w:szCs w:val="24"/>
        </w:rPr>
        <w:t xml:space="preserve">atomic number of the daughter nucleus. </w:t>
      </w:r>
    </w:p>
    <w:p w:rsidR="0058156C" w:rsidRPr="00061161" w:rsidRDefault="0058156C" w:rsidP="006B0729">
      <w:pPr>
        <w:tabs>
          <w:tab w:val="left" w:pos="567"/>
        </w:tabs>
        <w:ind w:left="567" w:right="565"/>
        <w:rPr>
          <w:sz w:val="24"/>
          <w:szCs w:val="24"/>
        </w:rPr>
      </w:pPr>
      <w:r w:rsidRPr="00061161">
        <w:rPr>
          <w:noProof/>
          <w:sz w:val="24"/>
          <w:szCs w:val="24"/>
        </w:rPr>
        <w:drawing>
          <wp:anchor distT="0" distB="0" distL="114300" distR="114300" simplePos="0" relativeHeight="251664384" behindDoc="0" locked="0" layoutInCell="1" allowOverlap="1" wp14:anchorId="0A88ECC0" wp14:editId="41EF438A">
            <wp:simplePos x="0" y="0"/>
            <wp:positionH relativeFrom="column">
              <wp:posOffset>190500</wp:posOffset>
            </wp:positionH>
            <wp:positionV relativeFrom="paragraph">
              <wp:posOffset>87630</wp:posOffset>
            </wp:positionV>
            <wp:extent cx="4961890" cy="330771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61890" cy="33077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roofErr w:type="gramStart"/>
      <w:r w:rsidRPr="00061161">
        <w:rPr>
          <w:sz w:val="24"/>
          <w:szCs w:val="24"/>
        </w:rPr>
        <w:t>Fig. 1.</w:t>
      </w:r>
      <w:proofErr w:type="gramEnd"/>
      <w:r w:rsidRPr="00061161">
        <w:rPr>
          <w:sz w:val="24"/>
          <w:szCs w:val="24"/>
        </w:rPr>
        <w:t xml:space="preserve">  </w:t>
      </w:r>
      <w:proofErr w:type="gramStart"/>
      <w:r w:rsidRPr="00061161">
        <w:rPr>
          <w:sz w:val="24"/>
          <w:szCs w:val="24"/>
        </w:rPr>
        <w:t xml:space="preserve">The potential energy of an alpha particle </w:t>
      </w:r>
      <w:r w:rsidR="00A41F66">
        <w:rPr>
          <w:sz w:val="24"/>
          <w:szCs w:val="24"/>
        </w:rPr>
        <w:t xml:space="preserve">and nucleus </w:t>
      </w:r>
      <w:r w:rsidRPr="00061161">
        <w:rPr>
          <w:sz w:val="24"/>
          <w:szCs w:val="24"/>
        </w:rPr>
        <w:t>as a function of the distance from the centre of the nucleus.</w:t>
      </w:r>
      <w:proofErr w:type="gramEnd"/>
    </w:p>
    <w:p w:rsidR="00093DCC" w:rsidRDefault="0058156C" w:rsidP="0058156C">
      <w:pPr>
        <w:tabs>
          <w:tab w:val="left" w:pos="0"/>
          <w:tab w:val="left" w:pos="1418"/>
          <w:tab w:val="left" w:pos="2268"/>
        </w:tabs>
        <w:spacing w:line="360" w:lineRule="auto"/>
        <w:rPr>
          <w:sz w:val="24"/>
          <w:szCs w:val="24"/>
        </w:rPr>
      </w:pPr>
      <w:r w:rsidRPr="00061161">
        <w:rPr>
          <w:sz w:val="24"/>
          <w:szCs w:val="24"/>
        </w:rPr>
        <w:t>From a classical point of view, an alpha particle does not have sufficient energy to escape from the potential well. The barrier height is typically in the order of 30 MeV and the decayed alpha particles have energies only in the range 4 to 9 MeV. This range of energies from 4 to 9 MeV is very small, but the half</w:t>
      </w:r>
      <w:r>
        <w:rPr>
          <w:sz w:val="24"/>
          <w:szCs w:val="24"/>
        </w:rPr>
        <w:t>-</w:t>
      </w:r>
      <w:proofErr w:type="spellStart"/>
      <w:r w:rsidRPr="00061161">
        <w:rPr>
          <w:sz w:val="24"/>
          <w:szCs w:val="24"/>
        </w:rPr>
        <w:t>li</w:t>
      </w:r>
      <w:r>
        <w:rPr>
          <w:sz w:val="24"/>
          <w:szCs w:val="24"/>
        </w:rPr>
        <w:t>f</w:t>
      </w:r>
      <w:r w:rsidRPr="00061161">
        <w:rPr>
          <w:sz w:val="24"/>
          <w:szCs w:val="24"/>
        </w:rPr>
        <w:t>es</w:t>
      </w:r>
      <w:proofErr w:type="spellEnd"/>
      <w:r w:rsidRPr="00061161">
        <w:rPr>
          <w:sz w:val="24"/>
          <w:szCs w:val="24"/>
        </w:rPr>
        <w:t xml:space="preserve"> of the radioactive alpha emitters range from ~10</w:t>
      </w:r>
      <w:r w:rsidRPr="00061161">
        <w:rPr>
          <w:sz w:val="24"/>
          <w:szCs w:val="24"/>
          <w:vertAlign w:val="superscript"/>
        </w:rPr>
        <w:t>-7</w:t>
      </w:r>
      <w:r w:rsidRPr="00061161">
        <w:rPr>
          <w:sz w:val="24"/>
          <w:szCs w:val="24"/>
        </w:rPr>
        <w:t xml:space="preserve"> s to ~10</w:t>
      </w:r>
      <w:r w:rsidRPr="00061161">
        <w:rPr>
          <w:sz w:val="24"/>
          <w:szCs w:val="24"/>
          <w:vertAlign w:val="superscript"/>
        </w:rPr>
        <w:t>18</w:t>
      </w:r>
      <w:r w:rsidRPr="00061161">
        <w:rPr>
          <w:sz w:val="24"/>
          <w:szCs w:val="24"/>
        </w:rPr>
        <w:t xml:space="preserve"> s, while the energy changes by a factor of 2, the change in the half</w:t>
      </w:r>
      <w:r>
        <w:rPr>
          <w:sz w:val="24"/>
          <w:szCs w:val="24"/>
        </w:rPr>
        <w:t>-</w:t>
      </w:r>
      <w:proofErr w:type="spellStart"/>
      <w:r w:rsidRPr="00061161">
        <w:rPr>
          <w:sz w:val="24"/>
          <w:szCs w:val="24"/>
        </w:rPr>
        <w:t>li</w:t>
      </w:r>
      <w:r>
        <w:rPr>
          <w:sz w:val="24"/>
          <w:szCs w:val="24"/>
        </w:rPr>
        <w:t>f</w:t>
      </w:r>
      <w:r w:rsidRPr="00061161">
        <w:rPr>
          <w:sz w:val="24"/>
          <w:szCs w:val="24"/>
        </w:rPr>
        <w:t>es</w:t>
      </w:r>
      <w:proofErr w:type="spellEnd"/>
      <w:r w:rsidRPr="00061161">
        <w:rPr>
          <w:sz w:val="24"/>
          <w:szCs w:val="24"/>
        </w:rPr>
        <w:t xml:space="preserve"> </w:t>
      </w:r>
      <w:proofErr w:type="gramStart"/>
      <w:r w:rsidRPr="00061161">
        <w:rPr>
          <w:sz w:val="24"/>
          <w:szCs w:val="24"/>
        </w:rPr>
        <w:t xml:space="preserve">is </w:t>
      </w:r>
      <w:r>
        <w:rPr>
          <w:sz w:val="24"/>
          <w:szCs w:val="24"/>
        </w:rPr>
        <w:t xml:space="preserve"> </w:t>
      </w:r>
      <w:r w:rsidR="00224D6D">
        <w:rPr>
          <w:sz w:val="24"/>
          <w:szCs w:val="24"/>
        </w:rPr>
        <w:t>about</w:t>
      </w:r>
      <w:proofErr w:type="gramEnd"/>
      <w:r w:rsidR="00224D6D">
        <w:rPr>
          <w:sz w:val="24"/>
          <w:szCs w:val="24"/>
        </w:rPr>
        <w:t xml:space="preserve"> </w:t>
      </w:r>
      <w:r w:rsidRPr="00314B47">
        <w:rPr>
          <w:b/>
          <w:color w:val="7030A0"/>
          <w:sz w:val="24"/>
          <w:szCs w:val="24"/>
        </w:rPr>
        <w:t>25 orders of magnitude</w:t>
      </w:r>
      <w:r w:rsidRPr="00314B47">
        <w:rPr>
          <w:color w:val="7030A0"/>
          <w:sz w:val="24"/>
          <w:szCs w:val="24"/>
        </w:rPr>
        <w:t xml:space="preserve"> </w:t>
      </w:r>
      <w:r w:rsidRPr="00314B47">
        <w:rPr>
          <w:b/>
          <w:color w:val="7030A0"/>
          <w:sz w:val="24"/>
          <w:szCs w:val="24"/>
        </w:rPr>
        <w:t>!!!</w:t>
      </w:r>
      <w:r w:rsidRPr="00061161">
        <w:rPr>
          <w:sz w:val="24"/>
          <w:szCs w:val="24"/>
        </w:rPr>
        <w:t>.  Our goal is explain, how an alpha particle can escape from a nucleus and find a relationship between the energy of the alpha particle and its half-life.</w:t>
      </w:r>
    </w:p>
    <w:p w:rsidR="0058156C" w:rsidRPr="00061161" w:rsidRDefault="0058156C" w:rsidP="0058156C">
      <w:pPr>
        <w:tabs>
          <w:tab w:val="left" w:pos="0"/>
          <w:tab w:val="left" w:pos="1418"/>
          <w:tab w:val="left" w:pos="2268"/>
        </w:tabs>
        <w:spacing w:line="360" w:lineRule="auto"/>
        <w:rPr>
          <w:sz w:val="24"/>
          <w:szCs w:val="24"/>
        </w:rPr>
      </w:pPr>
      <w:r w:rsidRPr="00061161">
        <w:rPr>
          <w:sz w:val="24"/>
          <w:szCs w:val="24"/>
        </w:rPr>
        <w:lastRenderedPageBreak/>
        <w:t xml:space="preserve">We will do this by </w:t>
      </w:r>
      <w:r w:rsidR="00224D6D">
        <w:rPr>
          <w:sz w:val="24"/>
          <w:szCs w:val="24"/>
        </w:rPr>
        <w:t xml:space="preserve">(1) </w:t>
      </w:r>
      <w:r w:rsidRPr="00061161">
        <w:rPr>
          <w:sz w:val="24"/>
          <w:szCs w:val="24"/>
        </w:rPr>
        <w:t xml:space="preserve">analytical means and </w:t>
      </w:r>
      <w:r w:rsidR="00224D6D">
        <w:rPr>
          <w:sz w:val="24"/>
          <w:szCs w:val="24"/>
        </w:rPr>
        <w:t xml:space="preserve">(2) </w:t>
      </w:r>
      <w:r w:rsidRPr="00061161">
        <w:rPr>
          <w:sz w:val="24"/>
          <w:szCs w:val="24"/>
        </w:rPr>
        <w:t>by solving the Schrodinger equation numerically for an alpha particle in a potential</w:t>
      </w:r>
      <w:r>
        <w:rPr>
          <w:sz w:val="24"/>
          <w:szCs w:val="24"/>
        </w:rPr>
        <w:t xml:space="preserve"> well as shown in f</w:t>
      </w:r>
      <w:r w:rsidRPr="00061161">
        <w:rPr>
          <w:sz w:val="24"/>
          <w:szCs w:val="24"/>
        </w:rPr>
        <w:t>igure (1).</w:t>
      </w:r>
    </w:p>
    <w:p w:rsidR="0058156C" w:rsidRPr="00061161" w:rsidRDefault="0058156C" w:rsidP="0058156C">
      <w:pPr>
        <w:tabs>
          <w:tab w:val="left" w:pos="0"/>
          <w:tab w:val="left" w:pos="1418"/>
          <w:tab w:val="left" w:pos="2268"/>
        </w:tabs>
        <w:spacing w:line="360" w:lineRule="auto"/>
        <w:rPr>
          <w:sz w:val="24"/>
          <w:szCs w:val="24"/>
        </w:rPr>
      </w:pPr>
      <w:r w:rsidRPr="00061161">
        <w:rPr>
          <w:sz w:val="24"/>
          <w:szCs w:val="24"/>
        </w:rPr>
        <w:t xml:space="preserve">Classical arguments fail to account for alpha decay, but quantum mechanics provides a straight forward explanation based upon the concept of </w:t>
      </w:r>
      <w:r w:rsidRPr="003408D1">
        <w:rPr>
          <w:b/>
          <w:color w:val="7030A0"/>
          <w:sz w:val="24"/>
          <w:szCs w:val="24"/>
        </w:rPr>
        <w:t>tunne</w:t>
      </w:r>
      <w:r w:rsidR="00224D6D">
        <w:rPr>
          <w:b/>
          <w:color w:val="7030A0"/>
          <w:sz w:val="24"/>
          <w:szCs w:val="24"/>
        </w:rPr>
        <w:t>l</w:t>
      </w:r>
      <w:r w:rsidRPr="003408D1">
        <w:rPr>
          <w:b/>
          <w:color w:val="7030A0"/>
          <w:sz w:val="24"/>
          <w:szCs w:val="24"/>
        </w:rPr>
        <w:t>ling</w:t>
      </w:r>
      <w:r w:rsidRPr="00061161">
        <w:rPr>
          <w:sz w:val="24"/>
          <w:szCs w:val="24"/>
        </w:rPr>
        <w:t xml:space="preserve"> where a particle can be found in a classically forbidden region. The theory of alpha decay was developed in 1928 by Gamow, Gurney and Condon and provided confirmation of the power of quantum mechanics. We will develop simplified models to account for alpha decay and compare o</w:t>
      </w:r>
      <w:r w:rsidR="003408D1">
        <w:rPr>
          <w:sz w:val="24"/>
          <w:szCs w:val="24"/>
        </w:rPr>
        <w:t>u</w:t>
      </w:r>
      <w:r w:rsidRPr="00061161">
        <w:rPr>
          <w:sz w:val="24"/>
          <w:szCs w:val="24"/>
        </w:rPr>
        <w:t xml:space="preserve">r predictions with those of experiments. </w:t>
      </w:r>
    </w:p>
    <w:p w:rsidR="00093DCC" w:rsidRDefault="00093DCC" w:rsidP="0058156C">
      <w:pPr>
        <w:tabs>
          <w:tab w:val="left" w:pos="0"/>
          <w:tab w:val="left" w:pos="1418"/>
          <w:tab w:val="left" w:pos="2268"/>
        </w:tabs>
        <w:spacing w:line="360" w:lineRule="auto"/>
        <w:rPr>
          <w:rFonts w:ascii="Bookman Old Style" w:hAnsi="Bookman Old Style"/>
          <w:b/>
          <w:color w:val="0000FF"/>
          <w:sz w:val="28"/>
          <w:szCs w:val="28"/>
        </w:rPr>
      </w:pPr>
    </w:p>
    <w:p w:rsidR="0058156C" w:rsidRPr="00314B47" w:rsidRDefault="0058156C" w:rsidP="0058156C">
      <w:pPr>
        <w:tabs>
          <w:tab w:val="left" w:pos="0"/>
          <w:tab w:val="left" w:pos="1418"/>
          <w:tab w:val="left" w:pos="2268"/>
        </w:tabs>
        <w:spacing w:line="360" w:lineRule="auto"/>
        <w:rPr>
          <w:rFonts w:ascii="Bookman Old Style" w:hAnsi="Bookman Old Style"/>
          <w:b/>
          <w:color w:val="0000FF"/>
          <w:sz w:val="28"/>
          <w:szCs w:val="28"/>
        </w:rPr>
      </w:pPr>
      <w:r w:rsidRPr="00314B47">
        <w:rPr>
          <w:rFonts w:ascii="Bookman Old Style" w:hAnsi="Bookman Old Style"/>
          <w:b/>
          <w:color w:val="0000FF"/>
          <w:sz w:val="28"/>
          <w:szCs w:val="28"/>
        </w:rPr>
        <w:t>ANALYTICAL MODEL</w:t>
      </w:r>
    </w:p>
    <w:p w:rsidR="0058156C" w:rsidRPr="00061161" w:rsidRDefault="0058156C" w:rsidP="0058156C">
      <w:pPr>
        <w:tabs>
          <w:tab w:val="left" w:pos="0"/>
          <w:tab w:val="left" w:pos="1418"/>
          <w:tab w:val="left" w:pos="2268"/>
        </w:tabs>
        <w:spacing w:line="360" w:lineRule="auto"/>
        <w:rPr>
          <w:sz w:val="24"/>
          <w:szCs w:val="24"/>
        </w:rPr>
      </w:pPr>
      <w:r w:rsidRPr="00061161">
        <w:rPr>
          <w:sz w:val="24"/>
          <w:szCs w:val="24"/>
        </w:rPr>
        <w:t xml:space="preserve">Assume that an alpha particle exists as a particle in constant motion with velocity </w:t>
      </w:r>
      <w:r w:rsidRPr="00061161">
        <w:rPr>
          <w:i/>
          <w:sz w:val="24"/>
          <w:szCs w:val="24"/>
        </w:rPr>
        <w:t>v</w:t>
      </w:r>
      <w:r w:rsidR="00224D6D" w:rsidRPr="00224D6D">
        <w:rPr>
          <w:i/>
          <w:sz w:val="24"/>
          <w:szCs w:val="24"/>
          <w:vertAlign w:val="subscript"/>
        </w:rPr>
        <w:sym w:font="Symbol" w:char="F061"/>
      </w:r>
      <w:r w:rsidRPr="00061161">
        <w:rPr>
          <w:sz w:val="24"/>
          <w:szCs w:val="24"/>
        </w:rPr>
        <w:t xml:space="preserve"> contained inside the heavy nucleus by a surrounding potential barrier. There is a small probability that the alpha particle can escape each time it encounters the barrier. The decay constant </w:t>
      </w:r>
      <w:r w:rsidRPr="00061161">
        <w:rPr>
          <w:position w:val="-10"/>
          <w:sz w:val="24"/>
          <w:szCs w:val="24"/>
        </w:rPr>
        <w:object w:dxaOrig="200" w:dyaOrig="260">
          <v:shape id="_x0000_i1030" type="#_x0000_t75" style="width:10.2pt;height:13.2pt" o:ole="">
            <v:imagedata r:id="rId22" o:title=""/>
          </v:shape>
          <o:OLEObject Type="Embed" ProgID="Equation.DSMT4" ShapeID="_x0000_i1030" DrawAspect="Content" ObjectID="_1467176849" r:id="rId23"/>
        </w:object>
      </w:r>
      <w:r w:rsidRPr="00061161">
        <w:rPr>
          <w:sz w:val="24"/>
          <w:szCs w:val="24"/>
        </w:rPr>
        <w:t>gives the decay probability per unit time</w:t>
      </w:r>
    </w:p>
    <w:p w:rsidR="0058156C" w:rsidRPr="00061161" w:rsidRDefault="0058156C" w:rsidP="0058156C">
      <w:pPr>
        <w:tabs>
          <w:tab w:val="left" w:pos="0"/>
          <w:tab w:val="left" w:pos="567"/>
          <w:tab w:val="left" w:pos="1418"/>
          <w:tab w:val="left" w:pos="2268"/>
        </w:tabs>
        <w:spacing w:line="360" w:lineRule="auto"/>
        <w:rPr>
          <w:sz w:val="24"/>
          <w:szCs w:val="24"/>
        </w:rPr>
      </w:pPr>
      <w:r>
        <w:rPr>
          <w:sz w:val="24"/>
          <w:szCs w:val="24"/>
        </w:rPr>
        <w:t xml:space="preserve">          (4)         </w:t>
      </w:r>
      <w:r w:rsidRPr="00061161">
        <w:rPr>
          <w:position w:val="-10"/>
          <w:sz w:val="24"/>
          <w:szCs w:val="24"/>
        </w:rPr>
        <w:object w:dxaOrig="800" w:dyaOrig="320">
          <v:shape id="_x0000_i1031" type="#_x0000_t75" style="width:40.2pt;height:16.2pt" o:ole="">
            <v:imagedata r:id="rId24" o:title=""/>
          </v:shape>
          <o:OLEObject Type="Embed" ProgID="Equation.DSMT4" ShapeID="_x0000_i1031" DrawAspect="Content" ObjectID="_1467176850" r:id="rId25"/>
        </w:object>
      </w:r>
    </w:p>
    <w:p w:rsidR="0058156C" w:rsidRDefault="0058156C" w:rsidP="0058156C">
      <w:pPr>
        <w:tabs>
          <w:tab w:val="left" w:pos="0"/>
          <w:tab w:val="left" w:pos="567"/>
          <w:tab w:val="left" w:pos="1418"/>
          <w:tab w:val="left" w:pos="2268"/>
        </w:tabs>
        <w:spacing w:line="360" w:lineRule="auto"/>
        <w:rPr>
          <w:sz w:val="24"/>
          <w:szCs w:val="24"/>
        </w:rPr>
      </w:pPr>
      <w:proofErr w:type="gramStart"/>
      <w:r w:rsidRPr="00061161">
        <w:rPr>
          <w:sz w:val="24"/>
          <w:szCs w:val="24"/>
        </w:rPr>
        <w:t>where</w:t>
      </w:r>
      <w:proofErr w:type="gramEnd"/>
      <w:r w:rsidRPr="00061161">
        <w:rPr>
          <w:sz w:val="24"/>
          <w:szCs w:val="24"/>
        </w:rPr>
        <w:t xml:space="preserve"> </w:t>
      </w:r>
      <w:r w:rsidRPr="00061161">
        <w:rPr>
          <w:i/>
          <w:sz w:val="24"/>
          <w:szCs w:val="24"/>
        </w:rPr>
        <w:t>f</w:t>
      </w:r>
      <w:r w:rsidRPr="00061161">
        <w:rPr>
          <w:sz w:val="24"/>
          <w:szCs w:val="24"/>
        </w:rPr>
        <w:t xml:space="preserve"> is the number of times per second an alpha particle strikes the potential </w:t>
      </w:r>
      <w:r>
        <w:rPr>
          <w:sz w:val="24"/>
          <w:szCs w:val="24"/>
        </w:rPr>
        <w:t xml:space="preserve">barrier at </w:t>
      </w:r>
      <w:r w:rsidRPr="009E2F3F">
        <w:rPr>
          <w:i/>
          <w:sz w:val="24"/>
          <w:szCs w:val="24"/>
        </w:rPr>
        <w:t>r</w:t>
      </w:r>
      <w:r>
        <w:rPr>
          <w:sz w:val="24"/>
          <w:szCs w:val="24"/>
        </w:rPr>
        <w:t xml:space="preserve"> = </w:t>
      </w:r>
      <w:r w:rsidRPr="009E2F3F">
        <w:rPr>
          <w:i/>
          <w:sz w:val="24"/>
          <w:szCs w:val="24"/>
        </w:rPr>
        <w:t>R</w:t>
      </w:r>
      <w:r w:rsidRPr="009E2F3F">
        <w:rPr>
          <w:sz w:val="24"/>
          <w:szCs w:val="24"/>
          <w:vertAlign w:val="subscript"/>
        </w:rPr>
        <w:t>0</w:t>
      </w:r>
      <w:r>
        <w:rPr>
          <w:sz w:val="24"/>
          <w:szCs w:val="24"/>
        </w:rPr>
        <w:t xml:space="preserve"> </w:t>
      </w:r>
      <w:r w:rsidRPr="00061161">
        <w:rPr>
          <w:sz w:val="24"/>
          <w:szCs w:val="24"/>
        </w:rPr>
        <w:t xml:space="preserve">and </w:t>
      </w:r>
      <w:r w:rsidRPr="00061161">
        <w:rPr>
          <w:i/>
          <w:sz w:val="24"/>
          <w:szCs w:val="24"/>
        </w:rPr>
        <w:t>P</w:t>
      </w:r>
      <w:r w:rsidRPr="00061161">
        <w:rPr>
          <w:sz w:val="24"/>
          <w:szCs w:val="24"/>
        </w:rPr>
        <w:t xml:space="preserve"> is the probability that the particle passes through the barrier.</w:t>
      </w:r>
      <w:r>
        <w:rPr>
          <w:sz w:val="24"/>
          <w:szCs w:val="24"/>
        </w:rPr>
        <w:t xml:space="preserve"> The probability can be determined from the wavefunction. Inside the potential well </w:t>
      </w:r>
      <w:proofErr w:type="gramStart"/>
      <w:r>
        <w:rPr>
          <w:sz w:val="24"/>
          <w:szCs w:val="24"/>
        </w:rPr>
        <w:t xml:space="preserve">(0 </w:t>
      </w:r>
      <w:r>
        <w:rPr>
          <w:sz w:val="24"/>
          <w:szCs w:val="24"/>
        </w:rPr>
        <w:sym w:font="Symbol" w:char="F0A3"/>
      </w:r>
      <w:r>
        <w:rPr>
          <w:sz w:val="24"/>
          <w:szCs w:val="24"/>
        </w:rPr>
        <w:t xml:space="preserve"> </w:t>
      </w:r>
      <w:r w:rsidRPr="008F55B2">
        <w:rPr>
          <w:i/>
          <w:sz w:val="24"/>
          <w:szCs w:val="24"/>
        </w:rPr>
        <w:t>r</w:t>
      </w:r>
      <w:r>
        <w:rPr>
          <w:sz w:val="24"/>
          <w:szCs w:val="24"/>
        </w:rPr>
        <w:t xml:space="preserve"> </w:t>
      </w:r>
      <w:r>
        <w:rPr>
          <w:sz w:val="24"/>
          <w:szCs w:val="24"/>
        </w:rPr>
        <w:sym w:font="Symbol" w:char="F0A3"/>
      </w:r>
      <w:r>
        <w:rPr>
          <w:sz w:val="24"/>
          <w:szCs w:val="24"/>
        </w:rPr>
        <w:t xml:space="preserve"> </w:t>
      </w:r>
      <w:r w:rsidRPr="008F55B2">
        <w:rPr>
          <w:i/>
          <w:sz w:val="24"/>
          <w:szCs w:val="24"/>
        </w:rPr>
        <w:t>R</w:t>
      </w:r>
      <w:r w:rsidRPr="008F55B2">
        <w:rPr>
          <w:sz w:val="24"/>
          <w:szCs w:val="24"/>
          <w:vertAlign w:val="subscript"/>
        </w:rPr>
        <w:t>0</w:t>
      </w:r>
      <w:r>
        <w:rPr>
          <w:sz w:val="24"/>
          <w:szCs w:val="24"/>
        </w:rPr>
        <w:t>)</w:t>
      </w:r>
      <w:proofErr w:type="gramEnd"/>
      <w:r>
        <w:rPr>
          <w:sz w:val="24"/>
          <w:szCs w:val="24"/>
        </w:rPr>
        <w:t xml:space="preserve"> the wavefunction has an oscillatory nature and its amplitude is </w:t>
      </w:r>
      <w:r w:rsidRPr="008F55B2">
        <w:rPr>
          <w:i/>
          <w:sz w:val="24"/>
          <w:szCs w:val="24"/>
        </w:rPr>
        <w:t>A</w:t>
      </w:r>
      <w:r w:rsidRPr="008F55B2">
        <w:rPr>
          <w:i/>
          <w:sz w:val="24"/>
          <w:szCs w:val="24"/>
          <w:vertAlign w:val="subscript"/>
        </w:rPr>
        <w:t>in</w:t>
      </w:r>
      <w:r>
        <w:rPr>
          <w:sz w:val="24"/>
          <w:szCs w:val="24"/>
        </w:rPr>
        <w:t>. In the barrier region (</w:t>
      </w:r>
      <w:r w:rsidRPr="008F55B2">
        <w:rPr>
          <w:i/>
          <w:sz w:val="24"/>
          <w:szCs w:val="24"/>
        </w:rPr>
        <w:t>R</w:t>
      </w:r>
      <w:r w:rsidRPr="008F55B2">
        <w:rPr>
          <w:sz w:val="24"/>
          <w:szCs w:val="24"/>
          <w:vertAlign w:val="subscript"/>
        </w:rPr>
        <w:t>0</w:t>
      </w:r>
      <w:r>
        <w:rPr>
          <w:sz w:val="24"/>
          <w:szCs w:val="24"/>
        </w:rPr>
        <w:t xml:space="preserve"> &lt; </w:t>
      </w:r>
      <w:r w:rsidRPr="008F55B2">
        <w:rPr>
          <w:i/>
          <w:sz w:val="24"/>
          <w:szCs w:val="24"/>
        </w:rPr>
        <w:t>r</w:t>
      </w:r>
      <w:r>
        <w:rPr>
          <w:sz w:val="24"/>
          <w:szCs w:val="24"/>
        </w:rPr>
        <w:t xml:space="preserve"> </w:t>
      </w:r>
      <w:r>
        <w:rPr>
          <w:sz w:val="24"/>
          <w:szCs w:val="24"/>
        </w:rPr>
        <w:sym w:font="Symbol" w:char="F0A3"/>
      </w:r>
      <w:r>
        <w:rPr>
          <w:sz w:val="24"/>
          <w:szCs w:val="24"/>
        </w:rPr>
        <w:t xml:space="preserve"> </w:t>
      </w:r>
      <w:r w:rsidRPr="008F55B2">
        <w:rPr>
          <w:i/>
          <w:sz w:val="24"/>
          <w:szCs w:val="24"/>
        </w:rPr>
        <w:t>R</w:t>
      </w:r>
      <w:r>
        <w:rPr>
          <w:sz w:val="24"/>
          <w:szCs w:val="24"/>
          <w:vertAlign w:val="subscript"/>
        </w:rPr>
        <w:t>1</w:t>
      </w:r>
      <w:r>
        <w:rPr>
          <w:sz w:val="24"/>
          <w:szCs w:val="24"/>
        </w:rPr>
        <w:t>) the wavefunction decreases exponentially. When the alpha particle has escaped (</w:t>
      </w:r>
      <w:r w:rsidRPr="008F55B2">
        <w:rPr>
          <w:i/>
          <w:sz w:val="24"/>
          <w:szCs w:val="24"/>
        </w:rPr>
        <w:t>r</w:t>
      </w:r>
      <w:r>
        <w:rPr>
          <w:sz w:val="24"/>
          <w:szCs w:val="24"/>
        </w:rPr>
        <w:t xml:space="preserve"> &gt; </w:t>
      </w:r>
      <w:r w:rsidRPr="001F7E22">
        <w:rPr>
          <w:i/>
          <w:sz w:val="24"/>
          <w:szCs w:val="24"/>
        </w:rPr>
        <w:t>R</w:t>
      </w:r>
      <w:r w:rsidRPr="001F7E22">
        <w:rPr>
          <w:sz w:val="24"/>
          <w:szCs w:val="24"/>
          <w:vertAlign w:val="subscript"/>
        </w:rPr>
        <w:t>1</w:t>
      </w:r>
      <w:r>
        <w:rPr>
          <w:sz w:val="24"/>
          <w:szCs w:val="24"/>
        </w:rPr>
        <w:t xml:space="preserve">) the wavefunction is approximately sinusoidal with and amplitude </w:t>
      </w:r>
      <w:proofErr w:type="spellStart"/>
      <w:proofErr w:type="gramStart"/>
      <w:r w:rsidRPr="008F55B2">
        <w:rPr>
          <w:i/>
          <w:sz w:val="24"/>
          <w:szCs w:val="24"/>
        </w:rPr>
        <w:t>A</w:t>
      </w:r>
      <w:r w:rsidRPr="008F55B2">
        <w:rPr>
          <w:i/>
          <w:sz w:val="24"/>
          <w:szCs w:val="24"/>
          <w:vertAlign w:val="subscript"/>
        </w:rPr>
        <w:t>out</w:t>
      </w:r>
      <w:proofErr w:type="spellEnd"/>
      <w:r>
        <w:rPr>
          <w:sz w:val="24"/>
          <w:szCs w:val="24"/>
        </w:rPr>
        <w:t xml:space="preserve"> </w:t>
      </w:r>
      <w:r w:rsidR="001E3872">
        <w:rPr>
          <w:sz w:val="24"/>
          <w:szCs w:val="24"/>
        </w:rPr>
        <w:t>,</w:t>
      </w:r>
      <w:proofErr w:type="gramEnd"/>
      <w:r w:rsidR="001E3872">
        <w:rPr>
          <w:sz w:val="24"/>
          <w:szCs w:val="24"/>
        </w:rPr>
        <w:t xml:space="preserve"> </w:t>
      </w:r>
      <w:r>
        <w:rPr>
          <w:sz w:val="24"/>
          <w:szCs w:val="24"/>
        </w:rPr>
        <w:t xml:space="preserve">therefore, the probability </w:t>
      </w:r>
      <w:r w:rsidRPr="008F55B2">
        <w:rPr>
          <w:i/>
          <w:sz w:val="24"/>
          <w:szCs w:val="24"/>
        </w:rPr>
        <w:t>P</w:t>
      </w:r>
      <w:r>
        <w:rPr>
          <w:sz w:val="24"/>
          <w:szCs w:val="24"/>
        </w:rPr>
        <w:t xml:space="preserve"> that the alpha particle strikes the barrier and escapes is</w:t>
      </w:r>
    </w:p>
    <w:p w:rsidR="0058156C" w:rsidRDefault="0058156C" w:rsidP="0058156C">
      <w:pPr>
        <w:tabs>
          <w:tab w:val="left" w:pos="0"/>
          <w:tab w:val="left" w:pos="567"/>
          <w:tab w:val="left" w:pos="1418"/>
          <w:tab w:val="left" w:pos="2268"/>
        </w:tabs>
        <w:spacing w:line="360" w:lineRule="auto"/>
        <w:rPr>
          <w:sz w:val="24"/>
          <w:szCs w:val="24"/>
        </w:rPr>
      </w:pPr>
      <w:r>
        <w:rPr>
          <w:sz w:val="24"/>
          <w:szCs w:val="24"/>
        </w:rPr>
        <w:t xml:space="preserve">           (5)          </w:t>
      </w:r>
      <w:r w:rsidRPr="000652D6">
        <w:rPr>
          <w:position w:val="-32"/>
        </w:rPr>
        <w:object w:dxaOrig="1180" w:dyaOrig="800">
          <v:shape id="_x0000_i1032" type="#_x0000_t75" style="width:58.8pt;height:40.2pt" o:ole="">
            <v:imagedata r:id="rId26" o:title=""/>
          </v:shape>
          <o:OLEObject Type="Embed" ProgID="Equation.DSMT4" ShapeID="_x0000_i1032" DrawAspect="Content" ObjectID="_1467176851" r:id="rId27"/>
        </w:object>
      </w:r>
      <w:r>
        <w:rPr>
          <w:sz w:val="24"/>
          <w:szCs w:val="24"/>
        </w:rPr>
        <w:t xml:space="preserve">   </w:t>
      </w:r>
    </w:p>
    <w:p w:rsidR="00093DCC" w:rsidRDefault="00093DCC">
      <w:pPr>
        <w:rPr>
          <w:sz w:val="24"/>
          <w:szCs w:val="24"/>
        </w:rPr>
      </w:pPr>
      <w:r>
        <w:rPr>
          <w:sz w:val="24"/>
          <w:szCs w:val="24"/>
        </w:rPr>
        <w:br w:type="page"/>
      </w:r>
    </w:p>
    <w:p w:rsidR="004B5BB5" w:rsidRDefault="004B5BB5" w:rsidP="0058156C">
      <w:pPr>
        <w:tabs>
          <w:tab w:val="left" w:pos="0"/>
          <w:tab w:val="left" w:pos="567"/>
          <w:tab w:val="left" w:pos="1418"/>
          <w:tab w:val="left" w:pos="2268"/>
        </w:tabs>
        <w:spacing w:line="360" w:lineRule="auto"/>
        <w:rPr>
          <w:sz w:val="24"/>
          <w:szCs w:val="24"/>
        </w:rPr>
      </w:pPr>
      <w:r>
        <w:rPr>
          <w:sz w:val="24"/>
          <w:szCs w:val="24"/>
        </w:rPr>
        <w:lastRenderedPageBreak/>
        <w:t xml:space="preserve">An example of tunnelling through a barrier is shown in figure (2). Classically the particle does not have sufficient energy to pass through the barrier and upon striking the barrier the particle would be reflected. </w:t>
      </w:r>
      <w:r>
        <w:rPr>
          <w:noProof/>
        </w:rPr>
        <w:drawing>
          <wp:inline distT="0" distB="0" distL="0" distR="0" wp14:anchorId="372FE122" wp14:editId="2665060B">
            <wp:extent cx="5039360" cy="20997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39360" cy="2099733"/>
                    </a:xfrm>
                    <a:prstGeom prst="rect">
                      <a:avLst/>
                    </a:prstGeom>
                  </pic:spPr>
                </pic:pic>
              </a:graphicData>
            </a:graphic>
          </wp:inline>
        </w:drawing>
      </w:r>
    </w:p>
    <w:p w:rsidR="004B5BB5" w:rsidRDefault="004B5BB5" w:rsidP="004B5BB5">
      <w:pPr>
        <w:pStyle w:val="NoSpacing"/>
        <w:ind w:left="567" w:right="706"/>
        <w:rPr>
          <w:sz w:val="24"/>
          <w:szCs w:val="24"/>
        </w:rPr>
      </w:pPr>
      <w:proofErr w:type="gramStart"/>
      <w:r w:rsidRPr="00915E96">
        <w:rPr>
          <w:sz w:val="24"/>
          <w:szCs w:val="24"/>
        </w:rPr>
        <w:t>Fig. 2.</w:t>
      </w:r>
      <w:proofErr w:type="gramEnd"/>
      <w:r w:rsidRPr="00915E96">
        <w:rPr>
          <w:sz w:val="24"/>
          <w:szCs w:val="24"/>
        </w:rPr>
        <w:t xml:space="preserve">   </w:t>
      </w:r>
      <w:proofErr w:type="gramStart"/>
      <w:r w:rsidRPr="00915E96">
        <w:rPr>
          <w:sz w:val="24"/>
          <w:szCs w:val="24"/>
        </w:rPr>
        <w:t>The wavefunction for a barrier of finite width.</w:t>
      </w:r>
      <w:proofErr w:type="gramEnd"/>
      <w:r w:rsidRPr="00915E96">
        <w:rPr>
          <w:sz w:val="24"/>
          <w:szCs w:val="24"/>
        </w:rPr>
        <w:t xml:space="preserve"> The particle is incident upon the barrier from the left. There is a small probability that the particle is located to the right of the barrier.</w:t>
      </w:r>
    </w:p>
    <w:p w:rsidR="009C370B" w:rsidRPr="009C370B" w:rsidRDefault="009C370B" w:rsidP="004B5BB5">
      <w:pPr>
        <w:pStyle w:val="NoSpacing"/>
        <w:ind w:left="567" w:right="706"/>
        <w:rPr>
          <w:b/>
          <w:color w:val="984806" w:themeColor="accent6" w:themeShade="80"/>
          <w:sz w:val="24"/>
          <w:szCs w:val="24"/>
        </w:rPr>
      </w:pPr>
      <w:proofErr w:type="spellStart"/>
      <w:r w:rsidRPr="009C370B">
        <w:rPr>
          <w:b/>
          <w:color w:val="984806" w:themeColor="accent6" w:themeShade="80"/>
          <w:sz w:val="24"/>
          <w:szCs w:val="24"/>
        </w:rPr>
        <w:t>se_fdm_barrier.m</w:t>
      </w:r>
      <w:proofErr w:type="spellEnd"/>
    </w:p>
    <w:p w:rsidR="00915E96" w:rsidRDefault="00915E96" w:rsidP="0058156C">
      <w:pPr>
        <w:tabs>
          <w:tab w:val="left" w:pos="0"/>
          <w:tab w:val="left" w:pos="567"/>
          <w:tab w:val="left" w:pos="1418"/>
          <w:tab w:val="left" w:pos="2268"/>
        </w:tabs>
        <w:spacing w:line="360" w:lineRule="auto"/>
        <w:rPr>
          <w:sz w:val="24"/>
          <w:szCs w:val="24"/>
        </w:rPr>
      </w:pPr>
    </w:p>
    <w:p w:rsidR="0058156C" w:rsidRDefault="0058156C" w:rsidP="0058156C">
      <w:pPr>
        <w:tabs>
          <w:tab w:val="left" w:pos="0"/>
          <w:tab w:val="left" w:pos="567"/>
          <w:tab w:val="left" w:pos="1418"/>
          <w:tab w:val="left" w:pos="2268"/>
        </w:tabs>
        <w:spacing w:line="360" w:lineRule="auto"/>
        <w:rPr>
          <w:sz w:val="24"/>
          <w:szCs w:val="24"/>
        </w:rPr>
      </w:pPr>
      <w:r w:rsidRPr="00061161">
        <w:rPr>
          <w:sz w:val="24"/>
          <w:szCs w:val="24"/>
        </w:rPr>
        <w:t xml:space="preserve">Assume that the alpha particle moves back and forth in the nucleus of radius </w:t>
      </w:r>
      <w:proofErr w:type="gramStart"/>
      <w:r w:rsidRPr="00061161">
        <w:rPr>
          <w:i/>
          <w:sz w:val="24"/>
          <w:szCs w:val="24"/>
        </w:rPr>
        <w:t>R</w:t>
      </w:r>
      <w:r w:rsidRPr="00061161">
        <w:rPr>
          <w:sz w:val="24"/>
          <w:szCs w:val="24"/>
          <w:vertAlign w:val="subscript"/>
        </w:rPr>
        <w:t>0</w:t>
      </w:r>
      <w:r w:rsidRPr="00061161">
        <w:rPr>
          <w:sz w:val="24"/>
          <w:szCs w:val="24"/>
        </w:rPr>
        <w:t xml:space="preserve"> .</w:t>
      </w:r>
      <w:proofErr w:type="gramEnd"/>
      <w:r w:rsidRPr="00061161">
        <w:rPr>
          <w:sz w:val="24"/>
          <w:szCs w:val="24"/>
        </w:rPr>
        <w:t xml:space="preserve"> We can estimate the radius </w:t>
      </w:r>
      <w:r w:rsidRPr="00061161">
        <w:rPr>
          <w:i/>
          <w:sz w:val="24"/>
          <w:szCs w:val="24"/>
        </w:rPr>
        <w:t>R</w:t>
      </w:r>
      <w:r w:rsidRPr="00061161">
        <w:rPr>
          <w:sz w:val="24"/>
          <w:szCs w:val="24"/>
          <w:vertAlign w:val="subscript"/>
        </w:rPr>
        <w:t>0</w:t>
      </w:r>
      <w:r w:rsidRPr="00061161">
        <w:rPr>
          <w:sz w:val="24"/>
          <w:szCs w:val="24"/>
        </w:rPr>
        <w:t xml:space="preserve"> assuming that it is equal to the radius of the alpha particle and the daughter nucleus (</w:t>
      </w:r>
      <w:r>
        <w:rPr>
          <w:sz w:val="24"/>
          <w:szCs w:val="24"/>
        </w:rPr>
        <w:t>f</w:t>
      </w:r>
      <w:r w:rsidRPr="00061161">
        <w:rPr>
          <w:sz w:val="24"/>
          <w:szCs w:val="24"/>
        </w:rPr>
        <w:t>igure 1)</w:t>
      </w:r>
    </w:p>
    <w:p w:rsidR="0058156C" w:rsidRPr="00061161" w:rsidRDefault="0058156C" w:rsidP="0058156C">
      <w:pPr>
        <w:tabs>
          <w:tab w:val="left" w:pos="0"/>
          <w:tab w:val="left" w:pos="567"/>
          <w:tab w:val="left" w:pos="1418"/>
          <w:tab w:val="left" w:pos="2268"/>
        </w:tabs>
        <w:spacing w:line="360" w:lineRule="auto"/>
        <w:rPr>
          <w:sz w:val="24"/>
          <w:szCs w:val="24"/>
        </w:rPr>
      </w:pPr>
      <w:r>
        <w:rPr>
          <w:sz w:val="24"/>
          <w:szCs w:val="24"/>
        </w:rPr>
        <w:t xml:space="preserve">          (6)        </w:t>
      </w:r>
      <w:r w:rsidRPr="00061161">
        <w:rPr>
          <w:position w:val="-16"/>
          <w:sz w:val="24"/>
          <w:szCs w:val="24"/>
        </w:rPr>
        <w:object w:dxaOrig="2860" w:dyaOrig="440">
          <v:shape id="_x0000_i1033" type="#_x0000_t75" style="width:142.8pt;height:21.6pt" o:ole="">
            <v:imagedata r:id="rId29" o:title=""/>
          </v:shape>
          <o:OLEObject Type="Embed" ProgID="Equation.DSMT4" ShapeID="_x0000_i1033" DrawAspect="Content" ObjectID="_1467176852" r:id="rId30"/>
        </w:object>
      </w:r>
    </w:p>
    <w:p w:rsidR="0058156C" w:rsidRDefault="0058156C" w:rsidP="0058156C">
      <w:pPr>
        <w:tabs>
          <w:tab w:val="left" w:pos="0"/>
          <w:tab w:val="left" w:pos="567"/>
          <w:tab w:val="left" w:pos="1418"/>
          <w:tab w:val="left" w:pos="2268"/>
        </w:tabs>
        <w:spacing w:line="360" w:lineRule="auto"/>
        <w:rPr>
          <w:sz w:val="24"/>
          <w:szCs w:val="24"/>
        </w:rPr>
      </w:pPr>
      <w:proofErr w:type="gramStart"/>
      <w:r w:rsidRPr="00061161">
        <w:rPr>
          <w:sz w:val="24"/>
          <w:szCs w:val="24"/>
        </w:rPr>
        <w:t>where</w:t>
      </w:r>
      <w:proofErr w:type="gramEnd"/>
      <w:r w:rsidRPr="00061161">
        <w:rPr>
          <w:sz w:val="24"/>
          <w:szCs w:val="24"/>
        </w:rPr>
        <w:t xml:space="preserve"> </w:t>
      </w:r>
      <w:r w:rsidRPr="00061161">
        <w:rPr>
          <w:i/>
          <w:sz w:val="24"/>
          <w:szCs w:val="24"/>
        </w:rPr>
        <w:t>A</w:t>
      </w:r>
      <w:r w:rsidRPr="00061161">
        <w:rPr>
          <w:sz w:val="24"/>
          <w:szCs w:val="24"/>
        </w:rPr>
        <w:t xml:space="preserve"> is the mass number of the parent nucleus.</w:t>
      </w:r>
    </w:p>
    <w:p w:rsidR="0058156C" w:rsidRPr="00061161" w:rsidRDefault="0058156C" w:rsidP="0058156C">
      <w:pPr>
        <w:tabs>
          <w:tab w:val="left" w:pos="0"/>
          <w:tab w:val="left" w:pos="567"/>
          <w:tab w:val="left" w:pos="1418"/>
          <w:tab w:val="left" w:pos="2268"/>
        </w:tabs>
        <w:spacing w:line="360" w:lineRule="auto"/>
        <w:rPr>
          <w:sz w:val="24"/>
          <w:szCs w:val="24"/>
        </w:rPr>
      </w:pPr>
      <w:r w:rsidRPr="00061161">
        <w:rPr>
          <w:sz w:val="24"/>
          <w:szCs w:val="24"/>
        </w:rPr>
        <w:t xml:space="preserve">Then the frequency </w:t>
      </w:r>
      <w:r w:rsidRPr="00061161">
        <w:rPr>
          <w:i/>
          <w:sz w:val="24"/>
          <w:szCs w:val="24"/>
        </w:rPr>
        <w:t>f</w:t>
      </w:r>
      <w:r w:rsidRPr="00061161">
        <w:rPr>
          <w:sz w:val="24"/>
          <w:szCs w:val="24"/>
        </w:rPr>
        <w:t xml:space="preserve"> of striking the barrier is</w:t>
      </w:r>
    </w:p>
    <w:p w:rsidR="0058156C" w:rsidRPr="00061161" w:rsidRDefault="0058156C" w:rsidP="0058156C">
      <w:pPr>
        <w:tabs>
          <w:tab w:val="left" w:pos="0"/>
          <w:tab w:val="left" w:pos="567"/>
          <w:tab w:val="left" w:pos="1418"/>
          <w:tab w:val="left" w:pos="2268"/>
        </w:tabs>
        <w:spacing w:line="360" w:lineRule="auto"/>
        <w:rPr>
          <w:sz w:val="24"/>
          <w:szCs w:val="24"/>
        </w:rPr>
      </w:pPr>
      <w:r>
        <w:rPr>
          <w:sz w:val="24"/>
          <w:szCs w:val="24"/>
        </w:rPr>
        <w:t xml:space="preserve">          (7)         </w:t>
      </w:r>
      <w:r w:rsidRPr="00061161">
        <w:rPr>
          <w:position w:val="-30"/>
          <w:sz w:val="24"/>
          <w:szCs w:val="24"/>
        </w:rPr>
        <w:object w:dxaOrig="880" w:dyaOrig="680">
          <v:shape id="_x0000_i1034" type="#_x0000_t75" style="width:43.8pt;height:33.6pt" o:ole="">
            <v:imagedata r:id="rId31" o:title=""/>
          </v:shape>
          <o:OLEObject Type="Embed" ProgID="Equation.DSMT4" ShapeID="_x0000_i1034" DrawAspect="Content" ObjectID="_1467176853" r:id="rId32"/>
        </w:object>
      </w:r>
    </w:p>
    <w:p w:rsidR="0058156C" w:rsidRDefault="0058156C" w:rsidP="0058156C">
      <w:pPr>
        <w:tabs>
          <w:tab w:val="left" w:pos="0"/>
          <w:tab w:val="left" w:pos="567"/>
          <w:tab w:val="left" w:pos="1418"/>
          <w:tab w:val="left" w:pos="2268"/>
        </w:tabs>
        <w:spacing w:line="360" w:lineRule="auto"/>
        <w:rPr>
          <w:sz w:val="24"/>
          <w:szCs w:val="24"/>
        </w:rPr>
      </w:pPr>
      <w:proofErr w:type="gramStart"/>
      <w:r w:rsidRPr="00061161">
        <w:rPr>
          <w:sz w:val="24"/>
          <w:szCs w:val="24"/>
        </w:rPr>
        <w:t>where</w:t>
      </w:r>
      <w:proofErr w:type="gramEnd"/>
      <w:r w:rsidRPr="00061161">
        <w:rPr>
          <w:sz w:val="24"/>
          <w:szCs w:val="24"/>
        </w:rPr>
        <w:t xml:space="preserve"> </w:t>
      </w:r>
      <w:r w:rsidRPr="00061161">
        <w:rPr>
          <w:i/>
          <w:sz w:val="24"/>
          <w:szCs w:val="24"/>
        </w:rPr>
        <w:t>v</w:t>
      </w:r>
      <w:r w:rsidRPr="001F7E22">
        <w:rPr>
          <w:i/>
          <w:sz w:val="24"/>
          <w:szCs w:val="24"/>
          <w:vertAlign w:val="subscript"/>
        </w:rPr>
        <w:sym w:font="Symbol" w:char="F061"/>
      </w:r>
      <w:r w:rsidRPr="00061161">
        <w:rPr>
          <w:sz w:val="24"/>
          <w:szCs w:val="24"/>
        </w:rPr>
        <w:t xml:space="preserve"> is the alpha particle </w:t>
      </w:r>
      <w:r>
        <w:rPr>
          <w:sz w:val="24"/>
          <w:szCs w:val="24"/>
        </w:rPr>
        <w:t xml:space="preserve">velocity when it </w:t>
      </w:r>
      <w:r w:rsidRPr="00061161">
        <w:rPr>
          <w:sz w:val="24"/>
          <w:szCs w:val="24"/>
        </w:rPr>
        <w:t>escap</w:t>
      </w:r>
      <w:r>
        <w:rPr>
          <w:sz w:val="24"/>
          <w:szCs w:val="24"/>
        </w:rPr>
        <w:t>es</w:t>
      </w:r>
      <w:r w:rsidRPr="00061161">
        <w:rPr>
          <w:sz w:val="24"/>
          <w:szCs w:val="24"/>
        </w:rPr>
        <w:t xml:space="preserve"> from the nucleus</w:t>
      </w:r>
      <w:r>
        <w:rPr>
          <w:sz w:val="24"/>
          <w:szCs w:val="24"/>
        </w:rPr>
        <w:t xml:space="preserve"> and is determined from the kinetic energy </w:t>
      </w:r>
      <w:r w:rsidRPr="00F53670">
        <w:rPr>
          <w:position w:val="-12"/>
        </w:rPr>
        <w:object w:dxaOrig="320" w:dyaOrig="360">
          <v:shape id="_x0000_i1035" type="#_x0000_t75" style="width:16.2pt;height:18pt" o:ole="">
            <v:imagedata r:id="rId33" o:title=""/>
          </v:shape>
          <o:OLEObject Type="Embed" ProgID="Equation.DSMT4" ShapeID="_x0000_i1035" DrawAspect="Content" ObjectID="_1467176854" r:id="rId34"/>
        </w:object>
      </w:r>
      <w:r>
        <w:rPr>
          <w:sz w:val="24"/>
          <w:szCs w:val="24"/>
        </w:rPr>
        <w:t xml:space="preserve">of the emitted alpha particle whose mass is </w:t>
      </w:r>
      <w:r w:rsidRPr="00F53670">
        <w:rPr>
          <w:position w:val="-12"/>
        </w:rPr>
        <w:object w:dxaOrig="340" w:dyaOrig="360">
          <v:shape id="_x0000_i1036" type="#_x0000_t75" style="width:16.8pt;height:18pt" o:ole="">
            <v:imagedata r:id="rId35" o:title=""/>
          </v:shape>
          <o:OLEObject Type="Embed" ProgID="Equation.DSMT4" ShapeID="_x0000_i1036" DrawAspect="Content" ObjectID="_1467176855" r:id="rId36"/>
        </w:object>
      </w:r>
    </w:p>
    <w:p w:rsidR="0058156C" w:rsidRDefault="0058156C" w:rsidP="0058156C">
      <w:pPr>
        <w:tabs>
          <w:tab w:val="left" w:pos="0"/>
          <w:tab w:val="left" w:pos="567"/>
          <w:tab w:val="left" w:pos="1418"/>
          <w:tab w:val="left" w:pos="2268"/>
        </w:tabs>
        <w:spacing w:line="360" w:lineRule="auto"/>
        <w:rPr>
          <w:sz w:val="24"/>
          <w:szCs w:val="24"/>
        </w:rPr>
      </w:pPr>
      <w:r>
        <w:rPr>
          <w:sz w:val="24"/>
          <w:szCs w:val="24"/>
        </w:rPr>
        <w:t xml:space="preserve">          (8)          </w:t>
      </w:r>
      <w:r w:rsidRPr="00F53670">
        <w:rPr>
          <w:position w:val="-32"/>
        </w:rPr>
        <w:object w:dxaOrig="2920" w:dyaOrig="760">
          <v:shape id="_x0000_i1037" type="#_x0000_t75" style="width:145.8pt;height:37.8pt" o:ole="">
            <v:imagedata r:id="rId37" o:title=""/>
          </v:shape>
          <o:OLEObject Type="Embed" ProgID="Equation.DSMT4" ShapeID="_x0000_i1037" DrawAspect="Content" ObjectID="_1467176856" r:id="rId38"/>
        </w:object>
      </w:r>
      <w:r>
        <w:rPr>
          <w:sz w:val="24"/>
          <w:szCs w:val="24"/>
        </w:rPr>
        <w:t xml:space="preserve"> </w:t>
      </w:r>
      <w:r w:rsidRPr="00061161">
        <w:rPr>
          <w:sz w:val="24"/>
          <w:szCs w:val="24"/>
        </w:rPr>
        <w:t xml:space="preserve"> </w:t>
      </w:r>
    </w:p>
    <w:p w:rsidR="0058156C" w:rsidRPr="00061161" w:rsidRDefault="0058156C" w:rsidP="0058156C">
      <w:pPr>
        <w:tabs>
          <w:tab w:val="left" w:pos="0"/>
          <w:tab w:val="left" w:pos="567"/>
          <w:tab w:val="left" w:pos="1418"/>
          <w:tab w:val="left" w:pos="2268"/>
        </w:tabs>
        <w:spacing w:line="360" w:lineRule="auto"/>
        <w:rPr>
          <w:sz w:val="24"/>
          <w:szCs w:val="24"/>
        </w:rPr>
      </w:pPr>
      <w:r w:rsidRPr="00061161">
        <w:rPr>
          <w:sz w:val="24"/>
          <w:szCs w:val="24"/>
        </w:rPr>
        <w:lastRenderedPageBreak/>
        <w:t xml:space="preserve">For the barrier region, </w:t>
      </w:r>
      <w:r w:rsidRPr="00061161">
        <w:rPr>
          <w:i/>
          <w:sz w:val="24"/>
          <w:szCs w:val="24"/>
        </w:rPr>
        <w:t>U</w:t>
      </w:r>
      <w:r w:rsidRPr="00061161">
        <w:rPr>
          <w:sz w:val="24"/>
          <w:szCs w:val="24"/>
        </w:rPr>
        <w:t xml:space="preserve"> &gt; </w:t>
      </w:r>
      <w:r w:rsidRPr="00061161">
        <w:rPr>
          <w:i/>
          <w:sz w:val="24"/>
          <w:szCs w:val="24"/>
        </w:rPr>
        <w:t>E</w:t>
      </w:r>
      <w:r w:rsidRPr="00061161">
        <w:rPr>
          <w:sz w:val="24"/>
          <w:szCs w:val="24"/>
        </w:rPr>
        <w:t xml:space="preserve"> and </w:t>
      </w:r>
      <w:r w:rsidRPr="00061161">
        <w:rPr>
          <w:i/>
          <w:sz w:val="24"/>
          <w:szCs w:val="24"/>
        </w:rPr>
        <w:t>K</w:t>
      </w:r>
      <w:r w:rsidRPr="00061161">
        <w:rPr>
          <w:sz w:val="24"/>
          <w:szCs w:val="24"/>
        </w:rPr>
        <w:t xml:space="preserve"> &lt; 0, classical physics predicts a transmission probability </w:t>
      </w:r>
      <w:r w:rsidRPr="00061161">
        <w:rPr>
          <w:i/>
          <w:sz w:val="24"/>
          <w:szCs w:val="24"/>
        </w:rPr>
        <w:t>P</w:t>
      </w:r>
      <w:r w:rsidRPr="00061161">
        <w:rPr>
          <w:sz w:val="24"/>
          <w:szCs w:val="24"/>
        </w:rPr>
        <w:t xml:space="preserve"> = 0. However, in the quantum picture, the particle behaves as a wave and there is a non-zero probability of the particle escaping from the potential well, </w:t>
      </w:r>
      <w:r w:rsidRPr="00061161">
        <w:rPr>
          <w:i/>
          <w:sz w:val="24"/>
          <w:szCs w:val="24"/>
        </w:rPr>
        <w:t>P</w:t>
      </w:r>
      <w:r w:rsidRPr="00061161">
        <w:rPr>
          <w:sz w:val="24"/>
          <w:szCs w:val="24"/>
        </w:rPr>
        <w:t xml:space="preserve"> &gt; 0. The particle escapes the barrier </w:t>
      </w:r>
      <w:r w:rsidR="00224D6D">
        <w:rPr>
          <w:sz w:val="24"/>
          <w:szCs w:val="24"/>
        </w:rPr>
        <w:t>at</w:t>
      </w:r>
      <w:r w:rsidRPr="00061161">
        <w:rPr>
          <w:sz w:val="24"/>
          <w:szCs w:val="24"/>
        </w:rPr>
        <w:t xml:space="preserve"> </w:t>
      </w:r>
      <w:r w:rsidRPr="00061161">
        <w:rPr>
          <w:i/>
          <w:sz w:val="24"/>
          <w:szCs w:val="24"/>
        </w:rPr>
        <w:t>U</w:t>
      </w:r>
      <w:r w:rsidRPr="00061161">
        <w:rPr>
          <w:sz w:val="24"/>
          <w:szCs w:val="24"/>
        </w:rPr>
        <w:t xml:space="preserve"> = </w:t>
      </w:r>
      <w:r w:rsidRPr="00061161">
        <w:rPr>
          <w:i/>
          <w:sz w:val="24"/>
          <w:szCs w:val="24"/>
        </w:rPr>
        <w:t>E</w:t>
      </w:r>
      <w:r w:rsidRPr="00061161">
        <w:rPr>
          <w:sz w:val="24"/>
          <w:szCs w:val="24"/>
        </w:rPr>
        <w:t xml:space="preserve"> at the position </w:t>
      </w:r>
      <w:r w:rsidRPr="00061161">
        <w:rPr>
          <w:i/>
          <w:sz w:val="24"/>
          <w:szCs w:val="24"/>
        </w:rPr>
        <w:t>R</w:t>
      </w:r>
      <w:r w:rsidRPr="00061161">
        <w:rPr>
          <w:sz w:val="24"/>
          <w:szCs w:val="24"/>
          <w:vertAlign w:val="subscript"/>
        </w:rPr>
        <w:t>1</w:t>
      </w:r>
      <w:r w:rsidRPr="00061161">
        <w:rPr>
          <w:sz w:val="24"/>
          <w:szCs w:val="24"/>
        </w:rPr>
        <w:t xml:space="preserve"> where </w:t>
      </w:r>
    </w:p>
    <w:p w:rsidR="0058156C" w:rsidRPr="00061161" w:rsidRDefault="0058156C" w:rsidP="0058156C">
      <w:pPr>
        <w:tabs>
          <w:tab w:val="left" w:pos="0"/>
          <w:tab w:val="left" w:pos="567"/>
          <w:tab w:val="left" w:pos="1418"/>
          <w:tab w:val="left" w:pos="2268"/>
        </w:tabs>
        <w:spacing w:line="360" w:lineRule="auto"/>
        <w:rPr>
          <w:sz w:val="24"/>
          <w:szCs w:val="24"/>
        </w:rPr>
      </w:pPr>
      <w:r>
        <w:rPr>
          <w:sz w:val="24"/>
          <w:szCs w:val="24"/>
        </w:rPr>
        <w:t xml:space="preserve">         (</w:t>
      </w:r>
      <w:r w:rsidR="00A47868">
        <w:rPr>
          <w:sz w:val="24"/>
          <w:szCs w:val="24"/>
        </w:rPr>
        <w:t>9</w:t>
      </w:r>
      <w:r>
        <w:rPr>
          <w:sz w:val="24"/>
          <w:szCs w:val="24"/>
        </w:rPr>
        <w:t xml:space="preserve">)         </w:t>
      </w:r>
      <w:r w:rsidRPr="00061161">
        <w:rPr>
          <w:position w:val="-30"/>
          <w:sz w:val="24"/>
          <w:szCs w:val="24"/>
        </w:rPr>
        <w:object w:dxaOrig="1660" w:dyaOrig="740">
          <v:shape id="_x0000_i1038" type="#_x0000_t75" style="width:83.4pt;height:37.2pt" o:ole="">
            <v:imagedata r:id="rId39" o:title=""/>
          </v:shape>
          <o:OLEObject Type="Embed" ProgID="Equation.DSMT4" ShapeID="_x0000_i1038" DrawAspect="Content" ObjectID="_1467176857" r:id="rId40"/>
        </w:object>
      </w:r>
      <w:r>
        <w:rPr>
          <w:sz w:val="24"/>
          <w:szCs w:val="24"/>
        </w:rPr>
        <w:t xml:space="preserve">                     </w:t>
      </w:r>
      <w:r w:rsidRPr="00F53670">
        <w:rPr>
          <w:position w:val="-12"/>
        </w:rPr>
        <w:object w:dxaOrig="1140" w:dyaOrig="360">
          <v:shape id="_x0000_i1039" type="#_x0000_t75" style="width:57pt;height:18pt" o:ole="">
            <v:imagedata r:id="rId41" o:title=""/>
          </v:shape>
          <o:OLEObject Type="Embed" ProgID="Equation.DSMT4" ShapeID="_x0000_i1039" DrawAspect="Content" ObjectID="_1467176858" r:id="rId42"/>
        </w:object>
      </w:r>
      <w:r>
        <w:t xml:space="preserve">             </w:t>
      </w:r>
    </w:p>
    <w:p w:rsidR="0058156C" w:rsidRPr="00061161" w:rsidRDefault="0058156C" w:rsidP="0058156C">
      <w:pPr>
        <w:tabs>
          <w:tab w:val="left" w:pos="0"/>
          <w:tab w:val="left" w:pos="567"/>
          <w:tab w:val="left" w:pos="1418"/>
          <w:tab w:val="left" w:pos="2268"/>
        </w:tabs>
        <w:spacing w:line="360" w:lineRule="auto"/>
        <w:rPr>
          <w:sz w:val="24"/>
          <w:szCs w:val="24"/>
        </w:rPr>
      </w:pPr>
      <w:r w:rsidRPr="00061161">
        <w:rPr>
          <w:sz w:val="24"/>
          <w:szCs w:val="24"/>
        </w:rPr>
        <w:t>After much “hard work” it can be shown that the probability of an alpha particle escaping our potential well is</w:t>
      </w:r>
    </w:p>
    <w:p w:rsidR="006B0729" w:rsidRDefault="0058156C" w:rsidP="0058156C">
      <w:pPr>
        <w:tabs>
          <w:tab w:val="left" w:pos="0"/>
          <w:tab w:val="left" w:pos="567"/>
          <w:tab w:val="left" w:pos="1418"/>
          <w:tab w:val="left" w:pos="2268"/>
        </w:tabs>
        <w:spacing w:line="360" w:lineRule="auto"/>
        <w:rPr>
          <w:sz w:val="24"/>
          <w:szCs w:val="24"/>
        </w:rPr>
      </w:pPr>
      <w:r>
        <w:rPr>
          <w:sz w:val="24"/>
          <w:szCs w:val="24"/>
        </w:rPr>
        <w:t xml:space="preserve">         (1</w:t>
      </w:r>
      <w:r w:rsidR="00A47868">
        <w:rPr>
          <w:sz w:val="24"/>
          <w:szCs w:val="24"/>
        </w:rPr>
        <w:t>0</w:t>
      </w:r>
      <w:r>
        <w:rPr>
          <w:sz w:val="24"/>
          <w:szCs w:val="24"/>
        </w:rPr>
        <w:t>)</w:t>
      </w:r>
    </w:p>
    <w:p w:rsidR="006B0729" w:rsidRDefault="0058156C" w:rsidP="0058156C">
      <w:pPr>
        <w:tabs>
          <w:tab w:val="left" w:pos="0"/>
          <w:tab w:val="left" w:pos="567"/>
          <w:tab w:val="left" w:pos="1418"/>
          <w:tab w:val="left" w:pos="2268"/>
        </w:tabs>
        <w:spacing w:line="360" w:lineRule="auto"/>
        <w:rPr>
          <w:sz w:val="24"/>
          <w:szCs w:val="24"/>
        </w:rPr>
      </w:pPr>
      <w:r>
        <w:rPr>
          <w:sz w:val="24"/>
          <w:szCs w:val="24"/>
        </w:rPr>
        <w:t xml:space="preserve">         </w:t>
      </w:r>
      <w:r w:rsidR="006B0729">
        <w:rPr>
          <w:sz w:val="24"/>
          <w:szCs w:val="24"/>
        </w:rPr>
        <w:t xml:space="preserve">      </w:t>
      </w:r>
      <w:r w:rsidRPr="00FA4E71">
        <w:rPr>
          <w:position w:val="-38"/>
          <w:sz w:val="24"/>
          <w:szCs w:val="24"/>
        </w:rPr>
        <w:object w:dxaOrig="7119" w:dyaOrig="880">
          <v:shape id="_x0000_i1040" type="#_x0000_t75" style="width:355.8pt;height:43.8pt" o:ole="">
            <v:imagedata r:id="rId43" o:title=""/>
          </v:shape>
          <o:OLEObject Type="Embed" ProgID="Equation.DSMT4" ShapeID="_x0000_i1040" DrawAspect="Content" ObjectID="_1467176859" r:id="rId44"/>
        </w:object>
      </w:r>
      <w:r>
        <w:rPr>
          <w:sz w:val="24"/>
          <w:szCs w:val="24"/>
        </w:rPr>
        <w:t xml:space="preserve">    </w:t>
      </w:r>
    </w:p>
    <w:p w:rsidR="0058156C" w:rsidRPr="00061161" w:rsidRDefault="006B0729" w:rsidP="0058156C">
      <w:pPr>
        <w:tabs>
          <w:tab w:val="left" w:pos="0"/>
          <w:tab w:val="left" w:pos="567"/>
          <w:tab w:val="left" w:pos="1418"/>
          <w:tab w:val="left" w:pos="2268"/>
        </w:tabs>
        <w:spacing w:line="360" w:lineRule="auto"/>
        <w:rPr>
          <w:sz w:val="24"/>
          <w:szCs w:val="24"/>
        </w:rPr>
      </w:pPr>
      <w:r>
        <w:rPr>
          <w:sz w:val="24"/>
          <w:szCs w:val="24"/>
        </w:rPr>
        <w:t xml:space="preserve">                                                                       </w:t>
      </w:r>
      <w:r w:rsidR="0058156C">
        <w:rPr>
          <w:sz w:val="24"/>
          <w:szCs w:val="24"/>
        </w:rPr>
        <w:t xml:space="preserve">         </w:t>
      </w:r>
      <w:r>
        <w:rPr>
          <w:sz w:val="24"/>
          <w:szCs w:val="24"/>
        </w:rPr>
        <w:t xml:space="preserve">                         </w:t>
      </w:r>
      <w:proofErr w:type="gramStart"/>
      <w:r w:rsidR="0058156C">
        <w:rPr>
          <w:sz w:val="24"/>
          <w:szCs w:val="24"/>
        </w:rPr>
        <w:t>assume</w:t>
      </w:r>
      <w:proofErr w:type="gramEnd"/>
      <w:r w:rsidR="0058156C">
        <w:rPr>
          <w:sz w:val="24"/>
          <w:szCs w:val="24"/>
        </w:rPr>
        <w:t xml:space="preserve"> </w:t>
      </w:r>
      <w:r w:rsidR="0058156C" w:rsidRPr="00FA4E71">
        <w:rPr>
          <w:i/>
          <w:sz w:val="24"/>
          <w:szCs w:val="24"/>
        </w:rPr>
        <w:t>R</w:t>
      </w:r>
      <w:r w:rsidR="0058156C" w:rsidRPr="00FA4E71">
        <w:rPr>
          <w:sz w:val="24"/>
          <w:szCs w:val="24"/>
          <w:vertAlign w:val="subscript"/>
        </w:rPr>
        <w:t>0</w:t>
      </w:r>
      <w:r w:rsidR="0058156C">
        <w:rPr>
          <w:sz w:val="24"/>
          <w:szCs w:val="24"/>
        </w:rPr>
        <w:t xml:space="preserve"> &lt;&lt;  </w:t>
      </w:r>
      <w:r w:rsidR="0058156C" w:rsidRPr="00FA4E71">
        <w:rPr>
          <w:i/>
          <w:sz w:val="24"/>
          <w:szCs w:val="24"/>
        </w:rPr>
        <w:t>R</w:t>
      </w:r>
      <w:r w:rsidR="0058156C" w:rsidRPr="00FA4E71">
        <w:rPr>
          <w:sz w:val="24"/>
          <w:szCs w:val="24"/>
          <w:vertAlign w:val="subscript"/>
        </w:rPr>
        <w:t>1</w:t>
      </w:r>
    </w:p>
    <w:p w:rsidR="0058156C" w:rsidRDefault="0058156C" w:rsidP="0058156C">
      <w:pPr>
        <w:tabs>
          <w:tab w:val="left" w:pos="0"/>
          <w:tab w:val="left" w:pos="567"/>
          <w:tab w:val="left" w:pos="1418"/>
          <w:tab w:val="left" w:pos="2268"/>
        </w:tabs>
        <w:spacing w:line="360" w:lineRule="auto"/>
        <w:rPr>
          <w:sz w:val="24"/>
          <w:szCs w:val="24"/>
        </w:rPr>
      </w:pPr>
      <w:r>
        <w:rPr>
          <w:sz w:val="24"/>
          <w:szCs w:val="24"/>
        </w:rPr>
        <w:t xml:space="preserve">We are now in a position to estimate the half-life of an alpha emitting unstable nucleus given the atomic number </w:t>
      </w:r>
      <w:r w:rsidRPr="00FA4E71">
        <w:rPr>
          <w:i/>
          <w:sz w:val="24"/>
          <w:szCs w:val="24"/>
        </w:rPr>
        <w:t>Z</w:t>
      </w:r>
      <w:r>
        <w:rPr>
          <w:sz w:val="24"/>
          <w:szCs w:val="24"/>
        </w:rPr>
        <w:t xml:space="preserve"> and the mass number </w:t>
      </w:r>
      <w:r w:rsidRPr="00FA4E71">
        <w:rPr>
          <w:i/>
          <w:sz w:val="24"/>
          <w:szCs w:val="24"/>
        </w:rPr>
        <w:t>A</w:t>
      </w:r>
      <w:r>
        <w:rPr>
          <w:sz w:val="24"/>
          <w:szCs w:val="24"/>
        </w:rPr>
        <w:t xml:space="preserve"> of the parent nucleus and the mass </w:t>
      </w:r>
      <w:r w:rsidRPr="00FA4E71">
        <w:rPr>
          <w:i/>
          <w:sz w:val="24"/>
          <w:szCs w:val="24"/>
        </w:rPr>
        <w:t>m</w:t>
      </w:r>
      <w:r w:rsidRPr="00DA1C62">
        <w:rPr>
          <w:i/>
          <w:sz w:val="24"/>
          <w:szCs w:val="24"/>
          <w:vertAlign w:val="subscript"/>
        </w:rPr>
        <w:sym w:font="Symbol" w:char="F061"/>
      </w:r>
      <w:r>
        <w:rPr>
          <w:sz w:val="24"/>
          <w:szCs w:val="24"/>
        </w:rPr>
        <w:t xml:space="preserve"> and kinetic energy </w:t>
      </w:r>
      <w:r w:rsidRPr="00DA1C62">
        <w:rPr>
          <w:i/>
          <w:sz w:val="24"/>
          <w:szCs w:val="24"/>
        </w:rPr>
        <w:t>E</w:t>
      </w:r>
      <w:r w:rsidRPr="00DA1C62">
        <w:rPr>
          <w:sz w:val="24"/>
          <w:szCs w:val="24"/>
          <w:vertAlign w:val="subscript"/>
        </w:rPr>
        <w:sym w:font="Symbol" w:char="F061"/>
      </w:r>
      <w:r>
        <w:rPr>
          <w:sz w:val="24"/>
          <w:szCs w:val="24"/>
        </w:rPr>
        <w:t xml:space="preserve"> of the escaped alpha particle. </w:t>
      </w:r>
    </w:p>
    <w:p w:rsidR="0058156C" w:rsidRDefault="0058156C" w:rsidP="0058156C">
      <w:pPr>
        <w:tabs>
          <w:tab w:val="left" w:pos="0"/>
          <w:tab w:val="left" w:pos="567"/>
          <w:tab w:val="left" w:pos="1418"/>
          <w:tab w:val="left" w:pos="2268"/>
        </w:tabs>
        <w:spacing w:line="360" w:lineRule="auto"/>
        <w:rPr>
          <w:sz w:val="24"/>
          <w:szCs w:val="24"/>
        </w:rPr>
      </w:pPr>
      <w:r>
        <w:rPr>
          <w:sz w:val="24"/>
          <w:szCs w:val="24"/>
        </w:rPr>
        <w:t xml:space="preserve">The half-life </w:t>
      </w:r>
      <w:r w:rsidRPr="001F7E22">
        <w:rPr>
          <w:i/>
          <w:sz w:val="24"/>
          <w:szCs w:val="24"/>
        </w:rPr>
        <w:t>t</w:t>
      </w:r>
      <w:r w:rsidRPr="001F7E22">
        <w:rPr>
          <w:sz w:val="24"/>
          <w:szCs w:val="24"/>
          <w:vertAlign w:val="subscript"/>
        </w:rPr>
        <w:t>1/2</w:t>
      </w:r>
      <w:r>
        <w:rPr>
          <w:sz w:val="24"/>
          <w:szCs w:val="24"/>
        </w:rPr>
        <w:t xml:space="preserve"> can be computed from the known parameters of </w:t>
      </w:r>
      <w:r w:rsidRPr="001F7E22">
        <w:rPr>
          <w:i/>
          <w:sz w:val="24"/>
          <w:szCs w:val="24"/>
        </w:rPr>
        <w:t>Z</w:t>
      </w:r>
      <w:r>
        <w:rPr>
          <w:sz w:val="24"/>
          <w:szCs w:val="24"/>
        </w:rPr>
        <w:t xml:space="preserve">, </w:t>
      </w:r>
      <w:r w:rsidRPr="001F7E22">
        <w:rPr>
          <w:i/>
          <w:sz w:val="24"/>
          <w:szCs w:val="24"/>
        </w:rPr>
        <w:t>A</w:t>
      </w:r>
      <w:r>
        <w:rPr>
          <w:sz w:val="24"/>
          <w:szCs w:val="24"/>
        </w:rPr>
        <w:t xml:space="preserve"> and </w:t>
      </w:r>
      <w:r w:rsidRPr="001F7E22">
        <w:rPr>
          <w:i/>
          <w:sz w:val="24"/>
          <w:szCs w:val="24"/>
        </w:rPr>
        <w:t>E</w:t>
      </w:r>
      <w:r w:rsidRPr="001F7E22">
        <w:rPr>
          <w:i/>
          <w:sz w:val="24"/>
          <w:szCs w:val="24"/>
          <w:vertAlign w:val="subscript"/>
        </w:rPr>
        <w:sym w:font="Symbol" w:char="F061"/>
      </w:r>
      <w:r>
        <w:rPr>
          <w:sz w:val="24"/>
          <w:szCs w:val="24"/>
        </w:rPr>
        <w:t>.</w:t>
      </w:r>
    </w:p>
    <w:p w:rsidR="0058156C" w:rsidRDefault="0058156C" w:rsidP="0058156C">
      <w:pPr>
        <w:tabs>
          <w:tab w:val="left" w:pos="0"/>
          <w:tab w:val="left" w:pos="567"/>
          <w:tab w:val="left" w:pos="1418"/>
          <w:tab w:val="left" w:pos="2268"/>
        </w:tabs>
        <w:spacing w:line="360" w:lineRule="auto"/>
        <w:rPr>
          <w:sz w:val="24"/>
          <w:szCs w:val="24"/>
        </w:rPr>
      </w:pPr>
      <w:r>
        <w:rPr>
          <w:sz w:val="24"/>
          <w:szCs w:val="24"/>
        </w:rPr>
        <w:t xml:space="preserve">1: Calculate </w:t>
      </w:r>
      <w:r w:rsidRPr="00DA1C62">
        <w:rPr>
          <w:i/>
          <w:sz w:val="24"/>
          <w:szCs w:val="24"/>
        </w:rPr>
        <w:t>R</w:t>
      </w:r>
      <w:r w:rsidRPr="00DA1C62">
        <w:rPr>
          <w:sz w:val="24"/>
          <w:szCs w:val="24"/>
          <w:vertAlign w:val="subscript"/>
        </w:rPr>
        <w:t>0</w:t>
      </w:r>
      <w:r>
        <w:rPr>
          <w:sz w:val="24"/>
          <w:szCs w:val="24"/>
        </w:rPr>
        <w:t xml:space="preserve"> from Eq. (6)        </w:t>
      </w:r>
      <w:r w:rsidRPr="00061161">
        <w:rPr>
          <w:position w:val="-16"/>
          <w:sz w:val="24"/>
          <w:szCs w:val="24"/>
        </w:rPr>
        <w:object w:dxaOrig="3560" w:dyaOrig="440">
          <v:shape id="_x0000_i1041" type="#_x0000_t75" style="width:177.6pt;height:21.6pt" o:ole="">
            <v:imagedata r:id="rId45" o:title=""/>
          </v:shape>
          <o:OLEObject Type="Embed" ProgID="Equation.DSMT4" ShapeID="_x0000_i1041" DrawAspect="Content" ObjectID="_1467176860" r:id="rId46"/>
        </w:object>
      </w:r>
    </w:p>
    <w:p w:rsidR="0058156C" w:rsidRDefault="0058156C" w:rsidP="0058156C">
      <w:pPr>
        <w:tabs>
          <w:tab w:val="left" w:pos="0"/>
          <w:tab w:val="left" w:pos="567"/>
          <w:tab w:val="left" w:pos="1418"/>
          <w:tab w:val="left" w:pos="2268"/>
        </w:tabs>
        <w:spacing w:line="360" w:lineRule="auto"/>
      </w:pPr>
      <w:r>
        <w:rPr>
          <w:sz w:val="24"/>
          <w:szCs w:val="24"/>
        </w:rPr>
        <w:t xml:space="preserve">2: Calculate </w:t>
      </w:r>
      <w:r w:rsidRPr="00DA1C62">
        <w:rPr>
          <w:i/>
          <w:sz w:val="24"/>
          <w:szCs w:val="24"/>
        </w:rPr>
        <w:t>v</w:t>
      </w:r>
      <w:r w:rsidRPr="00DA1C62">
        <w:rPr>
          <w:sz w:val="24"/>
          <w:szCs w:val="24"/>
          <w:vertAlign w:val="subscript"/>
        </w:rPr>
        <w:sym w:font="Symbol" w:char="F061"/>
      </w:r>
      <w:r>
        <w:rPr>
          <w:sz w:val="24"/>
          <w:szCs w:val="24"/>
        </w:rPr>
        <w:t xml:space="preserve"> from Eq. (8)         </w:t>
      </w:r>
      <w:r w:rsidRPr="00F53670">
        <w:rPr>
          <w:position w:val="-32"/>
        </w:rPr>
        <w:object w:dxaOrig="1180" w:dyaOrig="760">
          <v:shape id="_x0000_i1042" type="#_x0000_t75" style="width:58.8pt;height:37.8pt" o:ole="">
            <v:imagedata r:id="rId47" o:title=""/>
          </v:shape>
          <o:OLEObject Type="Embed" ProgID="Equation.DSMT4" ShapeID="_x0000_i1042" DrawAspect="Content" ObjectID="_1467176861" r:id="rId48"/>
        </w:object>
      </w:r>
    </w:p>
    <w:p w:rsidR="0058156C" w:rsidRPr="00224D6D" w:rsidRDefault="0058156C" w:rsidP="0058156C">
      <w:pPr>
        <w:tabs>
          <w:tab w:val="left" w:pos="0"/>
          <w:tab w:val="left" w:pos="567"/>
          <w:tab w:val="left" w:pos="1418"/>
          <w:tab w:val="left" w:pos="2268"/>
        </w:tabs>
        <w:spacing w:line="360" w:lineRule="auto"/>
        <w:rPr>
          <w:sz w:val="24"/>
          <w:szCs w:val="24"/>
        </w:rPr>
      </w:pPr>
      <w:r w:rsidRPr="00224D6D">
        <w:rPr>
          <w:sz w:val="24"/>
          <w:szCs w:val="24"/>
        </w:rPr>
        <w:t xml:space="preserve">3: Calculate </w:t>
      </w:r>
      <w:r w:rsidRPr="00224D6D">
        <w:rPr>
          <w:i/>
          <w:sz w:val="24"/>
          <w:szCs w:val="24"/>
        </w:rPr>
        <w:t>f</w:t>
      </w:r>
      <w:r w:rsidRPr="00224D6D">
        <w:rPr>
          <w:sz w:val="24"/>
          <w:szCs w:val="24"/>
        </w:rPr>
        <w:t xml:space="preserve"> from Eq. (7)                    </w:t>
      </w:r>
      <w:r w:rsidRPr="00224D6D">
        <w:rPr>
          <w:position w:val="-30"/>
          <w:sz w:val="24"/>
          <w:szCs w:val="24"/>
        </w:rPr>
        <w:object w:dxaOrig="880" w:dyaOrig="680">
          <v:shape id="_x0000_i1043" type="#_x0000_t75" style="width:43.8pt;height:33.6pt" o:ole="">
            <v:imagedata r:id="rId31" o:title=""/>
          </v:shape>
          <o:OLEObject Type="Embed" ProgID="Equation.DSMT4" ShapeID="_x0000_i1043" DrawAspect="Content" ObjectID="_1467176862" r:id="rId49"/>
        </w:object>
      </w:r>
    </w:p>
    <w:p w:rsidR="00093DCC" w:rsidRDefault="00093DCC">
      <w:pPr>
        <w:rPr>
          <w:sz w:val="24"/>
          <w:szCs w:val="24"/>
        </w:rPr>
      </w:pPr>
      <w:r>
        <w:rPr>
          <w:sz w:val="24"/>
          <w:szCs w:val="24"/>
        </w:rPr>
        <w:br w:type="page"/>
      </w:r>
    </w:p>
    <w:p w:rsidR="0058156C" w:rsidRDefault="0058156C" w:rsidP="0058156C">
      <w:pPr>
        <w:tabs>
          <w:tab w:val="left" w:pos="0"/>
          <w:tab w:val="left" w:pos="567"/>
          <w:tab w:val="left" w:pos="1418"/>
          <w:tab w:val="left" w:pos="2268"/>
        </w:tabs>
        <w:spacing w:line="360" w:lineRule="auto"/>
        <w:rPr>
          <w:sz w:val="24"/>
          <w:szCs w:val="24"/>
        </w:rPr>
      </w:pPr>
      <w:r>
        <w:rPr>
          <w:sz w:val="24"/>
          <w:szCs w:val="24"/>
        </w:rPr>
        <w:lastRenderedPageBreak/>
        <w:t xml:space="preserve">4: Calculate P from Eq. (10)        </w:t>
      </w:r>
      <w:r w:rsidRPr="00FA4E71">
        <w:rPr>
          <w:position w:val="-38"/>
          <w:sz w:val="24"/>
          <w:szCs w:val="24"/>
        </w:rPr>
        <w:object w:dxaOrig="6940" w:dyaOrig="880">
          <v:shape id="_x0000_i1044" type="#_x0000_t75" style="width:346.8pt;height:43.8pt" o:ole="">
            <v:imagedata r:id="rId50" o:title=""/>
          </v:shape>
          <o:OLEObject Type="Embed" ProgID="Equation.DSMT4" ShapeID="_x0000_i1044" DrawAspect="Content" ObjectID="_1467176863" r:id="rId51"/>
        </w:object>
      </w:r>
      <w:r>
        <w:t xml:space="preserve">                              </w:t>
      </w:r>
      <w:r w:rsidR="006B0729">
        <w:t xml:space="preserve">                       </w:t>
      </w:r>
      <w:r w:rsidRPr="000652D6">
        <w:rPr>
          <w:position w:val="-20"/>
        </w:rPr>
        <w:object w:dxaOrig="6860" w:dyaOrig="520">
          <v:shape id="_x0000_i1045" type="#_x0000_t75" style="width:343.2pt;height:25.8pt" o:ole="">
            <v:imagedata r:id="rId52" o:title=""/>
          </v:shape>
          <o:OLEObject Type="Embed" ProgID="Equation.DSMT4" ShapeID="_x0000_i1045" DrawAspect="Content" ObjectID="_1467176864" r:id="rId53"/>
        </w:object>
      </w:r>
    </w:p>
    <w:p w:rsidR="0058156C" w:rsidRDefault="0058156C" w:rsidP="0058156C">
      <w:pPr>
        <w:tabs>
          <w:tab w:val="left" w:pos="0"/>
          <w:tab w:val="left" w:pos="567"/>
          <w:tab w:val="left" w:pos="1418"/>
          <w:tab w:val="left" w:pos="2268"/>
        </w:tabs>
        <w:spacing w:line="360" w:lineRule="auto"/>
        <w:rPr>
          <w:sz w:val="24"/>
          <w:szCs w:val="24"/>
        </w:rPr>
      </w:pPr>
      <w:r>
        <w:rPr>
          <w:sz w:val="24"/>
          <w:szCs w:val="24"/>
        </w:rPr>
        <w:t xml:space="preserve">5: Calculate </w:t>
      </w:r>
      <w:r>
        <w:rPr>
          <w:sz w:val="24"/>
          <w:szCs w:val="24"/>
        </w:rPr>
        <w:sym w:font="Symbol" w:char="F067"/>
      </w:r>
      <w:r>
        <w:rPr>
          <w:sz w:val="24"/>
          <w:szCs w:val="24"/>
        </w:rPr>
        <w:t xml:space="preserve"> from Eq. (4)           </w:t>
      </w:r>
      <w:r w:rsidRPr="00061161">
        <w:rPr>
          <w:position w:val="-10"/>
          <w:sz w:val="24"/>
          <w:szCs w:val="24"/>
        </w:rPr>
        <w:object w:dxaOrig="800" w:dyaOrig="320">
          <v:shape id="_x0000_i1046" type="#_x0000_t75" style="width:40.2pt;height:16.2pt" o:ole="">
            <v:imagedata r:id="rId24" o:title=""/>
          </v:shape>
          <o:OLEObject Type="Embed" ProgID="Equation.DSMT4" ShapeID="_x0000_i1046" DrawAspect="Content" ObjectID="_1467176865" r:id="rId54"/>
        </w:object>
      </w:r>
    </w:p>
    <w:p w:rsidR="0058156C" w:rsidRDefault="0058156C" w:rsidP="0058156C">
      <w:pPr>
        <w:tabs>
          <w:tab w:val="left" w:pos="0"/>
          <w:tab w:val="left" w:pos="567"/>
          <w:tab w:val="left" w:pos="1418"/>
          <w:tab w:val="left" w:pos="2268"/>
        </w:tabs>
        <w:spacing w:line="360" w:lineRule="auto"/>
        <w:rPr>
          <w:sz w:val="24"/>
          <w:szCs w:val="24"/>
        </w:rPr>
      </w:pPr>
      <w:r>
        <w:rPr>
          <w:sz w:val="24"/>
          <w:szCs w:val="24"/>
        </w:rPr>
        <w:t xml:space="preserve">6: Calculate </w:t>
      </w:r>
      <w:r w:rsidRPr="00DA1C62">
        <w:rPr>
          <w:i/>
          <w:sz w:val="24"/>
          <w:szCs w:val="24"/>
        </w:rPr>
        <w:t>t</w:t>
      </w:r>
      <w:r w:rsidRPr="00DA1C62">
        <w:rPr>
          <w:sz w:val="24"/>
          <w:szCs w:val="24"/>
          <w:vertAlign w:val="subscript"/>
        </w:rPr>
        <w:t>1/2</w:t>
      </w:r>
      <w:r>
        <w:rPr>
          <w:sz w:val="24"/>
          <w:szCs w:val="24"/>
        </w:rPr>
        <w:t xml:space="preserve"> from Eq. (2)      </w:t>
      </w:r>
      <w:r w:rsidR="001E3872" w:rsidRPr="00061161">
        <w:rPr>
          <w:position w:val="-28"/>
          <w:sz w:val="24"/>
          <w:szCs w:val="24"/>
        </w:rPr>
        <w:object w:dxaOrig="1160" w:dyaOrig="700">
          <v:shape id="_x0000_i1047" type="#_x0000_t75" style="width:58.2pt;height:34.8pt" o:ole="">
            <v:imagedata r:id="rId55" o:title=""/>
          </v:shape>
          <o:OLEObject Type="Embed" ProgID="Equation.DSMT4" ShapeID="_x0000_i1047" DrawAspect="Content" ObjectID="_1467176866" r:id="rId56"/>
        </w:object>
      </w:r>
    </w:p>
    <w:p w:rsidR="0058156C" w:rsidRDefault="0058156C" w:rsidP="0058156C">
      <w:pPr>
        <w:tabs>
          <w:tab w:val="left" w:pos="0"/>
          <w:tab w:val="left" w:pos="567"/>
          <w:tab w:val="left" w:pos="1418"/>
          <w:tab w:val="left" w:pos="2268"/>
        </w:tabs>
        <w:spacing w:line="360" w:lineRule="auto"/>
        <w:rPr>
          <w:sz w:val="24"/>
          <w:szCs w:val="24"/>
        </w:rPr>
      </w:pPr>
      <w:r>
        <w:rPr>
          <w:sz w:val="24"/>
          <w:szCs w:val="24"/>
        </w:rPr>
        <w:t>We can rewrite the expression for the half-life as</w:t>
      </w:r>
    </w:p>
    <w:p w:rsidR="0058156C" w:rsidRDefault="0058156C" w:rsidP="0058156C">
      <w:pPr>
        <w:tabs>
          <w:tab w:val="left" w:pos="0"/>
          <w:tab w:val="left" w:pos="567"/>
          <w:tab w:val="left" w:pos="1418"/>
          <w:tab w:val="left" w:pos="2268"/>
        </w:tabs>
        <w:spacing w:line="360" w:lineRule="auto"/>
      </w:pPr>
      <w:r>
        <w:rPr>
          <w:sz w:val="24"/>
          <w:szCs w:val="24"/>
        </w:rPr>
        <w:t xml:space="preserve">                </w:t>
      </w:r>
      <w:r w:rsidRPr="000652D6">
        <w:rPr>
          <w:position w:val="-30"/>
        </w:rPr>
        <w:object w:dxaOrig="7020" w:dyaOrig="720">
          <v:shape id="_x0000_i1048" type="#_x0000_t75" style="width:351pt;height:36pt" o:ole="">
            <v:imagedata r:id="rId57" o:title=""/>
          </v:shape>
          <o:OLEObject Type="Embed" ProgID="Equation.DSMT4" ShapeID="_x0000_i1048" DrawAspect="Content" ObjectID="_1467176867" r:id="rId58"/>
        </w:object>
      </w:r>
    </w:p>
    <w:p w:rsidR="00093DCC" w:rsidRDefault="0058156C" w:rsidP="0058156C">
      <w:pPr>
        <w:tabs>
          <w:tab w:val="left" w:pos="0"/>
          <w:tab w:val="left" w:pos="567"/>
          <w:tab w:val="left" w:pos="1418"/>
          <w:tab w:val="left" w:pos="2268"/>
        </w:tabs>
        <w:spacing w:line="360" w:lineRule="auto"/>
      </w:pPr>
      <w:r>
        <w:t xml:space="preserve">         (1</w:t>
      </w:r>
      <w:r w:rsidR="00A47868">
        <w:t>1</w:t>
      </w:r>
      <w:r>
        <w:t xml:space="preserve">)         </w:t>
      </w:r>
      <w:r w:rsidRPr="000652D6">
        <w:rPr>
          <w:position w:val="-30"/>
        </w:rPr>
        <w:object w:dxaOrig="8360" w:dyaOrig="720">
          <v:shape id="_x0000_i1049" type="#_x0000_t75" style="width:418.2pt;height:36pt" o:ole="">
            <v:imagedata r:id="rId59" o:title=""/>
          </v:shape>
          <o:OLEObject Type="Embed" ProgID="Equation.DSMT4" ShapeID="_x0000_i1049" DrawAspect="Content" ObjectID="_1467176868" r:id="rId60"/>
        </w:object>
      </w:r>
    </w:p>
    <w:p w:rsidR="0058156C" w:rsidRPr="00A96F21" w:rsidRDefault="0058156C" w:rsidP="0058156C">
      <w:pPr>
        <w:tabs>
          <w:tab w:val="left" w:pos="0"/>
          <w:tab w:val="left" w:pos="567"/>
          <w:tab w:val="left" w:pos="1418"/>
          <w:tab w:val="left" w:pos="2268"/>
        </w:tabs>
        <w:spacing w:line="360" w:lineRule="auto"/>
        <w:rPr>
          <w:sz w:val="24"/>
          <w:szCs w:val="24"/>
        </w:rPr>
      </w:pPr>
      <w:r w:rsidRPr="00A96F21">
        <w:rPr>
          <w:sz w:val="24"/>
          <w:szCs w:val="24"/>
        </w:rPr>
        <w:t>Equation (1</w:t>
      </w:r>
      <w:r w:rsidR="00A47868">
        <w:rPr>
          <w:sz w:val="24"/>
          <w:szCs w:val="24"/>
        </w:rPr>
        <w:t>1</w:t>
      </w:r>
      <w:r w:rsidRPr="00A96F21">
        <w:rPr>
          <w:sz w:val="24"/>
          <w:szCs w:val="24"/>
        </w:rPr>
        <w:t xml:space="preserve">) is a straight line when </w:t>
      </w:r>
      <w:r w:rsidRPr="00A96F21">
        <w:rPr>
          <w:position w:val="-14"/>
          <w:sz w:val="24"/>
          <w:szCs w:val="24"/>
        </w:rPr>
        <w:object w:dxaOrig="760" w:dyaOrig="400">
          <v:shape id="_x0000_i1050" type="#_x0000_t75" style="width:37.8pt;height:19.8pt" o:ole="">
            <v:imagedata r:id="rId61" o:title=""/>
          </v:shape>
          <o:OLEObject Type="Embed" ProgID="Equation.DSMT4" ShapeID="_x0000_i1050" DrawAspect="Content" ObjectID="_1467176869" r:id="rId62"/>
        </w:object>
      </w:r>
      <w:r w:rsidRPr="00A96F21">
        <w:rPr>
          <w:sz w:val="24"/>
          <w:szCs w:val="24"/>
        </w:rPr>
        <w:t xml:space="preserve"> [y-axis] is plotted against </w:t>
      </w:r>
      <w:r w:rsidRPr="00A96F21">
        <w:rPr>
          <w:position w:val="-12"/>
          <w:sz w:val="24"/>
          <w:szCs w:val="24"/>
        </w:rPr>
        <w:object w:dxaOrig="620" w:dyaOrig="380">
          <v:shape id="_x0000_i1051" type="#_x0000_t75" style="width:31.2pt;height:19.2pt" o:ole="">
            <v:imagedata r:id="rId63" o:title=""/>
          </v:shape>
          <o:OLEObject Type="Embed" ProgID="Equation.DSMT4" ShapeID="_x0000_i1051" DrawAspect="Content" ObjectID="_1467176870" r:id="rId64"/>
        </w:object>
      </w:r>
      <w:r w:rsidRPr="00A96F21">
        <w:rPr>
          <w:sz w:val="24"/>
          <w:szCs w:val="24"/>
        </w:rPr>
        <w:t>[x-axis].</w:t>
      </w:r>
    </w:p>
    <w:p w:rsidR="0058156C" w:rsidRDefault="0058156C" w:rsidP="0058156C">
      <w:pPr>
        <w:tabs>
          <w:tab w:val="left" w:pos="0"/>
          <w:tab w:val="left" w:pos="567"/>
          <w:tab w:val="left" w:pos="1418"/>
          <w:tab w:val="left" w:pos="2268"/>
        </w:tabs>
        <w:spacing w:line="360" w:lineRule="auto"/>
        <w:rPr>
          <w:sz w:val="24"/>
          <w:szCs w:val="24"/>
        </w:rPr>
      </w:pPr>
      <w:r w:rsidRPr="00A96F21">
        <w:rPr>
          <w:sz w:val="24"/>
          <w:szCs w:val="24"/>
        </w:rPr>
        <w:t>Figure 1 shows a plot of equation (1</w:t>
      </w:r>
      <w:r w:rsidR="00A47868">
        <w:rPr>
          <w:sz w:val="24"/>
          <w:szCs w:val="24"/>
        </w:rPr>
        <w:t>1</w:t>
      </w:r>
      <w:r w:rsidRPr="00A96F21">
        <w:rPr>
          <w:sz w:val="24"/>
          <w:szCs w:val="24"/>
        </w:rPr>
        <w:t>) for the isotopes of Polonium Po (</w:t>
      </w:r>
      <w:r w:rsidRPr="00A96F21">
        <w:rPr>
          <w:i/>
          <w:sz w:val="24"/>
          <w:szCs w:val="24"/>
        </w:rPr>
        <w:t>Z</w:t>
      </w:r>
      <w:r w:rsidRPr="00A96F21">
        <w:rPr>
          <w:sz w:val="24"/>
          <w:szCs w:val="24"/>
        </w:rPr>
        <w:t xml:space="preserve"> = 84). The straight blue line is the linear relationship between </w:t>
      </w:r>
      <w:r w:rsidRPr="00A96F21">
        <w:rPr>
          <w:position w:val="-14"/>
          <w:sz w:val="24"/>
          <w:szCs w:val="24"/>
        </w:rPr>
        <w:object w:dxaOrig="760" w:dyaOrig="400">
          <v:shape id="_x0000_i1052" type="#_x0000_t75" style="width:37.8pt;height:19.8pt" o:ole="">
            <v:imagedata r:id="rId65" o:title=""/>
          </v:shape>
          <o:OLEObject Type="Embed" ProgID="Equation.DSMT4" ShapeID="_x0000_i1052" DrawAspect="Content" ObjectID="_1467176871" r:id="rId66"/>
        </w:object>
      </w:r>
      <w:r w:rsidRPr="00A96F21">
        <w:rPr>
          <w:sz w:val="24"/>
          <w:szCs w:val="24"/>
        </w:rPr>
        <w:t xml:space="preserve"> and </w:t>
      </w:r>
      <w:r w:rsidRPr="00A96F21">
        <w:rPr>
          <w:position w:val="-12"/>
          <w:sz w:val="24"/>
          <w:szCs w:val="24"/>
        </w:rPr>
        <w:object w:dxaOrig="620" w:dyaOrig="380">
          <v:shape id="_x0000_i1053" type="#_x0000_t75" style="width:31.2pt;height:19.2pt" o:ole="">
            <v:imagedata r:id="rId67" o:title=""/>
          </v:shape>
          <o:OLEObject Type="Embed" ProgID="Equation.DSMT4" ShapeID="_x0000_i1053" DrawAspect="Content" ObjectID="_1467176872" r:id="rId68"/>
        </w:object>
      </w:r>
      <w:r w:rsidRPr="00A96F21">
        <w:rPr>
          <w:sz w:val="24"/>
          <w:szCs w:val="24"/>
        </w:rPr>
        <w:t xml:space="preserve">  for </w:t>
      </w:r>
      <w:r w:rsidRPr="00A96F21">
        <w:rPr>
          <w:i/>
          <w:sz w:val="24"/>
          <w:szCs w:val="24"/>
        </w:rPr>
        <w:t>A</w:t>
      </w:r>
      <w:r w:rsidR="00A47868">
        <w:rPr>
          <w:i/>
          <w:sz w:val="24"/>
          <w:szCs w:val="24"/>
        </w:rPr>
        <w:t> </w:t>
      </w:r>
      <w:r w:rsidRPr="00A96F21">
        <w:rPr>
          <w:sz w:val="24"/>
          <w:szCs w:val="24"/>
        </w:rPr>
        <w:t xml:space="preserve">= 218 and </w:t>
      </w:r>
      <w:r w:rsidRPr="00A96F21">
        <w:rPr>
          <w:i/>
          <w:sz w:val="24"/>
          <w:szCs w:val="24"/>
        </w:rPr>
        <w:t>E</w:t>
      </w:r>
      <w:r w:rsidRPr="00A96F21">
        <w:rPr>
          <w:sz w:val="24"/>
          <w:szCs w:val="24"/>
          <w:vertAlign w:val="subscript"/>
        </w:rPr>
        <w:sym w:font="Symbol" w:char="F061"/>
      </w:r>
      <w:r w:rsidRPr="00A96F21">
        <w:rPr>
          <w:sz w:val="24"/>
          <w:szCs w:val="24"/>
        </w:rPr>
        <w:t xml:space="preserve"> ranging from 4.0 MeV to 10.0 MeV. The y-axis plots log</w:t>
      </w:r>
      <w:r w:rsidRPr="00A96F21">
        <w:rPr>
          <w:sz w:val="24"/>
          <w:szCs w:val="24"/>
          <w:vertAlign w:val="subscript"/>
        </w:rPr>
        <w:t>10</w:t>
      </w:r>
      <w:r w:rsidRPr="00A96F21">
        <w:rPr>
          <w:sz w:val="24"/>
          <w:szCs w:val="24"/>
        </w:rPr>
        <w:t xml:space="preserve">( </w:t>
      </w:r>
      <w:r w:rsidRPr="00A96F21">
        <w:rPr>
          <w:i/>
          <w:sz w:val="24"/>
          <w:szCs w:val="24"/>
        </w:rPr>
        <w:t>t</w:t>
      </w:r>
      <w:r w:rsidRPr="00A96F21">
        <w:rPr>
          <w:sz w:val="24"/>
          <w:szCs w:val="24"/>
          <w:vertAlign w:val="subscript"/>
        </w:rPr>
        <w:t xml:space="preserve">1/2 </w:t>
      </w:r>
      <w:r w:rsidRPr="00A96F21">
        <w:rPr>
          <w:sz w:val="24"/>
          <w:szCs w:val="24"/>
        </w:rPr>
        <w:t>) and not log</w:t>
      </w:r>
      <w:r w:rsidRPr="00A96F21">
        <w:rPr>
          <w:sz w:val="24"/>
          <w:szCs w:val="24"/>
          <w:vertAlign w:val="subscript"/>
        </w:rPr>
        <w:t>e</w:t>
      </w:r>
      <w:r w:rsidRPr="00A96F21">
        <w:rPr>
          <w:sz w:val="24"/>
          <w:szCs w:val="24"/>
        </w:rPr>
        <w:t>( t</w:t>
      </w:r>
      <w:r w:rsidRPr="00A96F21">
        <w:rPr>
          <w:i/>
          <w:sz w:val="24"/>
          <w:szCs w:val="24"/>
        </w:rPr>
        <w:t>1/2</w:t>
      </w:r>
      <w:r w:rsidRPr="00A96F21">
        <w:rPr>
          <w:sz w:val="24"/>
          <w:szCs w:val="24"/>
        </w:rPr>
        <w:t xml:space="preserve"> ) to </w:t>
      </w:r>
      <w:r w:rsidR="001E3872">
        <w:rPr>
          <w:b/>
          <w:color w:val="7030A0"/>
          <w:sz w:val="24"/>
          <w:szCs w:val="24"/>
        </w:rPr>
        <w:t xml:space="preserve">emphasize the huge change of </w:t>
      </w:r>
      <w:r w:rsidR="00A47868">
        <w:rPr>
          <w:b/>
          <w:color w:val="7030A0"/>
          <w:sz w:val="24"/>
          <w:szCs w:val="24"/>
        </w:rPr>
        <w:t xml:space="preserve">about </w:t>
      </w:r>
      <w:r w:rsidR="001E3872">
        <w:rPr>
          <w:b/>
          <w:color w:val="7030A0"/>
          <w:sz w:val="24"/>
          <w:szCs w:val="24"/>
        </w:rPr>
        <w:t>20</w:t>
      </w:r>
      <w:r w:rsidRPr="001F7E22">
        <w:rPr>
          <w:b/>
          <w:color w:val="7030A0"/>
          <w:sz w:val="24"/>
          <w:szCs w:val="24"/>
        </w:rPr>
        <w:t xml:space="preserve"> orders of magnitude in the half-life when the change in kinetic energy of the alpha particle is only from 4 to 10 MeV</w:t>
      </w:r>
      <w:r w:rsidRPr="00A96F21">
        <w:rPr>
          <w:sz w:val="24"/>
          <w:szCs w:val="24"/>
        </w:rPr>
        <w:t xml:space="preserve">.   </w:t>
      </w:r>
      <w:r>
        <w:rPr>
          <w:sz w:val="24"/>
          <w:szCs w:val="24"/>
        </w:rPr>
        <w:t>The red dots represent the accepted measured values of the half-life and the kinetic energy of the emitted alpha particle for the various isotopes of Polonium used in the modelling. The blue dots represent the calculated values for of the half-</w:t>
      </w:r>
      <w:proofErr w:type="spellStart"/>
      <w:r>
        <w:rPr>
          <w:sz w:val="24"/>
          <w:szCs w:val="24"/>
        </w:rPr>
        <w:t>lifes</w:t>
      </w:r>
      <w:proofErr w:type="spellEnd"/>
      <w:r>
        <w:rPr>
          <w:sz w:val="24"/>
          <w:szCs w:val="24"/>
        </w:rPr>
        <w:t xml:space="preserve"> using the mass number </w:t>
      </w:r>
      <w:proofErr w:type="gramStart"/>
      <w:r w:rsidRPr="001F7E22">
        <w:rPr>
          <w:i/>
          <w:sz w:val="24"/>
          <w:szCs w:val="24"/>
        </w:rPr>
        <w:t>A</w:t>
      </w:r>
      <w:proofErr w:type="gramEnd"/>
      <w:r>
        <w:rPr>
          <w:sz w:val="24"/>
          <w:szCs w:val="24"/>
        </w:rPr>
        <w:t xml:space="preserve"> specific to each isotope. The number </w:t>
      </w:r>
      <w:r w:rsidRPr="00B321B9">
        <w:rPr>
          <w:b/>
          <w:color w:val="7030A0"/>
          <w:sz w:val="24"/>
          <w:szCs w:val="24"/>
        </w:rPr>
        <w:t>1.07</w:t>
      </w:r>
      <w:r w:rsidRPr="00B321B9">
        <w:rPr>
          <w:color w:val="7030A0"/>
          <w:sz w:val="24"/>
          <w:szCs w:val="24"/>
        </w:rPr>
        <w:t xml:space="preserve"> </w:t>
      </w:r>
      <w:r>
        <w:rPr>
          <w:sz w:val="24"/>
          <w:szCs w:val="24"/>
        </w:rPr>
        <w:t xml:space="preserve">used in equation (6) is only a rough estimate and the half-life is very dependent upon the value of </w:t>
      </w:r>
      <w:r w:rsidRPr="00B321B9">
        <w:rPr>
          <w:i/>
          <w:sz w:val="24"/>
          <w:szCs w:val="24"/>
        </w:rPr>
        <w:t>R</w:t>
      </w:r>
      <w:r w:rsidRPr="00B321B9">
        <w:rPr>
          <w:sz w:val="24"/>
          <w:szCs w:val="24"/>
          <w:vertAlign w:val="subscript"/>
        </w:rPr>
        <w:t>0</w:t>
      </w:r>
      <w:r>
        <w:rPr>
          <w:sz w:val="24"/>
          <w:szCs w:val="24"/>
        </w:rPr>
        <w:t>. So considering we have used “rough” approximations, there is good agreement between the experimental values and the computed values of the half-</w:t>
      </w:r>
      <w:proofErr w:type="spellStart"/>
      <w:r>
        <w:rPr>
          <w:sz w:val="24"/>
          <w:szCs w:val="24"/>
        </w:rPr>
        <w:t>lifes</w:t>
      </w:r>
      <w:proofErr w:type="spellEnd"/>
      <w:r>
        <w:rPr>
          <w:sz w:val="24"/>
          <w:szCs w:val="24"/>
        </w:rPr>
        <w:t>.</w:t>
      </w:r>
    </w:p>
    <w:p w:rsidR="0058156C" w:rsidRDefault="0058156C" w:rsidP="0058156C">
      <w:pPr>
        <w:tabs>
          <w:tab w:val="left" w:pos="0"/>
          <w:tab w:val="left" w:pos="567"/>
          <w:tab w:val="left" w:pos="1418"/>
          <w:tab w:val="left" w:pos="2268"/>
        </w:tabs>
        <w:spacing w:line="360" w:lineRule="auto"/>
        <w:jc w:val="center"/>
        <w:rPr>
          <w:sz w:val="24"/>
          <w:szCs w:val="24"/>
        </w:rPr>
      </w:pPr>
      <w:r>
        <w:rPr>
          <w:noProof/>
          <w:sz w:val="24"/>
          <w:szCs w:val="24"/>
        </w:rPr>
        <w:lastRenderedPageBreak/>
        <w:drawing>
          <wp:inline distT="0" distB="0" distL="0" distR="0" wp14:anchorId="38D44F48" wp14:editId="43F254E6">
            <wp:extent cx="4267200" cy="3192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267200" cy="3192780"/>
                    </a:xfrm>
                    <a:prstGeom prst="rect">
                      <a:avLst/>
                    </a:prstGeom>
                    <a:noFill/>
                    <a:ln>
                      <a:noFill/>
                    </a:ln>
                  </pic:spPr>
                </pic:pic>
              </a:graphicData>
            </a:graphic>
          </wp:inline>
        </w:drawing>
      </w:r>
    </w:p>
    <w:p w:rsidR="0058156C" w:rsidRDefault="006B0729" w:rsidP="006B0729">
      <w:pPr>
        <w:pStyle w:val="NoSpacing"/>
        <w:ind w:left="567" w:right="565"/>
        <w:rPr>
          <w:sz w:val="24"/>
          <w:szCs w:val="24"/>
        </w:rPr>
      </w:pPr>
      <w:r>
        <w:t xml:space="preserve"> </w:t>
      </w:r>
      <w:proofErr w:type="gramStart"/>
      <w:r w:rsidR="009C370B">
        <w:rPr>
          <w:sz w:val="24"/>
          <w:szCs w:val="24"/>
        </w:rPr>
        <w:t>Fig. 3</w:t>
      </w:r>
      <w:r w:rsidR="0058156C" w:rsidRPr="00F33F01">
        <w:rPr>
          <w:sz w:val="24"/>
          <w:szCs w:val="24"/>
        </w:rPr>
        <w:t>.</w:t>
      </w:r>
      <w:proofErr w:type="gramEnd"/>
      <w:r w:rsidR="0058156C" w:rsidRPr="00F33F01">
        <w:rPr>
          <w:sz w:val="24"/>
          <w:szCs w:val="24"/>
        </w:rPr>
        <w:t xml:space="preserve">   Plot of </w:t>
      </w:r>
      <w:r w:rsidR="00BF45DC">
        <w:rPr>
          <w:sz w:val="24"/>
          <w:szCs w:val="24"/>
        </w:rPr>
        <w:t>log</w:t>
      </w:r>
      <w:r w:rsidR="00BF45DC" w:rsidRPr="00BF45DC">
        <w:rPr>
          <w:sz w:val="24"/>
          <w:szCs w:val="24"/>
          <w:vertAlign w:val="subscript"/>
        </w:rPr>
        <w:t>10</w:t>
      </w:r>
      <w:r w:rsidR="00BF45DC">
        <w:rPr>
          <w:sz w:val="24"/>
          <w:szCs w:val="24"/>
        </w:rPr>
        <w:t xml:space="preserve"> (</w:t>
      </w:r>
      <w:r w:rsidR="0058156C" w:rsidRPr="00F33F01">
        <w:rPr>
          <w:i/>
          <w:sz w:val="24"/>
          <w:szCs w:val="24"/>
        </w:rPr>
        <w:t>t</w:t>
      </w:r>
      <w:r w:rsidR="0058156C" w:rsidRPr="00F33F01">
        <w:rPr>
          <w:sz w:val="24"/>
          <w:szCs w:val="24"/>
          <w:vertAlign w:val="subscript"/>
        </w:rPr>
        <w:t>1/</w:t>
      </w:r>
      <w:proofErr w:type="gramStart"/>
      <w:r w:rsidR="0058156C" w:rsidRPr="00F33F01">
        <w:rPr>
          <w:sz w:val="24"/>
          <w:szCs w:val="24"/>
          <w:vertAlign w:val="subscript"/>
        </w:rPr>
        <w:t>2</w:t>
      </w:r>
      <w:r w:rsidR="0058156C" w:rsidRPr="00F33F01">
        <w:rPr>
          <w:sz w:val="24"/>
          <w:szCs w:val="24"/>
        </w:rPr>
        <w:t xml:space="preserve"> </w:t>
      </w:r>
      <w:r w:rsidR="00BF45DC">
        <w:rPr>
          <w:sz w:val="24"/>
          <w:szCs w:val="24"/>
        </w:rPr>
        <w:t>)</w:t>
      </w:r>
      <w:proofErr w:type="gramEnd"/>
      <w:r w:rsidR="00BF45DC">
        <w:rPr>
          <w:sz w:val="24"/>
          <w:szCs w:val="24"/>
        </w:rPr>
        <w:t xml:space="preserve"> </w:t>
      </w:r>
      <w:r w:rsidR="0058156C" w:rsidRPr="00F33F01">
        <w:rPr>
          <w:sz w:val="24"/>
          <w:szCs w:val="24"/>
        </w:rPr>
        <w:t xml:space="preserve">against </w:t>
      </w:r>
      <w:r w:rsidR="0058156C" w:rsidRPr="00F33F01">
        <w:rPr>
          <w:i/>
          <w:sz w:val="24"/>
          <w:szCs w:val="24"/>
        </w:rPr>
        <w:t>E</w:t>
      </w:r>
      <w:r w:rsidR="0058156C" w:rsidRPr="00F33F01">
        <w:rPr>
          <w:i/>
          <w:sz w:val="24"/>
          <w:szCs w:val="24"/>
          <w:vertAlign w:val="subscript"/>
        </w:rPr>
        <w:sym w:font="Symbol" w:char="F061"/>
      </w:r>
      <w:r w:rsidR="0058156C" w:rsidRPr="00F33F01">
        <w:rPr>
          <w:sz w:val="24"/>
          <w:szCs w:val="24"/>
          <w:vertAlign w:val="superscript"/>
        </w:rPr>
        <w:t>-1/2</w:t>
      </w:r>
      <w:r w:rsidR="0058156C" w:rsidRPr="00F33F01">
        <w:rPr>
          <w:sz w:val="24"/>
          <w:szCs w:val="24"/>
        </w:rPr>
        <w:t xml:space="preserve"> for six isotopes of Polonium. The mass number </w:t>
      </w:r>
      <w:r w:rsidR="0058156C" w:rsidRPr="00F33F01">
        <w:rPr>
          <w:i/>
          <w:sz w:val="24"/>
          <w:szCs w:val="24"/>
        </w:rPr>
        <w:t>A</w:t>
      </w:r>
      <w:r w:rsidR="0058156C" w:rsidRPr="00F33F01">
        <w:rPr>
          <w:sz w:val="24"/>
          <w:szCs w:val="24"/>
        </w:rPr>
        <w:t xml:space="preserve"> is shown next to each data</w:t>
      </w:r>
      <w:r w:rsidR="0058156C">
        <w:rPr>
          <w:sz w:val="24"/>
          <w:szCs w:val="24"/>
        </w:rPr>
        <w:t xml:space="preserve"> </w:t>
      </w:r>
      <w:r w:rsidR="0058156C" w:rsidRPr="00F33F01">
        <w:rPr>
          <w:sz w:val="24"/>
          <w:szCs w:val="24"/>
        </w:rPr>
        <w:t xml:space="preserve">point. The </w:t>
      </w:r>
      <w:r w:rsidR="0058156C" w:rsidRPr="00F33F01">
        <w:rPr>
          <w:color w:val="0000FF"/>
          <w:sz w:val="24"/>
          <w:szCs w:val="24"/>
        </w:rPr>
        <w:t>blue straight line</w:t>
      </w:r>
      <w:r w:rsidR="0058156C" w:rsidRPr="00F33F01">
        <w:rPr>
          <w:sz w:val="24"/>
          <w:szCs w:val="24"/>
        </w:rPr>
        <w:t xml:space="preserve"> is the linear relationship given in equation (1</w:t>
      </w:r>
      <w:r w:rsidR="00A47868">
        <w:rPr>
          <w:sz w:val="24"/>
          <w:szCs w:val="24"/>
        </w:rPr>
        <w:t>1</w:t>
      </w:r>
      <w:r w:rsidR="0058156C" w:rsidRPr="00F33F01">
        <w:rPr>
          <w:sz w:val="24"/>
          <w:szCs w:val="24"/>
        </w:rPr>
        <w:t xml:space="preserve">) with </w:t>
      </w:r>
      <w:r w:rsidR="0058156C" w:rsidRPr="00F33F01">
        <w:rPr>
          <w:i/>
          <w:sz w:val="24"/>
          <w:szCs w:val="24"/>
        </w:rPr>
        <w:t>A</w:t>
      </w:r>
      <w:r w:rsidR="0058156C" w:rsidRPr="00F33F01">
        <w:rPr>
          <w:sz w:val="24"/>
          <w:szCs w:val="24"/>
        </w:rPr>
        <w:t xml:space="preserve"> = 218 </w:t>
      </w:r>
      <w:r w:rsidR="0058156C">
        <w:rPr>
          <w:sz w:val="24"/>
          <w:szCs w:val="24"/>
        </w:rPr>
        <w:t xml:space="preserve">and </w:t>
      </w:r>
      <w:r w:rsidR="0058156C" w:rsidRPr="00F33F01">
        <w:rPr>
          <w:i/>
          <w:sz w:val="24"/>
          <w:szCs w:val="24"/>
        </w:rPr>
        <w:t>Z</w:t>
      </w:r>
      <w:r w:rsidR="0058156C" w:rsidRPr="00F33F01">
        <w:rPr>
          <w:sz w:val="24"/>
          <w:szCs w:val="24"/>
        </w:rPr>
        <w:t xml:space="preserve"> = 84.</w:t>
      </w:r>
      <w:r w:rsidR="0058156C">
        <w:rPr>
          <w:sz w:val="24"/>
          <w:szCs w:val="24"/>
        </w:rPr>
        <w:t xml:space="preserve"> </w:t>
      </w:r>
      <w:r w:rsidR="0058156C" w:rsidRPr="00F33F01">
        <w:rPr>
          <w:sz w:val="24"/>
          <w:szCs w:val="24"/>
        </w:rPr>
        <w:t xml:space="preserve">The </w:t>
      </w:r>
      <w:r w:rsidR="0058156C" w:rsidRPr="00F33F01">
        <w:rPr>
          <w:color w:val="FF0000"/>
          <w:sz w:val="24"/>
          <w:szCs w:val="24"/>
        </w:rPr>
        <w:t xml:space="preserve">red dots </w:t>
      </w:r>
      <w:r w:rsidR="0058156C" w:rsidRPr="00F33F01">
        <w:rPr>
          <w:sz w:val="24"/>
          <w:szCs w:val="24"/>
        </w:rPr>
        <w:t xml:space="preserve">represent the experimental values and the </w:t>
      </w:r>
      <w:r w:rsidR="0058156C" w:rsidRPr="00F33F01">
        <w:rPr>
          <w:color w:val="0000FF"/>
          <w:sz w:val="24"/>
          <w:szCs w:val="24"/>
        </w:rPr>
        <w:t>blue dots</w:t>
      </w:r>
      <w:r w:rsidR="0058156C" w:rsidRPr="00F33F01">
        <w:rPr>
          <w:sz w:val="24"/>
          <w:szCs w:val="24"/>
        </w:rPr>
        <w:t xml:space="preserve"> represent the computed values of </w:t>
      </w:r>
      <w:r w:rsidR="0058156C" w:rsidRPr="00F33F01">
        <w:rPr>
          <w:i/>
          <w:sz w:val="24"/>
          <w:szCs w:val="24"/>
        </w:rPr>
        <w:t>t</w:t>
      </w:r>
      <w:r w:rsidR="0058156C" w:rsidRPr="00F33F01">
        <w:rPr>
          <w:sz w:val="24"/>
          <w:szCs w:val="24"/>
          <w:vertAlign w:val="subscript"/>
        </w:rPr>
        <w:t>1/2</w:t>
      </w:r>
      <w:r w:rsidR="0058156C" w:rsidRPr="00F33F01">
        <w:rPr>
          <w:sz w:val="24"/>
          <w:szCs w:val="24"/>
        </w:rPr>
        <w:t xml:space="preserve"> for each</w:t>
      </w:r>
      <w:r w:rsidR="0058156C">
        <w:rPr>
          <w:sz w:val="24"/>
          <w:szCs w:val="24"/>
        </w:rPr>
        <w:t xml:space="preserve"> </w:t>
      </w:r>
      <w:r w:rsidR="0058156C" w:rsidRPr="00F33F01">
        <w:rPr>
          <w:sz w:val="24"/>
          <w:szCs w:val="24"/>
        </w:rPr>
        <w:t>isotope</w:t>
      </w:r>
      <w:r w:rsidR="0058156C">
        <w:rPr>
          <w:sz w:val="24"/>
          <w:szCs w:val="24"/>
        </w:rPr>
        <w:t xml:space="preserve"> with differing values of </w:t>
      </w:r>
      <w:r w:rsidR="0058156C" w:rsidRPr="00A832A6">
        <w:rPr>
          <w:i/>
          <w:sz w:val="24"/>
          <w:szCs w:val="24"/>
        </w:rPr>
        <w:t>A</w:t>
      </w:r>
      <w:r w:rsidR="0058156C" w:rsidRPr="00F33F01">
        <w:rPr>
          <w:sz w:val="24"/>
          <w:szCs w:val="24"/>
        </w:rPr>
        <w:t>.</w:t>
      </w:r>
      <w:r w:rsidR="0058156C">
        <w:rPr>
          <w:sz w:val="24"/>
          <w:szCs w:val="24"/>
        </w:rPr>
        <w:t xml:space="preserve"> </w:t>
      </w:r>
      <w:r w:rsidR="00004ABA">
        <w:rPr>
          <w:sz w:val="24"/>
          <w:szCs w:val="24"/>
        </w:rPr>
        <w:t>Note: x-axis - the kinetic energy decreases to the right</w:t>
      </w:r>
      <w:r w:rsidR="00E03CAC">
        <w:rPr>
          <w:sz w:val="24"/>
          <w:szCs w:val="24"/>
        </w:rPr>
        <w:t xml:space="preserve">. </w:t>
      </w:r>
      <w:r w:rsidR="0058156C">
        <w:rPr>
          <w:sz w:val="24"/>
          <w:szCs w:val="24"/>
        </w:rPr>
        <w:t xml:space="preserve">The plot was created with the </w:t>
      </w:r>
      <w:proofErr w:type="spellStart"/>
      <w:proofErr w:type="gramStart"/>
      <w:r w:rsidR="0058156C">
        <w:rPr>
          <w:sz w:val="24"/>
          <w:szCs w:val="24"/>
        </w:rPr>
        <w:t>mscript</w:t>
      </w:r>
      <w:proofErr w:type="spellEnd"/>
      <w:r w:rsidR="0058156C">
        <w:rPr>
          <w:sz w:val="24"/>
          <w:szCs w:val="24"/>
        </w:rPr>
        <w:t xml:space="preserve">  </w:t>
      </w:r>
      <w:proofErr w:type="spellStart"/>
      <w:r w:rsidR="0058156C" w:rsidRPr="00F33F01">
        <w:rPr>
          <w:b/>
          <w:color w:val="984806" w:themeColor="accent6" w:themeShade="80"/>
          <w:sz w:val="24"/>
          <w:szCs w:val="24"/>
        </w:rPr>
        <w:t>qp</w:t>
      </w:r>
      <w:proofErr w:type="gramEnd"/>
      <w:r w:rsidR="0058156C" w:rsidRPr="00F33F01">
        <w:rPr>
          <w:b/>
          <w:color w:val="984806" w:themeColor="accent6" w:themeShade="80"/>
          <w:sz w:val="24"/>
          <w:szCs w:val="24"/>
        </w:rPr>
        <w:t>_alpha_theory.m</w:t>
      </w:r>
      <w:proofErr w:type="spellEnd"/>
      <w:r w:rsidR="0058156C">
        <w:rPr>
          <w:sz w:val="24"/>
          <w:szCs w:val="24"/>
        </w:rPr>
        <w:t xml:space="preserve"> . The data for the experimental values and computed values are stored in arrays embedded in the code. </w:t>
      </w:r>
    </w:p>
    <w:p w:rsidR="00A47868" w:rsidRDefault="00A47868" w:rsidP="006B0729">
      <w:pPr>
        <w:pStyle w:val="NoSpacing"/>
        <w:ind w:left="567" w:right="565"/>
        <w:rPr>
          <w:sz w:val="24"/>
          <w:szCs w:val="24"/>
        </w:rPr>
      </w:pPr>
    </w:p>
    <w:p w:rsidR="0058156C" w:rsidRDefault="0058156C" w:rsidP="0058156C">
      <w:pPr>
        <w:pStyle w:val="NoSpacing"/>
        <w:rPr>
          <w:sz w:val="24"/>
          <w:szCs w:val="24"/>
        </w:rPr>
      </w:pPr>
    </w:p>
    <w:p w:rsidR="0058156C" w:rsidRDefault="006B0729" w:rsidP="0058156C">
      <w:pPr>
        <w:pStyle w:val="NoSpacing"/>
        <w:rPr>
          <w:sz w:val="24"/>
          <w:szCs w:val="24"/>
        </w:rPr>
      </w:pPr>
      <w:r>
        <w:rPr>
          <w:sz w:val="24"/>
          <w:szCs w:val="24"/>
        </w:rPr>
        <w:t xml:space="preserve">Table 1:  Polonium </w:t>
      </w:r>
      <w:r w:rsidRPr="00AA1B47">
        <w:rPr>
          <w:i/>
          <w:sz w:val="24"/>
          <w:szCs w:val="24"/>
        </w:rPr>
        <w:t>Z</w:t>
      </w:r>
      <w:r>
        <w:rPr>
          <w:sz w:val="24"/>
          <w:szCs w:val="24"/>
        </w:rPr>
        <w:t xml:space="preserve"> = 84</w:t>
      </w:r>
    </w:p>
    <w:tbl>
      <w:tblPr>
        <w:tblStyle w:val="TableGrid"/>
        <w:tblW w:w="0" w:type="auto"/>
        <w:tblLook w:val="04A0" w:firstRow="1" w:lastRow="0" w:firstColumn="1" w:lastColumn="0" w:noHBand="0" w:noVBand="1"/>
      </w:tblPr>
      <w:tblGrid>
        <w:gridCol w:w="991"/>
        <w:gridCol w:w="996"/>
        <w:gridCol w:w="1070"/>
        <w:gridCol w:w="1232"/>
        <w:gridCol w:w="967"/>
        <w:gridCol w:w="1231"/>
        <w:gridCol w:w="1276"/>
      </w:tblGrid>
      <w:tr w:rsidR="006B0729" w:rsidTr="00C8038F">
        <w:tc>
          <w:tcPr>
            <w:tcW w:w="991" w:type="dxa"/>
          </w:tcPr>
          <w:p w:rsidR="006B0729" w:rsidRPr="00AA1B47" w:rsidRDefault="006B0729" w:rsidP="006B0729">
            <w:pPr>
              <w:pStyle w:val="NoSpacing"/>
              <w:jc w:val="center"/>
              <w:rPr>
                <w:b/>
                <w:i/>
                <w:color w:val="7030A0"/>
                <w:sz w:val="24"/>
                <w:szCs w:val="24"/>
              </w:rPr>
            </w:pPr>
            <w:r w:rsidRPr="00AA1B47">
              <w:rPr>
                <w:b/>
                <w:i/>
                <w:color w:val="7030A0"/>
                <w:sz w:val="24"/>
                <w:szCs w:val="24"/>
              </w:rPr>
              <w:t>A</w:t>
            </w:r>
          </w:p>
        </w:tc>
        <w:tc>
          <w:tcPr>
            <w:tcW w:w="996" w:type="dxa"/>
          </w:tcPr>
          <w:p w:rsidR="006B0729" w:rsidRDefault="006B0729" w:rsidP="006B0729">
            <w:pPr>
              <w:pStyle w:val="NoSpacing"/>
              <w:jc w:val="center"/>
              <w:rPr>
                <w:b/>
                <w:color w:val="7030A0"/>
                <w:sz w:val="24"/>
                <w:szCs w:val="24"/>
              </w:rPr>
            </w:pPr>
            <w:r w:rsidRPr="00AA1B47">
              <w:rPr>
                <w:b/>
                <w:i/>
                <w:color w:val="7030A0"/>
                <w:sz w:val="24"/>
                <w:szCs w:val="24"/>
              </w:rPr>
              <w:t>E</w:t>
            </w:r>
            <w:r w:rsidRPr="00AA1B47">
              <w:rPr>
                <w:b/>
                <w:color w:val="7030A0"/>
                <w:sz w:val="24"/>
                <w:szCs w:val="24"/>
                <w:vertAlign w:val="subscript"/>
              </w:rPr>
              <w:sym w:font="Symbol" w:char="F061"/>
            </w:r>
          </w:p>
          <w:p w:rsidR="006B0729" w:rsidRDefault="006B0729" w:rsidP="006B0729">
            <w:pPr>
              <w:pStyle w:val="NoSpacing"/>
              <w:jc w:val="center"/>
              <w:rPr>
                <w:b/>
                <w:color w:val="7030A0"/>
                <w:sz w:val="24"/>
                <w:szCs w:val="24"/>
              </w:rPr>
            </w:pPr>
            <w:r>
              <w:rPr>
                <w:b/>
                <w:color w:val="7030A0"/>
                <w:sz w:val="24"/>
                <w:szCs w:val="24"/>
              </w:rPr>
              <w:t>(MeV)</w:t>
            </w:r>
          </w:p>
        </w:tc>
        <w:tc>
          <w:tcPr>
            <w:tcW w:w="1070" w:type="dxa"/>
          </w:tcPr>
          <w:p w:rsidR="006B0729" w:rsidRDefault="006B0729" w:rsidP="006B0729">
            <w:pPr>
              <w:pStyle w:val="NoSpacing"/>
              <w:jc w:val="center"/>
              <w:rPr>
                <w:b/>
                <w:color w:val="7030A0"/>
                <w:sz w:val="24"/>
                <w:szCs w:val="24"/>
              </w:rPr>
            </w:pPr>
            <w:r w:rsidRPr="006B0729">
              <w:rPr>
                <w:b/>
                <w:i/>
                <w:color w:val="7030A0"/>
                <w:sz w:val="24"/>
                <w:szCs w:val="24"/>
              </w:rPr>
              <w:t>t</w:t>
            </w:r>
            <w:r w:rsidRPr="006B0729">
              <w:rPr>
                <w:b/>
                <w:color w:val="7030A0"/>
                <w:sz w:val="24"/>
                <w:szCs w:val="24"/>
                <w:vertAlign w:val="subscript"/>
              </w:rPr>
              <w:t>1/2</w:t>
            </w:r>
          </w:p>
          <w:p w:rsidR="006B0729" w:rsidRDefault="006B0729" w:rsidP="006B0729">
            <w:pPr>
              <w:pStyle w:val="NoSpacing"/>
              <w:jc w:val="center"/>
              <w:rPr>
                <w:b/>
                <w:color w:val="7030A0"/>
                <w:sz w:val="24"/>
                <w:szCs w:val="24"/>
              </w:rPr>
            </w:pPr>
            <w:r>
              <w:rPr>
                <w:b/>
                <w:color w:val="7030A0"/>
                <w:sz w:val="24"/>
                <w:szCs w:val="24"/>
              </w:rPr>
              <w:t>expt.</w:t>
            </w:r>
          </w:p>
        </w:tc>
        <w:tc>
          <w:tcPr>
            <w:tcW w:w="1232" w:type="dxa"/>
          </w:tcPr>
          <w:p w:rsidR="006B0729" w:rsidRDefault="006B0729" w:rsidP="006B0729">
            <w:pPr>
              <w:pStyle w:val="NoSpacing"/>
              <w:jc w:val="center"/>
              <w:rPr>
                <w:b/>
                <w:color w:val="7030A0"/>
                <w:sz w:val="24"/>
                <w:szCs w:val="24"/>
              </w:rPr>
            </w:pPr>
            <w:r w:rsidRPr="006B0729">
              <w:rPr>
                <w:b/>
                <w:i/>
                <w:color w:val="7030A0"/>
                <w:sz w:val="24"/>
                <w:szCs w:val="24"/>
              </w:rPr>
              <w:t>t</w:t>
            </w:r>
            <w:r w:rsidRPr="006B0729">
              <w:rPr>
                <w:b/>
                <w:color w:val="7030A0"/>
                <w:sz w:val="24"/>
                <w:szCs w:val="24"/>
                <w:vertAlign w:val="subscript"/>
              </w:rPr>
              <w:t>1/2</w:t>
            </w:r>
          </w:p>
          <w:p w:rsidR="006B0729" w:rsidRDefault="006B0729" w:rsidP="006B0729">
            <w:pPr>
              <w:pStyle w:val="NoSpacing"/>
              <w:jc w:val="center"/>
              <w:rPr>
                <w:b/>
                <w:color w:val="7030A0"/>
                <w:sz w:val="24"/>
                <w:szCs w:val="24"/>
              </w:rPr>
            </w:pPr>
            <w:r>
              <w:rPr>
                <w:b/>
                <w:color w:val="7030A0"/>
                <w:sz w:val="24"/>
                <w:szCs w:val="24"/>
              </w:rPr>
              <w:t>computed</w:t>
            </w:r>
          </w:p>
        </w:tc>
        <w:tc>
          <w:tcPr>
            <w:tcW w:w="967" w:type="dxa"/>
          </w:tcPr>
          <w:p w:rsidR="006B0729" w:rsidRPr="006B0729" w:rsidRDefault="006B0729" w:rsidP="006B0729">
            <w:pPr>
              <w:pStyle w:val="NoSpacing"/>
              <w:jc w:val="center"/>
              <w:rPr>
                <w:b/>
                <w:i/>
                <w:color w:val="7030A0"/>
                <w:sz w:val="24"/>
                <w:szCs w:val="24"/>
              </w:rPr>
            </w:pPr>
            <w:r w:rsidRPr="006B0729">
              <w:rPr>
                <w:b/>
                <w:i/>
                <w:color w:val="7030A0"/>
                <w:sz w:val="24"/>
                <w:szCs w:val="24"/>
              </w:rPr>
              <w:t>f</w:t>
            </w:r>
          </w:p>
          <w:p w:rsidR="006B0729" w:rsidRDefault="006B0729" w:rsidP="0062762C">
            <w:pPr>
              <w:pStyle w:val="NoSpacing"/>
              <w:jc w:val="center"/>
              <w:rPr>
                <w:b/>
                <w:color w:val="7030A0"/>
                <w:sz w:val="24"/>
                <w:szCs w:val="24"/>
              </w:rPr>
            </w:pPr>
            <w:r>
              <w:rPr>
                <w:b/>
                <w:color w:val="7030A0"/>
                <w:sz w:val="24"/>
                <w:szCs w:val="24"/>
              </w:rPr>
              <w:t>(</w:t>
            </w:r>
            <w:r w:rsidR="00C8038F">
              <w:rPr>
                <w:b/>
                <w:color w:val="7030A0"/>
                <w:sz w:val="24"/>
                <w:szCs w:val="24"/>
              </w:rPr>
              <w:t>x10</w:t>
            </w:r>
            <w:r w:rsidR="00C8038F" w:rsidRPr="00C8038F">
              <w:rPr>
                <w:b/>
                <w:color w:val="7030A0"/>
                <w:sz w:val="24"/>
                <w:szCs w:val="24"/>
                <w:vertAlign w:val="superscript"/>
              </w:rPr>
              <w:t>21</w:t>
            </w:r>
            <w:r w:rsidR="00C8038F">
              <w:rPr>
                <w:b/>
                <w:color w:val="7030A0"/>
                <w:sz w:val="24"/>
                <w:szCs w:val="24"/>
              </w:rPr>
              <w:t xml:space="preserve"> </w:t>
            </w:r>
            <w:r>
              <w:rPr>
                <w:b/>
                <w:color w:val="7030A0"/>
                <w:sz w:val="24"/>
                <w:szCs w:val="24"/>
              </w:rPr>
              <w:t>s</w:t>
            </w:r>
            <w:r w:rsidRPr="006B0729">
              <w:rPr>
                <w:b/>
                <w:color w:val="7030A0"/>
                <w:sz w:val="24"/>
                <w:szCs w:val="24"/>
                <w:vertAlign w:val="superscript"/>
              </w:rPr>
              <w:t>-1</w:t>
            </w:r>
            <w:r>
              <w:rPr>
                <w:b/>
                <w:color w:val="7030A0"/>
                <w:sz w:val="24"/>
                <w:szCs w:val="24"/>
              </w:rPr>
              <w:t>)</w:t>
            </w:r>
          </w:p>
        </w:tc>
        <w:tc>
          <w:tcPr>
            <w:tcW w:w="1231" w:type="dxa"/>
          </w:tcPr>
          <w:p w:rsidR="006B0729" w:rsidRPr="006B0729" w:rsidRDefault="006B0729" w:rsidP="006B0729">
            <w:pPr>
              <w:pStyle w:val="NoSpacing"/>
              <w:jc w:val="center"/>
              <w:rPr>
                <w:b/>
                <w:i/>
                <w:color w:val="7030A0"/>
                <w:sz w:val="24"/>
                <w:szCs w:val="24"/>
              </w:rPr>
            </w:pPr>
            <w:r w:rsidRPr="006B0729">
              <w:rPr>
                <w:b/>
                <w:i/>
                <w:color w:val="7030A0"/>
                <w:sz w:val="24"/>
                <w:szCs w:val="24"/>
              </w:rPr>
              <w:t>P</w:t>
            </w:r>
          </w:p>
        </w:tc>
        <w:tc>
          <w:tcPr>
            <w:tcW w:w="1276" w:type="dxa"/>
          </w:tcPr>
          <w:p w:rsidR="006B0729" w:rsidRPr="006B0729" w:rsidRDefault="006B0729" w:rsidP="006B0729">
            <w:pPr>
              <w:pStyle w:val="NoSpacing"/>
              <w:jc w:val="center"/>
              <w:rPr>
                <w:b/>
                <w:i/>
                <w:color w:val="7030A0"/>
                <w:sz w:val="24"/>
                <w:szCs w:val="24"/>
              </w:rPr>
            </w:pPr>
            <w:r w:rsidRPr="006B0729">
              <w:rPr>
                <w:b/>
                <w:i/>
                <w:color w:val="7030A0"/>
                <w:sz w:val="24"/>
                <w:szCs w:val="24"/>
              </w:rPr>
              <w:t>R</w:t>
            </w:r>
            <w:r w:rsidRPr="006B0729">
              <w:rPr>
                <w:b/>
                <w:color w:val="7030A0"/>
                <w:sz w:val="24"/>
                <w:szCs w:val="24"/>
                <w:vertAlign w:val="subscript"/>
              </w:rPr>
              <w:t>0</w:t>
            </w:r>
          </w:p>
          <w:p w:rsidR="006B0729" w:rsidRDefault="006B0729" w:rsidP="006B0729">
            <w:pPr>
              <w:pStyle w:val="NoSpacing"/>
              <w:jc w:val="center"/>
              <w:rPr>
                <w:b/>
                <w:color w:val="7030A0"/>
                <w:sz w:val="24"/>
                <w:szCs w:val="24"/>
              </w:rPr>
            </w:pPr>
            <w:r>
              <w:rPr>
                <w:b/>
                <w:color w:val="7030A0"/>
                <w:sz w:val="24"/>
                <w:szCs w:val="24"/>
              </w:rPr>
              <w:t>(</w:t>
            </w:r>
            <w:r w:rsidR="00C8038F">
              <w:rPr>
                <w:b/>
                <w:color w:val="7030A0"/>
                <w:sz w:val="24"/>
                <w:szCs w:val="24"/>
              </w:rPr>
              <w:t>x10</w:t>
            </w:r>
            <w:r w:rsidR="00C8038F" w:rsidRPr="00C8038F">
              <w:rPr>
                <w:b/>
                <w:color w:val="7030A0"/>
                <w:sz w:val="24"/>
                <w:szCs w:val="24"/>
                <w:vertAlign w:val="superscript"/>
              </w:rPr>
              <w:t>-15</w:t>
            </w:r>
            <w:r w:rsidR="00C8038F">
              <w:rPr>
                <w:b/>
                <w:color w:val="7030A0"/>
                <w:sz w:val="24"/>
                <w:szCs w:val="24"/>
              </w:rPr>
              <w:t xml:space="preserve"> </w:t>
            </w:r>
            <w:r>
              <w:rPr>
                <w:b/>
                <w:color w:val="7030A0"/>
                <w:sz w:val="24"/>
                <w:szCs w:val="24"/>
              </w:rPr>
              <w:t>m)</w:t>
            </w:r>
          </w:p>
        </w:tc>
      </w:tr>
      <w:tr w:rsidR="006B0729" w:rsidTr="00C8038F">
        <w:tc>
          <w:tcPr>
            <w:tcW w:w="991" w:type="dxa"/>
          </w:tcPr>
          <w:p w:rsidR="006B0729" w:rsidRPr="006B0729" w:rsidRDefault="006B0729" w:rsidP="006B0729">
            <w:pPr>
              <w:pStyle w:val="NoSpacing"/>
              <w:jc w:val="center"/>
            </w:pPr>
            <w:r w:rsidRPr="006B0729">
              <w:t>210</w:t>
            </w:r>
          </w:p>
        </w:tc>
        <w:tc>
          <w:tcPr>
            <w:tcW w:w="996" w:type="dxa"/>
          </w:tcPr>
          <w:p w:rsidR="006B0729" w:rsidRPr="006B0729" w:rsidRDefault="006B0729" w:rsidP="006B0729">
            <w:pPr>
              <w:pStyle w:val="NoSpacing"/>
              <w:jc w:val="center"/>
            </w:pPr>
            <w:r>
              <w:t>5.40</w:t>
            </w:r>
          </w:p>
        </w:tc>
        <w:tc>
          <w:tcPr>
            <w:tcW w:w="1070" w:type="dxa"/>
          </w:tcPr>
          <w:p w:rsidR="006B0729" w:rsidRPr="006B0729" w:rsidRDefault="00B120E7" w:rsidP="00B120E7">
            <w:pPr>
              <w:pStyle w:val="NoSpacing"/>
              <w:jc w:val="center"/>
            </w:pPr>
            <w:r>
              <w:t>1.2x10</w:t>
            </w:r>
            <w:r>
              <w:rPr>
                <w:vertAlign w:val="superscript"/>
              </w:rPr>
              <w:t>8</w:t>
            </w:r>
          </w:p>
        </w:tc>
        <w:tc>
          <w:tcPr>
            <w:tcW w:w="1232" w:type="dxa"/>
          </w:tcPr>
          <w:p w:rsidR="006B0729" w:rsidRPr="006B0729" w:rsidRDefault="00B120E7" w:rsidP="006B0729">
            <w:pPr>
              <w:pStyle w:val="NoSpacing"/>
              <w:jc w:val="center"/>
            </w:pPr>
            <w:r>
              <w:t>2.7x10</w:t>
            </w:r>
            <w:r w:rsidRPr="00B120E7">
              <w:rPr>
                <w:vertAlign w:val="superscript"/>
              </w:rPr>
              <w:t>6</w:t>
            </w:r>
          </w:p>
        </w:tc>
        <w:tc>
          <w:tcPr>
            <w:tcW w:w="967" w:type="dxa"/>
          </w:tcPr>
          <w:p w:rsidR="006B0729" w:rsidRPr="006B0729" w:rsidRDefault="00C8038F" w:rsidP="006B0729">
            <w:pPr>
              <w:pStyle w:val="NoSpacing"/>
              <w:jc w:val="center"/>
            </w:pPr>
            <w:r>
              <w:t>1.0</w:t>
            </w:r>
          </w:p>
        </w:tc>
        <w:tc>
          <w:tcPr>
            <w:tcW w:w="1231" w:type="dxa"/>
          </w:tcPr>
          <w:p w:rsidR="006B0729" w:rsidRPr="006B0729" w:rsidRDefault="00C8038F" w:rsidP="006B0729">
            <w:pPr>
              <w:pStyle w:val="NoSpacing"/>
              <w:jc w:val="center"/>
            </w:pPr>
            <w:r>
              <w:t>2.6x10</w:t>
            </w:r>
            <w:r w:rsidRPr="00C8038F">
              <w:rPr>
                <w:vertAlign w:val="superscript"/>
              </w:rPr>
              <w:t>-28</w:t>
            </w:r>
          </w:p>
        </w:tc>
        <w:tc>
          <w:tcPr>
            <w:tcW w:w="1276" w:type="dxa"/>
          </w:tcPr>
          <w:p w:rsidR="006B0729" w:rsidRPr="006B0729" w:rsidRDefault="00C8038F" w:rsidP="006B0729">
            <w:pPr>
              <w:pStyle w:val="NoSpacing"/>
              <w:jc w:val="center"/>
            </w:pPr>
            <w:r>
              <w:t>8.0</w:t>
            </w:r>
          </w:p>
        </w:tc>
      </w:tr>
      <w:tr w:rsidR="006B0729" w:rsidTr="00C8038F">
        <w:tc>
          <w:tcPr>
            <w:tcW w:w="991" w:type="dxa"/>
          </w:tcPr>
          <w:p w:rsidR="006B0729" w:rsidRPr="006B0729" w:rsidRDefault="006B0729" w:rsidP="006B0729">
            <w:pPr>
              <w:pStyle w:val="NoSpacing"/>
              <w:jc w:val="center"/>
            </w:pPr>
            <w:r>
              <w:t>218</w:t>
            </w:r>
          </w:p>
        </w:tc>
        <w:tc>
          <w:tcPr>
            <w:tcW w:w="996" w:type="dxa"/>
          </w:tcPr>
          <w:p w:rsidR="006B0729" w:rsidRPr="006B0729" w:rsidRDefault="006B0729" w:rsidP="006B0729">
            <w:pPr>
              <w:pStyle w:val="NoSpacing"/>
              <w:jc w:val="center"/>
            </w:pPr>
            <w:r>
              <w:t>6.12</w:t>
            </w:r>
          </w:p>
        </w:tc>
        <w:tc>
          <w:tcPr>
            <w:tcW w:w="1070" w:type="dxa"/>
          </w:tcPr>
          <w:p w:rsidR="006B0729" w:rsidRPr="006B0729" w:rsidRDefault="00B120E7" w:rsidP="006B0729">
            <w:pPr>
              <w:pStyle w:val="NoSpacing"/>
              <w:jc w:val="center"/>
            </w:pPr>
            <w:r>
              <w:t>183</w:t>
            </w:r>
          </w:p>
        </w:tc>
        <w:tc>
          <w:tcPr>
            <w:tcW w:w="1232" w:type="dxa"/>
          </w:tcPr>
          <w:p w:rsidR="006B0729" w:rsidRPr="006B0729" w:rsidRDefault="00B120E7" w:rsidP="006B0729">
            <w:pPr>
              <w:pStyle w:val="NoSpacing"/>
              <w:jc w:val="center"/>
            </w:pPr>
            <w:r>
              <w:t>365</w:t>
            </w:r>
          </w:p>
        </w:tc>
        <w:tc>
          <w:tcPr>
            <w:tcW w:w="967" w:type="dxa"/>
          </w:tcPr>
          <w:p w:rsidR="006B0729" w:rsidRPr="006B0729" w:rsidRDefault="00C8038F" w:rsidP="006B0729">
            <w:pPr>
              <w:pStyle w:val="NoSpacing"/>
              <w:jc w:val="center"/>
            </w:pPr>
            <w:r>
              <w:t>1.1</w:t>
            </w:r>
          </w:p>
        </w:tc>
        <w:tc>
          <w:tcPr>
            <w:tcW w:w="1231" w:type="dxa"/>
          </w:tcPr>
          <w:p w:rsidR="006B0729" w:rsidRPr="006B0729" w:rsidRDefault="00C8038F" w:rsidP="006B0729">
            <w:pPr>
              <w:pStyle w:val="NoSpacing"/>
              <w:jc w:val="center"/>
            </w:pPr>
            <w:r>
              <w:t>1.8x10</w:t>
            </w:r>
            <w:r w:rsidRPr="00C8038F">
              <w:rPr>
                <w:vertAlign w:val="superscript"/>
              </w:rPr>
              <w:t>-24</w:t>
            </w:r>
          </w:p>
        </w:tc>
        <w:tc>
          <w:tcPr>
            <w:tcW w:w="1276" w:type="dxa"/>
          </w:tcPr>
          <w:p w:rsidR="006B0729" w:rsidRPr="006B0729" w:rsidRDefault="00C8038F" w:rsidP="006B0729">
            <w:pPr>
              <w:pStyle w:val="NoSpacing"/>
              <w:jc w:val="center"/>
            </w:pPr>
            <w:r>
              <w:t>8.1</w:t>
            </w:r>
          </w:p>
        </w:tc>
      </w:tr>
      <w:tr w:rsidR="006B0729" w:rsidTr="00C8038F">
        <w:tc>
          <w:tcPr>
            <w:tcW w:w="991" w:type="dxa"/>
          </w:tcPr>
          <w:p w:rsidR="006B0729" w:rsidRPr="006B0729" w:rsidRDefault="006B0729" w:rsidP="006B0729">
            <w:pPr>
              <w:pStyle w:val="NoSpacing"/>
              <w:jc w:val="center"/>
            </w:pPr>
            <w:r>
              <w:t>216</w:t>
            </w:r>
          </w:p>
        </w:tc>
        <w:tc>
          <w:tcPr>
            <w:tcW w:w="996" w:type="dxa"/>
          </w:tcPr>
          <w:p w:rsidR="006B0729" w:rsidRPr="006B0729" w:rsidRDefault="006B0729" w:rsidP="006B0729">
            <w:pPr>
              <w:pStyle w:val="NoSpacing"/>
              <w:jc w:val="center"/>
            </w:pPr>
            <w:r>
              <w:t>6.89</w:t>
            </w:r>
          </w:p>
        </w:tc>
        <w:tc>
          <w:tcPr>
            <w:tcW w:w="1070" w:type="dxa"/>
          </w:tcPr>
          <w:p w:rsidR="006B0729" w:rsidRPr="006B0729" w:rsidRDefault="00B120E7" w:rsidP="00B120E7">
            <w:pPr>
              <w:pStyle w:val="NoSpacing"/>
              <w:jc w:val="center"/>
            </w:pPr>
            <w:r>
              <w:t>0.20</w:t>
            </w:r>
          </w:p>
        </w:tc>
        <w:tc>
          <w:tcPr>
            <w:tcW w:w="1232" w:type="dxa"/>
          </w:tcPr>
          <w:p w:rsidR="006B0729" w:rsidRPr="006B0729" w:rsidRDefault="00B120E7" w:rsidP="00C8038F">
            <w:pPr>
              <w:pStyle w:val="NoSpacing"/>
              <w:jc w:val="center"/>
            </w:pPr>
            <w:r>
              <w:t>0.</w:t>
            </w:r>
            <w:r w:rsidR="00C8038F">
              <w:t>20</w:t>
            </w:r>
          </w:p>
        </w:tc>
        <w:tc>
          <w:tcPr>
            <w:tcW w:w="967" w:type="dxa"/>
          </w:tcPr>
          <w:p w:rsidR="006B0729" w:rsidRPr="006B0729" w:rsidRDefault="00C8038F" w:rsidP="006B0729">
            <w:pPr>
              <w:pStyle w:val="NoSpacing"/>
              <w:jc w:val="center"/>
            </w:pPr>
            <w:r>
              <w:t>1.1</w:t>
            </w:r>
          </w:p>
        </w:tc>
        <w:tc>
          <w:tcPr>
            <w:tcW w:w="1231" w:type="dxa"/>
          </w:tcPr>
          <w:p w:rsidR="006B0729" w:rsidRPr="006B0729" w:rsidRDefault="00C8038F" w:rsidP="006B0729">
            <w:pPr>
              <w:pStyle w:val="NoSpacing"/>
              <w:jc w:val="center"/>
            </w:pPr>
            <w:r>
              <w:t>3.1x10</w:t>
            </w:r>
            <w:r w:rsidRPr="00C8038F">
              <w:rPr>
                <w:vertAlign w:val="superscript"/>
              </w:rPr>
              <w:t>-21</w:t>
            </w:r>
          </w:p>
        </w:tc>
        <w:tc>
          <w:tcPr>
            <w:tcW w:w="1276" w:type="dxa"/>
          </w:tcPr>
          <w:p w:rsidR="006B0729" w:rsidRPr="006B0729" w:rsidRDefault="00C8038F" w:rsidP="006B0729">
            <w:pPr>
              <w:pStyle w:val="NoSpacing"/>
              <w:jc w:val="center"/>
            </w:pPr>
            <w:r>
              <w:t>8.1</w:t>
            </w:r>
          </w:p>
        </w:tc>
      </w:tr>
      <w:tr w:rsidR="006B0729" w:rsidTr="00C8038F">
        <w:tc>
          <w:tcPr>
            <w:tcW w:w="991" w:type="dxa"/>
          </w:tcPr>
          <w:p w:rsidR="006B0729" w:rsidRPr="006B0729" w:rsidRDefault="006B0729" w:rsidP="006B0729">
            <w:pPr>
              <w:pStyle w:val="NoSpacing"/>
              <w:jc w:val="center"/>
            </w:pPr>
            <w:r>
              <w:t>215</w:t>
            </w:r>
          </w:p>
        </w:tc>
        <w:tc>
          <w:tcPr>
            <w:tcW w:w="996" w:type="dxa"/>
          </w:tcPr>
          <w:p w:rsidR="006B0729" w:rsidRPr="006B0729" w:rsidRDefault="006B0729" w:rsidP="006B0729">
            <w:pPr>
              <w:pStyle w:val="NoSpacing"/>
              <w:jc w:val="center"/>
            </w:pPr>
            <w:r>
              <w:t>7.50</w:t>
            </w:r>
          </w:p>
        </w:tc>
        <w:tc>
          <w:tcPr>
            <w:tcW w:w="1070" w:type="dxa"/>
          </w:tcPr>
          <w:p w:rsidR="006B0729" w:rsidRPr="006B0729" w:rsidRDefault="00B120E7" w:rsidP="006B0729">
            <w:pPr>
              <w:pStyle w:val="NoSpacing"/>
              <w:jc w:val="center"/>
            </w:pPr>
            <w:r>
              <w:t>1.8x10</w:t>
            </w:r>
            <w:r w:rsidRPr="00B120E7">
              <w:rPr>
                <w:vertAlign w:val="superscript"/>
              </w:rPr>
              <w:t>-3</w:t>
            </w:r>
          </w:p>
        </w:tc>
        <w:tc>
          <w:tcPr>
            <w:tcW w:w="1232" w:type="dxa"/>
          </w:tcPr>
          <w:p w:rsidR="006B0729" w:rsidRPr="006B0729" w:rsidRDefault="00C8038F" w:rsidP="006B0729">
            <w:pPr>
              <w:pStyle w:val="NoSpacing"/>
              <w:jc w:val="center"/>
            </w:pPr>
            <w:r>
              <w:t>1.2x10</w:t>
            </w:r>
            <w:r w:rsidRPr="00C8038F">
              <w:rPr>
                <w:vertAlign w:val="superscript"/>
              </w:rPr>
              <w:t>-3</w:t>
            </w:r>
          </w:p>
        </w:tc>
        <w:tc>
          <w:tcPr>
            <w:tcW w:w="967" w:type="dxa"/>
          </w:tcPr>
          <w:p w:rsidR="006B0729" w:rsidRPr="006B0729" w:rsidRDefault="00C8038F" w:rsidP="006B0729">
            <w:pPr>
              <w:pStyle w:val="NoSpacing"/>
              <w:jc w:val="center"/>
            </w:pPr>
            <w:r>
              <w:t>1.</w:t>
            </w:r>
            <w:r w:rsidR="00FE486E">
              <w:t>2</w:t>
            </w:r>
          </w:p>
        </w:tc>
        <w:tc>
          <w:tcPr>
            <w:tcW w:w="1231" w:type="dxa"/>
          </w:tcPr>
          <w:p w:rsidR="006B0729" w:rsidRPr="006B0729" w:rsidRDefault="00C8038F" w:rsidP="006B0729">
            <w:pPr>
              <w:pStyle w:val="NoSpacing"/>
              <w:jc w:val="center"/>
            </w:pPr>
            <w:r>
              <w:t>5.0x10</w:t>
            </w:r>
            <w:r w:rsidRPr="00C8038F">
              <w:rPr>
                <w:vertAlign w:val="superscript"/>
              </w:rPr>
              <w:t>-19</w:t>
            </w:r>
          </w:p>
        </w:tc>
        <w:tc>
          <w:tcPr>
            <w:tcW w:w="1276" w:type="dxa"/>
          </w:tcPr>
          <w:p w:rsidR="006B0729" w:rsidRPr="006B0729" w:rsidRDefault="00C8038F" w:rsidP="006B0729">
            <w:pPr>
              <w:pStyle w:val="NoSpacing"/>
              <w:jc w:val="center"/>
            </w:pPr>
            <w:r>
              <w:t>8.1</w:t>
            </w:r>
          </w:p>
        </w:tc>
      </w:tr>
      <w:tr w:rsidR="006B0729" w:rsidTr="00C8038F">
        <w:tc>
          <w:tcPr>
            <w:tcW w:w="991" w:type="dxa"/>
          </w:tcPr>
          <w:p w:rsidR="006B0729" w:rsidRPr="006B0729" w:rsidRDefault="006B0729" w:rsidP="006B0729">
            <w:pPr>
              <w:pStyle w:val="NoSpacing"/>
              <w:jc w:val="center"/>
            </w:pPr>
            <w:r>
              <w:t>214</w:t>
            </w:r>
          </w:p>
        </w:tc>
        <w:tc>
          <w:tcPr>
            <w:tcW w:w="996" w:type="dxa"/>
          </w:tcPr>
          <w:p w:rsidR="006B0729" w:rsidRPr="006B0729" w:rsidRDefault="006B0729" w:rsidP="006B0729">
            <w:pPr>
              <w:pStyle w:val="NoSpacing"/>
              <w:jc w:val="center"/>
            </w:pPr>
            <w:r>
              <w:t>7.83</w:t>
            </w:r>
          </w:p>
        </w:tc>
        <w:tc>
          <w:tcPr>
            <w:tcW w:w="1070" w:type="dxa"/>
          </w:tcPr>
          <w:p w:rsidR="006B0729" w:rsidRPr="006B0729" w:rsidRDefault="00B120E7" w:rsidP="006B0729">
            <w:pPr>
              <w:pStyle w:val="NoSpacing"/>
              <w:jc w:val="center"/>
            </w:pPr>
            <w:r>
              <w:t>1.5x10</w:t>
            </w:r>
            <w:r w:rsidRPr="00B120E7">
              <w:rPr>
                <w:vertAlign w:val="superscript"/>
              </w:rPr>
              <w:t>-4</w:t>
            </w:r>
            <w:r>
              <w:t xml:space="preserve"> s</w:t>
            </w:r>
          </w:p>
        </w:tc>
        <w:tc>
          <w:tcPr>
            <w:tcW w:w="1232" w:type="dxa"/>
          </w:tcPr>
          <w:p w:rsidR="006B0729" w:rsidRPr="006B0729" w:rsidRDefault="00C8038F" w:rsidP="006B0729">
            <w:pPr>
              <w:pStyle w:val="NoSpacing"/>
              <w:jc w:val="center"/>
            </w:pPr>
            <w:r>
              <w:t>9.6x10</w:t>
            </w:r>
            <w:r w:rsidRPr="00C8038F">
              <w:rPr>
                <w:vertAlign w:val="superscript"/>
              </w:rPr>
              <w:t>-5</w:t>
            </w:r>
          </w:p>
        </w:tc>
        <w:tc>
          <w:tcPr>
            <w:tcW w:w="967" w:type="dxa"/>
          </w:tcPr>
          <w:p w:rsidR="006B0729" w:rsidRPr="006B0729" w:rsidRDefault="00FE486E" w:rsidP="006B0729">
            <w:pPr>
              <w:pStyle w:val="NoSpacing"/>
              <w:jc w:val="center"/>
            </w:pPr>
            <w:r>
              <w:t>1.2</w:t>
            </w:r>
          </w:p>
        </w:tc>
        <w:tc>
          <w:tcPr>
            <w:tcW w:w="1231" w:type="dxa"/>
          </w:tcPr>
          <w:p w:rsidR="006B0729" w:rsidRPr="006B0729" w:rsidRDefault="00FE486E" w:rsidP="006B0729">
            <w:pPr>
              <w:pStyle w:val="NoSpacing"/>
              <w:jc w:val="center"/>
            </w:pPr>
            <w:r>
              <w:t>6.0x10</w:t>
            </w:r>
            <w:r w:rsidRPr="00FE486E">
              <w:rPr>
                <w:vertAlign w:val="superscript"/>
              </w:rPr>
              <w:t>-18</w:t>
            </w:r>
          </w:p>
        </w:tc>
        <w:tc>
          <w:tcPr>
            <w:tcW w:w="1276" w:type="dxa"/>
          </w:tcPr>
          <w:p w:rsidR="006B0729" w:rsidRPr="006B0729" w:rsidRDefault="00FE486E" w:rsidP="006B0729">
            <w:pPr>
              <w:pStyle w:val="NoSpacing"/>
              <w:jc w:val="center"/>
            </w:pPr>
            <w:r>
              <w:t>8.1</w:t>
            </w:r>
          </w:p>
        </w:tc>
      </w:tr>
      <w:tr w:rsidR="006B0729" w:rsidTr="00C8038F">
        <w:tc>
          <w:tcPr>
            <w:tcW w:w="991" w:type="dxa"/>
          </w:tcPr>
          <w:p w:rsidR="006B0729" w:rsidRPr="006B0729" w:rsidRDefault="006B0729" w:rsidP="006B0729">
            <w:pPr>
              <w:pStyle w:val="NoSpacing"/>
              <w:jc w:val="center"/>
            </w:pPr>
            <w:r>
              <w:t>212</w:t>
            </w:r>
          </w:p>
        </w:tc>
        <w:tc>
          <w:tcPr>
            <w:tcW w:w="996" w:type="dxa"/>
          </w:tcPr>
          <w:p w:rsidR="006B0729" w:rsidRPr="006B0729" w:rsidRDefault="006B0729" w:rsidP="006B0729">
            <w:pPr>
              <w:pStyle w:val="NoSpacing"/>
              <w:jc w:val="center"/>
            </w:pPr>
            <w:r>
              <w:t>8.95</w:t>
            </w:r>
          </w:p>
        </w:tc>
        <w:tc>
          <w:tcPr>
            <w:tcW w:w="1070" w:type="dxa"/>
          </w:tcPr>
          <w:p w:rsidR="006B0729" w:rsidRPr="006B0729" w:rsidRDefault="00B120E7" w:rsidP="006B0729">
            <w:pPr>
              <w:pStyle w:val="NoSpacing"/>
              <w:jc w:val="center"/>
            </w:pPr>
            <w:r>
              <w:t>3.0x10</w:t>
            </w:r>
            <w:r w:rsidRPr="00B120E7">
              <w:rPr>
                <w:vertAlign w:val="superscript"/>
              </w:rPr>
              <w:t>-7</w:t>
            </w:r>
          </w:p>
        </w:tc>
        <w:tc>
          <w:tcPr>
            <w:tcW w:w="1232" w:type="dxa"/>
          </w:tcPr>
          <w:p w:rsidR="006B0729" w:rsidRPr="006B0729" w:rsidRDefault="00C8038F" w:rsidP="006B0729">
            <w:pPr>
              <w:pStyle w:val="NoSpacing"/>
              <w:jc w:val="center"/>
            </w:pPr>
            <w:r>
              <w:t>5.5x10</w:t>
            </w:r>
            <w:r w:rsidRPr="00C8038F">
              <w:rPr>
                <w:vertAlign w:val="superscript"/>
              </w:rPr>
              <w:t>-8</w:t>
            </w:r>
          </w:p>
        </w:tc>
        <w:tc>
          <w:tcPr>
            <w:tcW w:w="967" w:type="dxa"/>
          </w:tcPr>
          <w:p w:rsidR="006B0729" w:rsidRPr="006B0729" w:rsidRDefault="0062762C" w:rsidP="006B0729">
            <w:pPr>
              <w:pStyle w:val="NoSpacing"/>
              <w:jc w:val="center"/>
            </w:pPr>
            <w:r>
              <w:t>1.3</w:t>
            </w:r>
          </w:p>
        </w:tc>
        <w:tc>
          <w:tcPr>
            <w:tcW w:w="1231" w:type="dxa"/>
          </w:tcPr>
          <w:p w:rsidR="006B0729" w:rsidRPr="006B0729" w:rsidRDefault="0062762C" w:rsidP="006B0729">
            <w:pPr>
              <w:pStyle w:val="NoSpacing"/>
              <w:jc w:val="center"/>
            </w:pPr>
            <w:r>
              <w:t>9.8x10</w:t>
            </w:r>
            <w:r w:rsidRPr="0062762C">
              <w:rPr>
                <w:vertAlign w:val="superscript"/>
              </w:rPr>
              <w:t>-15</w:t>
            </w:r>
          </w:p>
        </w:tc>
        <w:tc>
          <w:tcPr>
            <w:tcW w:w="1276" w:type="dxa"/>
          </w:tcPr>
          <w:p w:rsidR="006B0729" w:rsidRPr="006B0729" w:rsidRDefault="0062762C" w:rsidP="006B0729">
            <w:pPr>
              <w:pStyle w:val="NoSpacing"/>
              <w:jc w:val="center"/>
            </w:pPr>
            <w:r>
              <w:t>8.0</w:t>
            </w:r>
          </w:p>
        </w:tc>
      </w:tr>
    </w:tbl>
    <w:p w:rsidR="00AA1B47" w:rsidRDefault="00AA1B47" w:rsidP="0058156C">
      <w:pPr>
        <w:rPr>
          <w:sz w:val="24"/>
          <w:szCs w:val="24"/>
        </w:rPr>
      </w:pPr>
    </w:p>
    <w:p w:rsidR="006E466F" w:rsidRDefault="006E466F">
      <w:pPr>
        <w:rPr>
          <w:sz w:val="24"/>
          <w:szCs w:val="24"/>
        </w:rPr>
      </w:pPr>
      <w:r>
        <w:rPr>
          <w:sz w:val="24"/>
          <w:szCs w:val="24"/>
        </w:rPr>
        <w:br w:type="page"/>
      </w:r>
    </w:p>
    <w:p w:rsidR="00E86CB1" w:rsidRPr="00004ABA" w:rsidRDefault="00E86CB1" w:rsidP="0058156C">
      <w:pPr>
        <w:rPr>
          <w:rFonts w:ascii="Bookman Old Style" w:hAnsi="Bookman Old Style"/>
          <w:b/>
          <w:color w:val="0000FF"/>
          <w:sz w:val="28"/>
          <w:szCs w:val="28"/>
        </w:rPr>
      </w:pPr>
      <w:r w:rsidRPr="00004ABA">
        <w:rPr>
          <w:rFonts w:ascii="Bookman Old Style" w:hAnsi="Bookman Old Style"/>
          <w:b/>
          <w:color w:val="0000FF"/>
          <w:sz w:val="28"/>
          <w:szCs w:val="28"/>
        </w:rPr>
        <w:lastRenderedPageBreak/>
        <w:t>NUMERICAL ANALYSIS</w:t>
      </w:r>
    </w:p>
    <w:p w:rsidR="006E466F" w:rsidRDefault="00E86CB1" w:rsidP="0058156C">
      <w:pPr>
        <w:rPr>
          <w:sz w:val="24"/>
          <w:szCs w:val="24"/>
        </w:rPr>
      </w:pPr>
      <w:r>
        <w:rPr>
          <w:sz w:val="24"/>
          <w:szCs w:val="24"/>
        </w:rPr>
        <w:t xml:space="preserve">We can compute the half-life </w:t>
      </w:r>
      <w:r w:rsidRPr="00E86CB1">
        <w:rPr>
          <w:i/>
          <w:sz w:val="24"/>
          <w:szCs w:val="24"/>
        </w:rPr>
        <w:t>t</w:t>
      </w:r>
      <w:r w:rsidRPr="00E86CB1">
        <w:rPr>
          <w:sz w:val="24"/>
          <w:szCs w:val="24"/>
          <w:vertAlign w:val="subscript"/>
        </w:rPr>
        <w:t>1/2</w:t>
      </w:r>
      <w:r>
        <w:rPr>
          <w:sz w:val="24"/>
          <w:szCs w:val="24"/>
        </w:rPr>
        <w:t xml:space="preserve"> for the radioactive decay of the nucleus which emits an alpha particle by solving the Schrodinger Equation by a </w:t>
      </w:r>
      <w:hyperlink r:id="rId70" w:history="1">
        <w:r w:rsidRPr="006E466F">
          <w:rPr>
            <w:rStyle w:val="Hyperlink"/>
            <w:sz w:val="24"/>
            <w:szCs w:val="24"/>
          </w:rPr>
          <w:t>finite difference method</w:t>
        </w:r>
      </w:hyperlink>
      <w:r>
        <w:rPr>
          <w:sz w:val="24"/>
          <w:szCs w:val="24"/>
        </w:rPr>
        <w:t xml:space="preserve">. </w:t>
      </w:r>
    </w:p>
    <w:p w:rsidR="00E86CB1" w:rsidRDefault="00E86CB1" w:rsidP="0058156C">
      <w:pPr>
        <w:rPr>
          <w:sz w:val="24"/>
          <w:szCs w:val="24"/>
        </w:rPr>
      </w:pPr>
      <w:r>
        <w:rPr>
          <w:sz w:val="24"/>
          <w:szCs w:val="24"/>
        </w:rPr>
        <w:t xml:space="preserve">The input parameters for the calculation are the energy of the alpha particle </w:t>
      </w:r>
      <w:r w:rsidRPr="006E466F">
        <w:rPr>
          <w:i/>
          <w:sz w:val="24"/>
          <w:szCs w:val="24"/>
        </w:rPr>
        <w:t>E</w:t>
      </w:r>
      <w:r w:rsidRPr="006E466F">
        <w:rPr>
          <w:i/>
          <w:sz w:val="24"/>
          <w:szCs w:val="24"/>
          <w:vertAlign w:val="subscript"/>
        </w:rPr>
        <w:sym w:font="Symbol" w:char="F061"/>
      </w:r>
      <w:r>
        <w:rPr>
          <w:sz w:val="24"/>
          <w:szCs w:val="24"/>
        </w:rPr>
        <w:t xml:space="preserve"> in MeV and the mass number </w:t>
      </w:r>
      <w:r w:rsidRPr="006E466F">
        <w:rPr>
          <w:i/>
          <w:sz w:val="24"/>
          <w:szCs w:val="24"/>
        </w:rPr>
        <w:t>A</w:t>
      </w:r>
      <w:r>
        <w:rPr>
          <w:sz w:val="24"/>
          <w:szCs w:val="24"/>
        </w:rPr>
        <w:t xml:space="preserve"> and atomic number </w:t>
      </w:r>
      <w:r w:rsidRPr="006E466F">
        <w:rPr>
          <w:i/>
          <w:sz w:val="24"/>
          <w:szCs w:val="24"/>
        </w:rPr>
        <w:t>Z</w:t>
      </w:r>
      <w:r>
        <w:rPr>
          <w:sz w:val="24"/>
          <w:szCs w:val="24"/>
        </w:rPr>
        <w:t xml:space="preserve"> for the parent nucleus. From equation (2) and (4), the half-life is</w:t>
      </w:r>
    </w:p>
    <w:p w:rsidR="00E86CB1" w:rsidRPr="001E3872" w:rsidRDefault="00E86CB1" w:rsidP="00E86CB1">
      <w:pPr>
        <w:tabs>
          <w:tab w:val="left" w:pos="567"/>
          <w:tab w:val="left" w:pos="1701"/>
        </w:tabs>
        <w:rPr>
          <w:sz w:val="24"/>
          <w:szCs w:val="24"/>
        </w:rPr>
      </w:pPr>
      <w:r w:rsidRPr="001E3872">
        <w:rPr>
          <w:sz w:val="24"/>
          <w:szCs w:val="24"/>
        </w:rPr>
        <w:tab/>
        <w:t>(1</w:t>
      </w:r>
      <w:r w:rsidR="00A47868">
        <w:rPr>
          <w:sz w:val="24"/>
          <w:szCs w:val="24"/>
        </w:rPr>
        <w:t>2</w:t>
      </w:r>
      <w:r w:rsidRPr="001E3872">
        <w:rPr>
          <w:sz w:val="24"/>
          <w:szCs w:val="24"/>
        </w:rPr>
        <w:t>)</w:t>
      </w:r>
      <w:r w:rsidRPr="001E3872">
        <w:rPr>
          <w:sz w:val="24"/>
          <w:szCs w:val="24"/>
        </w:rPr>
        <w:tab/>
      </w:r>
      <w:r w:rsidRPr="001E3872">
        <w:rPr>
          <w:position w:val="-30"/>
          <w:sz w:val="24"/>
          <w:szCs w:val="24"/>
        </w:rPr>
        <w:object w:dxaOrig="1160" w:dyaOrig="720">
          <v:shape id="_x0000_i1054" type="#_x0000_t75" style="width:58.2pt;height:36pt" o:ole="">
            <v:imagedata r:id="rId71" o:title=""/>
          </v:shape>
          <o:OLEObject Type="Embed" ProgID="Equation.DSMT4" ShapeID="_x0000_i1054" DrawAspect="Content" ObjectID="_1467176873" r:id="rId72"/>
        </w:object>
      </w:r>
    </w:p>
    <w:p w:rsidR="00E86CB1" w:rsidRPr="001E3872" w:rsidRDefault="00E86CB1" w:rsidP="00E86CB1">
      <w:pPr>
        <w:tabs>
          <w:tab w:val="left" w:pos="567"/>
          <w:tab w:val="left" w:pos="1701"/>
        </w:tabs>
        <w:rPr>
          <w:sz w:val="24"/>
          <w:szCs w:val="24"/>
        </w:rPr>
      </w:pPr>
      <w:r w:rsidRPr="001E3872">
        <w:rPr>
          <w:sz w:val="24"/>
          <w:szCs w:val="24"/>
        </w:rPr>
        <w:t xml:space="preserve">The frequency </w:t>
      </w:r>
      <w:r w:rsidRPr="001E3872">
        <w:rPr>
          <w:i/>
          <w:sz w:val="24"/>
          <w:szCs w:val="24"/>
        </w:rPr>
        <w:t>f</w:t>
      </w:r>
      <w:r w:rsidRPr="001E3872">
        <w:rPr>
          <w:sz w:val="24"/>
          <w:szCs w:val="24"/>
        </w:rPr>
        <w:t xml:space="preserve"> is given by equation (7) </w:t>
      </w:r>
    </w:p>
    <w:p w:rsidR="00E86CB1" w:rsidRPr="001E3872" w:rsidRDefault="00E86CB1" w:rsidP="00E86CB1">
      <w:pPr>
        <w:tabs>
          <w:tab w:val="left" w:pos="567"/>
          <w:tab w:val="left" w:pos="1701"/>
        </w:tabs>
        <w:rPr>
          <w:sz w:val="24"/>
          <w:szCs w:val="24"/>
        </w:rPr>
      </w:pPr>
      <w:r w:rsidRPr="001E3872">
        <w:rPr>
          <w:sz w:val="24"/>
          <w:szCs w:val="24"/>
        </w:rPr>
        <w:tab/>
        <w:t>(7)</w:t>
      </w:r>
      <w:r w:rsidRPr="001E3872">
        <w:rPr>
          <w:sz w:val="24"/>
          <w:szCs w:val="24"/>
        </w:rPr>
        <w:tab/>
        <w:t xml:space="preserve"> </w:t>
      </w:r>
      <w:r w:rsidRPr="001E3872">
        <w:rPr>
          <w:position w:val="-30"/>
          <w:sz w:val="24"/>
          <w:szCs w:val="24"/>
        </w:rPr>
        <w:object w:dxaOrig="880" w:dyaOrig="680">
          <v:shape id="_x0000_i1055" type="#_x0000_t75" style="width:43.8pt;height:33.6pt" o:ole="">
            <v:imagedata r:id="rId31" o:title=""/>
          </v:shape>
          <o:OLEObject Type="Embed" ProgID="Equation.DSMT4" ShapeID="_x0000_i1055" DrawAspect="Content" ObjectID="_1467176874" r:id="rId73"/>
        </w:object>
      </w:r>
    </w:p>
    <w:p w:rsidR="00E86CB1" w:rsidRPr="001E3872" w:rsidRDefault="00E86CB1" w:rsidP="00E86CB1">
      <w:pPr>
        <w:tabs>
          <w:tab w:val="left" w:pos="567"/>
          <w:tab w:val="left" w:pos="1701"/>
        </w:tabs>
        <w:rPr>
          <w:sz w:val="24"/>
          <w:szCs w:val="24"/>
        </w:rPr>
      </w:pPr>
      <w:proofErr w:type="gramStart"/>
      <w:r w:rsidRPr="001E3872">
        <w:rPr>
          <w:sz w:val="24"/>
          <w:szCs w:val="24"/>
        </w:rPr>
        <w:t>where</w:t>
      </w:r>
      <w:proofErr w:type="gramEnd"/>
      <w:r w:rsidRPr="001E3872">
        <w:rPr>
          <w:sz w:val="24"/>
          <w:szCs w:val="24"/>
        </w:rPr>
        <w:t xml:space="preserve"> </w:t>
      </w:r>
      <w:r w:rsidRPr="001E3872">
        <w:rPr>
          <w:i/>
          <w:sz w:val="24"/>
          <w:szCs w:val="24"/>
        </w:rPr>
        <w:t>v</w:t>
      </w:r>
      <w:r w:rsidRPr="001E3872">
        <w:rPr>
          <w:i/>
          <w:sz w:val="24"/>
          <w:szCs w:val="24"/>
          <w:vertAlign w:val="subscript"/>
        </w:rPr>
        <w:sym w:font="Symbol" w:char="F061"/>
      </w:r>
      <w:r w:rsidRPr="001E3872">
        <w:rPr>
          <w:sz w:val="24"/>
          <w:szCs w:val="24"/>
        </w:rPr>
        <w:t xml:space="preserve"> and </w:t>
      </w:r>
      <w:r w:rsidRPr="001E3872">
        <w:rPr>
          <w:i/>
          <w:sz w:val="24"/>
          <w:szCs w:val="24"/>
        </w:rPr>
        <w:t>R</w:t>
      </w:r>
      <w:r w:rsidRPr="001E3872">
        <w:rPr>
          <w:sz w:val="24"/>
          <w:szCs w:val="24"/>
          <w:vertAlign w:val="subscript"/>
        </w:rPr>
        <w:t>0</w:t>
      </w:r>
      <w:r w:rsidRPr="001E3872">
        <w:rPr>
          <w:sz w:val="24"/>
          <w:szCs w:val="24"/>
        </w:rPr>
        <w:t xml:space="preserve"> are given by equations (8) and (6) respectively</w:t>
      </w:r>
    </w:p>
    <w:p w:rsidR="00E86CB1" w:rsidRPr="001E3872" w:rsidRDefault="00E86CB1" w:rsidP="00E86CB1">
      <w:pPr>
        <w:tabs>
          <w:tab w:val="left" w:pos="567"/>
          <w:tab w:val="left" w:pos="1701"/>
        </w:tabs>
        <w:rPr>
          <w:sz w:val="24"/>
          <w:szCs w:val="24"/>
        </w:rPr>
      </w:pPr>
      <w:r w:rsidRPr="001E3872">
        <w:rPr>
          <w:sz w:val="24"/>
          <w:szCs w:val="24"/>
        </w:rPr>
        <w:tab/>
        <w:t>(8)</w:t>
      </w:r>
      <w:r w:rsidRPr="001E3872">
        <w:rPr>
          <w:sz w:val="24"/>
          <w:szCs w:val="24"/>
        </w:rPr>
        <w:tab/>
      </w:r>
      <w:r w:rsidRPr="001E3872">
        <w:rPr>
          <w:position w:val="-32"/>
          <w:sz w:val="24"/>
          <w:szCs w:val="24"/>
        </w:rPr>
        <w:object w:dxaOrig="1180" w:dyaOrig="760">
          <v:shape id="_x0000_i1056" type="#_x0000_t75" style="width:58.8pt;height:37.8pt" o:ole="">
            <v:imagedata r:id="rId47" o:title=""/>
          </v:shape>
          <o:OLEObject Type="Embed" ProgID="Equation.DSMT4" ShapeID="_x0000_i1056" DrawAspect="Content" ObjectID="_1467176875" r:id="rId74"/>
        </w:object>
      </w:r>
    </w:p>
    <w:p w:rsidR="00E86CB1" w:rsidRPr="001E3872" w:rsidRDefault="00E86CB1" w:rsidP="00E86CB1">
      <w:pPr>
        <w:tabs>
          <w:tab w:val="left" w:pos="567"/>
          <w:tab w:val="left" w:pos="1701"/>
        </w:tabs>
        <w:rPr>
          <w:sz w:val="24"/>
          <w:szCs w:val="24"/>
        </w:rPr>
      </w:pPr>
      <w:r w:rsidRPr="001E3872">
        <w:rPr>
          <w:sz w:val="24"/>
          <w:szCs w:val="24"/>
        </w:rPr>
        <w:tab/>
        <w:t>(6)</w:t>
      </w:r>
      <w:r w:rsidRPr="001E3872">
        <w:rPr>
          <w:sz w:val="24"/>
          <w:szCs w:val="24"/>
        </w:rPr>
        <w:tab/>
      </w:r>
      <w:r w:rsidRPr="001E3872">
        <w:rPr>
          <w:position w:val="-16"/>
          <w:sz w:val="24"/>
          <w:szCs w:val="24"/>
        </w:rPr>
        <w:object w:dxaOrig="2860" w:dyaOrig="440">
          <v:shape id="_x0000_i1057" type="#_x0000_t75" style="width:142.8pt;height:21.6pt" o:ole="">
            <v:imagedata r:id="rId29" o:title=""/>
          </v:shape>
          <o:OLEObject Type="Embed" ProgID="Equation.DSMT4" ShapeID="_x0000_i1057" DrawAspect="Content" ObjectID="_1467176876" r:id="rId75"/>
        </w:object>
      </w:r>
    </w:p>
    <w:p w:rsidR="006E466F" w:rsidRDefault="006E466F" w:rsidP="00E86CB1">
      <w:pPr>
        <w:tabs>
          <w:tab w:val="left" w:pos="567"/>
          <w:tab w:val="left" w:pos="1701"/>
        </w:tabs>
        <w:rPr>
          <w:sz w:val="24"/>
          <w:szCs w:val="24"/>
        </w:rPr>
      </w:pPr>
      <w:r>
        <w:rPr>
          <w:sz w:val="24"/>
          <w:szCs w:val="24"/>
        </w:rPr>
        <w:t>The probability is given by equation (5)</w:t>
      </w:r>
    </w:p>
    <w:p w:rsidR="006E466F" w:rsidRDefault="006E466F" w:rsidP="00E86CB1">
      <w:pPr>
        <w:tabs>
          <w:tab w:val="left" w:pos="567"/>
          <w:tab w:val="left" w:pos="1701"/>
        </w:tabs>
      </w:pPr>
      <w:r>
        <w:rPr>
          <w:sz w:val="24"/>
          <w:szCs w:val="24"/>
        </w:rPr>
        <w:tab/>
        <w:t>(5)</w:t>
      </w:r>
      <w:r>
        <w:rPr>
          <w:sz w:val="24"/>
          <w:szCs w:val="24"/>
        </w:rPr>
        <w:tab/>
      </w:r>
      <w:r w:rsidRPr="000652D6">
        <w:rPr>
          <w:position w:val="-32"/>
        </w:rPr>
        <w:object w:dxaOrig="1180" w:dyaOrig="800">
          <v:shape id="_x0000_i1058" type="#_x0000_t75" style="width:58.8pt;height:40.2pt" o:ole="">
            <v:imagedata r:id="rId26" o:title=""/>
          </v:shape>
          <o:OLEObject Type="Embed" ProgID="Equation.DSMT4" ShapeID="_x0000_i1058" DrawAspect="Content" ObjectID="_1467176877" r:id="rId76"/>
        </w:object>
      </w:r>
    </w:p>
    <w:p w:rsidR="006E466F" w:rsidRDefault="006E466F" w:rsidP="00E86CB1">
      <w:pPr>
        <w:tabs>
          <w:tab w:val="left" w:pos="567"/>
          <w:tab w:val="left" w:pos="1701"/>
        </w:tabs>
        <w:rPr>
          <w:sz w:val="24"/>
          <w:szCs w:val="24"/>
        </w:rPr>
      </w:pPr>
      <w:r w:rsidRPr="006E466F">
        <w:rPr>
          <w:sz w:val="24"/>
          <w:szCs w:val="24"/>
        </w:rPr>
        <w:t xml:space="preserve">So, we need to solve the Schrodinger Equation for the a potential energy function representing the system of the parent nucleus and the alpha particle </w:t>
      </w:r>
      <w:r>
        <w:rPr>
          <w:sz w:val="24"/>
          <w:szCs w:val="24"/>
        </w:rPr>
        <w:t xml:space="preserve">(figure 1) </w:t>
      </w:r>
      <w:r w:rsidRPr="006E466F">
        <w:rPr>
          <w:sz w:val="24"/>
          <w:szCs w:val="24"/>
        </w:rPr>
        <w:t xml:space="preserve">to find the amplitude </w:t>
      </w:r>
      <w:r w:rsidRPr="006E466F">
        <w:rPr>
          <w:i/>
          <w:sz w:val="24"/>
          <w:szCs w:val="24"/>
        </w:rPr>
        <w:t>A</w:t>
      </w:r>
      <w:r w:rsidRPr="006E466F">
        <w:rPr>
          <w:i/>
          <w:sz w:val="24"/>
          <w:szCs w:val="24"/>
          <w:vertAlign w:val="subscript"/>
        </w:rPr>
        <w:t>in</w:t>
      </w:r>
      <w:r w:rsidRPr="006E466F">
        <w:rPr>
          <w:sz w:val="24"/>
          <w:szCs w:val="24"/>
        </w:rPr>
        <w:t xml:space="preserve"> of the wavefunction inside the potential well (</w:t>
      </w:r>
      <w:r w:rsidRPr="006E466F">
        <w:rPr>
          <w:i/>
          <w:sz w:val="24"/>
          <w:szCs w:val="24"/>
        </w:rPr>
        <w:t>r</w:t>
      </w:r>
      <w:r w:rsidRPr="006E466F">
        <w:rPr>
          <w:sz w:val="24"/>
          <w:szCs w:val="24"/>
        </w:rPr>
        <w:t xml:space="preserve"> &lt; </w:t>
      </w:r>
      <w:r w:rsidRPr="006E466F">
        <w:rPr>
          <w:i/>
          <w:sz w:val="24"/>
          <w:szCs w:val="24"/>
        </w:rPr>
        <w:t>R</w:t>
      </w:r>
      <w:r w:rsidRPr="006E466F">
        <w:rPr>
          <w:sz w:val="24"/>
          <w:szCs w:val="24"/>
          <w:vertAlign w:val="subscript"/>
        </w:rPr>
        <w:t>0</w:t>
      </w:r>
      <w:r w:rsidRPr="006E466F">
        <w:rPr>
          <w:sz w:val="24"/>
          <w:szCs w:val="24"/>
        </w:rPr>
        <w:t xml:space="preserve">) and the amplitude </w:t>
      </w:r>
      <w:proofErr w:type="spellStart"/>
      <w:r w:rsidRPr="006E466F">
        <w:rPr>
          <w:i/>
          <w:sz w:val="24"/>
          <w:szCs w:val="24"/>
        </w:rPr>
        <w:t>A</w:t>
      </w:r>
      <w:r w:rsidRPr="006E466F">
        <w:rPr>
          <w:i/>
          <w:sz w:val="24"/>
          <w:szCs w:val="24"/>
          <w:vertAlign w:val="subscript"/>
        </w:rPr>
        <w:t>out</w:t>
      </w:r>
      <w:proofErr w:type="spellEnd"/>
      <w:r>
        <w:rPr>
          <w:sz w:val="24"/>
          <w:szCs w:val="24"/>
        </w:rPr>
        <w:t xml:space="preserve"> </w:t>
      </w:r>
      <w:r w:rsidRPr="006E466F">
        <w:rPr>
          <w:sz w:val="24"/>
          <w:szCs w:val="24"/>
        </w:rPr>
        <w:t>of the wavefunction</w:t>
      </w:r>
      <w:r>
        <w:rPr>
          <w:sz w:val="24"/>
          <w:szCs w:val="24"/>
        </w:rPr>
        <w:t xml:space="preserve"> outside the well </w:t>
      </w:r>
      <w:r w:rsidRPr="006E466F">
        <w:rPr>
          <w:sz w:val="24"/>
          <w:szCs w:val="24"/>
        </w:rPr>
        <w:t>(</w:t>
      </w:r>
      <w:r w:rsidRPr="006E466F">
        <w:rPr>
          <w:i/>
          <w:sz w:val="24"/>
          <w:szCs w:val="24"/>
        </w:rPr>
        <w:t>r</w:t>
      </w:r>
      <w:r w:rsidRPr="006E466F">
        <w:rPr>
          <w:sz w:val="24"/>
          <w:szCs w:val="24"/>
        </w:rPr>
        <w:t xml:space="preserve"> </w:t>
      </w:r>
      <w:r w:rsidR="001E3872">
        <w:rPr>
          <w:sz w:val="24"/>
          <w:szCs w:val="24"/>
        </w:rPr>
        <w:t>&gt;</w:t>
      </w:r>
      <w:r w:rsidRPr="006E466F">
        <w:rPr>
          <w:sz w:val="24"/>
          <w:szCs w:val="24"/>
        </w:rPr>
        <w:t xml:space="preserve"> </w:t>
      </w:r>
      <w:r w:rsidRPr="006E466F">
        <w:rPr>
          <w:i/>
          <w:sz w:val="24"/>
          <w:szCs w:val="24"/>
        </w:rPr>
        <w:t>R</w:t>
      </w:r>
      <w:r>
        <w:rPr>
          <w:sz w:val="24"/>
          <w:szCs w:val="24"/>
          <w:vertAlign w:val="subscript"/>
        </w:rPr>
        <w:t>1</w:t>
      </w:r>
      <w:r w:rsidRPr="006E466F">
        <w:rPr>
          <w:sz w:val="24"/>
          <w:szCs w:val="24"/>
        </w:rPr>
        <w:t xml:space="preserve">) </w:t>
      </w:r>
      <w:r>
        <w:rPr>
          <w:sz w:val="24"/>
          <w:szCs w:val="24"/>
        </w:rPr>
        <w:t>.</w:t>
      </w:r>
      <w:r w:rsidR="00C26FF1">
        <w:rPr>
          <w:sz w:val="24"/>
          <w:szCs w:val="24"/>
        </w:rPr>
        <w:t xml:space="preserve"> Once, </w:t>
      </w:r>
      <w:r w:rsidR="00C26FF1" w:rsidRPr="00345AFE">
        <w:rPr>
          <w:i/>
          <w:sz w:val="24"/>
          <w:szCs w:val="24"/>
        </w:rPr>
        <w:t>A</w:t>
      </w:r>
      <w:r w:rsidR="00C26FF1" w:rsidRPr="00345AFE">
        <w:rPr>
          <w:i/>
          <w:sz w:val="24"/>
          <w:szCs w:val="24"/>
          <w:vertAlign w:val="subscript"/>
        </w:rPr>
        <w:t>in</w:t>
      </w:r>
      <w:r w:rsidR="00C26FF1">
        <w:rPr>
          <w:sz w:val="24"/>
          <w:szCs w:val="24"/>
        </w:rPr>
        <w:t xml:space="preserve"> and </w:t>
      </w:r>
      <w:proofErr w:type="spellStart"/>
      <w:r w:rsidR="00C26FF1" w:rsidRPr="00345AFE">
        <w:rPr>
          <w:i/>
          <w:sz w:val="24"/>
          <w:szCs w:val="24"/>
        </w:rPr>
        <w:t>A</w:t>
      </w:r>
      <w:r w:rsidR="00C26FF1" w:rsidRPr="00345AFE">
        <w:rPr>
          <w:i/>
          <w:sz w:val="24"/>
          <w:szCs w:val="24"/>
          <w:vertAlign w:val="subscript"/>
        </w:rPr>
        <w:t>out</w:t>
      </w:r>
      <w:proofErr w:type="spellEnd"/>
      <w:r w:rsidR="00C26FF1">
        <w:rPr>
          <w:sz w:val="24"/>
          <w:szCs w:val="24"/>
        </w:rPr>
        <w:t xml:space="preserve"> have been computed, then it east to calculate the half-life </w:t>
      </w:r>
      <w:r w:rsidR="00C26FF1" w:rsidRPr="001E3872">
        <w:rPr>
          <w:i/>
          <w:sz w:val="24"/>
          <w:szCs w:val="24"/>
        </w:rPr>
        <w:t>t</w:t>
      </w:r>
      <w:r w:rsidR="00C26FF1" w:rsidRPr="001E3872">
        <w:rPr>
          <w:sz w:val="24"/>
          <w:szCs w:val="24"/>
          <w:vertAlign w:val="subscript"/>
        </w:rPr>
        <w:t>1/2</w:t>
      </w:r>
      <w:r w:rsidR="00C26FF1">
        <w:rPr>
          <w:sz w:val="24"/>
          <w:szCs w:val="24"/>
        </w:rPr>
        <w:t xml:space="preserve"> from equation (1</w:t>
      </w:r>
      <w:r w:rsidR="00A47868">
        <w:rPr>
          <w:sz w:val="24"/>
          <w:szCs w:val="24"/>
        </w:rPr>
        <w:t>2</w:t>
      </w:r>
      <w:r w:rsidR="00C26FF1">
        <w:rPr>
          <w:sz w:val="24"/>
          <w:szCs w:val="24"/>
        </w:rPr>
        <w:t>).</w:t>
      </w:r>
    </w:p>
    <w:p w:rsidR="001E3872" w:rsidRDefault="001E3872">
      <w:pPr>
        <w:rPr>
          <w:sz w:val="24"/>
          <w:szCs w:val="24"/>
        </w:rPr>
      </w:pPr>
      <w:r>
        <w:rPr>
          <w:sz w:val="24"/>
          <w:szCs w:val="24"/>
        </w:rPr>
        <w:br w:type="page"/>
      </w:r>
    </w:p>
    <w:p w:rsidR="00345AFE" w:rsidRPr="00345AFE" w:rsidRDefault="00345AFE" w:rsidP="00345AFE">
      <w:pPr>
        <w:tabs>
          <w:tab w:val="left" w:pos="567"/>
          <w:tab w:val="left" w:pos="1701"/>
        </w:tabs>
        <w:rPr>
          <w:sz w:val="24"/>
          <w:szCs w:val="24"/>
        </w:rPr>
      </w:pPr>
      <w:r>
        <w:rPr>
          <w:sz w:val="24"/>
          <w:szCs w:val="24"/>
        </w:rPr>
        <w:lastRenderedPageBreak/>
        <w:t>Th</w:t>
      </w:r>
      <w:r w:rsidRPr="00345AFE">
        <w:rPr>
          <w:sz w:val="24"/>
          <w:szCs w:val="24"/>
        </w:rPr>
        <w:t xml:space="preserve">e </w:t>
      </w:r>
      <w:r w:rsidRPr="00345AFE">
        <w:rPr>
          <w:b/>
          <w:color w:val="0000CC"/>
          <w:sz w:val="24"/>
          <w:szCs w:val="24"/>
        </w:rPr>
        <w:t>time-independent Schrodinger Equation in one dimension</w:t>
      </w:r>
      <w:r w:rsidRPr="00345AFE">
        <w:rPr>
          <w:sz w:val="24"/>
          <w:szCs w:val="24"/>
        </w:rPr>
        <w:t xml:space="preserve"> can be expressed as</w:t>
      </w:r>
    </w:p>
    <w:p w:rsidR="00345AFE" w:rsidRDefault="00345AFE" w:rsidP="00345AFE">
      <w:pPr>
        <w:tabs>
          <w:tab w:val="left" w:pos="567"/>
          <w:tab w:val="left" w:pos="1701"/>
        </w:tabs>
        <w:rPr>
          <w:sz w:val="24"/>
          <w:szCs w:val="24"/>
        </w:rPr>
      </w:pPr>
      <w:r w:rsidRPr="00345AFE">
        <w:rPr>
          <w:sz w:val="24"/>
          <w:szCs w:val="24"/>
        </w:rPr>
        <w:tab/>
        <w:t>(</w:t>
      </w:r>
      <w:r>
        <w:rPr>
          <w:sz w:val="24"/>
          <w:szCs w:val="24"/>
        </w:rPr>
        <w:t>1</w:t>
      </w:r>
      <w:r w:rsidR="00A47868">
        <w:rPr>
          <w:sz w:val="24"/>
          <w:szCs w:val="24"/>
        </w:rPr>
        <w:t>3</w:t>
      </w:r>
      <w:r w:rsidRPr="00345AFE">
        <w:rPr>
          <w:sz w:val="24"/>
          <w:szCs w:val="24"/>
        </w:rPr>
        <w:t>)</w:t>
      </w:r>
      <w:r w:rsidRPr="00345AFE">
        <w:rPr>
          <w:sz w:val="24"/>
          <w:szCs w:val="24"/>
        </w:rPr>
        <w:tab/>
      </w:r>
      <w:r w:rsidRPr="00345AFE">
        <w:rPr>
          <w:position w:val="-24"/>
          <w:sz w:val="24"/>
          <w:szCs w:val="24"/>
        </w:rPr>
        <w:object w:dxaOrig="3500" w:dyaOrig="660">
          <v:shape id="_x0000_i1059" type="#_x0000_t75" style="width:175.2pt;height:33pt" o:ole="">
            <v:imagedata r:id="rId77" o:title=""/>
          </v:shape>
          <o:OLEObject Type="Embed" ProgID="Equation.DSMT4" ShapeID="_x0000_i1059" DrawAspect="Content" ObjectID="_1467176878" r:id="rId78"/>
        </w:object>
      </w:r>
    </w:p>
    <w:p w:rsidR="0037266F" w:rsidRPr="0037266F" w:rsidRDefault="0037266F" w:rsidP="0037266F">
      <w:pPr>
        <w:spacing w:line="360" w:lineRule="auto"/>
        <w:rPr>
          <w:sz w:val="24"/>
          <w:szCs w:val="24"/>
        </w:rPr>
      </w:pPr>
      <w:r w:rsidRPr="0037266F">
        <w:rPr>
          <w:sz w:val="24"/>
          <w:szCs w:val="24"/>
        </w:rPr>
        <w:t xml:space="preserve">For </w:t>
      </w:r>
      <w:r w:rsidR="00A47868">
        <w:rPr>
          <w:sz w:val="24"/>
          <w:szCs w:val="24"/>
        </w:rPr>
        <w:t>nuclear</w:t>
      </w:r>
      <w:r w:rsidRPr="0037266F">
        <w:rPr>
          <w:sz w:val="24"/>
          <w:szCs w:val="24"/>
        </w:rPr>
        <w:t xml:space="preserve"> systems it is more co</w:t>
      </w:r>
      <w:r>
        <w:rPr>
          <w:sz w:val="24"/>
          <w:szCs w:val="24"/>
        </w:rPr>
        <w:t xml:space="preserve">nvenient to measure lengths in </w:t>
      </w:r>
      <w:proofErr w:type="spellStart"/>
      <w:r>
        <w:rPr>
          <w:sz w:val="24"/>
          <w:szCs w:val="24"/>
        </w:rPr>
        <w:t>f</w:t>
      </w:r>
      <w:r w:rsidRPr="0037266F">
        <w:rPr>
          <w:sz w:val="24"/>
          <w:szCs w:val="24"/>
        </w:rPr>
        <w:t>m</w:t>
      </w:r>
      <w:proofErr w:type="spellEnd"/>
      <w:r w:rsidRPr="0037266F">
        <w:rPr>
          <w:sz w:val="24"/>
          <w:szCs w:val="24"/>
        </w:rPr>
        <w:t xml:space="preserve"> (</w:t>
      </w:r>
      <w:proofErr w:type="spellStart"/>
      <w:r>
        <w:rPr>
          <w:sz w:val="24"/>
          <w:szCs w:val="24"/>
        </w:rPr>
        <w:t>femo</w:t>
      </w:r>
      <w:r w:rsidRPr="0037266F">
        <w:rPr>
          <w:sz w:val="24"/>
          <w:szCs w:val="24"/>
        </w:rPr>
        <w:t>meters</w:t>
      </w:r>
      <w:proofErr w:type="spellEnd"/>
      <w:r w:rsidRPr="0037266F">
        <w:rPr>
          <w:sz w:val="24"/>
          <w:szCs w:val="24"/>
        </w:rPr>
        <w:t xml:space="preserve">) and energies in </w:t>
      </w:r>
      <w:r>
        <w:rPr>
          <w:sz w:val="24"/>
          <w:szCs w:val="24"/>
        </w:rPr>
        <w:t>M</w:t>
      </w:r>
      <w:r w:rsidRPr="0037266F">
        <w:rPr>
          <w:sz w:val="24"/>
          <w:szCs w:val="24"/>
        </w:rPr>
        <w:t>eV. We can use the scaling factors</w:t>
      </w:r>
    </w:p>
    <w:p w:rsidR="0037266F" w:rsidRPr="0037266F" w:rsidRDefault="0037266F" w:rsidP="0037266F">
      <w:pPr>
        <w:spacing w:line="360" w:lineRule="auto"/>
        <w:rPr>
          <w:sz w:val="24"/>
          <w:szCs w:val="24"/>
        </w:rPr>
      </w:pPr>
      <w:r w:rsidRPr="0037266F">
        <w:rPr>
          <w:sz w:val="24"/>
          <w:szCs w:val="24"/>
        </w:rPr>
        <w:tab/>
      </w:r>
      <w:proofErr w:type="gramStart"/>
      <w:r w:rsidRPr="0037266F">
        <w:rPr>
          <w:sz w:val="24"/>
          <w:szCs w:val="24"/>
        </w:rPr>
        <w:t>length</w:t>
      </w:r>
      <w:proofErr w:type="gramEnd"/>
      <w:r w:rsidRPr="0037266F">
        <w:rPr>
          <w:sz w:val="24"/>
          <w:szCs w:val="24"/>
        </w:rPr>
        <w:t xml:space="preserve">:  </w:t>
      </w:r>
      <w:proofErr w:type="spellStart"/>
      <w:r w:rsidRPr="0037266F">
        <w:rPr>
          <w:i/>
          <w:sz w:val="24"/>
          <w:szCs w:val="24"/>
        </w:rPr>
        <w:t>L</w:t>
      </w:r>
      <w:r w:rsidRPr="0037266F">
        <w:rPr>
          <w:i/>
          <w:sz w:val="24"/>
          <w:szCs w:val="24"/>
          <w:vertAlign w:val="subscript"/>
        </w:rPr>
        <w:t>se</w:t>
      </w:r>
      <w:proofErr w:type="spellEnd"/>
      <w:r w:rsidRPr="0037266F">
        <w:rPr>
          <w:sz w:val="24"/>
          <w:szCs w:val="24"/>
        </w:rPr>
        <w:t xml:space="preserve"> = 1×10</w:t>
      </w:r>
      <w:r w:rsidRPr="0037266F">
        <w:rPr>
          <w:sz w:val="24"/>
          <w:szCs w:val="24"/>
          <w:vertAlign w:val="superscript"/>
        </w:rPr>
        <w:t>-</w:t>
      </w:r>
      <w:r>
        <w:rPr>
          <w:sz w:val="24"/>
          <w:szCs w:val="24"/>
          <w:vertAlign w:val="superscript"/>
        </w:rPr>
        <w:t>15</w:t>
      </w:r>
      <w:r w:rsidRPr="0037266F">
        <w:rPr>
          <w:sz w:val="24"/>
          <w:szCs w:val="24"/>
        </w:rPr>
        <w:t xml:space="preserve"> to convert m into </w:t>
      </w:r>
      <w:proofErr w:type="spellStart"/>
      <w:r>
        <w:rPr>
          <w:sz w:val="24"/>
          <w:szCs w:val="24"/>
        </w:rPr>
        <w:t>f</w:t>
      </w:r>
      <w:r w:rsidRPr="0037266F">
        <w:rPr>
          <w:sz w:val="24"/>
          <w:szCs w:val="24"/>
        </w:rPr>
        <w:t>m</w:t>
      </w:r>
      <w:proofErr w:type="spellEnd"/>
    </w:p>
    <w:p w:rsidR="0037266F" w:rsidRPr="0037266F" w:rsidRDefault="0037266F" w:rsidP="0037266F">
      <w:pPr>
        <w:spacing w:line="360" w:lineRule="auto"/>
        <w:rPr>
          <w:sz w:val="24"/>
          <w:szCs w:val="24"/>
        </w:rPr>
      </w:pPr>
      <w:r w:rsidRPr="0037266F">
        <w:rPr>
          <w:sz w:val="24"/>
          <w:szCs w:val="24"/>
        </w:rPr>
        <w:tab/>
      </w:r>
      <w:proofErr w:type="gramStart"/>
      <w:r w:rsidRPr="0037266F">
        <w:rPr>
          <w:sz w:val="24"/>
          <w:szCs w:val="24"/>
        </w:rPr>
        <w:t>energy</w:t>
      </w:r>
      <w:proofErr w:type="gramEnd"/>
      <w:r w:rsidRPr="0037266F">
        <w:rPr>
          <w:sz w:val="24"/>
          <w:szCs w:val="24"/>
        </w:rPr>
        <w:t xml:space="preserve">:  </w:t>
      </w:r>
      <w:proofErr w:type="spellStart"/>
      <w:r w:rsidRPr="0037266F">
        <w:rPr>
          <w:i/>
          <w:sz w:val="24"/>
          <w:szCs w:val="24"/>
        </w:rPr>
        <w:t>E</w:t>
      </w:r>
      <w:r w:rsidRPr="0037266F">
        <w:rPr>
          <w:i/>
          <w:sz w:val="24"/>
          <w:szCs w:val="24"/>
          <w:vertAlign w:val="subscript"/>
        </w:rPr>
        <w:t>se</w:t>
      </w:r>
      <w:proofErr w:type="spellEnd"/>
      <w:r w:rsidRPr="0037266F">
        <w:rPr>
          <w:sz w:val="24"/>
          <w:szCs w:val="24"/>
        </w:rPr>
        <w:t xml:space="preserve"> = 1.6×10</w:t>
      </w:r>
      <w:r w:rsidRPr="0037266F">
        <w:rPr>
          <w:sz w:val="24"/>
          <w:szCs w:val="24"/>
          <w:vertAlign w:val="superscript"/>
        </w:rPr>
        <w:t>-1</w:t>
      </w:r>
      <w:r>
        <w:rPr>
          <w:sz w:val="24"/>
          <w:szCs w:val="24"/>
          <w:vertAlign w:val="superscript"/>
        </w:rPr>
        <w:t>3</w:t>
      </w:r>
      <w:r w:rsidRPr="0037266F">
        <w:rPr>
          <w:sz w:val="24"/>
          <w:szCs w:val="24"/>
        </w:rPr>
        <w:t xml:space="preserve"> to convert J into </w:t>
      </w:r>
      <w:r>
        <w:rPr>
          <w:sz w:val="24"/>
          <w:szCs w:val="24"/>
        </w:rPr>
        <w:t>M</w:t>
      </w:r>
      <w:r w:rsidRPr="0037266F">
        <w:rPr>
          <w:sz w:val="24"/>
          <w:szCs w:val="24"/>
        </w:rPr>
        <w:t>eV</w:t>
      </w:r>
    </w:p>
    <w:p w:rsidR="0037266F" w:rsidRPr="0037266F" w:rsidRDefault="0037266F" w:rsidP="0037266F">
      <w:pPr>
        <w:spacing w:line="360" w:lineRule="auto"/>
        <w:rPr>
          <w:sz w:val="24"/>
          <w:szCs w:val="24"/>
        </w:rPr>
      </w:pPr>
      <w:proofErr w:type="gramStart"/>
      <w:r w:rsidRPr="0037266F">
        <w:rPr>
          <w:sz w:val="24"/>
          <w:szCs w:val="24"/>
        </w:rPr>
        <w:t>so</w:t>
      </w:r>
      <w:proofErr w:type="gramEnd"/>
      <w:r w:rsidRPr="0037266F">
        <w:rPr>
          <w:sz w:val="24"/>
          <w:szCs w:val="24"/>
        </w:rPr>
        <w:t xml:space="preserve"> we can write equation (</w:t>
      </w:r>
      <w:r w:rsidR="001E3872">
        <w:rPr>
          <w:sz w:val="24"/>
          <w:szCs w:val="24"/>
        </w:rPr>
        <w:t>1</w:t>
      </w:r>
      <w:r w:rsidR="00A47868">
        <w:rPr>
          <w:sz w:val="24"/>
          <w:szCs w:val="24"/>
        </w:rPr>
        <w:t>3</w:t>
      </w:r>
      <w:r w:rsidRPr="0037266F">
        <w:rPr>
          <w:sz w:val="24"/>
          <w:szCs w:val="24"/>
        </w:rPr>
        <w:t>) as</w:t>
      </w:r>
    </w:p>
    <w:p w:rsidR="0037266F" w:rsidRDefault="0037266F" w:rsidP="0037266F">
      <w:pPr>
        <w:tabs>
          <w:tab w:val="left" w:pos="567"/>
          <w:tab w:val="left" w:pos="1701"/>
        </w:tabs>
        <w:spacing w:line="360" w:lineRule="auto"/>
        <w:rPr>
          <w:sz w:val="24"/>
          <w:szCs w:val="24"/>
        </w:rPr>
      </w:pPr>
      <w:r w:rsidRPr="0037266F">
        <w:rPr>
          <w:sz w:val="24"/>
          <w:szCs w:val="24"/>
        </w:rPr>
        <w:t>(</w:t>
      </w:r>
      <w:r>
        <w:rPr>
          <w:sz w:val="24"/>
          <w:szCs w:val="24"/>
        </w:rPr>
        <w:t>1</w:t>
      </w:r>
      <w:r w:rsidR="00A47868">
        <w:rPr>
          <w:sz w:val="24"/>
          <w:szCs w:val="24"/>
        </w:rPr>
        <w:t>4</w:t>
      </w:r>
      <w:r w:rsidRPr="0037266F">
        <w:rPr>
          <w:sz w:val="24"/>
          <w:szCs w:val="24"/>
        </w:rPr>
        <w:t>)</w:t>
      </w:r>
      <w:r>
        <w:rPr>
          <w:sz w:val="24"/>
          <w:szCs w:val="24"/>
        </w:rPr>
        <w:t xml:space="preserve"> </w:t>
      </w:r>
      <w:r w:rsidRPr="0037266F">
        <w:rPr>
          <w:sz w:val="24"/>
          <w:szCs w:val="24"/>
        </w:rPr>
        <w:tab/>
      </w:r>
      <w:r w:rsidRPr="0037266F">
        <w:rPr>
          <w:position w:val="-72"/>
          <w:sz w:val="24"/>
          <w:szCs w:val="24"/>
        </w:rPr>
        <w:object w:dxaOrig="6360" w:dyaOrig="1560">
          <v:shape id="_x0000_i1060" type="#_x0000_t75" style="width:317.4pt;height:78.6pt" o:ole="">
            <v:imagedata r:id="rId79" o:title=""/>
          </v:shape>
          <o:OLEObject Type="Embed" ProgID="Equation.DSMT4" ShapeID="_x0000_i1060" DrawAspect="Content" ObjectID="_1467176879" r:id="rId80"/>
        </w:object>
      </w:r>
    </w:p>
    <w:p w:rsidR="0037266F" w:rsidRDefault="0037266F" w:rsidP="0037266F">
      <w:pPr>
        <w:tabs>
          <w:tab w:val="left" w:pos="567"/>
          <w:tab w:val="left" w:pos="1701"/>
        </w:tabs>
        <w:spacing w:line="360" w:lineRule="auto"/>
        <w:rPr>
          <w:sz w:val="24"/>
          <w:szCs w:val="24"/>
        </w:rPr>
      </w:pPr>
      <w:proofErr w:type="gramStart"/>
      <w:r>
        <w:rPr>
          <w:sz w:val="24"/>
          <w:szCs w:val="24"/>
        </w:rPr>
        <w:t>where</w:t>
      </w:r>
      <w:proofErr w:type="gramEnd"/>
      <w:r>
        <w:rPr>
          <w:sz w:val="24"/>
          <w:szCs w:val="24"/>
        </w:rPr>
        <w:t xml:space="preserve"> </w:t>
      </w:r>
      <w:r w:rsidRPr="0037266F">
        <w:rPr>
          <w:i/>
          <w:sz w:val="24"/>
          <w:szCs w:val="24"/>
        </w:rPr>
        <w:t>m</w:t>
      </w:r>
      <w:r>
        <w:rPr>
          <w:sz w:val="24"/>
          <w:szCs w:val="24"/>
        </w:rPr>
        <w:t xml:space="preserve"> is the mass of the alpha particle.</w:t>
      </w:r>
    </w:p>
    <w:p w:rsidR="0037266F" w:rsidRDefault="0037266F" w:rsidP="0037266F">
      <w:pPr>
        <w:tabs>
          <w:tab w:val="left" w:pos="567"/>
          <w:tab w:val="left" w:pos="1701"/>
        </w:tabs>
        <w:spacing w:line="360" w:lineRule="auto"/>
        <w:rPr>
          <w:sz w:val="24"/>
          <w:szCs w:val="24"/>
        </w:rPr>
      </w:pPr>
      <w:r>
        <w:rPr>
          <w:sz w:val="24"/>
          <w:szCs w:val="24"/>
        </w:rPr>
        <w:t>In the finite difference method, the second derivative of the wavefunction is approximated by</w:t>
      </w:r>
    </w:p>
    <w:p w:rsidR="0037266F" w:rsidRPr="0037266F" w:rsidRDefault="0037266F" w:rsidP="0037266F">
      <w:pPr>
        <w:tabs>
          <w:tab w:val="left" w:pos="567"/>
          <w:tab w:val="left" w:pos="1701"/>
        </w:tabs>
        <w:spacing w:line="360" w:lineRule="auto"/>
        <w:rPr>
          <w:sz w:val="24"/>
          <w:szCs w:val="24"/>
        </w:rPr>
      </w:pPr>
      <w:r w:rsidRPr="0037266F">
        <w:rPr>
          <w:sz w:val="24"/>
          <w:szCs w:val="24"/>
        </w:rPr>
        <w:tab/>
        <w:t>(16)</w:t>
      </w:r>
      <w:r w:rsidRPr="0037266F">
        <w:rPr>
          <w:sz w:val="24"/>
          <w:szCs w:val="24"/>
        </w:rPr>
        <w:tab/>
      </w:r>
      <w:r w:rsidRPr="0037266F">
        <w:rPr>
          <w:position w:val="-24"/>
          <w:sz w:val="24"/>
          <w:szCs w:val="24"/>
        </w:rPr>
        <w:object w:dxaOrig="4000" w:dyaOrig="660">
          <v:shape id="_x0000_i1061" type="#_x0000_t75" style="width:199.8pt;height:33pt" o:ole="">
            <v:imagedata r:id="rId81" o:title=""/>
          </v:shape>
          <o:OLEObject Type="Embed" ProgID="Equation.DSMT4" ShapeID="_x0000_i1061" DrawAspect="Content" ObjectID="_1467176880" r:id="rId82"/>
        </w:object>
      </w:r>
    </w:p>
    <w:p w:rsidR="0037266F" w:rsidRDefault="0037266F" w:rsidP="0037266F">
      <w:pPr>
        <w:tabs>
          <w:tab w:val="left" w:pos="567"/>
          <w:tab w:val="left" w:pos="1701"/>
        </w:tabs>
        <w:spacing w:line="360" w:lineRule="auto"/>
        <w:rPr>
          <w:sz w:val="24"/>
          <w:szCs w:val="24"/>
        </w:rPr>
      </w:pPr>
      <w:r w:rsidRPr="0037266F">
        <w:rPr>
          <w:sz w:val="24"/>
          <w:szCs w:val="24"/>
        </w:rPr>
        <w:t xml:space="preserve">The </w:t>
      </w:r>
      <w:proofErr w:type="spellStart"/>
      <w:proofErr w:type="gramStart"/>
      <w:r w:rsidRPr="0037266F">
        <w:rPr>
          <w:sz w:val="24"/>
          <w:szCs w:val="24"/>
        </w:rPr>
        <w:t>mscript</w:t>
      </w:r>
      <w:proofErr w:type="spellEnd"/>
      <w:r w:rsidR="00093DCC">
        <w:rPr>
          <w:sz w:val="24"/>
          <w:szCs w:val="24"/>
        </w:rPr>
        <w:t xml:space="preserve"> </w:t>
      </w:r>
      <w:r w:rsidRPr="0037266F">
        <w:rPr>
          <w:sz w:val="24"/>
          <w:szCs w:val="24"/>
        </w:rPr>
        <w:t xml:space="preserve"> </w:t>
      </w:r>
      <w:proofErr w:type="spellStart"/>
      <w:r w:rsidRPr="0037266F">
        <w:rPr>
          <w:b/>
          <w:color w:val="984806" w:themeColor="accent6" w:themeShade="80"/>
          <w:sz w:val="24"/>
          <w:szCs w:val="24"/>
        </w:rPr>
        <w:t>se</w:t>
      </w:r>
      <w:proofErr w:type="gramEnd"/>
      <w:r w:rsidRPr="0037266F">
        <w:rPr>
          <w:b/>
          <w:color w:val="984806" w:themeColor="accent6" w:themeShade="80"/>
          <w:sz w:val="24"/>
          <w:szCs w:val="24"/>
        </w:rPr>
        <w:t>_fdm_alpha.m</w:t>
      </w:r>
      <w:proofErr w:type="spellEnd"/>
      <w:r w:rsidRPr="0037266F">
        <w:rPr>
          <w:color w:val="984806" w:themeColor="accent6" w:themeShade="80"/>
          <w:sz w:val="24"/>
          <w:szCs w:val="24"/>
        </w:rPr>
        <w:t xml:space="preserve">  </w:t>
      </w:r>
      <w:r w:rsidRPr="0037266F">
        <w:rPr>
          <w:sz w:val="24"/>
          <w:szCs w:val="24"/>
        </w:rPr>
        <w:t xml:space="preserve">can be used to solve the Schrodinger Equation and compute the half-life from the input variables of </w:t>
      </w:r>
      <w:r w:rsidRPr="0037266F">
        <w:rPr>
          <w:i/>
          <w:sz w:val="24"/>
          <w:szCs w:val="24"/>
        </w:rPr>
        <w:t>E</w:t>
      </w:r>
      <w:r w:rsidRPr="0037266F">
        <w:rPr>
          <w:i/>
          <w:sz w:val="24"/>
          <w:szCs w:val="24"/>
          <w:vertAlign w:val="subscript"/>
        </w:rPr>
        <w:sym w:font="Symbol" w:char="F061"/>
      </w:r>
      <w:r w:rsidRPr="0037266F">
        <w:rPr>
          <w:sz w:val="24"/>
          <w:szCs w:val="24"/>
        </w:rPr>
        <w:t xml:space="preserve">, </w:t>
      </w:r>
      <w:r w:rsidRPr="0037266F">
        <w:rPr>
          <w:i/>
          <w:sz w:val="24"/>
          <w:szCs w:val="24"/>
        </w:rPr>
        <w:t>A</w:t>
      </w:r>
      <w:r w:rsidRPr="0037266F">
        <w:rPr>
          <w:sz w:val="24"/>
          <w:szCs w:val="24"/>
        </w:rPr>
        <w:t xml:space="preserve"> and </w:t>
      </w:r>
      <w:r w:rsidRPr="0037266F">
        <w:rPr>
          <w:i/>
          <w:sz w:val="24"/>
          <w:szCs w:val="24"/>
        </w:rPr>
        <w:t>Z</w:t>
      </w:r>
      <w:r w:rsidRPr="0037266F">
        <w:rPr>
          <w:sz w:val="24"/>
          <w:szCs w:val="24"/>
        </w:rPr>
        <w:t>.</w:t>
      </w:r>
      <w:r w:rsidR="0099075E">
        <w:rPr>
          <w:sz w:val="24"/>
          <w:szCs w:val="24"/>
        </w:rPr>
        <w:t xml:space="preserve"> All energies are expressed MeV and distance</w:t>
      </w:r>
      <w:r w:rsidR="001E3872">
        <w:rPr>
          <w:sz w:val="24"/>
          <w:szCs w:val="24"/>
        </w:rPr>
        <w:t>s</w:t>
      </w:r>
      <w:r w:rsidR="0099075E">
        <w:rPr>
          <w:sz w:val="24"/>
          <w:szCs w:val="24"/>
        </w:rPr>
        <w:t xml:space="preserve"> in fm.</w:t>
      </w:r>
    </w:p>
    <w:p w:rsidR="0099075E" w:rsidRPr="0099075E" w:rsidRDefault="0099075E" w:rsidP="0099075E">
      <w:pPr>
        <w:tabs>
          <w:tab w:val="left" w:pos="567"/>
          <w:tab w:val="left" w:pos="1701"/>
        </w:tabs>
        <w:spacing w:line="360" w:lineRule="auto"/>
        <w:rPr>
          <w:sz w:val="24"/>
          <w:szCs w:val="24"/>
        </w:rPr>
      </w:pPr>
      <w:r>
        <w:rPr>
          <w:sz w:val="24"/>
          <w:szCs w:val="24"/>
        </w:rPr>
        <w:t>Sample code for the calculation of the potential energy function</w:t>
      </w:r>
    </w:p>
    <w:p w:rsidR="0099075E" w:rsidRDefault="001E3872" w:rsidP="009907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59</w:t>
      </w:r>
      <w:r w:rsidR="0099075E">
        <w:rPr>
          <w:rFonts w:ascii="Courier New" w:hAnsi="Courier New" w:cs="Courier New"/>
          <w:color w:val="000000"/>
          <w:sz w:val="20"/>
          <w:szCs w:val="20"/>
        </w:rPr>
        <w:t xml:space="preserve">009;   </w:t>
      </w:r>
      <w:r w:rsidR="0099075E">
        <w:rPr>
          <w:rFonts w:ascii="Courier New" w:hAnsi="Courier New" w:cs="Courier New"/>
          <w:color w:val="228B22"/>
          <w:sz w:val="20"/>
          <w:szCs w:val="20"/>
        </w:rPr>
        <w:t>% number of x values - must be ODD</w:t>
      </w:r>
    </w:p>
    <w:p w:rsidR="0099075E" w:rsidRDefault="0099075E" w:rsidP="0099075E">
      <w:pPr>
        <w:autoSpaceDE w:val="0"/>
        <w:autoSpaceDN w:val="0"/>
        <w:adjustRightInd w:val="0"/>
        <w:spacing w:after="0"/>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 xml:space="preserve"> = 1.07 * (4^(1/3) + (A-4)^(1/3));</w:t>
      </w:r>
    </w:p>
    <w:p w:rsidR="0037266F" w:rsidRDefault="0037266F" w:rsidP="0099075E">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U0 = -40;                   </w:t>
      </w:r>
      <w:r>
        <w:rPr>
          <w:rFonts w:ascii="Courier New" w:hAnsi="Courier New" w:cs="Courier New"/>
          <w:color w:val="228B22"/>
          <w:sz w:val="20"/>
          <w:szCs w:val="20"/>
        </w:rPr>
        <w:t>]</w:t>
      </w:r>
    </w:p>
    <w:p w:rsidR="0037266F" w:rsidRDefault="0037266F" w:rsidP="0099075E">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U = </w:t>
      </w:r>
      <w:proofErr w:type="gramStart"/>
      <w:r>
        <w:rPr>
          <w:rFonts w:ascii="Courier New" w:hAnsi="Courier New" w:cs="Courier New"/>
          <w:color w:val="000000"/>
          <w:sz w:val="20"/>
          <w:szCs w:val="20"/>
        </w:rPr>
        <w:t>U0 .</w:t>
      </w:r>
      <w:proofErr w:type="gramEnd"/>
      <w:r>
        <w:rPr>
          <w:rFonts w:ascii="Courier New" w:hAnsi="Courier New" w:cs="Courier New"/>
          <w:color w:val="000000"/>
          <w:sz w:val="20"/>
          <w:szCs w:val="20"/>
        </w:rPr>
        <w:t>* ones(1,N);</w:t>
      </w:r>
    </w:p>
    <w:p w:rsidR="0037266F" w:rsidRDefault="0037266F" w:rsidP="0099075E">
      <w:pPr>
        <w:autoSpaceDE w:val="0"/>
        <w:autoSpaceDN w:val="0"/>
        <w:adjustRightInd w:val="0"/>
        <w:spacing w:after="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2:N</w:t>
      </w:r>
    </w:p>
    <w:p w:rsidR="0099075E" w:rsidRDefault="0037266F" w:rsidP="0099075E">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x(n) &gt;  x0, U(n) = 9e9 * 2 * (Z-2) * e^2 / (</w:t>
      </w:r>
      <w:proofErr w:type="spellStart"/>
      <w:r>
        <w:rPr>
          <w:rFonts w:ascii="Courier New" w:hAnsi="Courier New" w:cs="Courier New"/>
          <w:color w:val="000000"/>
          <w:sz w:val="20"/>
          <w:szCs w:val="20"/>
        </w:rPr>
        <w:t>Ese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Lse</w:t>
      </w:r>
      <w:proofErr w:type="spellEnd"/>
      <w:r>
        <w:rPr>
          <w:rFonts w:ascii="Courier New" w:hAnsi="Courier New" w:cs="Courier New"/>
          <w:color w:val="000000"/>
          <w:sz w:val="20"/>
          <w:szCs w:val="20"/>
        </w:rPr>
        <w:t xml:space="preserve"> *</w:t>
      </w:r>
    </w:p>
    <w:p w:rsidR="0099075E" w:rsidRDefault="0099075E" w:rsidP="0099075E">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 xml:space="preserve">  </w:t>
      </w:r>
      <w:r w:rsidR="0037266F">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roofErr w:type="gramStart"/>
      <w:r w:rsidR="0037266F">
        <w:rPr>
          <w:rFonts w:ascii="Courier New" w:hAnsi="Courier New" w:cs="Courier New"/>
          <w:color w:val="000000"/>
          <w:sz w:val="20"/>
          <w:szCs w:val="20"/>
        </w:rPr>
        <w:t>x(</w:t>
      </w:r>
      <w:proofErr w:type="gramEnd"/>
      <w:r w:rsidR="0037266F">
        <w:rPr>
          <w:rFonts w:ascii="Courier New" w:hAnsi="Courier New" w:cs="Courier New"/>
          <w:color w:val="000000"/>
          <w:sz w:val="20"/>
          <w:szCs w:val="20"/>
        </w:rPr>
        <w:t>n));</w:t>
      </w:r>
    </w:p>
    <w:p w:rsidR="0037266F" w:rsidRDefault="0099075E" w:rsidP="0099075E">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roofErr w:type="gramStart"/>
      <w:r w:rsidR="0037266F">
        <w:rPr>
          <w:rFonts w:ascii="Courier New" w:hAnsi="Courier New" w:cs="Courier New"/>
          <w:color w:val="0000FF"/>
          <w:sz w:val="20"/>
          <w:szCs w:val="20"/>
        </w:rPr>
        <w:t>end</w:t>
      </w:r>
      <w:proofErr w:type="gramEnd"/>
      <w:r w:rsidR="0037266F">
        <w:rPr>
          <w:rFonts w:ascii="Courier New" w:hAnsi="Courier New" w:cs="Courier New"/>
          <w:color w:val="000000"/>
          <w:sz w:val="20"/>
          <w:szCs w:val="20"/>
        </w:rPr>
        <w:t>;</w:t>
      </w:r>
    </w:p>
    <w:p w:rsidR="0037266F" w:rsidRDefault="0037266F" w:rsidP="0099075E">
      <w:pPr>
        <w:autoSpaceDE w:val="0"/>
        <w:autoSpaceDN w:val="0"/>
        <w:adjustRightInd w:val="0"/>
        <w:spacing w:after="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7266F" w:rsidRDefault="0037266F" w:rsidP="0037266F">
      <w:pPr>
        <w:tabs>
          <w:tab w:val="left" w:pos="567"/>
          <w:tab w:val="left" w:pos="1701"/>
        </w:tabs>
        <w:spacing w:line="360" w:lineRule="auto"/>
        <w:rPr>
          <w:sz w:val="24"/>
          <w:szCs w:val="24"/>
        </w:rPr>
      </w:pPr>
    </w:p>
    <w:p w:rsidR="0099075E" w:rsidRDefault="0099075E" w:rsidP="0037266F">
      <w:pPr>
        <w:tabs>
          <w:tab w:val="left" w:pos="567"/>
          <w:tab w:val="left" w:pos="1701"/>
        </w:tabs>
        <w:spacing w:line="360" w:lineRule="auto"/>
        <w:rPr>
          <w:sz w:val="24"/>
          <w:szCs w:val="24"/>
        </w:rPr>
      </w:pPr>
      <w:r>
        <w:rPr>
          <w:sz w:val="24"/>
          <w:szCs w:val="24"/>
        </w:rPr>
        <w:lastRenderedPageBreak/>
        <w:t>Sample code for solving the Schrodinger Equation</w:t>
      </w:r>
    </w:p>
    <w:p w:rsidR="0099075E" w:rsidRDefault="0099075E" w:rsidP="0099075E">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00"/>
          <w:sz w:val="20"/>
          <w:szCs w:val="20"/>
        </w:rPr>
        <w:t>psi</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(1,N);</w:t>
      </w:r>
    </w:p>
    <w:p w:rsidR="0099075E" w:rsidRDefault="0099075E" w:rsidP="0099075E">
      <w:pPr>
        <w:autoSpaceDE w:val="0"/>
        <w:autoSpaceDN w:val="0"/>
        <w:adjustRightInd w:val="0"/>
        <w:spacing w:after="0"/>
        <w:rPr>
          <w:rFonts w:ascii="Courier New" w:hAnsi="Courier New" w:cs="Courier New"/>
          <w:sz w:val="24"/>
          <w:szCs w:val="24"/>
        </w:rPr>
      </w:pPr>
      <w:proofErr w:type="gramStart"/>
      <w:r>
        <w:rPr>
          <w:rFonts w:ascii="Courier New" w:hAnsi="Courier New" w:cs="Courier New"/>
          <w:color w:val="000000"/>
          <w:sz w:val="20"/>
          <w:szCs w:val="20"/>
        </w:rPr>
        <w:t>psi(</w:t>
      </w:r>
      <w:proofErr w:type="gramEnd"/>
      <w:r>
        <w:rPr>
          <w:rFonts w:ascii="Courier New" w:hAnsi="Courier New" w:cs="Courier New"/>
          <w:color w:val="000000"/>
          <w:sz w:val="20"/>
          <w:szCs w:val="20"/>
        </w:rPr>
        <w:t xml:space="preserve">N) = 1; psi(N-1) = 2; </w:t>
      </w:r>
    </w:p>
    <w:p w:rsidR="0099075E" w:rsidRDefault="0099075E" w:rsidP="0099075E">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9075E" w:rsidRDefault="0099075E" w:rsidP="0099075E">
      <w:pPr>
        <w:autoSpaceDE w:val="0"/>
        <w:autoSpaceDN w:val="0"/>
        <w:adjustRightInd w:val="0"/>
        <w:spacing w:after="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N-1:-1:2    </w:t>
      </w:r>
    </w:p>
    <w:p w:rsidR="0099075E" w:rsidRDefault="0099075E" w:rsidP="0099075E">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SEconst</w:t>
      </w:r>
      <w:proofErr w:type="spellEnd"/>
      <w:r>
        <w:rPr>
          <w:rFonts w:ascii="Courier New" w:hAnsi="Courier New" w:cs="Courier New"/>
          <w:color w:val="000000"/>
          <w:sz w:val="20"/>
          <w:szCs w:val="20"/>
        </w:rPr>
        <w:t xml:space="preserve"> = Lse^</w:t>
      </w:r>
      <w:proofErr w:type="gramStart"/>
      <w:r>
        <w:rPr>
          <w:rFonts w:ascii="Courier New" w:hAnsi="Courier New" w:cs="Courier New"/>
          <w:color w:val="000000"/>
          <w:sz w:val="20"/>
          <w:szCs w:val="20"/>
        </w:rPr>
        <w:t>2 .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Ese</w:t>
      </w:r>
      <w:proofErr w:type="spellEnd"/>
      <w:r>
        <w:rPr>
          <w:rFonts w:ascii="Courier New" w:hAnsi="Courier New" w:cs="Courier New"/>
          <w:color w:val="000000"/>
          <w:sz w:val="20"/>
          <w:szCs w:val="20"/>
        </w:rPr>
        <w:t xml:space="preserve"> .* (2*me/hbar^2).*(E - U(n)).* dx^2;</w:t>
      </w:r>
    </w:p>
    <w:p w:rsidR="0099075E" w:rsidRDefault="0099075E" w:rsidP="0099075E">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psi(</w:t>
      </w:r>
      <w:proofErr w:type="gramEnd"/>
      <w:r>
        <w:rPr>
          <w:rFonts w:ascii="Courier New" w:hAnsi="Courier New" w:cs="Courier New"/>
          <w:color w:val="000000"/>
          <w:sz w:val="20"/>
          <w:szCs w:val="20"/>
        </w:rPr>
        <w:t xml:space="preserve">n-1) = (2 - </w:t>
      </w:r>
      <w:proofErr w:type="spellStart"/>
      <w:r>
        <w:rPr>
          <w:rFonts w:ascii="Courier New" w:hAnsi="Courier New" w:cs="Courier New"/>
          <w:color w:val="000000"/>
          <w:sz w:val="20"/>
          <w:szCs w:val="20"/>
        </w:rPr>
        <w:t>SEconst</w:t>
      </w:r>
      <w:proofErr w:type="spellEnd"/>
      <w:r>
        <w:rPr>
          <w:rFonts w:ascii="Courier New" w:hAnsi="Courier New" w:cs="Courier New"/>
          <w:color w:val="000000"/>
          <w:sz w:val="20"/>
          <w:szCs w:val="20"/>
        </w:rPr>
        <w:t>) * psi(n) - psi(n+1);</w:t>
      </w:r>
    </w:p>
    <w:p w:rsidR="0099075E" w:rsidRDefault="0099075E" w:rsidP="0099075E">
      <w:pPr>
        <w:autoSpaceDE w:val="0"/>
        <w:autoSpaceDN w:val="0"/>
        <w:adjustRightInd w:val="0"/>
        <w:spacing w:after="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1E3872" w:rsidRDefault="001E3872" w:rsidP="0037266F">
      <w:pPr>
        <w:tabs>
          <w:tab w:val="left" w:pos="567"/>
          <w:tab w:val="left" w:pos="1701"/>
        </w:tabs>
        <w:spacing w:line="360" w:lineRule="auto"/>
        <w:rPr>
          <w:b/>
          <w:color w:val="FF0000"/>
          <w:sz w:val="24"/>
          <w:szCs w:val="24"/>
        </w:rPr>
      </w:pPr>
    </w:p>
    <w:p w:rsidR="0099075E" w:rsidRDefault="0099075E" w:rsidP="0037266F">
      <w:pPr>
        <w:tabs>
          <w:tab w:val="left" w:pos="567"/>
          <w:tab w:val="left" w:pos="1701"/>
        </w:tabs>
        <w:spacing w:line="360" w:lineRule="auto"/>
        <w:rPr>
          <w:sz w:val="24"/>
          <w:szCs w:val="24"/>
        </w:rPr>
      </w:pPr>
      <w:r w:rsidRPr="0099075E">
        <w:rPr>
          <w:b/>
          <w:color w:val="FF0000"/>
          <w:sz w:val="24"/>
          <w:szCs w:val="24"/>
        </w:rPr>
        <w:t>Note:</w:t>
      </w:r>
      <w:r>
        <w:rPr>
          <w:sz w:val="24"/>
          <w:szCs w:val="24"/>
        </w:rPr>
        <w:t xml:space="preserve"> The finite difference method in this instance must be iterated</w:t>
      </w:r>
      <w:r w:rsidRPr="0099075E">
        <w:rPr>
          <w:b/>
          <w:color w:val="FF0000"/>
          <w:sz w:val="24"/>
          <w:szCs w:val="24"/>
        </w:rPr>
        <w:t xml:space="preserve"> backwards</w:t>
      </w:r>
      <w:r w:rsidRPr="0099075E">
        <w:rPr>
          <w:color w:val="FF0000"/>
          <w:sz w:val="24"/>
          <w:szCs w:val="24"/>
        </w:rPr>
        <w:t xml:space="preserve"> </w:t>
      </w:r>
      <w:r>
        <w:rPr>
          <w:sz w:val="24"/>
          <w:szCs w:val="24"/>
        </w:rPr>
        <w:t xml:space="preserve">starting from the right at </w:t>
      </w:r>
      <w:proofErr w:type="gramStart"/>
      <w:r w:rsidRPr="00A47868">
        <w:rPr>
          <w:i/>
          <w:sz w:val="24"/>
          <w:szCs w:val="24"/>
        </w:rPr>
        <w:t>x</w:t>
      </w:r>
      <w:r>
        <w:rPr>
          <w:sz w:val="24"/>
          <w:szCs w:val="24"/>
        </w:rPr>
        <w:t>(</w:t>
      </w:r>
      <w:proofErr w:type="gramEnd"/>
      <w:r w:rsidRPr="00A47868">
        <w:rPr>
          <w:i/>
          <w:sz w:val="24"/>
          <w:szCs w:val="24"/>
        </w:rPr>
        <w:t>N</w:t>
      </w:r>
      <w:r>
        <w:rPr>
          <w:sz w:val="24"/>
          <w:szCs w:val="24"/>
        </w:rPr>
        <w:t xml:space="preserve">) and finishing at </w:t>
      </w:r>
      <w:r w:rsidRPr="00A47868">
        <w:rPr>
          <w:i/>
          <w:sz w:val="24"/>
          <w:szCs w:val="24"/>
        </w:rPr>
        <w:t>x</w:t>
      </w:r>
      <w:r>
        <w:rPr>
          <w:sz w:val="24"/>
          <w:szCs w:val="24"/>
        </w:rPr>
        <w:t>(</w:t>
      </w:r>
      <w:r w:rsidRPr="00A47868">
        <w:rPr>
          <w:i/>
          <w:sz w:val="24"/>
          <w:szCs w:val="24"/>
        </w:rPr>
        <w:t>1</w:t>
      </w:r>
      <w:r>
        <w:rPr>
          <w:sz w:val="24"/>
          <w:szCs w:val="24"/>
        </w:rPr>
        <w:t xml:space="preserve">). </w:t>
      </w:r>
    </w:p>
    <w:p w:rsidR="0099075E" w:rsidRDefault="0099075E" w:rsidP="0037266F">
      <w:pPr>
        <w:tabs>
          <w:tab w:val="left" w:pos="567"/>
          <w:tab w:val="left" w:pos="1701"/>
        </w:tabs>
        <w:spacing w:line="360" w:lineRule="auto"/>
        <w:rPr>
          <w:color w:val="000000" w:themeColor="text1"/>
          <w:sz w:val="24"/>
          <w:szCs w:val="24"/>
        </w:rPr>
      </w:pPr>
      <w:r>
        <w:rPr>
          <w:sz w:val="24"/>
          <w:szCs w:val="24"/>
        </w:rPr>
        <w:t xml:space="preserve">In running the </w:t>
      </w:r>
      <w:proofErr w:type="spellStart"/>
      <w:proofErr w:type="gramStart"/>
      <w:r>
        <w:rPr>
          <w:sz w:val="24"/>
          <w:szCs w:val="24"/>
        </w:rPr>
        <w:t>mscript</w:t>
      </w:r>
      <w:proofErr w:type="spellEnd"/>
      <w:r>
        <w:rPr>
          <w:sz w:val="24"/>
          <w:szCs w:val="24"/>
        </w:rPr>
        <w:t xml:space="preserve">  </w:t>
      </w:r>
      <w:proofErr w:type="spellStart"/>
      <w:r w:rsidRPr="0037266F">
        <w:rPr>
          <w:b/>
          <w:color w:val="984806" w:themeColor="accent6" w:themeShade="80"/>
          <w:sz w:val="24"/>
          <w:szCs w:val="24"/>
        </w:rPr>
        <w:t>se</w:t>
      </w:r>
      <w:proofErr w:type="gramEnd"/>
      <w:r w:rsidRPr="0037266F">
        <w:rPr>
          <w:b/>
          <w:color w:val="984806" w:themeColor="accent6" w:themeShade="80"/>
          <w:sz w:val="24"/>
          <w:szCs w:val="24"/>
        </w:rPr>
        <w:t>_fdm_alpha.m</w:t>
      </w:r>
      <w:proofErr w:type="spellEnd"/>
      <w:r w:rsidRPr="0099075E">
        <w:rPr>
          <w:color w:val="000000" w:themeColor="text1"/>
          <w:sz w:val="24"/>
          <w:szCs w:val="24"/>
        </w:rPr>
        <w:t>,</w:t>
      </w:r>
      <w:r w:rsidRPr="0037266F">
        <w:rPr>
          <w:color w:val="984806" w:themeColor="accent6" w:themeShade="80"/>
          <w:sz w:val="24"/>
          <w:szCs w:val="24"/>
        </w:rPr>
        <w:t xml:space="preserve"> </w:t>
      </w:r>
      <w:r w:rsidRPr="0099075E">
        <w:rPr>
          <w:color w:val="000000" w:themeColor="text1"/>
          <w:sz w:val="24"/>
          <w:szCs w:val="24"/>
        </w:rPr>
        <w:t>the</w:t>
      </w:r>
      <w:r>
        <w:rPr>
          <w:color w:val="000000" w:themeColor="text1"/>
          <w:sz w:val="24"/>
          <w:szCs w:val="24"/>
        </w:rPr>
        <w:t xml:space="preserve"> input parameters are entered in the Matlab Command Window:</w:t>
      </w:r>
    </w:p>
    <w:p w:rsidR="0099075E" w:rsidRPr="00005410" w:rsidRDefault="00005410" w:rsidP="00005410">
      <w:pPr>
        <w:tabs>
          <w:tab w:val="left" w:pos="567"/>
          <w:tab w:val="left" w:pos="1701"/>
        </w:tabs>
        <w:spacing w:line="240" w:lineRule="auto"/>
        <w:rPr>
          <w:rFonts w:ascii="Courier New" w:hAnsi="Courier New" w:cs="Courier New"/>
          <w:color w:val="000000" w:themeColor="text1"/>
          <w:sz w:val="20"/>
          <w:szCs w:val="20"/>
        </w:rPr>
      </w:pPr>
      <w:r>
        <w:rPr>
          <w:color w:val="000000" w:themeColor="text1"/>
          <w:sz w:val="24"/>
          <w:szCs w:val="24"/>
        </w:rPr>
        <w:tab/>
      </w:r>
      <w:r w:rsidR="0099075E" w:rsidRPr="00005410">
        <w:rPr>
          <w:rFonts w:ascii="Courier New" w:hAnsi="Courier New" w:cs="Courier New"/>
          <w:color w:val="000000" w:themeColor="text1"/>
          <w:sz w:val="20"/>
          <w:szCs w:val="20"/>
        </w:rPr>
        <w:t xml:space="preserve">Enter data for alpha particle and the parent nucleus: </w:t>
      </w:r>
    </w:p>
    <w:p w:rsidR="0099075E" w:rsidRPr="00005410" w:rsidRDefault="00005410" w:rsidP="00005410">
      <w:pPr>
        <w:tabs>
          <w:tab w:val="left" w:pos="567"/>
          <w:tab w:val="left" w:pos="1701"/>
        </w:tabs>
        <w:spacing w:line="240" w:lineRule="auto"/>
        <w:rPr>
          <w:rFonts w:ascii="Courier New" w:hAnsi="Courier New" w:cs="Courier New"/>
          <w:color w:val="000000" w:themeColor="text1"/>
          <w:sz w:val="20"/>
          <w:szCs w:val="20"/>
        </w:rPr>
      </w:pPr>
      <w:r w:rsidRPr="00005410">
        <w:rPr>
          <w:rFonts w:ascii="Courier New" w:hAnsi="Courier New" w:cs="Courier New"/>
          <w:color w:val="000000" w:themeColor="text1"/>
          <w:sz w:val="20"/>
          <w:szCs w:val="20"/>
        </w:rPr>
        <w:tab/>
      </w:r>
      <w:r w:rsidR="0099075E" w:rsidRPr="00005410">
        <w:rPr>
          <w:rFonts w:ascii="Courier New" w:hAnsi="Courier New" w:cs="Courier New"/>
          <w:color w:val="000000" w:themeColor="text1"/>
          <w:sz w:val="20"/>
          <w:szCs w:val="20"/>
        </w:rPr>
        <w:t>Enter the alpha particle energy E in MeV     5.4</w:t>
      </w:r>
    </w:p>
    <w:p w:rsidR="0099075E" w:rsidRPr="00005410" w:rsidRDefault="0099075E" w:rsidP="00005410">
      <w:pPr>
        <w:tabs>
          <w:tab w:val="left" w:pos="567"/>
          <w:tab w:val="left" w:pos="1701"/>
        </w:tabs>
        <w:spacing w:line="240" w:lineRule="auto"/>
        <w:rPr>
          <w:rFonts w:ascii="Courier New" w:hAnsi="Courier New" w:cs="Courier New"/>
          <w:color w:val="000000" w:themeColor="text1"/>
          <w:sz w:val="20"/>
          <w:szCs w:val="20"/>
        </w:rPr>
      </w:pPr>
      <w:r w:rsidRPr="00005410">
        <w:rPr>
          <w:rFonts w:ascii="Courier New" w:hAnsi="Courier New" w:cs="Courier New"/>
          <w:color w:val="000000" w:themeColor="text1"/>
          <w:sz w:val="20"/>
          <w:szCs w:val="20"/>
        </w:rPr>
        <w:t xml:space="preserve">  </w:t>
      </w:r>
      <w:r w:rsidR="00005410" w:rsidRPr="00005410">
        <w:rPr>
          <w:rFonts w:ascii="Courier New" w:hAnsi="Courier New" w:cs="Courier New"/>
          <w:color w:val="000000" w:themeColor="text1"/>
          <w:sz w:val="20"/>
          <w:szCs w:val="20"/>
        </w:rPr>
        <w:tab/>
      </w:r>
      <w:r w:rsidRPr="00005410">
        <w:rPr>
          <w:rFonts w:ascii="Courier New" w:hAnsi="Courier New" w:cs="Courier New"/>
          <w:color w:val="000000" w:themeColor="text1"/>
          <w:sz w:val="20"/>
          <w:szCs w:val="20"/>
        </w:rPr>
        <w:t>Enter the mass number A for the parent nucleus     210</w:t>
      </w:r>
    </w:p>
    <w:p w:rsidR="0099075E" w:rsidRPr="00005410" w:rsidRDefault="0099075E" w:rsidP="00005410">
      <w:pPr>
        <w:tabs>
          <w:tab w:val="left" w:pos="567"/>
          <w:tab w:val="left" w:pos="1701"/>
        </w:tabs>
        <w:spacing w:line="240" w:lineRule="auto"/>
        <w:rPr>
          <w:rFonts w:ascii="Courier New" w:hAnsi="Courier New" w:cs="Courier New"/>
          <w:color w:val="000000" w:themeColor="text1"/>
          <w:sz w:val="20"/>
          <w:szCs w:val="20"/>
        </w:rPr>
      </w:pPr>
      <w:r w:rsidRPr="00005410">
        <w:rPr>
          <w:rFonts w:ascii="Courier New" w:hAnsi="Courier New" w:cs="Courier New"/>
          <w:color w:val="000000" w:themeColor="text1"/>
          <w:sz w:val="20"/>
          <w:szCs w:val="20"/>
        </w:rPr>
        <w:t xml:space="preserve">  </w:t>
      </w:r>
      <w:r w:rsidR="00005410" w:rsidRPr="00005410">
        <w:rPr>
          <w:rFonts w:ascii="Courier New" w:hAnsi="Courier New" w:cs="Courier New"/>
          <w:color w:val="000000" w:themeColor="text1"/>
          <w:sz w:val="20"/>
          <w:szCs w:val="20"/>
        </w:rPr>
        <w:tab/>
      </w:r>
      <w:r w:rsidRPr="00005410">
        <w:rPr>
          <w:rFonts w:ascii="Courier New" w:hAnsi="Courier New" w:cs="Courier New"/>
          <w:color w:val="000000" w:themeColor="text1"/>
          <w:sz w:val="20"/>
          <w:szCs w:val="20"/>
        </w:rPr>
        <w:t xml:space="preserve">Enter the atomic number Z for the parent nucleus     84    </w:t>
      </w:r>
    </w:p>
    <w:p w:rsidR="001E3872" w:rsidRDefault="001E3872" w:rsidP="00005410">
      <w:pPr>
        <w:tabs>
          <w:tab w:val="left" w:pos="567"/>
          <w:tab w:val="left" w:pos="1701"/>
        </w:tabs>
        <w:spacing w:line="240" w:lineRule="auto"/>
        <w:rPr>
          <w:sz w:val="24"/>
          <w:szCs w:val="24"/>
        </w:rPr>
      </w:pPr>
    </w:p>
    <w:p w:rsidR="00005410" w:rsidRDefault="0099075E" w:rsidP="00005410">
      <w:pPr>
        <w:tabs>
          <w:tab w:val="left" w:pos="567"/>
          <w:tab w:val="left" w:pos="1701"/>
        </w:tabs>
        <w:spacing w:line="240" w:lineRule="auto"/>
        <w:rPr>
          <w:sz w:val="24"/>
          <w:szCs w:val="24"/>
        </w:rPr>
      </w:pPr>
      <w:r>
        <w:rPr>
          <w:sz w:val="24"/>
          <w:szCs w:val="24"/>
        </w:rPr>
        <w:t xml:space="preserve">Some of the values computed within the </w:t>
      </w:r>
      <w:proofErr w:type="spellStart"/>
      <w:r w:rsidR="00005410">
        <w:rPr>
          <w:sz w:val="24"/>
          <w:szCs w:val="24"/>
        </w:rPr>
        <w:t>m</w:t>
      </w:r>
      <w:r>
        <w:rPr>
          <w:sz w:val="24"/>
          <w:szCs w:val="24"/>
        </w:rPr>
        <w:t>script</w:t>
      </w:r>
      <w:proofErr w:type="spellEnd"/>
      <w:r>
        <w:rPr>
          <w:sz w:val="24"/>
          <w:szCs w:val="24"/>
        </w:rPr>
        <w:t xml:space="preserve"> are displayed in the Matlab Command Window</w:t>
      </w:r>
      <w:r w:rsidR="00005410">
        <w:rPr>
          <w:sz w:val="24"/>
          <w:szCs w:val="24"/>
        </w:rPr>
        <w:t>:</w:t>
      </w:r>
    </w:p>
    <w:p w:rsidR="00005410" w:rsidRPr="00005410" w:rsidRDefault="00005410" w:rsidP="00005410">
      <w:pPr>
        <w:pStyle w:val="NoSpacing"/>
        <w:rPr>
          <w:rFonts w:ascii="Courier New" w:hAnsi="Courier New" w:cs="Courier New"/>
          <w:sz w:val="20"/>
          <w:szCs w:val="20"/>
        </w:rPr>
      </w:pPr>
      <w:r>
        <w:tab/>
      </w:r>
      <w:proofErr w:type="gramStart"/>
      <w:r w:rsidRPr="00005410">
        <w:rPr>
          <w:rFonts w:ascii="Courier New" w:hAnsi="Courier New" w:cs="Courier New"/>
          <w:sz w:val="20"/>
          <w:szCs w:val="20"/>
        </w:rPr>
        <w:t>E  =</w:t>
      </w:r>
      <w:proofErr w:type="gramEnd"/>
      <w:r w:rsidRPr="00005410">
        <w:rPr>
          <w:rFonts w:ascii="Courier New" w:hAnsi="Courier New" w:cs="Courier New"/>
          <w:sz w:val="20"/>
          <w:szCs w:val="20"/>
        </w:rPr>
        <w:t xml:space="preserve">  5.4000</w:t>
      </w:r>
    </w:p>
    <w:p w:rsidR="00005410" w:rsidRPr="00005410" w:rsidRDefault="00005410" w:rsidP="00005410">
      <w:pPr>
        <w:pStyle w:val="NoSpacing"/>
        <w:ind w:firstLine="720"/>
        <w:rPr>
          <w:rFonts w:ascii="Courier New" w:hAnsi="Courier New" w:cs="Courier New"/>
          <w:sz w:val="20"/>
          <w:szCs w:val="20"/>
        </w:rPr>
      </w:pPr>
      <w:proofErr w:type="gramStart"/>
      <w:r w:rsidRPr="00005410">
        <w:rPr>
          <w:rFonts w:ascii="Courier New" w:hAnsi="Courier New" w:cs="Courier New"/>
          <w:sz w:val="20"/>
          <w:szCs w:val="20"/>
        </w:rPr>
        <w:t>A  =</w:t>
      </w:r>
      <w:proofErr w:type="gramEnd"/>
      <w:r w:rsidRPr="00005410">
        <w:rPr>
          <w:rFonts w:ascii="Courier New" w:hAnsi="Courier New" w:cs="Courier New"/>
          <w:sz w:val="20"/>
          <w:szCs w:val="20"/>
        </w:rPr>
        <w:t xml:space="preserve">  210</w:t>
      </w:r>
    </w:p>
    <w:p w:rsidR="00005410" w:rsidRPr="00005410" w:rsidRDefault="00005410" w:rsidP="00005410">
      <w:pPr>
        <w:pStyle w:val="NoSpacing"/>
        <w:ind w:firstLine="720"/>
        <w:rPr>
          <w:rFonts w:ascii="Courier New" w:hAnsi="Courier New" w:cs="Courier New"/>
          <w:sz w:val="20"/>
          <w:szCs w:val="20"/>
        </w:rPr>
      </w:pPr>
      <w:proofErr w:type="gramStart"/>
      <w:r w:rsidRPr="00005410">
        <w:rPr>
          <w:rFonts w:ascii="Courier New" w:hAnsi="Courier New" w:cs="Courier New"/>
          <w:sz w:val="20"/>
          <w:szCs w:val="20"/>
        </w:rPr>
        <w:t>Z  =</w:t>
      </w:r>
      <w:proofErr w:type="gramEnd"/>
      <w:r w:rsidRPr="00005410">
        <w:rPr>
          <w:rFonts w:ascii="Courier New" w:hAnsi="Courier New" w:cs="Courier New"/>
          <w:sz w:val="20"/>
          <w:szCs w:val="20"/>
        </w:rPr>
        <w:t xml:space="preserve">   84</w:t>
      </w:r>
    </w:p>
    <w:p w:rsidR="00005410" w:rsidRPr="00005410" w:rsidRDefault="00005410" w:rsidP="00005410">
      <w:pPr>
        <w:pStyle w:val="NoSpacing"/>
        <w:ind w:firstLine="720"/>
        <w:rPr>
          <w:rFonts w:ascii="Courier New" w:hAnsi="Courier New" w:cs="Courier New"/>
          <w:sz w:val="20"/>
          <w:szCs w:val="20"/>
        </w:rPr>
      </w:pPr>
      <w:proofErr w:type="gramStart"/>
      <w:r w:rsidRPr="00005410">
        <w:rPr>
          <w:rFonts w:ascii="Courier New" w:hAnsi="Courier New" w:cs="Courier New"/>
          <w:sz w:val="20"/>
          <w:szCs w:val="20"/>
        </w:rPr>
        <w:t>x0</w:t>
      </w:r>
      <w:proofErr w:type="gramEnd"/>
      <w:r w:rsidRPr="00005410">
        <w:rPr>
          <w:rFonts w:ascii="Courier New" w:hAnsi="Courier New" w:cs="Courier New"/>
          <w:sz w:val="20"/>
          <w:szCs w:val="20"/>
        </w:rPr>
        <w:t xml:space="preserve">  =  8.0179</w:t>
      </w:r>
    </w:p>
    <w:p w:rsidR="00005410" w:rsidRPr="00005410" w:rsidRDefault="00005410" w:rsidP="00005410">
      <w:pPr>
        <w:pStyle w:val="NoSpacing"/>
        <w:ind w:firstLine="720"/>
        <w:rPr>
          <w:rFonts w:ascii="Courier New" w:hAnsi="Courier New" w:cs="Courier New"/>
          <w:sz w:val="20"/>
          <w:szCs w:val="20"/>
        </w:rPr>
      </w:pPr>
      <w:proofErr w:type="spellStart"/>
      <w:proofErr w:type="gramStart"/>
      <w:r w:rsidRPr="00005410">
        <w:rPr>
          <w:rFonts w:ascii="Courier New" w:hAnsi="Courier New" w:cs="Courier New"/>
          <w:sz w:val="20"/>
          <w:szCs w:val="20"/>
        </w:rPr>
        <w:t>vA</w:t>
      </w:r>
      <w:proofErr w:type="spellEnd"/>
      <w:r w:rsidRPr="00005410">
        <w:rPr>
          <w:rFonts w:ascii="Courier New" w:hAnsi="Courier New" w:cs="Courier New"/>
          <w:sz w:val="20"/>
          <w:szCs w:val="20"/>
        </w:rPr>
        <w:t xml:space="preserve">  =</w:t>
      </w:r>
      <w:proofErr w:type="gramEnd"/>
      <w:r w:rsidRPr="00005410">
        <w:rPr>
          <w:rFonts w:ascii="Courier New" w:hAnsi="Courier New" w:cs="Courier New"/>
          <w:sz w:val="20"/>
          <w:szCs w:val="20"/>
        </w:rPr>
        <w:t xml:space="preserve">  1.6126e+07</w:t>
      </w:r>
    </w:p>
    <w:p w:rsidR="00005410" w:rsidRPr="00005410" w:rsidRDefault="00005410" w:rsidP="00005410">
      <w:pPr>
        <w:pStyle w:val="NoSpacing"/>
        <w:rPr>
          <w:rFonts w:ascii="Courier New" w:hAnsi="Courier New" w:cs="Courier New"/>
          <w:sz w:val="20"/>
          <w:szCs w:val="20"/>
        </w:rPr>
      </w:pPr>
      <w:r w:rsidRPr="00005410">
        <w:rPr>
          <w:rFonts w:ascii="Courier New" w:hAnsi="Courier New" w:cs="Courier New"/>
          <w:sz w:val="20"/>
          <w:szCs w:val="20"/>
        </w:rPr>
        <w:tab/>
      </w:r>
      <w:proofErr w:type="gramStart"/>
      <w:r w:rsidRPr="00005410">
        <w:rPr>
          <w:rFonts w:ascii="Courier New" w:hAnsi="Courier New" w:cs="Courier New"/>
          <w:sz w:val="20"/>
          <w:szCs w:val="20"/>
        </w:rPr>
        <w:t>f  =</w:t>
      </w:r>
      <w:proofErr w:type="gramEnd"/>
      <w:r w:rsidRPr="00005410">
        <w:rPr>
          <w:rFonts w:ascii="Courier New" w:hAnsi="Courier New" w:cs="Courier New"/>
          <w:sz w:val="20"/>
          <w:szCs w:val="20"/>
        </w:rPr>
        <w:t xml:space="preserve">  1.0056e+21</w:t>
      </w:r>
    </w:p>
    <w:p w:rsidR="00005410" w:rsidRPr="00005410" w:rsidRDefault="00005410" w:rsidP="00005410">
      <w:pPr>
        <w:pStyle w:val="NoSpacing"/>
        <w:rPr>
          <w:rFonts w:ascii="Courier New" w:hAnsi="Courier New" w:cs="Courier New"/>
          <w:sz w:val="20"/>
          <w:szCs w:val="20"/>
        </w:rPr>
      </w:pPr>
      <w:r w:rsidRPr="00005410">
        <w:rPr>
          <w:rFonts w:ascii="Courier New" w:hAnsi="Courier New" w:cs="Courier New"/>
          <w:sz w:val="20"/>
          <w:szCs w:val="20"/>
        </w:rPr>
        <w:tab/>
      </w:r>
      <w:proofErr w:type="gramStart"/>
      <w:r w:rsidRPr="00005410">
        <w:rPr>
          <w:rFonts w:ascii="Courier New" w:hAnsi="Courier New" w:cs="Courier New"/>
          <w:sz w:val="20"/>
          <w:szCs w:val="20"/>
        </w:rPr>
        <w:t>Ain  =</w:t>
      </w:r>
      <w:proofErr w:type="gramEnd"/>
      <w:r w:rsidRPr="00005410">
        <w:rPr>
          <w:rFonts w:ascii="Courier New" w:hAnsi="Courier New" w:cs="Courier New"/>
          <w:sz w:val="20"/>
          <w:szCs w:val="20"/>
        </w:rPr>
        <w:t xml:space="preserve">  0.4819</w:t>
      </w:r>
    </w:p>
    <w:p w:rsidR="00005410" w:rsidRPr="00005410" w:rsidRDefault="00005410" w:rsidP="00005410">
      <w:pPr>
        <w:pStyle w:val="NoSpacing"/>
        <w:rPr>
          <w:rFonts w:ascii="Courier New" w:hAnsi="Courier New" w:cs="Courier New"/>
          <w:sz w:val="20"/>
          <w:szCs w:val="20"/>
        </w:rPr>
      </w:pPr>
      <w:r w:rsidRPr="00005410">
        <w:rPr>
          <w:rFonts w:ascii="Courier New" w:hAnsi="Courier New" w:cs="Courier New"/>
          <w:sz w:val="20"/>
          <w:szCs w:val="20"/>
        </w:rPr>
        <w:tab/>
      </w:r>
      <w:proofErr w:type="spellStart"/>
      <w:proofErr w:type="gramStart"/>
      <w:r w:rsidRPr="00005410">
        <w:rPr>
          <w:rFonts w:ascii="Courier New" w:hAnsi="Courier New" w:cs="Courier New"/>
          <w:sz w:val="20"/>
          <w:szCs w:val="20"/>
        </w:rPr>
        <w:t>Aout</w:t>
      </w:r>
      <w:proofErr w:type="spellEnd"/>
      <w:r w:rsidRPr="00005410">
        <w:rPr>
          <w:rFonts w:ascii="Courier New" w:hAnsi="Courier New" w:cs="Courier New"/>
          <w:sz w:val="20"/>
          <w:szCs w:val="20"/>
        </w:rPr>
        <w:t xml:space="preserve">  =</w:t>
      </w:r>
      <w:proofErr w:type="gramEnd"/>
      <w:r w:rsidRPr="00005410">
        <w:rPr>
          <w:rFonts w:ascii="Courier New" w:hAnsi="Courier New" w:cs="Courier New"/>
          <w:sz w:val="20"/>
          <w:szCs w:val="20"/>
        </w:rPr>
        <w:t xml:space="preserve">  7.2982e-15</w:t>
      </w:r>
    </w:p>
    <w:p w:rsidR="00005410" w:rsidRPr="00005410" w:rsidRDefault="00005410" w:rsidP="00005410">
      <w:pPr>
        <w:pStyle w:val="NoSpacing"/>
        <w:rPr>
          <w:rFonts w:ascii="Courier New" w:hAnsi="Courier New" w:cs="Courier New"/>
          <w:sz w:val="20"/>
          <w:szCs w:val="20"/>
        </w:rPr>
      </w:pPr>
      <w:r w:rsidRPr="00005410">
        <w:rPr>
          <w:rFonts w:ascii="Courier New" w:hAnsi="Courier New" w:cs="Courier New"/>
          <w:sz w:val="20"/>
          <w:szCs w:val="20"/>
        </w:rPr>
        <w:tab/>
      </w:r>
      <w:proofErr w:type="gramStart"/>
      <w:r w:rsidRPr="00005410">
        <w:rPr>
          <w:rFonts w:ascii="Courier New" w:hAnsi="Courier New" w:cs="Courier New"/>
          <w:sz w:val="20"/>
          <w:szCs w:val="20"/>
        </w:rPr>
        <w:t>P  =</w:t>
      </w:r>
      <w:proofErr w:type="gramEnd"/>
      <w:r w:rsidRPr="00005410">
        <w:rPr>
          <w:rFonts w:ascii="Courier New" w:hAnsi="Courier New" w:cs="Courier New"/>
          <w:sz w:val="20"/>
          <w:szCs w:val="20"/>
        </w:rPr>
        <w:t xml:space="preserve">  2.2931e-28</w:t>
      </w:r>
    </w:p>
    <w:p w:rsidR="00005410" w:rsidRPr="00005410" w:rsidRDefault="00005410" w:rsidP="00005410">
      <w:pPr>
        <w:pStyle w:val="NoSpacing"/>
        <w:rPr>
          <w:rFonts w:ascii="Courier New" w:hAnsi="Courier New" w:cs="Courier New"/>
          <w:sz w:val="20"/>
          <w:szCs w:val="20"/>
        </w:rPr>
      </w:pPr>
      <w:r w:rsidRPr="00005410">
        <w:rPr>
          <w:rFonts w:ascii="Courier New" w:hAnsi="Courier New" w:cs="Courier New"/>
          <w:sz w:val="20"/>
          <w:szCs w:val="20"/>
        </w:rPr>
        <w:tab/>
      </w:r>
      <w:proofErr w:type="gramStart"/>
      <w:r w:rsidRPr="00005410">
        <w:rPr>
          <w:rFonts w:ascii="Courier New" w:hAnsi="Courier New" w:cs="Courier New"/>
          <w:sz w:val="20"/>
          <w:szCs w:val="20"/>
        </w:rPr>
        <w:t>gamma  =</w:t>
      </w:r>
      <w:proofErr w:type="gramEnd"/>
      <w:r w:rsidRPr="00005410">
        <w:rPr>
          <w:rFonts w:ascii="Courier New" w:hAnsi="Courier New" w:cs="Courier New"/>
          <w:sz w:val="20"/>
          <w:szCs w:val="20"/>
        </w:rPr>
        <w:t xml:space="preserve">  2.3061e-07</w:t>
      </w:r>
    </w:p>
    <w:p w:rsidR="00005410" w:rsidRPr="00005410" w:rsidRDefault="00005410" w:rsidP="00005410">
      <w:pPr>
        <w:pStyle w:val="NoSpacing"/>
        <w:rPr>
          <w:rFonts w:ascii="Courier New" w:hAnsi="Courier New" w:cs="Courier New"/>
          <w:sz w:val="20"/>
          <w:szCs w:val="20"/>
        </w:rPr>
      </w:pPr>
      <w:r w:rsidRPr="00005410">
        <w:rPr>
          <w:rFonts w:ascii="Courier New" w:hAnsi="Courier New" w:cs="Courier New"/>
          <w:sz w:val="20"/>
          <w:szCs w:val="20"/>
        </w:rPr>
        <w:tab/>
      </w:r>
      <w:proofErr w:type="spellStart"/>
      <w:r w:rsidRPr="00005410">
        <w:rPr>
          <w:rFonts w:ascii="Courier New" w:hAnsi="Courier New" w:cs="Courier New"/>
          <w:sz w:val="20"/>
          <w:szCs w:val="20"/>
        </w:rPr>
        <w:t>half_</w:t>
      </w:r>
      <w:proofErr w:type="gramStart"/>
      <w:r w:rsidRPr="00005410">
        <w:rPr>
          <w:rFonts w:ascii="Courier New" w:hAnsi="Courier New" w:cs="Courier New"/>
          <w:sz w:val="20"/>
          <w:szCs w:val="20"/>
        </w:rPr>
        <w:t>life</w:t>
      </w:r>
      <w:proofErr w:type="spellEnd"/>
      <w:r w:rsidRPr="00005410">
        <w:rPr>
          <w:rFonts w:ascii="Courier New" w:hAnsi="Courier New" w:cs="Courier New"/>
          <w:sz w:val="20"/>
          <w:szCs w:val="20"/>
        </w:rPr>
        <w:t xml:space="preserve">  =</w:t>
      </w:r>
      <w:proofErr w:type="gramEnd"/>
      <w:r w:rsidRPr="00005410">
        <w:rPr>
          <w:rFonts w:ascii="Courier New" w:hAnsi="Courier New" w:cs="Courier New"/>
          <w:sz w:val="20"/>
          <w:szCs w:val="20"/>
        </w:rPr>
        <w:t xml:space="preserve">  3.0057e+06</w:t>
      </w:r>
    </w:p>
    <w:p w:rsidR="00005410" w:rsidRDefault="00005410" w:rsidP="00005410">
      <w:pPr>
        <w:pStyle w:val="NoSpacing"/>
        <w:rPr>
          <w:sz w:val="24"/>
          <w:szCs w:val="24"/>
        </w:rPr>
      </w:pPr>
    </w:p>
    <w:p w:rsidR="00093DCC" w:rsidRDefault="00093DCC">
      <w:pPr>
        <w:rPr>
          <w:sz w:val="24"/>
          <w:szCs w:val="24"/>
        </w:rPr>
      </w:pPr>
      <w:r>
        <w:rPr>
          <w:sz w:val="24"/>
          <w:szCs w:val="24"/>
        </w:rPr>
        <w:br w:type="page"/>
      </w:r>
    </w:p>
    <w:p w:rsidR="00005410" w:rsidRDefault="00005410" w:rsidP="00005410">
      <w:pPr>
        <w:pStyle w:val="NoSpacing"/>
        <w:rPr>
          <w:sz w:val="24"/>
          <w:szCs w:val="24"/>
        </w:rPr>
      </w:pPr>
      <w:r>
        <w:rPr>
          <w:sz w:val="24"/>
          <w:szCs w:val="24"/>
        </w:rPr>
        <w:lastRenderedPageBreak/>
        <w:t xml:space="preserve">Figure </w:t>
      </w:r>
      <w:r w:rsidR="00FE4093">
        <w:rPr>
          <w:sz w:val="24"/>
          <w:szCs w:val="24"/>
        </w:rPr>
        <w:t>4</w:t>
      </w:r>
      <w:r>
        <w:rPr>
          <w:sz w:val="24"/>
          <w:szCs w:val="24"/>
        </w:rPr>
        <w:t xml:space="preserve"> shows the graphical output for the input parameters of the element Polonium: </w:t>
      </w:r>
      <w:r w:rsidRPr="00005410">
        <w:rPr>
          <w:i/>
          <w:sz w:val="24"/>
          <w:szCs w:val="24"/>
        </w:rPr>
        <w:t>A</w:t>
      </w:r>
      <w:r>
        <w:rPr>
          <w:sz w:val="24"/>
          <w:szCs w:val="24"/>
        </w:rPr>
        <w:t xml:space="preserve"> = 210 and </w:t>
      </w:r>
      <w:r w:rsidRPr="00005410">
        <w:rPr>
          <w:i/>
          <w:sz w:val="24"/>
          <w:szCs w:val="24"/>
        </w:rPr>
        <w:t>Z</w:t>
      </w:r>
      <w:r>
        <w:rPr>
          <w:sz w:val="24"/>
          <w:szCs w:val="24"/>
        </w:rPr>
        <w:t xml:space="preserve"> = 84 and </w:t>
      </w:r>
      <w:r w:rsidR="00703970" w:rsidRPr="00703970">
        <w:rPr>
          <w:i/>
          <w:sz w:val="24"/>
          <w:szCs w:val="24"/>
        </w:rPr>
        <w:t>E</w:t>
      </w:r>
      <w:r w:rsidR="00703970" w:rsidRPr="00703970">
        <w:rPr>
          <w:i/>
          <w:sz w:val="24"/>
          <w:szCs w:val="24"/>
          <w:vertAlign w:val="subscript"/>
        </w:rPr>
        <w:sym w:font="Symbol" w:char="F061"/>
      </w:r>
      <w:r w:rsidR="00703970" w:rsidRPr="00703970">
        <w:rPr>
          <w:sz w:val="24"/>
          <w:szCs w:val="24"/>
        </w:rPr>
        <w:t xml:space="preserve"> = </w:t>
      </w:r>
      <w:r>
        <w:rPr>
          <w:sz w:val="24"/>
          <w:szCs w:val="24"/>
        </w:rPr>
        <w:t>5.40 MeV</w:t>
      </w:r>
      <w:r w:rsidR="00703970">
        <w:rPr>
          <w:sz w:val="24"/>
          <w:szCs w:val="24"/>
        </w:rPr>
        <w:t>.</w:t>
      </w:r>
    </w:p>
    <w:p w:rsidR="00005410" w:rsidRDefault="00005410" w:rsidP="00005410">
      <w:pPr>
        <w:pStyle w:val="NoSpacing"/>
        <w:rPr>
          <w:sz w:val="24"/>
          <w:szCs w:val="24"/>
        </w:rPr>
      </w:pPr>
      <w:r>
        <w:rPr>
          <w:noProof/>
        </w:rPr>
        <w:drawing>
          <wp:inline distT="0" distB="0" distL="0" distR="0" wp14:anchorId="66400E73" wp14:editId="72580C7B">
            <wp:extent cx="5039360" cy="419946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5039360" cy="4199467"/>
                    </a:xfrm>
                    <a:prstGeom prst="rect">
                      <a:avLst/>
                    </a:prstGeom>
                  </pic:spPr>
                </pic:pic>
              </a:graphicData>
            </a:graphic>
          </wp:inline>
        </w:drawing>
      </w:r>
    </w:p>
    <w:p w:rsidR="0099075E" w:rsidRDefault="0099075E" w:rsidP="00005410">
      <w:pPr>
        <w:pStyle w:val="NoSpacing"/>
        <w:rPr>
          <w:sz w:val="24"/>
          <w:szCs w:val="24"/>
        </w:rPr>
      </w:pPr>
      <w:r>
        <w:rPr>
          <w:sz w:val="24"/>
          <w:szCs w:val="24"/>
        </w:rPr>
        <w:t xml:space="preserve">  </w:t>
      </w:r>
    </w:p>
    <w:p w:rsidR="0099075E" w:rsidRPr="007261D4" w:rsidRDefault="00005410" w:rsidP="007261D4">
      <w:pPr>
        <w:pStyle w:val="NoSpacing"/>
        <w:ind w:left="567" w:right="565"/>
        <w:rPr>
          <w:sz w:val="24"/>
          <w:szCs w:val="24"/>
        </w:rPr>
      </w:pPr>
      <w:proofErr w:type="gramStart"/>
      <w:r w:rsidRPr="007261D4">
        <w:rPr>
          <w:sz w:val="24"/>
          <w:szCs w:val="24"/>
        </w:rPr>
        <w:t>Fig.</w:t>
      </w:r>
      <w:r w:rsidR="007261D4" w:rsidRPr="007261D4">
        <w:rPr>
          <w:sz w:val="24"/>
          <w:szCs w:val="24"/>
        </w:rPr>
        <w:t xml:space="preserve"> 4.</w:t>
      </w:r>
      <w:proofErr w:type="gramEnd"/>
      <w:r w:rsidR="007261D4" w:rsidRPr="007261D4">
        <w:rPr>
          <w:sz w:val="24"/>
          <w:szCs w:val="24"/>
        </w:rPr>
        <w:t xml:space="preserve">   The top plot shows the potential energy function</w:t>
      </w:r>
      <w:r w:rsidRPr="007261D4">
        <w:rPr>
          <w:sz w:val="24"/>
          <w:szCs w:val="24"/>
        </w:rPr>
        <w:t xml:space="preserve"> </w:t>
      </w:r>
      <w:r w:rsidR="007261D4" w:rsidRPr="007261D4">
        <w:rPr>
          <w:sz w:val="24"/>
          <w:szCs w:val="24"/>
        </w:rPr>
        <w:t>(</w:t>
      </w:r>
      <w:r w:rsidR="007261D4" w:rsidRPr="00A47868">
        <w:rPr>
          <w:color w:val="FF0000"/>
          <w:sz w:val="24"/>
          <w:szCs w:val="24"/>
        </w:rPr>
        <w:t>red</w:t>
      </w:r>
      <w:r w:rsidR="007261D4" w:rsidRPr="007261D4">
        <w:rPr>
          <w:sz w:val="24"/>
          <w:szCs w:val="24"/>
        </w:rPr>
        <w:t>) and the kinetic energy of the escaped alpha particle (</w:t>
      </w:r>
      <w:r w:rsidR="007261D4" w:rsidRPr="00A47868">
        <w:rPr>
          <w:color w:val="0000FF"/>
          <w:sz w:val="24"/>
          <w:szCs w:val="24"/>
        </w:rPr>
        <w:t>blue</w:t>
      </w:r>
      <w:r w:rsidR="007261D4" w:rsidRPr="007261D4">
        <w:rPr>
          <w:sz w:val="24"/>
          <w:szCs w:val="24"/>
        </w:rPr>
        <w:t>). The centre plot shows the wavefunction and the bottom graph shows a magnified view (x10</w:t>
      </w:r>
      <w:r w:rsidR="007261D4" w:rsidRPr="007261D4">
        <w:rPr>
          <w:sz w:val="24"/>
          <w:szCs w:val="24"/>
          <w:vertAlign w:val="superscript"/>
        </w:rPr>
        <w:t>20</w:t>
      </w:r>
      <w:r w:rsidR="007261D4" w:rsidRPr="007261D4">
        <w:rPr>
          <w:sz w:val="24"/>
          <w:szCs w:val="24"/>
        </w:rPr>
        <w:t>) of the wavefunction.  Note the enormous magnification factor indicting the extremely small probability of the alpha particle tunnelling through the barrier.</w:t>
      </w:r>
    </w:p>
    <w:p w:rsidR="0037266F" w:rsidRDefault="0037266F" w:rsidP="0037266F">
      <w:pPr>
        <w:tabs>
          <w:tab w:val="left" w:pos="567"/>
          <w:tab w:val="left" w:pos="1701"/>
        </w:tabs>
        <w:spacing w:line="360" w:lineRule="auto"/>
        <w:rPr>
          <w:sz w:val="24"/>
          <w:szCs w:val="24"/>
        </w:rPr>
      </w:pPr>
    </w:p>
    <w:p w:rsidR="007261D4" w:rsidRDefault="00004ABA" w:rsidP="007261D4">
      <w:pPr>
        <w:pStyle w:val="NoSpacing"/>
        <w:rPr>
          <w:sz w:val="24"/>
          <w:szCs w:val="24"/>
        </w:rPr>
      </w:pPr>
      <w:r>
        <w:rPr>
          <w:sz w:val="24"/>
          <w:szCs w:val="24"/>
        </w:rPr>
        <w:t xml:space="preserve">           </w:t>
      </w:r>
      <w:r w:rsidR="007261D4">
        <w:rPr>
          <w:sz w:val="24"/>
          <w:szCs w:val="24"/>
        </w:rPr>
        <w:t xml:space="preserve">Table 2:  </w:t>
      </w:r>
      <w:proofErr w:type="gramStart"/>
      <w:r w:rsidR="007261D4">
        <w:rPr>
          <w:sz w:val="24"/>
          <w:szCs w:val="24"/>
        </w:rPr>
        <w:t>Polonium</w:t>
      </w:r>
      <w:r w:rsidR="00517E65">
        <w:rPr>
          <w:sz w:val="24"/>
          <w:szCs w:val="24"/>
        </w:rPr>
        <w:t xml:space="preserve"> </w:t>
      </w:r>
      <w:r w:rsidR="007261D4" w:rsidRPr="00517E65">
        <w:rPr>
          <w:i/>
          <w:sz w:val="24"/>
          <w:szCs w:val="24"/>
        </w:rPr>
        <w:t xml:space="preserve"> Z</w:t>
      </w:r>
      <w:proofErr w:type="gramEnd"/>
      <w:r w:rsidR="007261D4">
        <w:rPr>
          <w:sz w:val="24"/>
          <w:szCs w:val="24"/>
        </w:rPr>
        <w:t xml:space="preserve"> = 84</w:t>
      </w:r>
      <w:r w:rsidR="00A00683">
        <w:rPr>
          <w:sz w:val="24"/>
          <w:szCs w:val="24"/>
        </w:rPr>
        <w:t xml:space="preserve">   </w:t>
      </w:r>
      <w:r w:rsidR="00A00683" w:rsidRPr="00181B43">
        <w:rPr>
          <w:i/>
          <w:sz w:val="24"/>
          <w:szCs w:val="24"/>
        </w:rPr>
        <w:t>N</w:t>
      </w:r>
      <w:r w:rsidR="00A00683">
        <w:rPr>
          <w:sz w:val="24"/>
          <w:szCs w:val="24"/>
        </w:rPr>
        <w:t xml:space="preserve"> = </w:t>
      </w:r>
      <w:r w:rsidR="00181B43">
        <w:rPr>
          <w:sz w:val="24"/>
          <w:szCs w:val="24"/>
        </w:rPr>
        <w:t>59</w:t>
      </w:r>
      <w:r w:rsidR="00A00683">
        <w:rPr>
          <w:sz w:val="24"/>
          <w:szCs w:val="24"/>
        </w:rPr>
        <w:t xml:space="preserve">009   </w:t>
      </w:r>
      <w:r w:rsidR="00A00683" w:rsidRPr="00181B43">
        <w:rPr>
          <w:i/>
          <w:sz w:val="24"/>
          <w:szCs w:val="24"/>
        </w:rPr>
        <w:t>L</w:t>
      </w:r>
      <w:r w:rsidR="00A00683">
        <w:rPr>
          <w:sz w:val="24"/>
          <w:szCs w:val="24"/>
        </w:rPr>
        <w:t xml:space="preserve"> = 1</w:t>
      </w:r>
      <w:r w:rsidR="00181B43">
        <w:rPr>
          <w:sz w:val="24"/>
          <w:szCs w:val="24"/>
        </w:rPr>
        <w:t>2</w:t>
      </w:r>
      <w:r w:rsidR="00A00683">
        <w:rPr>
          <w:sz w:val="24"/>
          <w:szCs w:val="24"/>
        </w:rPr>
        <w:t>0</w:t>
      </w:r>
      <w:r w:rsidR="00181B43">
        <w:rPr>
          <w:sz w:val="24"/>
          <w:szCs w:val="24"/>
        </w:rPr>
        <w:t xml:space="preserve"> </w:t>
      </w:r>
      <w:proofErr w:type="spellStart"/>
      <w:r w:rsidR="00181B43">
        <w:rPr>
          <w:sz w:val="24"/>
          <w:szCs w:val="24"/>
        </w:rPr>
        <w:t>fm</w:t>
      </w:r>
      <w:proofErr w:type="spellEnd"/>
      <w:r w:rsidR="00A00683">
        <w:rPr>
          <w:sz w:val="24"/>
          <w:szCs w:val="24"/>
        </w:rPr>
        <w:t xml:space="preserve"> </w:t>
      </w:r>
    </w:p>
    <w:tbl>
      <w:tblPr>
        <w:tblStyle w:val="TableGrid"/>
        <w:tblW w:w="6487" w:type="dxa"/>
        <w:tblInd w:w="728" w:type="dxa"/>
        <w:tblLook w:val="04A0" w:firstRow="1" w:lastRow="0" w:firstColumn="1" w:lastColumn="0" w:noHBand="0" w:noVBand="1"/>
      </w:tblPr>
      <w:tblGrid>
        <w:gridCol w:w="675"/>
        <w:gridCol w:w="1134"/>
        <w:gridCol w:w="1248"/>
        <w:gridCol w:w="1162"/>
        <w:gridCol w:w="1134"/>
        <w:gridCol w:w="1134"/>
      </w:tblGrid>
      <w:tr w:rsidR="00181B43" w:rsidTr="00004ABA">
        <w:tc>
          <w:tcPr>
            <w:tcW w:w="675" w:type="dxa"/>
          </w:tcPr>
          <w:p w:rsidR="00181B43" w:rsidRPr="00AA1B47" w:rsidRDefault="00181B43" w:rsidP="007261D4">
            <w:pPr>
              <w:pStyle w:val="NoSpacing"/>
              <w:jc w:val="center"/>
              <w:rPr>
                <w:b/>
                <w:i/>
                <w:color w:val="7030A0"/>
                <w:sz w:val="24"/>
                <w:szCs w:val="24"/>
              </w:rPr>
            </w:pPr>
            <w:r w:rsidRPr="00AA1B47">
              <w:rPr>
                <w:b/>
                <w:i/>
                <w:color w:val="7030A0"/>
                <w:sz w:val="24"/>
                <w:szCs w:val="24"/>
              </w:rPr>
              <w:t>A</w:t>
            </w:r>
          </w:p>
        </w:tc>
        <w:tc>
          <w:tcPr>
            <w:tcW w:w="1134" w:type="dxa"/>
          </w:tcPr>
          <w:p w:rsidR="00181B43" w:rsidRDefault="00181B43" w:rsidP="007261D4">
            <w:pPr>
              <w:pStyle w:val="NoSpacing"/>
              <w:jc w:val="center"/>
              <w:rPr>
                <w:b/>
                <w:color w:val="7030A0"/>
                <w:sz w:val="24"/>
                <w:szCs w:val="24"/>
              </w:rPr>
            </w:pPr>
            <w:r w:rsidRPr="00AA1B47">
              <w:rPr>
                <w:b/>
                <w:i/>
                <w:color w:val="7030A0"/>
                <w:sz w:val="24"/>
                <w:szCs w:val="24"/>
              </w:rPr>
              <w:t>E</w:t>
            </w:r>
            <w:r w:rsidRPr="00AA1B47">
              <w:rPr>
                <w:b/>
                <w:color w:val="7030A0"/>
                <w:sz w:val="24"/>
                <w:szCs w:val="24"/>
                <w:vertAlign w:val="subscript"/>
              </w:rPr>
              <w:sym w:font="Symbol" w:char="F061"/>
            </w:r>
          </w:p>
          <w:p w:rsidR="00181B43" w:rsidRDefault="00181B43" w:rsidP="007261D4">
            <w:pPr>
              <w:pStyle w:val="NoSpacing"/>
              <w:jc w:val="center"/>
              <w:rPr>
                <w:b/>
                <w:color w:val="7030A0"/>
                <w:sz w:val="24"/>
                <w:szCs w:val="24"/>
              </w:rPr>
            </w:pPr>
            <w:r>
              <w:rPr>
                <w:b/>
                <w:color w:val="7030A0"/>
                <w:sz w:val="24"/>
                <w:szCs w:val="24"/>
              </w:rPr>
              <w:t>(MeV)</w:t>
            </w:r>
          </w:p>
        </w:tc>
        <w:tc>
          <w:tcPr>
            <w:tcW w:w="1248" w:type="dxa"/>
          </w:tcPr>
          <w:p w:rsidR="00181B43" w:rsidRDefault="00181B43" w:rsidP="007261D4">
            <w:pPr>
              <w:pStyle w:val="NoSpacing"/>
              <w:jc w:val="center"/>
              <w:rPr>
                <w:b/>
                <w:color w:val="7030A0"/>
                <w:sz w:val="24"/>
                <w:szCs w:val="24"/>
              </w:rPr>
            </w:pPr>
            <w:r w:rsidRPr="006B0729">
              <w:rPr>
                <w:b/>
                <w:i/>
                <w:color w:val="7030A0"/>
                <w:sz w:val="24"/>
                <w:szCs w:val="24"/>
              </w:rPr>
              <w:t>t</w:t>
            </w:r>
            <w:r w:rsidRPr="006B0729">
              <w:rPr>
                <w:b/>
                <w:color w:val="7030A0"/>
                <w:sz w:val="24"/>
                <w:szCs w:val="24"/>
                <w:vertAlign w:val="subscript"/>
              </w:rPr>
              <w:t>1/2</w:t>
            </w:r>
          </w:p>
          <w:p w:rsidR="00181B43" w:rsidRDefault="00181B43" w:rsidP="007261D4">
            <w:pPr>
              <w:pStyle w:val="NoSpacing"/>
              <w:jc w:val="center"/>
              <w:rPr>
                <w:b/>
                <w:color w:val="7030A0"/>
                <w:sz w:val="24"/>
                <w:szCs w:val="24"/>
              </w:rPr>
            </w:pPr>
            <w:r>
              <w:rPr>
                <w:b/>
                <w:color w:val="7030A0"/>
                <w:sz w:val="24"/>
                <w:szCs w:val="24"/>
              </w:rPr>
              <w:t>expt.</w:t>
            </w:r>
          </w:p>
        </w:tc>
        <w:tc>
          <w:tcPr>
            <w:tcW w:w="1162" w:type="dxa"/>
          </w:tcPr>
          <w:p w:rsidR="00181B43" w:rsidRDefault="00181B43" w:rsidP="007261D4">
            <w:pPr>
              <w:pStyle w:val="NoSpacing"/>
              <w:jc w:val="center"/>
              <w:rPr>
                <w:b/>
                <w:color w:val="7030A0"/>
                <w:sz w:val="24"/>
                <w:szCs w:val="24"/>
              </w:rPr>
            </w:pPr>
            <w:r w:rsidRPr="006B0729">
              <w:rPr>
                <w:b/>
                <w:i/>
                <w:color w:val="7030A0"/>
                <w:sz w:val="24"/>
                <w:szCs w:val="24"/>
              </w:rPr>
              <w:t>t</w:t>
            </w:r>
            <w:r w:rsidRPr="006B0729">
              <w:rPr>
                <w:b/>
                <w:color w:val="7030A0"/>
                <w:sz w:val="24"/>
                <w:szCs w:val="24"/>
                <w:vertAlign w:val="subscript"/>
              </w:rPr>
              <w:t>1/2</w:t>
            </w:r>
          </w:p>
          <w:p w:rsidR="00181B43" w:rsidRDefault="00181B43" w:rsidP="007261D4">
            <w:pPr>
              <w:pStyle w:val="NoSpacing"/>
              <w:jc w:val="center"/>
              <w:rPr>
                <w:b/>
                <w:color w:val="7030A0"/>
                <w:sz w:val="24"/>
                <w:szCs w:val="24"/>
              </w:rPr>
            </w:pPr>
            <w:r>
              <w:rPr>
                <w:b/>
                <w:color w:val="7030A0"/>
                <w:sz w:val="24"/>
                <w:szCs w:val="24"/>
              </w:rPr>
              <w:t>Eq. (12)</w:t>
            </w:r>
          </w:p>
        </w:tc>
        <w:tc>
          <w:tcPr>
            <w:tcW w:w="1134" w:type="dxa"/>
            <w:shd w:val="clear" w:color="auto" w:fill="F2F2F2" w:themeFill="background1" w:themeFillShade="F2"/>
          </w:tcPr>
          <w:p w:rsidR="00181B43" w:rsidRDefault="00181B43" w:rsidP="007261D4">
            <w:pPr>
              <w:pStyle w:val="NoSpacing"/>
              <w:jc w:val="center"/>
              <w:rPr>
                <w:b/>
                <w:color w:val="7030A0"/>
                <w:sz w:val="24"/>
                <w:szCs w:val="24"/>
              </w:rPr>
            </w:pPr>
            <w:r w:rsidRPr="007261D4">
              <w:rPr>
                <w:b/>
                <w:i/>
                <w:color w:val="7030A0"/>
                <w:sz w:val="24"/>
                <w:szCs w:val="24"/>
              </w:rPr>
              <w:t>t</w:t>
            </w:r>
            <w:r w:rsidRPr="007261D4">
              <w:rPr>
                <w:b/>
                <w:color w:val="7030A0"/>
                <w:sz w:val="24"/>
                <w:szCs w:val="24"/>
                <w:vertAlign w:val="subscript"/>
              </w:rPr>
              <w:t>1/2</w:t>
            </w:r>
          </w:p>
          <w:p w:rsidR="00181B43" w:rsidRPr="006B0729" w:rsidRDefault="00181B43" w:rsidP="00832719">
            <w:pPr>
              <w:pStyle w:val="NoSpacing"/>
              <w:jc w:val="center"/>
              <w:rPr>
                <w:b/>
                <w:i/>
                <w:color w:val="7030A0"/>
                <w:sz w:val="24"/>
                <w:szCs w:val="24"/>
              </w:rPr>
            </w:pPr>
            <w:r w:rsidRPr="007261D4">
              <w:rPr>
                <w:b/>
                <w:color w:val="7030A0"/>
              </w:rPr>
              <w:t>SE</w:t>
            </w:r>
            <w:r>
              <w:rPr>
                <w:b/>
                <w:color w:val="7030A0"/>
              </w:rPr>
              <w:t xml:space="preserve">1 </w:t>
            </w:r>
          </w:p>
        </w:tc>
        <w:tc>
          <w:tcPr>
            <w:tcW w:w="1134" w:type="dxa"/>
            <w:shd w:val="clear" w:color="auto" w:fill="F2F2F2" w:themeFill="background1" w:themeFillShade="F2"/>
          </w:tcPr>
          <w:p w:rsidR="00181B43" w:rsidRDefault="00181B43" w:rsidP="00BF45DC">
            <w:pPr>
              <w:pStyle w:val="NoSpacing"/>
              <w:jc w:val="center"/>
              <w:rPr>
                <w:b/>
                <w:color w:val="7030A0"/>
                <w:sz w:val="24"/>
                <w:szCs w:val="24"/>
              </w:rPr>
            </w:pPr>
            <w:r w:rsidRPr="007261D4">
              <w:rPr>
                <w:b/>
                <w:i/>
                <w:color w:val="7030A0"/>
                <w:sz w:val="24"/>
                <w:szCs w:val="24"/>
              </w:rPr>
              <w:t>t</w:t>
            </w:r>
            <w:r w:rsidRPr="007261D4">
              <w:rPr>
                <w:b/>
                <w:color w:val="7030A0"/>
                <w:sz w:val="24"/>
                <w:szCs w:val="24"/>
                <w:vertAlign w:val="subscript"/>
              </w:rPr>
              <w:t>1/2</w:t>
            </w:r>
          </w:p>
          <w:p w:rsidR="00181B43" w:rsidRPr="006B0729" w:rsidRDefault="00181B43" w:rsidP="00BF45DC">
            <w:pPr>
              <w:pStyle w:val="NoSpacing"/>
              <w:jc w:val="center"/>
              <w:rPr>
                <w:b/>
                <w:i/>
                <w:color w:val="7030A0"/>
                <w:sz w:val="24"/>
                <w:szCs w:val="24"/>
              </w:rPr>
            </w:pPr>
            <w:r w:rsidRPr="007261D4">
              <w:rPr>
                <w:b/>
                <w:color w:val="7030A0"/>
              </w:rPr>
              <w:t>SE</w:t>
            </w:r>
            <w:r>
              <w:rPr>
                <w:b/>
                <w:color w:val="7030A0"/>
              </w:rPr>
              <w:t>2</w:t>
            </w:r>
          </w:p>
        </w:tc>
      </w:tr>
      <w:tr w:rsidR="00181B43" w:rsidTr="00004ABA">
        <w:tc>
          <w:tcPr>
            <w:tcW w:w="675" w:type="dxa"/>
          </w:tcPr>
          <w:p w:rsidR="00181B43" w:rsidRPr="006B0729" w:rsidRDefault="00181B43" w:rsidP="007261D4">
            <w:pPr>
              <w:pStyle w:val="NoSpacing"/>
              <w:jc w:val="center"/>
            </w:pPr>
            <w:r w:rsidRPr="006B0729">
              <w:t>210</w:t>
            </w:r>
          </w:p>
        </w:tc>
        <w:tc>
          <w:tcPr>
            <w:tcW w:w="1134" w:type="dxa"/>
          </w:tcPr>
          <w:p w:rsidR="00181B43" w:rsidRPr="006B0729" w:rsidRDefault="00181B43" w:rsidP="007261D4">
            <w:pPr>
              <w:pStyle w:val="NoSpacing"/>
              <w:jc w:val="center"/>
            </w:pPr>
            <w:r>
              <w:t>5.40</w:t>
            </w:r>
          </w:p>
        </w:tc>
        <w:tc>
          <w:tcPr>
            <w:tcW w:w="1248" w:type="dxa"/>
          </w:tcPr>
          <w:p w:rsidR="00181B43" w:rsidRPr="006B0729" w:rsidRDefault="00181B43" w:rsidP="007261D4">
            <w:pPr>
              <w:pStyle w:val="NoSpacing"/>
              <w:jc w:val="center"/>
            </w:pPr>
            <w:r>
              <w:t>1.2x10</w:t>
            </w:r>
            <w:r>
              <w:rPr>
                <w:vertAlign w:val="superscript"/>
              </w:rPr>
              <w:t>8</w:t>
            </w:r>
          </w:p>
        </w:tc>
        <w:tc>
          <w:tcPr>
            <w:tcW w:w="1162" w:type="dxa"/>
          </w:tcPr>
          <w:p w:rsidR="00181B43" w:rsidRPr="006B0729" w:rsidRDefault="00181B43" w:rsidP="007261D4">
            <w:pPr>
              <w:pStyle w:val="NoSpacing"/>
              <w:jc w:val="center"/>
            </w:pPr>
            <w:r>
              <w:t>2.7x10</w:t>
            </w:r>
            <w:r w:rsidRPr="00B120E7">
              <w:rPr>
                <w:vertAlign w:val="superscript"/>
              </w:rPr>
              <w:t>6</w:t>
            </w:r>
          </w:p>
        </w:tc>
        <w:tc>
          <w:tcPr>
            <w:tcW w:w="1134" w:type="dxa"/>
            <w:shd w:val="clear" w:color="auto" w:fill="F2F2F2" w:themeFill="background1" w:themeFillShade="F2"/>
          </w:tcPr>
          <w:p w:rsidR="00181B43" w:rsidRPr="006B0729" w:rsidRDefault="00181B43" w:rsidP="00832719">
            <w:pPr>
              <w:pStyle w:val="NoSpacing"/>
              <w:jc w:val="center"/>
            </w:pPr>
            <w:r>
              <w:t>2.9x10</w:t>
            </w:r>
            <w:r>
              <w:rPr>
                <w:vertAlign w:val="superscript"/>
              </w:rPr>
              <w:t>6</w:t>
            </w:r>
          </w:p>
        </w:tc>
        <w:tc>
          <w:tcPr>
            <w:tcW w:w="1134" w:type="dxa"/>
            <w:shd w:val="clear" w:color="auto" w:fill="F2F2F2" w:themeFill="background1" w:themeFillShade="F2"/>
          </w:tcPr>
          <w:p w:rsidR="00181B43" w:rsidRPr="006B0729" w:rsidRDefault="00181B43" w:rsidP="00181B43">
            <w:pPr>
              <w:pStyle w:val="NoSpacing"/>
              <w:jc w:val="center"/>
            </w:pPr>
            <w:r>
              <w:t>1.1x10</w:t>
            </w:r>
            <w:r>
              <w:rPr>
                <w:vertAlign w:val="superscript"/>
              </w:rPr>
              <w:t>7</w:t>
            </w:r>
          </w:p>
        </w:tc>
      </w:tr>
      <w:tr w:rsidR="00181B43" w:rsidTr="00004ABA">
        <w:tc>
          <w:tcPr>
            <w:tcW w:w="675" w:type="dxa"/>
          </w:tcPr>
          <w:p w:rsidR="00181B43" w:rsidRPr="006B0729" w:rsidRDefault="00181B43" w:rsidP="007261D4">
            <w:pPr>
              <w:pStyle w:val="NoSpacing"/>
              <w:jc w:val="center"/>
            </w:pPr>
            <w:r>
              <w:t>218</w:t>
            </w:r>
          </w:p>
        </w:tc>
        <w:tc>
          <w:tcPr>
            <w:tcW w:w="1134" w:type="dxa"/>
          </w:tcPr>
          <w:p w:rsidR="00181B43" w:rsidRPr="006B0729" w:rsidRDefault="00181B43" w:rsidP="007261D4">
            <w:pPr>
              <w:pStyle w:val="NoSpacing"/>
              <w:jc w:val="center"/>
            </w:pPr>
            <w:r>
              <w:t>6.12</w:t>
            </w:r>
          </w:p>
        </w:tc>
        <w:tc>
          <w:tcPr>
            <w:tcW w:w="1248" w:type="dxa"/>
          </w:tcPr>
          <w:p w:rsidR="00181B43" w:rsidRPr="006B0729" w:rsidRDefault="00181B43" w:rsidP="007261D4">
            <w:pPr>
              <w:pStyle w:val="NoSpacing"/>
              <w:jc w:val="center"/>
            </w:pPr>
            <w:r>
              <w:t>183</w:t>
            </w:r>
          </w:p>
        </w:tc>
        <w:tc>
          <w:tcPr>
            <w:tcW w:w="1162" w:type="dxa"/>
          </w:tcPr>
          <w:p w:rsidR="00181B43" w:rsidRPr="006B0729" w:rsidRDefault="00181B43" w:rsidP="007261D4">
            <w:pPr>
              <w:pStyle w:val="NoSpacing"/>
              <w:jc w:val="center"/>
            </w:pPr>
            <w:r>
              <w:t>365</w:t>
            </w:r>
          </w:p>
        </w:tc>
        <w:tc>
          <w:tcPr>
            <w:tcW w:w="1134" w:type="dxa"/>
            <w:shd w:val="clear" w:color="auto" w:fill="F2F2F2" w:themeFill="background1" w:themeFillShade="F2"/>
          </w:tcPr>
          <w:p w:rsidR="00181B43" w:rsidRPr="006B0729" w:rsidRDefault="00181B43" w:rsidP="00832719">
            <w:pPr>
              <w:pStyle w:val="NoSpacing"/>
              <w:jc w:val="center"/>
            </w:pPr>
            <w:r>
              <w:t>602</w:t>
            </w:r>
          </w:p>
        </w:tc>
        <w:tc>
          <w:tcPr>
            <w:tcW w:w="1134" w:type="dxa"/>
            <w:shd w:val="clear" w:color="auto" w:fill="F2F2F2" w:themeFill="background1" w:themeFillShade="F2"/>
          </w:tcPr>
          <w:p w:rsidR="00181B43" w:rsidRPr="006B0729" w:rsidRDefault="00181B43" w:rsidP="00BF45DC">
            <w:pPr>
              <w:pStyle w:val="NoSpacing"/>
              <w:jc w:val="center"/>
            </w:pPr>
            <w:r>
              <w:t>2.4x10</w:t>
            </w:r>
            <w:r w:rsidRPr="00181B43">
              <w:rPr>
                <w:vertAlign w:val="superscript"/>
              </w:rPr>
              <w:t>3</w:t>
            </w:r>
          </w:p>
        </w:tc>
      </w:tr>
      <w:tr w:rsidR="00181B43" w:rsidTr="00004ABA">
        <w:tc>
          <w:tcPr>
            <w:tcW w:w="675" w:type="dxa"/>
          </w:tcPr>
          <w:p w:rsidR="00181B43" w:rsidRPr="006B0729" w:rsidRDefault="00181B43" w:rsidP="007261D4">
            <w:pPr>
              <w:pStyle w:val="NoSpacing"/>
              <w:jc w:val="center"/>
            </w:pPr>
            <w:r>
              <w:t>216</w:t>
            </w:r>
          </w:p>
        </w:tc>
        <w:tc>
          <w:tcPr>
            <w:tcW w:w="1134" w:type="dxa"/>
          </w:tcPr>
          <w:p w:rsidR="00181B43" w:rsidRPr="006B0729" w:rsidRDefault="00181B43" w:rsidP="007261D4">
            <w:pPr>
              <w:pStyle w:val="NoSpacing"/>
              <w:jc w:val="center"/>
            </w:pPr>
            <w:r>
              <w:t>6.89</w:t>
            </w:r>
          </w:p>
        </w:tc>
        <w:tc>
          <w:tcPr>
            <w:tcW w:w="1248" w:type="dxa"/>
          </w:tcPr>
          <w:p w:rsidR="00181B43" w:rsidRPr="006B0729" w:rsidRDefault="00181B43" w:rsidP="007261D4">
            <w:pPr>
              <w:pStyle w:val="NoSpacing"/>
              <w:jc w:val="center"/>
            </w:pPr>
            <w:r>
              <w:t>0.20</w:t>
            </w:r>
          </w:p>
        </w:tc>
        <w:tc>
          <w:tcPr>
            <w:tcW w:w="1162" w:type="dxa"/>
          </w:tcPr>
          <w:p w:rsidR="00181B43" w:rsidRPr="006B0729" w:rsidRDefault="00181B43" w:rsidP="007261D4">
            <w:pPr>
              <w:pStyle w:val="NoSpacing"/>
              <w:jc w:val="center"/>
            </w:pPr>
            <w:r>
              <w:t>0.20</w:t>
            </w:r>
          </w:p>
        </w:tc>
        <w:tc>
          <w:tcPr>
            <w:tcW w:w="1134" w:type="dxa"/>
            <w:shd w:val="clear" w:color="auto" w:fill="F2F2F2" w:themeFill="background1" w:themeFillShade="F2"/>
          </w:tcPr>
          <w:p w:rsidR="00181B43" w:rsidRPr="006B0729" w:rsidRDefault="00181B43" w:rsidP="00832719">
            <w:pPr>
              <w:pStyle w:val="NoSpacing"/>
              <w:jc w:val="center"/>
            </w:pPr>
            <w:r>
              <w:t>0.45</w:t>
            </w:r>
          </w:p>
        </w:tc>
        <w:tc>
          <w:tcPr>
            <w:tcW w:w="1134" w:type="dxa"/>
            <w:shd w:val="clear" w:color="auto" w:fill="F2F2F2" w:themeFill="background1" w:themeFillShade="F2"/>
          </w:tcPr>
          <w:p w:rsidR="00181B43" w:rsidRPr="006B0729" w:rsidRDefault="00181B43" w:rsidP="00BF45DC">
            <w:pPr>
              <w:pStyle w:val="NoSpacing"/>
              <w:jc w:val="center"/>
            </w:pPr>
            <w:r>
              <w:t>1.7</w:t>
            </w:r>
          </w:p>
        </w:tc>
      </w:tr>
      <w:tr w:rsidR="00181B43" w:rsidTr="00004ABA">
        <w:tc>
          <w:tcPr>
            <w:tcW w:w="675" w:type="dxa"/>
          </w:tcPr>
          <w:p w:rsidR="00181B43" w:rsidRPr="006B0729" w:rsidRDefault="00181B43" w:rsidP="007261D4">
            <w:pPr>
              <w:pStyle w:val="NoSpacing"/>
              <w:jc w:val="center"/>
            </w:pPr>
            <w:r>
              <w:t>215</w:t>
            </w:r>
          </w:p>
        </w:tc>
        <w:tc>
          <w:tcPr>
            <w:tcW w:w="1134" w:type="dxa"/>
          </w:tcPr>
          <w:p w:rsidR="00181B43" w:rsidRPr="006B0729" w:rsidRDefault="00181B43" w:rsidP="007261D4">
            <w:pPr>
              <w:pStyle w:val="NoSpacing"/>
              <w:jc w:val="center"/>
            </w:pPr>
            <w:r>
              <w:t>7.50</w:t>
            </w:r>
          </w:p>
        </w:tc>
        <w:tc>
          <w:tcPr>
            <w:tcW w:w="1248" w:type="dxa"/>
          </w:tcPr>
          <w:p w:rsidR="00181B43" w:rsidRPr="006B0729" w:rsidRDefault="00181B43" w:rsidP="007261D4">
            <w:pPr>
              <w:pStyle w:val="NoSpacing"/>
              <w:jc w:val="center"/>
            </w:pPr>
            <w:r>
              <w:t>1.8x10</w:t>
            </w:r>
            <w:r w:rsidRPr="00B120E7">
              <w:rPr>
                <w:vertAlign w:val="superscript"/>
              </w:rPr>
              <w:t>-3</w:t>
            </w:r>
          </w:p>
        </w:tc>
        <w:tc>
          <w:tcPr>
            <w:tcW w:w="1162" w:type="dxa"/>
          </w:tcPr>
          <w:p w:rsidR="00181B43" w:rsidRPr="006B0729" w:rsidRDefault="00181B43" w:rsidP="007261D4">
            <w:pPr>
              <w:pStyle w:val="NoSpacing"/>
              <w:jc w:val="center"/>
            </w:pPr>
            <w:r>
              <w:t>1.2x10</w:t>
            </w:r>
            <w:r w:rsidRPr="00C8038F">
              <w:rPr>
                <w:vertAlign w:val="superscript"/>
              </w:rPr>
              <w:t>-3</w:t>
            </w:r>
          </w:p>
        </w:tc>
        <w:tc>
          <w:tcPr>
            <w:tcW w:w="1134" w:type="dxa"/>
            <w:shd w:val="clear" w:color="auto" w:fill="F2F2F2" w:themeFill="background1" w:themeFillShade="F2"/>
          </w:tcPr>
          <w:p w:rsidR="00181B43" w:rsidRPr="006B0729" w:rsidRDefault="00181B43" w:rsidP="00832719">
            <w:pPr>
              <w:pStyle w:val="NoSpacing"/>
              <w:jc w:val="center"/>
            </w:pPr>
            <w:r>
              <w:t>2.4x10</w:t>
            </w:r>
            <w:r>
              <w:rPr>
                <w:vertAlign w:val="superscript"/>
              </w:rPr>
              <w:t>-5</w:t>
            </w:r>
          </w:p>
        </w:tc>
        <w:tc>
          <w:tcPr>
            <w:tcW w:w="1134" w:type="dxa"/>
            <w:shd w:val="clear" w:color="auto" w:fill="F2F2F2" w:themeFill="background1" w:themeFillShade="F2"/>
          </w:tcPr>
          <w:p w:rsidR="00181B43" w:rsidRPr="006B0729" w:rsidRDefault="00181B43" w:rsidP="00181B43">
            <w:pPr>
              <w:pStyle w:val="NoSpacing"/>
              <w:jc w:val="center"/>
            </w:pPr>
            <w:r>
              <w:t>5.3x10</w:t>
            </w:r>
            <w:r>
              <w:rPr>
                <w:vertAlign w:val="superscript"/>
              </w:rPr>
              <w:t>-5</w:t>
            </w:r>
          </w:p>
        </w:tc>
      </w:tr>
      <w:tr w:rsidR="00181B43" w:rsidTr="00004ABA">
        <w:tc>
          <w:tcPr>
            <w:tcW w:w="675" w:type="dxa"/>
          </w:tcPr>
          <w:p w:rsidR="00181B43" w:rsidRPr="006B0729" w:rsidRDefault="00181B43" w:rsidP="007261D4">
            <w:pPr>
              <w:pStyle w:val="NoSpacing"/>
              <w:jc w:val="center"/>
            </w:pPr>
            <w:r>
              <w:t>214</w:t>
            </w:r>
          </w:p>
        </w:tc>
        <w:tc>
          <w:tcPr>
            <w:tcW w:w="1134" w:type="dxa"/>
          </w:tcPr>
          <w:p w:rsidR="00181B43" w:rsidRPr="006B0729" w:rsidRDefault="00181B43" w:rsidP="007261D4">
            <w:pPr>
              <w:pStyle w:val="NoSpacing"/>
              <w:jc w:val="center"/>
            </w:pPr>
            <w:r>
              <w:t>7.83</w:t>
            </w:r>
          </w:p>
        </w:tc>
        <w:tc>
          <w:tcPr>
            <w:tcW w:w="1248" w:type="dxa"/>
          </w:tcPr>
          <w:p w:rsidR="00181B43" w:rsidRPr="006B0729" w:rsidRDefault="00181B43" w:rsidP="007261D4">
            <w:pPr>
              <w:pStyle w:val="NoSpacing"/>
              <w:jc w:val="center"/>
            </w:pPr>
            <w:r>
              <w:t>1.5x10</w:t>
            </w:r>
            <w:r w:rsidRPr="00B120E7">
              <w:rPr>
                <w:vertAlign w:val="superscript"/>
              </w:rPr>
              <w:t>-4</w:t>
            </w:r>
            <w:r>
              <w:t xml:space="preserve"> s</w:t>
            </w:r>
          </w:p>
        </w:tc>
        <w:tc>
          <w:tcPr>
            <w:tcW w:w="1162" w:type="dxa"/>
          </w:tcPr>
          <w:p w:rsidR="00181B43" w:rsidRPr="006B0729" w:rsidRDefault="00181B43" w:rsidP="007261D4">
            <w:pPr>
              <w:pStyle w:val="NoSpacing"/>
              <w:jc w:val="center"/>
            </w:pPr>
            <w:r>
              <w:t>9.6x10</w:t>
            </w:r>
            <w:r w:rsidRPr="00C8038F">
              <w:rPr>
                <w:vertAlign w:val="superscript"/>
              </w:rPr>
              <w:t>-5</w:t>
            </w:r>
          </w:p>
        </w:tc>
        <w:tc>
          <w:tcPr>
            <w:tcW w:w="1134" w:type="dxa"/>
            <w:shd w:val="clear" w:color="auto" w:fill="F2F2F2" w:themeFill="background1" w:themeFillShade="F2"/>
          </w:tcPr>
          <w:p w:rsidR="00181B43" w:rsidRPr="006B0729" w:rsidRDefault="00181B43" w:rsidP="00832719">
            <w:pPr>
              <w:pStyle w:val="NoSpacing"/>
              <w:jc w:val="center"/>
            </w:pPr>
            <w:r>
              <w:t>4.6x10</w:t>
            </w:r>
            <w:r>
              <w:rPr>
                <w:vertAlign w:val="superscript"/>
              </w:rPr>
              <w:t>-5</w:t>
            </w:r>
          </w:p>
        </w:tc>
        <w:tc>
          <w:tcPr>
            <w:tcW w:w="1134" w:type="dxa"/>
            <w:shd w:val="clear" w:color="auto" w:fill="F2F2F2" w:themeFill="background1" w:themeFillShade="F2"/>
          </w:tcPr>
          <w:p w:rsidR="00181B43" w:rsidRPr="006B0729" w:rsidRDefault="00181B43" w:rsidP="00181B43">
            <w:pPr>
              <w:pStyle w:val="NoSpacing"/>
              <w:jc w:val="center"/>
            </w:pPr>
            <w:r>
              <w:t>8.7x10</w:t>
            </w:r>
            <w:r>
              <w:rPr>
                <w:vertAlign w:val="superscript"/>
              </w:rPr>
              <w:t>-4</w:t>
            </w:r>
          </w:p>
        </w:tc>
      </w:tr>
      <w:tr w:rsidR="00181B43" w:rsidTr="00004ABA">
        <w:tc>
          <w:tcPr>
            <w:tcW w:w="675" w:type="dxa"/>
          </w:tcPr>
          <w:p w:rsidR="00181B43" w:rsidRPr="006B0729" w:rsidRDefault="00181B43" w:rsidP="007261D4">
            <w:pPr>
              <w:pStyle w:val="NoSpacing"/>
              <w:jc w:val="center"/>
            </w:pPr>
            <w:r>
              <w:t>212</w:t>
            </w:r>
          </w:p>
        </w:tc>
        <w:tc>
          <w:tcPr>
            <w:tcW w:w="1134" w:type="dxa"/>
          </w:tcPr>
          <w:p w:rsidR="00181B43" w:rsidRPr="006B0729" w:rsidRDefault="00181B43" w:rsidP="007261D4">
            <w:pPr>
              <w:pStyle w:val="NoSpacing"/>
              <w:jc w:val="center"/>
            </w:pPr>
            <w:r>
              <w:t>8.95</w:t>
            </w:r>
          </w:p>
        </w:tc>
        <w:tc>
          <w:tcPr>
            <w:tcW w:w="1248" w:type="dxa"/>
          </w:tcPr>
          <w:p w:rsidR="00181B43" w:rsidRPr="006B0729" w:rsidRDefault="00181B43" w:rsidP="007261D4">
            <w:pPr>
              <w:pStyle w:val="NoSpacing"/>
              <w:jc w:val="center"/>
            </w:pPr>
            <w:r>
              <w:t>3.0x10</w:t>
            </w:r>
            <w:r w:rsidRPr="00B120E7">
              <w:rPr>
                <w:vertAlign w:val="superscript"/>
              </w:rPr>
              <w:t>-7</w:t>
            </w:r>
          </w:p>
        </w:tc>
        <w:tc>
          <w:tcPr>
            <w:tcW w:w="1162" w:type="dxa"/>
          </w:tcPr>
          <w:p w:rsidR="00181B43" w:rsidRPr="006B0729" w:rsidRDefault="00181B43" w:rsidP="007261D4">
            <w:pPr>
              <w:pStyle w:val="NoSpacing"/>
              <w:jc w:val="center"/>
            </w:pPr>
            <w:r>
              <w:t>5.5x10</w:t>
            </w:r>
            <w:r w:rsidRPr="00C8038F">
              <w:rPr>
                <w:vertAlign w:val="superscript"/>
              </w:rPr>
              <w:t>-8</w:t>
            </w:r>
          </w:p>
        </w:tc>
        <w:tc>
          <w:tcPr>
            <w:tcW w:w="1134" w:type="dxa"/>
            <w:shd w:val="clear" w:color="auto" w:fill="F2F2F2" w:themeFill="background1" w:themeFillShade="F2"/>
          </w:tcPr>
          <w:p w:rsidR="00181B43" w:rsidRPr="006B0729" w:rsidRDefault="00181B43" w:rsidP="00832719">
            <w:pPr>
              <w:pStyle w:val="NoSpacing"/>
              <w:jc w:val="center"/>
            </w:pPr>
            <w:r>
              <w:t>3.7x10</w:t>
            </w:r>
            <w:r>
              <w:rPr>
                <w:vertAlign w:val="superscript"/>
              </w:rPr>
              <w:t>-8</w:t>
            </w:r>
          </w:p>
        </w:tc>
        <w:tc>
          <w:tcPr>
            <w:tcW w:w="1134" w:type="dxa"/>
            <w:shd w:val="clear" w:color="auto" w:fill="F2F2F2" w:themeFill="background1" w:themeFillShade="F2"/>
          </w:tcPr>
          <w:p w:rsidR="00181B43" w:rsidRPr="006B0729" w:rsidRDefault="00181B43" w:rsidP="00181B43">
            <w:pPr>
              <w:pStyle w:val="NoSpacing"/>
              <w:jc w:val="center"/>
            </w:pPr>
            <w:r>
              <w:t>7.7x10</w:t>
            </w:r>
            <w:r>
              <w:rPr>
                <w:vertAlign w:val="superscript"/>
              </w:rPr>
              <w:t>-8</w:t>
            </w:r>
          </w:p>
        </w:tc>
      </w:tr>
    </w:tbl>
    <w:p w:rsidR="007261D4" w:rsidRDefault="007261D4" w:rsidP="007261D4">
      <w:pPr>
        <w:rPr>
          <w:sz w:val="24"/>
          <w:szCs w:val="24"/>
        </w:rPr>
      </w:pPr>
    </w:p>
    <w:p w:rsidR="00093DCC" w:rsidRDefault="00093DCC">
      <w:pPr>
        <w:rPr>
          <w:sz w:val="24"/>
          <w:szCs w:val="24"/>
        </w:rPr>
      </w:pPr>
      <w:r>
        <w:rPr>
          <w:sz w:val="24"/>
          <w:szCs w:val="24"/>
        </w:rPr>
        <w:br w:type="page"/>
      </w:r>
    </w:p>
    <w:p w:rsidR="00FE4093" w:rsidRPr="007D5E26" w:rsidRDefault="00FE4093" w:rsidP="007261D4">
      <w:pPr>
        <w:rPr>
          <w:sz w:val="24"/>
          <w:szCs w:val="24"/>
        </w:rPr>
      </w:pPr>
      <w:r>
        <w:rPr>
          <w:sz w:val="24"/>
          <w:szCs w:val="24"/>
        </w:rPr>
        <w:lastRenderedPageBreak/>
        <w:t xml:space="preserve">Table </w:t>
      </w:r>
      <w:r w:rsidR="00703970">
        <w:rPr>
          <w:sz w:val="24"/>
          <w:szCs w:val="24"/>
        </w:rPr>
        <w:t>2</w:t>
      </w:r>
      <w:r>
        <w:rPr>
          <w:sz w:val="24"/>
          <w:szCs w:val="24"/>
        </w:rPr>
        <w:t xml:space="preserve"> is a summary of the half-</w:t>
      </w:r>
      <w:proofErr w:type="spellStart"/>
      <w:r>
        <w:rPr>
          <w:sz w:val="24"/>
          <w:szCs w:val="24"/>
        </w:rPr>
        <w:t>lifes</w:t>
      </w:r>
      <w:proofErr w:type="spellEnd"/>
      <w:r>
        <w:rPr>
          <w:sz w:val="24"/>
          <w:szCs w:val="24"/>
        </w:rPr>
        <w:t xml:space="preserve"> and the kinetic energies of the alpha particle. </w:t>
      </w:r>
      <w:proofErr w:type="gramStart"/>
      <w:r>
        <w:rPr>
          <w:sz w:val="24"/>
          <w:szCs w:val="24"/>
        </w:rPr>
        <w:t>Column (3) are</w:t>
      </w:r>
      <w:proofErr w:type="gramEnd"/>
      <w:r>
        <w:rPr>
          <w:sz w:val="24"/>
          <w:szCs w:val="24"/>
        </w:rPr>
        <w:t xml:space="preserve"> the experimental results. </w:t>
      </w:r>
      <w:proofErr w:type="gramStart"/>
      <w:r>
        <w:rPr>
          <w:sz w:val="24"/>
          <w:szCs w:val="24"/>
        </w:rPr>
        <w:t>Column (4) are</w:t>
      </w:r>
      <w:proofErr w:type="gramEnd"/>
      <w:r>
        <w:rPr>
          <w:sz w:val="24"/>
          <w:szCs w:val="24"/>
        </w:rPr>
        <w:t xml:space="preserve"> the hal</w:t>
      </w:r>
      <w:r w:rsidR="00703970">
        <w:rPr>
          <w:sz w:val="24"/>
          <w:szCs w:val="24"/>
        </w:rPr>
        <w:t>f</w:t>
      </w:r>
      <w:r>
        <w:rPr>
          <w:sz w:val="24"/>
          <w:szCs w:val="24"/>
        </w:rPr>
        <w:t>-</w:t>
      </w:r>
      <w:proofErr w:type="spellStart"/>
      <w:r>
        <w:rPr>
          <w:sz w:val="24"/>
          <w:szCs w:val="24"/>
        </w:rPr>
        <w:t>lifes</w:t>
      </w:r>
      <w:proofErr w:type="spellEnd"/>
      <w:r>
        <w:rPr>
          <w:sz w:val="24"/>
          <w:szCs w:val="24"/>
        </w:rPr>
        <w:t xml:space="preserve"> calculated from equation (12). </w:t>
      </w:r>
      <w:proofErr w:type="gramStart"/>
      <w:r>
        <w:rPr>
          <w:sz w:val="24"/>
          <w:szCs w:val="24"/>
        </w:rPr>
        <w:t>Column (5) are</w:t>
      </w:r>
      <w:proofErr w:type="gramEnd"/>
      <w:r>
        <w:rPr>
          <w:sz w:val="24"/>
          <w:szCs w:val="24"/>
        </w:rPr>
        <w:t xml:space="preserve"> the computed values found by solving the Schrodinger Equation:  </w:t>
      </w:r>
      <w:proofErr w:type="spellStart"/>
      <w:r w:rsidRPr="00FE4093">
        <w:rPr>
          <w:i/>
          <w:sz w:val="24"/>
          <w:szCs w:val="24"/>
        </w:rPr>
        <w:t>A</w:t>
      </w:r>
      <w:r w:rsidRPr="00FE4093">
        <w:rPr>
          <w:i/>
          <w:sz w:val="24"/>
          <w:szCs w:val="24"/>
          <w:vertAlign w:val="subscript"/>
        </w:rPr>
        <w:t>out</w:t>
      </w:r>
      <w:proofErr w:type="spellEnd"/>
      <w:r>
        <w:rPr>
          <w:sz w:val="24"/>
          <w:szCs w:val="24"/>
        </w:rPr>
        <w:t xml:space="preserve"> is the maximum value of the wavefunction in the region where </w:t>
      </w:r>
      <w:r w:rsidRPr="00FE4093">
        <w:rPr>
          <w:i/>
          <w:sz w:val="24"/>
          <w:szCs w:val="24"/>
        </w:rPr>
        <w:t>E</w:t>
      </w:r>
      <w:r>
        <w:rPr>
          <w:sz w:val="24"/>
          <w:szCs w:val="24"/>
        </w:rPr>
        <w:t xml:space="preserve"> &gt; </w:t>
      </w:r>
      <w:r w:rsidRPr="00FE4093">
        <w:rPr>
          <w:i/>
          <w:sz w:val="24"/>
          <w:szCs w:val="24"/>
        </w:rPr>
        <w:t>U</w:t>
      </w:r>
      <w:r>
        <w:rPr>
          <w:sz w:val="24"/>
          <w:szCs w:val="24"/>
        </w:rPr>
        <w:t xml:space="preserve"> (</w:t>
      </w:r>
      <w:r w:rsidRPr="00FE4093">
        <w:rPr>
          <w:i/>
          <w:sz w:val="24"/>
          <w:szCs w:val="24"/>
        </w:rPr>
        <w:t>r</w:t>
      </w:r>
      <w:r>
        <w:rPr>
          <w:sz w:val="24"/>
          <w:szCs w:val="24"/>
        </w:rPr>
        <w:t xml:space="preserve"> &gt; </w:t>
      </w:r>
      <w:r w:rsidRPr="00FE4093">
        <w:rPr>
          <w:i/>
          <w:sz w:val="24"/>
          <w:szCs w:val="24"/>
        </w:rPr>
        <w:t>R</w:t>
      </w:r>
      <w:r w:rsidRPr="00FE4093">
        <w:rPr>
          <w:sz w:val="24"/>
          <w:szCs w:val="24"/>
          <w:vertAlign w:val="subscript"/>
        </w:rPr>
        <w:t>1</w:t>
      </w:r>
      <w:r>
        <w:rPr>
          <w:sz w:val="24"/>
          <w:szCs w:val="24"/>
        </w:rPr>
        <w:t>)</w:t>
      </w:r>
      <w:r w:rsidR="00703970">
        <w:rPr>
          <w:sz w:val="24"/>
          <w:szCs w:val="24"/>
        </w:rPr>
        <w:t>.</w:t>
      </w:r>
      <w:r>
        <w:rPr>
          <w:sz w:val="24"/>
          <w:szCs w:val="24"/>
        </w:rPr>
        <w:t xml:space="preserve"> Column (6) are the computed values found by solving the Schrodinger Equation: </w:t>
      </w:r>
      <w:proofErr w:type="spellStart"/>
      <w:r w:rsidRPr="00FE4093">
        <w:rPr>
          <w:i/>
          <w:sz w:val="24"/>
          <w:szCs w:val="24"/>
        </w:rPr>
        <w:t>A</w:t>
      </w:r>
      <w:r w:rsidRPr="00FE4093">
        <w:rPr>
          <w:i/>
          <w:sz w:val="24"/>
          <w:szCs w:val="24"/>
          <w:vertAlign w:val="subscript"/>
        </w:rPr>
        <w:t>out</w:t>
      </w:r>
      <w:proofErr w:type="spellEnd"/>
      <w:r>
        <w:rPr>
          <w:sz w:val="24"/>
          <w:szCs w:val="24"/>
        </w:rPr>
        <w:t xml:space="preserve"> is the maximum value of </w:t>
      </w:r>
      <w:r w:rsidRPr="007D5E26">
        <w:rPr>
          <w:sz w:val="24"/>
          <w:szCs w:val="24"/>
        </w:rPr>
        <w:t xml:space="preserve">the wavefunction in the region of the regular sinusoidal variation in the wavefunction </w:t>
      </w:r>
      <w:r w:rsidRPr="007D5E26">
        <w:rPr>
          <w:i/>
          <w:sz w:val="24"/>
          <w:szCs w:val="24"/>
        </w:rPr>
        <w:t>r</w:t>
      </w:r>
      <w:r w:rsidRPr="007D5E26">
        <w:rPr>
          <w:sz w:val="24"/>
          <w:szCs w:val="24"/>
        </w:rPr>
        <w:t xml:space="preserve"> &gt; 2</w:t>
      </w:r>
      <w:r w:rsidRPr="007D5E26">
        <w:rPr>
          <w:i/>
          <w:sz w:val="24"/>
          <w:szCs w:val="24"/>
        </w:rPr>
        <w:t>R</w:t>
      </w:r>
      <w:r w:rsidRPr="007D5E26">
        <w:rPr>
          <w:sz w:val="24"/>
          <w:szCs w:val="24"/>
          <w:vertAlign w:val="subscript"/>
        </w:rPr>
        <w:t>1</w:t>
      </w:r>
      <w:r w:rsidRPr="007D5E26">
        <w:rPr>
          <w:sz w:val="24"/>
          <w:szCs w:val="24"/>
        </w:rPr>
        <w:t xml:space="preserve">. </w:t>
      </w:r>
    </w:p>
    <w:p w:rsidR="00181B43" w:rsidRPr="007D5E26" w:rsidRDefault="00FE4093" w:rsidP="007261D4">
      <w:pPr>
        <w:rPr>
          <w:noProof/>
          <w:sz w:val="24"/>
          <w:szCs w:val="24"/>
        </w:rPr>
      </w:pPr>
      <w:r w:rsidRPr="007D5E26">
        <w:rPr>
          <w:sz w:val="24"/>
          <w:szCs w:val="24"/>
        </w:rPr>
        <w:t xml:space="preserve">The numerical solution of the Schrodinger Equation confirms the linear relation between </w:t>
      </w:r>
      <w:proofErr w:type="gramStart"/>
      <w:r w:rsidRPr="007D5E26">
        <w:rPr>
          <w:sz w:val="24"/>
          <w:szCs w:val="24"/>
        </w:rPr>
        <w:t>log</w:t>
      </w:r>
      <w:r w:rsidRPr="007D5E26">
        <w:rPr>
          <w:sz w:val="24"/>
          <w:szCs w:val="24"/>
          <w:vertAlign w:val="subscript"/>
        </w:rPr>
        <w:t>e</w:t>
      </w:r>
      <w:r w:rsidRPr="007D5E26">
        <w:rPr>
          <w:sz w:val="24"/>
          <w:szCs w:val="24"/>
        </w:rPr>
        <w:t>(</w:t>
      </w:r>
      <w:proofErr w:type="gramEnd"/>
      <w:r w:rsidRPr="007D5E26">
        <w:rPr>
          <w:sz w:val="24"/>
          <w:szCs w:val="24"/>
        </w:rPr>
        <w:t xml:space="preserve"> </w:t>
      </w:r>
      <w:r w:rsidRPr="007D5E26">
        <w:rPr>
          <w:i/>
          <w:sz w:val="24"/>
          <w:szCs w:val="24"/>
        </w:rPr>
        <w:t>t</w:t>
      </w:r>
      <w:r w:rsidRPr="007D5E26">
        <w:rPr>
          <w:sz w:val="24"/>
          <w:szCs w:val="24"/>
          <w:vertAlign w:val="subscript"/>
        </w:rPr>
        <w:t>1/2</w:t>
      </w:r>
      <w:r w:rsidRPr="007D5E26">
        <w:rPr>
          <w:sz w:val="24"/>
          <w:szCs w:val="24"/>
        </w:rPr>
        <w:t xml:space="preserve"> ) and </w:t>
      </w:r>
      <w:r w:rsidRPr="007D5E26">
        <w:rPr>
          <w:position w:val="-32"/>
          <w:sz w:val="24"/>
          <w:szCs w:val="24"/>
        </w:rPr>
        <w:object w:dxaOrig="560" w:dyaOrig="760">
          <v:shape id="_x0000_i1062" type="#_x0000_t75" style="width:28.2pt;height:37.8pt" o:ole="">
            <v:imagedata r:id="rId84" o:title=""/>
          </v:shape>
          <o:OLEObject Type="Embed" ProgID="Equation.DSMT4" ShapeID="_x0000_i1062" DrawAspect="Content" ObjectID="_1467176881" r:id="rId85"/>
        </w:object>
      </w:r>
      <w:r w:rsidRPr="007D5E26">
        <w:rPr>
          <w:sz w:val="24"/>
          <w:szCs w:val="24"/>
        </w:rPr>
        <w:t xml:space="preserve"> as given by equation (12). Figure (5) </w:t>
      </w:r>
      <w:r w:rsidR="007D5E26" w:rsidRPr="007D5E26">
        <w:rPr>
          <w:sz w:val="24"/>
          <w:szCs w:val="24"/>
        </w:rPr>
        <w:t>shows the plot for the data in Table 2. There is excellent agreement between</w:t>
      </w:r>
      <w:r w:rsidR="007D5E26" w:rsidRPr="007D5E26">
        <w:rPr>
          <w:noProof/>
          <w:sz w:val="24"/>
          <w:szCs w:val="24"/>
        </w:rPr>
        <w:t xml:space="preserve"> all the different ways in which the half-life</w:t>
      </w:r>
      <w:r w:rsidR="00A47868">
        <w:rPr>
          <w:noProof/>
          <w:sz w:val="24"/>
          <w:szCs w:val="24"/>
        </w:rPr>
        <w:t xml:space="preserve">s were </w:t>
      </w:r>
      <w:r w:rsidR="007D5E26" w:rsidRPr="007D5E26">
        <w:rPr>
          <w:noProof/>
          <w:sz w:val="24"/>
          <w:szCs w:val="24"/>
        </w:rPr>
        <w:t xml:space="preserve">determined except for </w:t>
      </w:r>
      <w:r w:rsidR="007D5E26" w:rsidRPr="007D5E26">
        <w:rPr>
          <w:i/>
          <w:noProof/>
          <w:sz w:val="24"/>
          <w:szCs w:val="24"/>
        </w:rPr>
        <w:t>E</w:t>
      </w:r>
      <w:r w:rsidR="007D5E26" w:rsidRPr="007D5E26">
        <w:rPr>
          <w:i/>
          <w:noProof/>
          <w:sz w:val="24"/>
          <w:szCs w:val="24"/>
          <w:vertAlign w:val="subscript"/>
        </w:rPr>
        <w:sym w:font="Symbol" w:char="F061"/>
      </w:r>
      <w:r w:rsidR="007D5E26" w:rsidRPr="007D5E26">
        <w:rPr>
          <w:noProof/>
          <w:sz w:val="24"/>
          <w:szCs w:val="24"/>
        </w:rPr>
        <w:t xml:space="preserve"> = 7.50 MeV where the value computed by solving the Schrodinger Equation is too low (why ???). </w:t>
      </w:r>
      <w:r w:rsidR="007D5E26">
        <w:rPr>
          <w:noProof/>
          <w:sz w:val="24"/>
          <w:szCs w:val="24"/>
        </w:rPr>
        <w:t>Not too much weight can be placed upon the actual values for the detemrinations of the ha</w:t>
      </w:r>
      <w:r w:rsidR="00703970">
        <w:rPr>
          <w:noProof/>
          <w:sz w:val="24"/>
          <w:szCs w:val="24"/>
        </w:rPr>
        <w:t>lf</w:t>
      </w:r>
      <w:r w:rsidR="007D5E26">
        <w:rPr>
          <w:noProof/>
          <w:sz w:val="24"/>
          <w:szCs w:val="24"/>
        </w:rPr>
        <w:t>-lifes by solving the Schrodinger equation because the number you obtain is very dpendent on many parmaeters:</w:t>
      </w:r>
      <w:r w:rsidR="00A47868">
        <w:rPr>
          <w:noProof/>
          <w:sz w:val="24"/>
          <w:szCs w:val="24"/>
        </w:rPr>
        <w:t xml:space="preserve"> it is not so clear on how to measure </w:t>
      </w:r>
      <w:r w:rsidR="00A47868" w:rsidRPr="00A47868">
        <w:rPr>
          <w:i/>
          <w:noProof/>
          <w:sz w:val="24"/>
          <w:szCs w:val="24"/>
        </w:rPr>
        <w:t>A</w:t>
      </w:r>
      <w:r w:rsidR="00A47868" w:rsidRPr="00A47868">
        <w:rPr>
          <w:i/>
          <w:noProof/>
          <w:sz w:val="24"/>
          <w:szCs w:val="24"/>
          <w:vertAlign w:val="subscript"/>
        </w:rPr>
        <w:t>out</w:t>
      </w:r>
      <w:r w:rsidR="00A47868">
        <w:rPr>
          <w:noProof/>
          <w:sz w:val="24"/>
          <w:szCs w:val="24"/>
        </w:rPr>
        <w:t xml:space="preserve"> (take its maximumium to the right of the barrier where </w:t>
      </w:r>
      <w:r w:rsidR="00A47868" w:rsidRPr="00A47868">
        <w:rPr>
          <w:i/>
          <w:noProof/>
          <w:sz w:val="24"/>
          <w:szCs w:val="24"/>
        </w:rPr>
        <w:t>E</w:t>
      </w:r>
      <w:r w:rsidR="00A47868">
        <w:rPr>
          <w:noProof/>
          <w:sz w:val="24"/>
          <w:szCs w:val="24"/>
        </w:rPr>
        <w:t xml:space="preserve"> &gt; </w:t>
      </w:r>
      <w:r w:rsidR="00A47868" w:rsidRPr="00A47868">
        <w:rPr>
          <w:i/>
          <w:noProof/>
          <w:sz w:val="24"/>
          <w:szCs w:val="24"/>
        </w:rPr>
        <w:t>U</w:t>
      </w:r>
      <w:r w:rsidR="00A47868">
        <w:rPr>
          <w:noProof/>
          <w:sz w:val="24"/>
          <w:szCs w:val="24"/>
        </w:rPr>
        <w:t xml:space="preserve"> or take the value when the wavefunction oscillates in a more regular manner); </w:t>
      </w:r>
      <w:r w:rsidR="007D5E26">
        <w:rPr>
          <w:noProof/>
          <w:sz w:val="24"/>
          <w:szCs w:val="24"/>
        </w:rPr>
        <w:t xml:space="preserve"> the number of data points used in the calculations; the maximum value of the radial coordinate;  the radius of the parent nucleus</w:t>
      </w:r>
      <w:r w:rsidR="00703970">
        <w:rPr>
          <w:noProof/>
          <w:sz w:val="24"/>
          <w:szCs w:val="24"/>
        </w:rPr>
        <w:t>; the depth of the potential well</w:t>
      </w:r>
      <w:r w:rsidR="007D5E26">
        <w:rPr>
          <w:noProof/>
          <w:sz w:val="24"/>
          <w:szCs w:val="24"/>
        </w:rPr>
        <w:t xml:space="preserve"> and the sensitivity of the haf-life computation as a function of the energy of the alpha particle. In figure (5) the y-axis is plotted as log</w:t>
      </w:r>
      <w:r w:rsidR="007D5E26" w:rsidRPr="00703970">
        <w:rPr>
          <w:noProof/>
          <w:sz w:val="24"/>
          <w:szCs w:val="24"/>
          <w:vertAlign w:val="subscript"/>
        </w:rPr>
        <w:t>10</w:t>
      </w:r>
      <w:r w:rsidR="007D5E26">
        <w:rPr>
          <w:noProof/>
          <w:sz w:val="24"/>
          <w:szCs w:val="24"/>
        </w:rPr>
        <w:t xml:space="preserve"> and</w:t>
      </w:r>
      <w:r w:rsidR="00703970">
        <w:rPr>
          <w:noProof/>
          <w:sz w:val="24"/>
          <w:szCs w:val="24"/>
        </w:rPr>
        <w:t xml:space="preserve"> not</w:t>
      </w:r>
      <w:r w:rsidR="007D5E26">
        <w:rPr>
          <w:noProof/>
          <w:sz w:val="24"/>
          <w:szCs w:val="24"/>
        </w:rPr>
        <w:t xml:space="preserve"> log</w:t>
      </w:r>
      <w:r w:rsidR="007D5E26" w:rsidRPr="00703970">
        <w:rPr>
          <w:noProof/>
          <w:sz w:val="24"/>
          <w:szCs w:val="24"/>
          <w:vertAlign w:val="subscript"/>
        </w:rPr>
        <w:t>e</w:t>
      </w:r>
      <w:r w:rsidR="007D5E26">
        <w:rPr>
          <w:noProof/>
          <w:sz w:val="24"/>
          <w:szCs w:val="24"/>
        </w:rPr>
        <w:t xml:space="preserve"> to emphsize the extreme variation in the half-life for small cha</w:t>
      </w:r>
      <w:r w:rsidR="00703970">
        <w:rPr>
          <w:noProof/>
          <w:sz w:val="24"/>
          <w:szCs w:val="24"/>
        </w:rPr>
        <w:t>n</w:t>
      </w:r>
      <w:r w:rsidR="007D5E26">
        <w:rPr>
          <w:noProof/>
          <w:sz w:val="24"/>
          <w:szCs w:val="24"/>
        </w:rPr>
        <w:t xml:space="preserve">ges in the energy of the alpha particle. </w:t>
      </w:r>
      <w:r w:rsidR="00BF45DC">
        <w:rPr>
          <w:noProof/>
          <w:sz w:val="24"/>
          <w:szCs w:val="24"/>
        </w:rPr>
        <w:t>Y</w:t>
      </w:r>
      <w:r w:rsidR="007D5E26">
        <w:rPr>
          <w:noProof/>
          <w:sz w:val="24"/>
          <w:szCs w:val="24"/>
        </w:rPr>
        <w:t>ou can see clearly that there is a</w:t>
      </w:r>
      <w:r w:rsidR="00BF45DC">
        <w:rPr>
          <w:noProof/>
          <w:sz w:val="24"/>
          <w:szCs w:val="24"/>
        </w:rPr>
        <w:t>n increase of about 15 orders of magntide in the half-life as the the kinetic energy increases from about 4 to 9 MeV.</w:t>
      </w:r>
    </w:p>
    <w:p w:rsidR="00181B43" w:rsidRDefault="00004ABA" w:rsidP="007261D4">
      <w:pPr>
        <w:rPr>
          <w:sz w:val="24"/>
          <w:szCs w:val="24"/>
        </w:rPr>
      </w:pPr>
      <w:r>
        <w:rPr>
          <w:noProof/>
        </w:rPr>
        <w:lastRenderedPageBreak/>
        <w:drawing>
          <wp:inline distT="0" distB="0" distL="0" distR="0" wp14:anchorId="77600F65" wp14:editId="74744C15">
            <wp:extent cx="5039360" cy="377952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5039360" cy="3779520"/>
                    </a:xfrm>
                    <a:prstGeom prst="rect">
                      <a:avLst/>
                    </a:prstGeom>
                  </pic:spPr>
                </pic:pic>
              </a:graphicData>
            </a:graphic>
          </wp:inline>
        </w:drawing>
      </w:r>
    </w:p>
    <w:p w:rsidR="00BF45DC" w:rsidRDefault="00BF45DC" w:rsidP="00BF45DC">
      <w:pPr>
        <w:pStyle w:val="NoSpacing"/>
        <w:ind w:left="567" w:right="565"/>
        <w:rPr>
          <w:sz w:val="24"/>
          <w:szCs w:val="24"/>
        </w:rPr>
      </w:pPr>
      <w:proofErr w:type="gramStart"/>
      <w:r>
        <w:rPr>
          <w:sz w:val="24"/>
          <w:szCs w:val="24"/>
        </w:rPr>
        <w:t>Fig. 5.</w:t>
      </w:r>
      <w:proofErr w:type="gramEnd"/>
      <w:r>
        <w:rPr>
          <w:sz w:val="24"/>
          <w:szCs w:val="24"/>
        </w:rPr>
        <w:t xml:space="preserve">   </w:t>
      </w:r>
      <w:r w:rsidRPr="00F33F01">
        <w:rPr>
          <w:sz w:val="24"/>
          <w:szCs w:val="24"/>
        </w:rPr>
        <w:t xml:space="preserve">Plot of </w:t>
      </w:r>
      <w:r>
        <w:rPr>
          <w:sz w:val="24"/>
          <w:szCs w:val="24"/>
        </w:rPr>
        <w:t>log</w:t>
      </w:r>
      <w:r w:rsidRPr="00BF45DC">
        <w:rPr>
          <w:sz w:val="24"/>
          <w:szCs w:val="24"/>
          <w:vertAlign w:val="subscript"/>
        </w:rPr>
        <w:t>10</w:t>
      </w:r>
      <w:r>
        <w:rPr>
          <w:sz w:val="24"/>
          <w:szCs w:val="24"/>
        </w:rPr>
        <w:t xml:space="preserve"> (</w:t>
      </w:r>
      <w:r w:rsidRPr="00F33F01">
        <w:rPr>
          <w:i/>
          <w:sz w:val="24"/>
          <w:szCs w:val="24"/>
        </w:rPr>
        <w:t>t</w:t>
      </w:r>
      <w:r w:rsidRPr="00F33F01">
        <w:rPr>
          <w:sz w:val="24"/>
          <w:szCs w:val="24"/>
          <w:vertAlign w:val="subscript"/>
        </w:rPr>
        <w:t>1/</w:t>
      </w:r>
      <w:proofErr w:type="gramStart"/>
      <w:r w:rsidRPr="00F33F01">
        <w:rPr>
          <w:sz w:val="24"/>
          <w:szCs w:val="24"/>
          <w:vertAlign w:val="subscript"/>
        </w:rPr>
        <w:t>2</w:t>
      </w:r>
      <w:r w:rsidRPr="00F33F01">
        <w:rPr>
          <w:sz w:val="24"/>
          <w:szCs w:val="24"/>
        </w:rPr>
        <w:t xml:space="preserve"> </w:t>
      </w:r>
      <w:r>
        <w:rPr>
          <w:sz w:val="24"/>
          <w:szCs w:val="24"/>
        </w:rPr>
        <w:t>)</w:t>
      </w:r>
      <w:proofErr w:type="gramEnd"/>
      <w:r>
        <w:rPr>
          <w:sz w:val="24"/>
          <w:szCs w:val="24"/>
        </w:rPr>
        <w:t xml:space="preserve"> </w:t>
      </w:r>
      <w:r w:rsidRPr="00F33F01">
        <w:rPr>
          <w:sz w:val="24"/>
          <w:szCs w:val="24"/>
        </w:rPr>
        <w:t xml:space="preserve">against </w:t>
      </w:r>
      <w:r w:rsidRPr="00F33F01">
        <w:rPr>
          <w:i/>
          <w:sz w:val="24"/>
          <w:szCs w:val="24"/>
        </w:rPr>
        <w:t>E</w:t>
      </w:r>
      <w:r w:rsidRPr="00F33F01">
        <w:rPr>
          <w:i/>
          <w:sz w:val="24"/>
          <w:szCs w:val="24"/>
          <w:vertAlign w:val="subscript"/>
        </w:rPr>
        <w:sym w:font="Symbol" w:char="F061"/>
      </w:r>
      <w:r w:rsidRPr="00F33F01">
        <w:rPr>
          <w:sz w:val="24"/>
          <w:szCs w:val="24"/>
          <w:vertAlign w:val="superscript"/>
        </w:rPr>
        <w:t>-1/2</w:t>
      </w:r>
      <w:r w:rsidRPr="00F33F01">
        <w:rPr>
          <w:sz w:val="24"/>
          <w:szCs w:val="24"/>
        </w:rPr>
        <w:t xml:space="preserve"> for six isotopes of Polonium</w:t>
      </w:r>
      <w:r>
        <w:rPr>
          <w:sz w:val="24"/>
          <w:szCs w:val="24"/>
        </w:rPr>
        <w:t xml:space="preserve"> as shown in figure 3 </w:t>
      </w:r>
      <w:r w:rsidRPr="00F33F01">
        <w:rPr>
          <w:sz w:val="24"/>
          <w:szCs w:val="24"/>
        </w:rPr>
        <w:t xml:space="preserve">. The </w:t>
      </w:r>
      <w:r w:rsidRPr="00F33F01">
        <w:rPr>
          <w:color w:val="0000FF"/>
          <w:sz w:val="24"/>
          <w:szCs w:val="24"/>
        </w:rPr>
        <w:t>blue straight line</w:t>
      </w:r>
      <w:r w:rsidRPr="00F33F01">
        <w:rPr>
          <w:sz w:val="24"/>
          <w:szCs w:val="24"/>
        </w:rPr>
        <w:t xml:space="preserve"> is the linear relationship given in equation (12) with </w:t>
      </w:r>
      <w:r w:rsidRPr="00F33F01">
        <w:rPr>
          <w:i/>
          <w:sz w:val="24"/>
          <w:szCs w:val="24"/>
        </w:rPr>
        <w:t>A</w:t>
      </w:r>
      <w:r w:rsidRPr="00F33F01">
        <w:rPr>
          <w:sz w:val="24"/>
          <w:szCs w:val="24"/>
        </w:rPr>
        <w:t xml:space="preserve"> = 218 </w:t>
      </w:r>
      <w:r>
        <w:rPr>
          <w:sz w:val="24"/>
          <w:szCs w:val="24"/>
        </w:rPr>
        <w:t xml:space="preserve">and </w:t>
      </w:r>
      <w:r w:rsidRPr="00F33F01">
        <w:rPr>
          <w:i/>
          <w:sz w:val="24"/>
          <w:szCs w:val="24"/>
        </w:rPr>
        <w:t>Z</w:t>
      </w:r>
      <w:r w:rsidRPr="00F33F01">
        <w:rPr>
          <w:sz w:val="24"/>
          <w:szCs w:val="24"/>
        </w:rPr>
        <w:t xml:space="preserve"> = 84.</w:t>
      </w:r>
      <w:r>
        <w:rPr>
          <w:sz w:val="24"/>
          <w:szCs w:val="24"/>
        </w:rPr>
        <w:t xml:space="preserve"> </w:t>
      </w:r>
      <w:r w:rsidRPr="00F33F01">
        <w:rPr>
          <w:sz w:val="24"/>
          <w:szCs w:val="24"/>
        </w:rPr>
        <w:t xml:space="preserve">The </w:t>
      </w:r>
      <w:r w:rsidRPr="00F33F01">
        <w:rPr>
          <w:color w:val="FF0000"/>
          <w:sz w:val="24"/>
          <w:szCs w:val="24"/>
        </w:rPr>
        <w:t xml:space="preserve">red dots </w:t>
      </w:r>
      <w:r w:rsidRPr="00F33F01">
        <w:rPr>
          <w:sz w:val="24"/>
          <w:szCs w:val="24"/>
        </w:rPr>
        <w:t xml:space="preserve">represent the experimental values and the </w:t>
      </w:r>
      <w:r w:rsidRPr="00F33F01">
        <w:rPr>
          <w:color w:val="0000FF"/>
          <w:sz w:val="24"/>
          <w:szCs w:val="24"/>
        </w:rPr>
        <w:t>blue dots</w:t>
      </w:r>
      <w:r w:rsidRPr="00F33F01">
        <w:rPr>
          <w:sz w:val="24"/>
          <w:szCs w:val="24"/>
        </w:rPr>
        <w:t xml:space="preserve"> represent the computed values of </w:t>
      </w:r>
      <w:r w:rsidRPr="00F33F01">
        <w:rPr>
          <w:i/>
          <w:sz w:val="24"/>
          <w:szCs w:val="24"/>
        </w:rPr>
        <w:t>t</w:t>
      </w:r>
      <w:r w:rsidRPr="00F33F01">
        <w:rPr>
          <w:sz w:val="24"/>
          <w:szCs w:val="24"/>
          <w:vertAlign w:val="subscript"/>
        </w:rPr>
        <w:t>1/2</w:t>
      </w:r>
      <w:r w:rsidRPr="00F33F01">
        <w:rPr>
          <w:sz w:val="24"/>
          <w:szCs w:val="24"/>
        </w:rPr>
        <w:t xml:space="preserve"> for each</w:t>
      </w:r>
      <w:r>
        <w:rPr>
          <w:sz w:val="24"/>
          <w:szCs w:val="24"/>
        </w:rPr>
        <w:t xml:space="preserve"> </w:t>
      </w:r>
      <w:r w:rsidRPr="00F33F01">
        <w:rPr>
          <w:sz w:val="24"/>
          <w:szCs w:val="24"/>
        </w:rPr>
        <w:t>isotope</w:t>
      </w:r>
      <w:r>
        <w:rPr>
          <w:sz w:val="24"/>
          <w:szCs w:val="24"/>
        </w:rPr>
        <w:t xml:space="preserve"> with differing values of </w:t>
      </w:r>
      <w:r w:rsidRPr="00A832A6">
        <w:rPr>
          <w:i/>
          <w:sz w:val="24"/>
          <w:szCs w:val="24"/>
        </w:rPr>
        <w:t>A</w:t>
      </w:r>
      <w:r w:rsidRPr="00F33F01">
        <w:rPr>
          <w:sz w:val="24"/>
          <w:szCs w:val="24"/>
        </w:rPr>
        <w:t>.</w:t>
      </w:r>
      <w:r>
        <w:rPr>
          <w:sz w:val="24"/>
          <w:szCs w:val="24"/>
        </w:rPr>
        <w:t xml:space="preserve"> </w:t>
      </w:r>
    </w:p>
    <w:p w:rsidR="00BF45DC" w:rsidRDefault="00BF45DC" w:rsidP="00BF45DC">
      <w:pPr>
        <w:pStyle w:val="NoSpacing"/>
        <w:ind w:left="567" w:right="565"/>
        <w:rPr>
          <w:sz w:val="24"/>
          <w:szCs w:val="24"/>
        </w:rPr>
      </w:pPr>
      <w:r>
        <w:rPr>
          <w:sz w:val="24"/>
          <w:szCs w:val="24"/>
        </w:rPr>
        <w:t xml:space="preserve">Result from solving the Schrodinger Equation: red crosses </w:t>
      </w:r>
      <w:r w:rsidRPr="00004ABA">
        <w:rPr>
          <w:b/>
          <w:color w:val="FF0000"/>
          <w:sz w:val="24"/>
          <w:szCs w:val="24"/>
        </w:rPr>
        <w:t>+</w:t>
      </w:r>
      <w:r>
        <w:rPr>
          <w:sz w:val="24"/>
          <w:szCs w:val="24"/>
        </w:rPr>
        <w:t xml:space="preserve"> (Tab</w:t>
      </w:r>
      <w:r w:rsidR="00004ABA">
        <w:rPr>
          <w:sz w:val="24"/>
          <w:szCs w:val="24"/>
        </w:rPr>
        <w:t>l</w:t>
      </w:r>
      <w:r>
        <w:rPr>
          <w:sz w:val="24"/>
          <w:szCs w:val="24"/>
        </w:rPr>
        <w:t xml:space="preserve">e 2, column </w:t>
      </w:r>
      <w:r w:rsidR="00004ABA">
        <w:rPr>
          <w:sz w:val="24"/>
          <w:szCs w:val="24"/>
        </w:rPr>
        <w:t xml:space="preserve">5 and black diamonds  </w:t>
      </w:r>
      <w:r w:rsidR="00004ABA">
        <w:rPr>
          <w:sz w:val="24"/>
          <w:szCs w:val="24"/>
        </w:rPr>
        <w:sym w:font="Symbol" w:char="F0A8"/>
      </w:r>
      <w:r w:rsidR="00004ABA">
        <w:rPr>
          <w:sz w:val="24"/>
          <w:szCs w:val="24"/>
        </w:rPr>
        <w:t xml:space="preserve"> (Table 2, column 6). </w:t>
      </w:r>
      <w:r>
        <w:rPr>
          <w:sz w:val="24"/>
          <w:szCs w:val="24"/>
        </w:rPr>
        <w:t xml:space="preserve">The plot was created with the </w:t>
      </w:r>
      <w:proofErr w:type="spellStart"/>
      <w:proofErr w:type="gramStart"/>
      <w:r>
        <w:rPr>
          <w:sz w:val="24"/>
          <w:szCs w:val="24"/>
        </w:rPr>
        <w:t>mscript</w:t>
      </w:r>
      <w:proofErr w:type="spellEnd"/>
      <w:r>
        <w:rPr>
          <w:sz w:val="24"/>
          <w:szCs w:val="24"/>
        </w:rPr>
        <w:t xml:space="preserve">  </w:t>
      </w:r>
      <w:proofErr w:type="spellStart"/>
      <w:r w:rsidRPr="00F33F01">
        <w:rPr>
          <w:b/>
          <w:color w:val="984806" w:themeColor="accent6" w:themeShade="80"/>
          <w:sz w:val="24"/>
          <w:szCs w:val="24"/>
        </w:rPr>
        <w:t>qp</w:t>
      </w:r>
      <w:proofErr w:type="gramEnd"/>
      <w:r w:rsidRPr="00F33F01">
        <w:rPr>
          <w:b/>
          <w:color w:val="984806" w:themeColor="accent6" w:themeShade="80"/>
          <w:sz w:val="24"/>
          <w:szCs w:val="24"/>
        </w:rPr>
        <w:t>_alpha_theory.m</w:t>
      </w:r>
      <w:proofErr w:type="spellEnd"/>
      <w:r>
        <w:rPr>
          <w:sz w:val="24"/>
          <w:szCs w:val="24"/>
        </w:rPr>
        <w:t xml:space="preserve"> . The data for the experimental values and computed values are stored in arrays embedded in the code. </w:t>
      </w:r>
    </w:p>
    <w:p w:rsidR="00004ABA" w:rsidRDefault="00004ABA" w:rsidP="00BF45DC">
      <w:pPr>
        <w:pStyle w:val="NoSpacing"/>
        <w:ind w:left="567" w:right="565"/>
        <w:rPr>
          <w:sz w:val="24"/>
          <w:szCs w:val="24"/>
        </w:rPr>
      </w:pPr>
    </w:p>
    <w:p w:rsidR="00004ABA" w:rsidRDefault="00004ABA" w:rsidP="00BF45DC">
      <w:pPr>
        <w:pStyle w:val="NoSpacing"/>
        <w:ind w:left="567" w:right="565"/>
        <w:rPr>
          <w:sz w:val="24"/>
          <w:szCs w:val="24"/>
        </w:rPr>
      </w:pPr>
    </w:p>
    <w:p w:rsidR="00512A45" w:rsidRDefault="00512A45"/>
    <w:sectPr w:rsidR="00512A45" w:rsidSect="0058156C">
      <w:footerReference w:type="default" r:id="rId87"/>
      <w:pgSz w:w="11906" w:h="16838"/>
      <w:pgMar w:top="1134" w:right="1985"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00B" w:rsidRDefault="0067500B" w:rsidP="0058156C">
      <w:pPr>
        <w:spacing w:after="0" w:line="240" w:lineRule="auto"/>
      </w:pPr>
      <w:r>
        <w:separator/>
      </w:r>
    </w:p>
  </w:endnote>
  <w:endnote w:type="continuationSeparator" w:id="0">
    <w:p w:rsidR="0067500B" w:rsidRDefault="0067500B" w:rsidP="00581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1204630"/>
      <w:docPartObj>
        <w:docPartGallery w:val="Page Numbers (Bottom of Page)"/>
        <w:docPartUnique/>
      </w:docPartObj>
    </w:sdtPr>
    <w:sdtEndPr>
      <w:rPr>
        <w:noProof/>
      </w:rPr>
    </w:sdtEndPr>
    <w:sdtContent>
      <w:p w:rsidR="00BF45DC" w:rsidRDefault="00BF45DC">
        <w:pPr>
          <w:pStyle w:val="Footer"/>
          <w:jc w:val="right"/>
        </w:pPr>
        <w:r>
          <w:fldChar w:fldCharType="begin"/>
        </w:r>
        <w:r>
          <w:instrText xml:space="preserve"> PAGE   \* MERGEFORMAT </w:instrText>
        </w:r>
        <w:r>
          <w:fldChar w:fldCharType="separate"/>
        </w:r>
        <w:r w:rsidR="00790A49">
          <w:rPr>
            <w:noProof/>
          </w:rPr>
          <w:t>1</w:t>
        </w:r>
        <w:r>
          <w:rPr>
            <w:noProof/>
          </w:rPr>
          <w:fldChar w:fldCharType="end"/>
        </w:r>
      </w:p>
    </w:sdtContent>
  </w:sdt>
  <w:p w:rsidR="00BF45DC" w:rsidRDefault="00BF4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00B" w:rsidRDefault="0067500B" w:rsidP="0058156C">
      <w:pPr>
        <w:spacing w:after="0" w:line="240" w:lineRule="auto"/>
      </w:pPr>
      <w:r>
        <w:separator/>
      </w:r>
    </w:p>
  </w:footnote>
  <w:footnote w:type="continuationSeparator" w:id="0">
    <w:p w:rsidR="0067500B" w:rsidRDefault="0067500B" w:rsidP="005815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95D"/>
    <w:rsid w:val="00004ABA"/>
    <w:rsid w:val="00005410"/>
    <w:rsid w:val="00027B8F"/>
    <w:rsid w:val="00061161"/>
    <w:rsid w:val="00070F10"/>
    <w:rsid w:val="00076602"/>
    <w:rsid w:val="00093DCC"/>
    <w:rsid w:val="000B75EE"/>
    <w:rsid w:val="00134218"/>
    <w:rsid w:val="00181B43"/>
    <w:rsid w:val="0019182F"/>
    <w:rsid w:val="00194047"/>
    <w:rsid w:val="001D7940"/>
    <w:rsid w:val="001E3872"/>
    <w:rsid w:val="001E655D"/>
    <w:rsid w:val="001F7E22"/>
    <w:rsid w:val="00224D6D"/>
    <w:rsid w:val="002C61E3"/>
    <w:rsid w:val="002D1FD6"/>
    <w:rsid w:val="002E0A04"/>
    <w:rsid w:val="00314B47"/>
    <w:rsid w:val="00315426"/>
    <w:rsid w:val="003408D1"/>
    <w:rsid w:val="00345AFE"/>
    <w:rsid w:val="00350E7C"/>
    <w:rsid w:val="003554C8"/>
    <w:rsid w:val="003718F0"/>
    <w:rsid w:val="0037266F"/>
    <w:rsid w:val="00385B5E"/>
    <w:rsid w:val="00440FD5"/>
    <w:rsid w:val="004A2D84"/>
    <w:rsid w:val="004B5BB5"/>
    <w:rsid w:val="004F286D"/>
    <w:rsid w:val="00512A45"/>
    <w:rsid w:val="00517E65"/>
    <w:rsid w:val="00531B30"/>
    <w:rsid w:val="00537552"/>
    <w:rsid w:val="00554568"/>
    <w:rsid w:val="0058156C"/>
    <w:rsid w:val="00590891"/>
    <w:rsid w:val="005C1048"/>
    <w:rsid w:val="005E7335"/>
    <w:rsid w:val="0062762C"/>
    <w:rsid w:val="006558F2"/>
    <w:rsid w:val="0067500B"/>
    <w:rsid w:val="006A095D"/>
    <w:rsid w:val="006B0729"/>
    <w:rsid w:val="006E466F"/>
    <w:rsid w:val="00703970"/>
    <w:rsid w:val="007261D4"/>
    <w:rsid w:val="00731C94"/>
    <w:rsid w:val="00735B81"/>
    <w:rsid w:val="00790A49"/>
    <w:rsid w:val="007D5E26"/>
    <w:rsid w:val="00832719"/>
    <w:rsid w:val="00857735"/>
    <w:rsid w:val="008D7B34"/>
    <w:rsid w:val="008E0BEC"/>
    <w:rsid w:val="008F55B2"/>
    <w:rsid w:val="00915E96"/>
    <w:rsid w:val="009479E0"/>
    <w:rsid w:val="0099075E"/>
    <w:rsid w:val="009C370B"/>
    <w:rsid w:val="009E2F3F"/>
    <w:rsid w:val="009F78E6"/>
    <w:rsid w:val="00A00683"/>
    <w:rsid w:val="00A41F66"/>
    <w:rsid w:val="00A47868"/>
    <w:rsid w:val="00A635A3"/>
    <w:rsid w:val="00A832A6"/>
    <w:rsid w:val="00A862F6"/>
    <w:rsid w:val="00A91F85"/>
    <w:rsid w:val="00A93378"/>
    <w:rsid w:val="00A96F21"/>
    <w:rsid w:val="00AA1B47"/>
    <w:rsid w:val="00AA2016"/>
    <w:rsid w:val="00AC29BA"/>
    <w:rsid w:val="00AD441A"/>
    <w:rsid w:val="00AE35F0"/>
    <w:rsid w:val="00B120E7"/>
    <w:rsid w:val="00B321B9"/>
    <w:rsid w:val="00B60A8F"/>
    <w:rsid w:val="00B83E86"/>
    <w:rsid w:val="00BF45DC"/>
    <w:rsid w:val="00C26FF1"/>
    <w:rsid w:val="00C8038F"/>
    <w:rsid w:val="00C83329"/>
    <w:rsid w:val="00CE66EA"/>
    <w:rsid w:val="00D12802"/>
    <w:rsid w:val="00D15E03"/>
    <w:rsid w:val="00D527D3"/>
    <w:rsid w:val="00D66558"/>
    <w:rsid w:val="00DA1C62"/>
    <w:rsid w:val="00DD5AA3"/>
    <w:rsid w:val="00E03CAC"/>
    <w:rsid w:val="00E30451"/>
    <w:rsid w:val="00E32E84"/>
    <w:rsid w:val="00E559EF"/>
    <w:rsid w:val="00E86CB1"/>
    <w:rsid w:val="00EE6E8A"/>
    <w:rsid w:val="00F20092"/>
    <w:rsid w:val="00F20A0F"/>
    <w:rsid w:val="00F33F01"/>
    <w:rsid w:val="00FA4E71"/>
    <w:rsid w:val="00FE4093"/>
    <w:rsid w:val="00FE486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0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095D"/>
    <w:rPr>
      <w:color w:val="0000FF" w:themeColor="hyperlink"/>
      <w:u w:val="single"/>
    </w:rPr>
  </w:style>
  <w:style w:type="paragraph" w:styleId="BalloonText">
    <w:name w:val="Balloon Text"/>
    <w:basedOn w:val="Normal"/>
    <w:link w:val="BalloonTextChar"/>
    <w:uiPriority w:val="99"/>
    <w:semiHidden/>
    <w:unhideWhenUsed/>
    <w:rsid w:val="006A0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95D"/>
    <w:rPr>
      <w:rFonts w:ascii="Tahoma" w:hAnsi="Tahoma" w:cs="Tahoma"/>
      <w:sz w:val="16"/>
      <w:szCs w:val="16"/>
    </w:rPr>
  </w:style>
  <w:style w:type="character" w:styleId="PlaceholderText">
    <w:name w:val="Placeholder Text"/>
    <w:basedOn w:val="DefaultParagraphFont"/>
    <w:uiPriority w:val="99"/>
    <w:semiHidden/>
    <w:rsid w:val="00076602"/>
    <w:rPr>
      <w:color w:val="808080"/>
    </w:rPr>
  </w:style>
  <w:style w:type="paragraph" w:styleId="NoSpacing">
    <w:name w:val="No Spacing"/>
    <w:uiPriority w:val="1"/>
    <w:qFormat/>
    <w:rsid w:val="00F33F01"/>
    <w:pPr>
      <w:spacing w:after="0" w:line="240" w:lineRule="auto"/>
    </w:pPr>
  </w:style>
  <w:style w:type="paragraph" w:styleId="Header">
    <w:name w:val="header"/>
    <w:basedOn w:val="Normal"/>
    <w:link w:val="HeaderChar"/>
    <w:uiPriority w:val="99"/>
    <w:unhideWhenUsed/>
    <w:rsid w:val="00581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56C"/>
  </w:style>
  <w:style w:type="paragraph" w:styleId="Footer">
    <w:name w:val="footer"/>
    <w:basedOn w:val="Normal"/>
    <w:link w:val="FooterChar"/>
    <w:uiPriority w:val="99"/>
    <w:unhideWhenUsed/>
    <w:rsid w:val="00581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5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0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095D"/>
    <w:rPr>
      <w:color w:val="0000FF" w:themeColor="hyperlink"/>
      <w:u w:val="single"/>
    </w:rPr>
  </w:style>
  <w:style w:type="paragraph" w:styleId="BalloonText">
    <w:name w:val="Balloon Text"/>
    <w:basedOn w:val="Normal"/>
    <w:link w:val="BalloonTextChar"/>
    <w:uiPriority w:val="99"/>
    <w:semiHidden/>
    <w:unhideWhenUsed/>
    <w:rsid w:val="006A0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95D"/>
    <w:rPr>
      <w:rFonts w:ascii="Tahoma" w:hAnsi="Tahoma" w:cs="Tahoma"/>
      <w:sz w:val="16"/>
      <w:szCs w:val="16"/>
    </w:rPr>
  </w:style>
  <w:style w:type="character" w:styleId="PlaceholderText">
    <w:name w:val="Placeholder Text"/>
    <w:basedOn w:val="DefaultParagraphFont"/>
    <w:uiPriority w:val="99"/>
    <w:semiHidden/>
    <w:rsid w:val="00076602"/>
    <w:rPr>
      <w:color w:val="808080"/>
    </w:rPr>
  </w:style>
  <w:style w:type="paragraph" w:styleId="NoSpacing">
    <w:name w:val="No Spacing"/>
    <w:uiPriority w:val="1"/>
    <w:qFormat/>
    <w:rsid w:val="00F33F01"/>
    <w:pPr>
      <w:spacing w:after="0" w:line="240" w:lineRule="auto"/>
    </w:pPr>
  </w:style>
  <w:style w:type="paragraph" w:styleId="Header">
    <w:name w:val="header"/>
    <w:basedOn w:val="Normal"/>
    <w:link w:val="HeaderChar"/>
    <w:uiPriority w:val="99"/>
    <w:unhideWhenUsed/>
    <w:rsid w:val="00581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56C"/>
  </w:style>
  <w:style w:type="paragraph" w:styleId="Footer">
    <w:name w:val="footer"/>
    <w:basedOn w:val="Normal"/>
    <w:link w:val="FooterChar"/>
    <w:uiPriority w:val="99"/>
    <w:unhideWhenUsed/>
    <w:rsid w:val="00581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image" Target="media/image10.wmf"/><Relationship Id="rId39" Type="http://schemas.openxmlformats.org/officeDocument/2006/relationships/image" Target="media/image17.wmf"/><Relationship Id="rId21" Type="http://schemas.openxmlformats.org/officeDocument/2006/relationships/image" Target="media/image7.e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1.wmf"/><Relationship Id="rId50" Type="http://schemas.openxmlformats.org/officeDocument/2006/relationships/image" Target="media/image22.wmf"/><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29.bin"/><Relationship Id="rId76" Type="http://schemas.openxmlformats.org/officeDocument/2006/relationships/oleObject" Target="embeddings/oleObject34.bin"/><Relationship Id="rId84" Type="http://schemas.openxmlformats.org/officeDocument/2006/relationships/image" Target="media/image37.wmf"/><Relationship Id="rId89"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32.wmf"/><Relationship Id="rId2" Type="http://schemas.microsoft.com/office/2007/relationships/stylesWithEffects" Target="stylesWithEffects.xml"/><Relationship Id="rId16" Type="http://schemas.openxmlformats.org/officeDocument/2006/relationships/oleObject" Target="embeddings/oleObject3.bin"/><Relationship Id="rId29" Type="http://schemas.openxmlformats.org/officeDocument/2006/relationships/image" Target="media/image12.wmf"/><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oleObject" Target="embeddings/oleObject10.bin"/><Relationship Id="rId37" Type="http://schemas.openxmlformats.org/officeDocument/2006/relationships/image" Target="media/image16.wmf"/><Relationship Id="rId40" Type="http://schemas.openxmlformats.org/officeDocument/2006/relationships/oleObject" Target="embeddings/oleObject14.bin"/><Relationship Id="rId45" Type="http://schemas.openxmlformats.org/officeDocument/2006/relationships/image" Target="media/image20.wmf"/><Relationship Id="rId53" Type="http://schemas.openxmlformats.org/officeDocument/2006/relationships/oleObject" Target="embeddings/oleObject21.bin"/><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4.wmf"/><Relationship Id="rId87"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27.wmf"/><Relationship Id="rId82" Type="http://schemas.openxmlformats.org/officeDocument/2006/relationships/oleObject" Target="embeddings/oleObject37.bin"/><Relationship Id="rId19"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hyperlink" Target="http://www.physics.usyd.edu.au/teach_res/mp/mscripts" TargetMode="External"/><Relationship Id="rId14" Type="http://schemas.openxmlformats.org/officeDocument/2006/relationships/oleObject" Target="embeddings/oleObject2.bin"/><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oleObject" Target="embeddings/oleObject9.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8.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1.emf"/><Relationship Id="rId77" Type="http://schemas.openxmlformats.org/officeDocument/2006/relationships/image" Target="media/image33.wmf"/><Relationship Id="rId8" Type="http://schemas.openxmlformats.org/officeDocument/2006/relationships/hyperlink" Target="http://www.physics.usyd.edu.au/teach_res/mp/mphome.htm" TargetMode="External"/><Relationship Id="rId51" Type="http://schemas.openxmlformats.org/officeDocument/2006/relationships/oleObject" Target="embeddings/oleObject20.bin"/><Relationship Id="rId72" Type="http://schemas.openxmlformats.org/officeDocument/2006/relationships/oleObject" Target="embeddings/oleObject30.bin"/><Relationship Id="rId80" Type="http://schemas.openxmlformats.org/officeDocument/2006/relationships/oleObject" Target="embeddings/oleObject36.bin"/><Relationship Id="rId85" Type="http://schemas.openxmlformats.org/officeDocument/2006/relationships/oleObject" Target="embeddings/oleObject38.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oleObject" Target="embeddings/oleObject7.bin"/><Relationship Id="rId33" Type="http://schemas.openxmlformats.org/officeDocument/2006/relationships/image" Target="media/image14.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hyperlink" Target="http://www.physics.usyd.edu.au/teach_res/mp/doc/qp_se_fdm.pdf" TargetMode="External"/><Relationship Id="rId75" Type="http://schemas.openxmlformats.org/officeDocument/2006/relationships/oleObject" Target="embeddings/oleObject33.bin"/><Relationship Id="rId83" Type="http://schemas.openxmlformats.org/officeDocument/2006/relationships/image" Target="media/image36.png"/><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oleObject" Target="embeddings/oleObject6.bin"/><Relationship Id="rId28" Type="http://schemas.openxmlformats.org/officeDocument/2006/relationships/image" Target="media/image11.png"/><Relationship Id="rId36" Type="http://schemas.openxmlformats.org/officeDocument/2006/relationships/oleObject" Target="embeddings/oleObject12.bin"/><Relationship Id="rId49" Type="http://schemas.openxmlformats.org/officeDocument/2006/relationships/oleObject" Target="embeddings/oleObject19.bin"/><Relationship Id="rId57" Type="http://schemas.openxmlformats.org/officeDocument/2006/relationships/image" Target="media/image25.wmf"/><Relationship Id="rId10" Type="http://schemas.openxmlformats.org/officeDocument/2006/relationships/hyperlink" Target="http://www.physics.usyd.edu.au/teach_res/mp/doc/qp_se_fdm.pdf" TargetMode="External"/><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image" Target="media/image23.wmf"/><Relationship Id="rId60" Type="http://schemas.openxmlformats.org/officeDocument/2006/relationships/oleObject" Target="embeddings/oleObject25.bin"/><Relationship Id="rId65" Type="http://schemas.openxmlformats.org/officeDocument/2006/relationships/image" Target="media/image29.wmf"/><Relationship Id="rId73" Type="http://schemas.openxmlformats.org/officeDocument/2006/relationships/oleObject" Target="embeddings/oleObject31.bin"/><Relationship Id="rId78" Type="http://schemas.openxmlformats.org/officeDocument/2006/relationships/oleObject" Target="embeddings/oleObject35.bin"/><Relationship Id="rId81" Type="http://schemas.openxmlformats.org/officeDocument/2006/relationships/image" Target="media/image35.wmf"/><Relationship Id="rId86"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1620</TotalTime>
  <Pages>1</Pages>
  <Words>2643</Words>
  <Characters>15069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alpha decay, theory of alpha decay</vt:lpstr>
    </vt:vector>
  </TitlesOfParts>
  <Company/>
  <LinksUpToDate>false</LinksUpToDate>
  <CharactersWithSpaces>17677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alpha decay, theory of alpha decay</dc:title>
  <dc:subject>Matlab, computational physics</dc:subject>
  <dc:creator>Ian Cooper</dc:creator>
  <cp:keywords>alpha decay, Schrodinger equation, effect, Matlab physics, computational physics, Matlab, quantum mechanics</cp:keywords>
  <cp:lastModifiedBy>Admin</cp:lastModifiedBy>
  <cp:revision>38</cp:revision>
  <cp:lastPrinted>2014-07-17T22:19:00Z</cp:lastPrinted>
  <dcterms:created xsi:type="dcterms:W3CDTF">2014-07-13T09:30:00Z</dcterms:created>
  <dcterms:modified xsi:type="dcterms:W3CDTF">2014-07-17T22:19:00Z</dcterms:modified>
  <cp:category>computational physics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