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15B" w:rsidRDefault="007677EA" w:rsidP="005041F8">
      <w:pPr>
        <w:spacing w:line="360" w:lineRule="auto"/>
        <w:ind w:left="284"/>
        <w:rPr>
          <w:rFonts w:ascii="Bookman Old Style" w:hAnsi="Bookman Old Style"/>
          <w:b/>
          <w:bCs/>
          <w:color w:val="0000FF"/>
          <w:sz w:val="32"/>
          <w:szCs w:val="32"/>
        </w:rPr>
      </w:pPr>
      <w:r w:rsidRPr="00BD48D4">
        <w:rPr>
          <w:noProof/>
          <w:lang w:eastAsia="zh-CN"/>
        </w:rPr>
        <w:drawing>
          <wp:anchor distT="0" distB="0" distL="114300" distR="114300" simplePos="0" relativeHeight="251693568" behindDoc="0" locked="0" layoutInCell="1" allowOverlap="1" wp14:anchorId="176BD325" wp14:editId="1E8FF49B">
            <wp:simplePos x="0" y="0"/>
            <wp:positionH relativeFrom="column">
              <wp:posOffset>70485</wp:posOffset>
            </wp:positionH>
            <wp:positionV relativeFrom="paragraph">
              <wp:posOffset>240030</wp:posOffset>
            </wp:positionV>
            <wp:extent cx="1036320" cy="12420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29879" t="24480" r="33459" b="12702"/>
                    <a:stretch/>
                  </pic:blipFill>
                  <pic:spPr bwMode="auto">
                    <a:xfrm>
                      <a:off x="0" y="0"/>
                      <a:ext cx="1036320" cy="124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041F8" w:rsidRPr="00EE579D" w:rsidRDefault="005041F8" w:rsidP="005041F8">
      <w:pPr>
        <w:spacing w:line="360" w:lineRule="auto"/>
        <w:ind w:left="284"/>
        <w:rPr>
          <w:rFonts w:ascii="Bookman Old Style" w:hAnsi="Bookman Old Style"/>
          <w:b/>
          <w:bCs/>
          <w:color w:val="0000FF"/>
          <w:sz w:val="32"/>
          <w:szCs w:val="32"/>
        </w:rPr>
      </w:pPr>
      <w:r>
        <w:rPr>
          <w:rFonts w:ascii="Bookman Old Style" w:hAnsi="Bookman Old Style"/>
          <w:b/>
          <w:bCs/>
          <w:color w:val="0000FF"/>
          <w:sz w:val="32"/>
          <w:szCs w:val="32"/>
        </w:rPr>
        <w:t xml:space="preserve"> </w:t>
      </w:r>
      <w:hyperlink r:id="rId10" w:history="1">
        <w:r w:rsidRPr="00EE579D">
          <w:rPr>
            <w:rStyle w:val="Hyperlink"/>
            <w:rFonts w:ascii="Bookman Old Style" w:hAnsi="Bookman Old Style"/>
            <w:b/>
            <w:bCs/>
            <w:sz w:val="32"/>
            <w:szCs w:val="32"/>
          </w:rPr>
          <w:t>DOING PHYSICS WITH MATLAB</w:t>
        </w:r>
      </w:hyperlink>
    </w:p>
    <w:p w:rsidR="005041F8" w:rsidRPr="00EE579D" w:rsidRDefault="005041F8" w:rsidP="005041F8">
      <w:pPr>
        <w:spacing w:line="360" w:lineRule="auto"/>
        <w:ind w:left="284"/>
        <w:rPr>
          <w:rFonts w:ascii="Bookman Old Style" w:hAnsi="Bookman Old Style"/>
          <w:b/>
          <w:bCs/>
          <w:color w:val="0000FF"/>
          <w:sz w:val="32"/>
          <w:szCs w:val="32"/>
        </w:rPr>
      </w:pPr>
      <w:r w:rsidRPr="00EE579D">
        <w:rPr>
          <w:rFonts w:ascii="Bookman Old Style" w:hAnsi="Bookman Old Style"/>
          <w:b/>
          <w:bCs/>
          <w:color w:val="0000FF"/>
          <w:sz w:val="32"/>
          <w:szCs w:val="32"/>
        </w:rPr>
        <w:t xml:space="preserve"> </w:t>
      </w:r>
      <w:r w:rsidR="00736F6B">
        <w:rPr>
          <w:rFonts w:ascii="Bookman Old Style" w:hAnsi="Bookman Old Style"/>
          <w:b/>
          <w:bCs/>
          <w:color w:val="0000FF"/>
          <w:sz w:val="32"/>
          <w:szCs w:val="32"/>
        </w:rPr>
        <w:t>THERMAL PHYSICS</w:t>
      </w:r>
    </w:p>
    <w:p w:rsidR="009F4215" w:rsidRDefault="005041F8" w:rsidP="000A049E">
      <w:pPr>
        <w:pStyle w:val="Heading1"/>
        <w:rPr>
          <w:rFonts w:ascii="Tahoma" w:hAnsi="Tahoma" w:cs="Tahoma"/>
          <w:color w:val="0000CC"/>
        </w:rPr>
      </w:pPr>
      <w:r w:rsidRPr="00791888">
        <w:rPr>
          <w:rFonts w:ascii="Tahoma" w:hAnsi="Tahoma" w:cs="Tahoma"/>
          <w:color w:val="0000CC"/>
        </w:rPr>
        <w:t xml:space="preserve"> </w:t>
      </w:r>
      <w:r>
        <w:rPr>
          <w:rFonts w:ascii="Tahoma" w:hAnsi="Tahoma" w:cs="Tahoma"/>
          <w:color w:val="0000CC"/>
        </w:rPr>
        <w:t xml:space="preserve">    </w:t>
      </w:r>
    </w:p>
    <w:p w:rsidR="003214EE" w:rsidRDefault="003214EE" w:rsidP="00DE7C1E">
      <w:pPr>
        <w:pStyle w:val="Heading1"/>
        <w:jc w:val="center"/>
        <w:rPr>
          <w:rFonts w:ascii="Bookman Old Style" w:hAnsi="Bookman Old Style"/>
          <w:color w:val="E36C0A" w:themeColor="accent6" w:themeShade="BF"/>
          <w:sz w:val="32"/>
          <w:szCs w:val="32"/>
        </w:rPr>
      </w:pPr>
    </w:p>
    <w:p w:rsidR="005A64EE" w:rsidRPr="009F4215" w:rsidRDefault="00736F6B" w:rsidP="00736F6B">
      <w:pPr>
        <w:pStyle w:val="Heading1"/>
        <w:jc w:val="center"/>
        <w:rPr>
          <w:rFonts w:ascii="Bookman Old Style" w:hAnsi="Bookman Old Style"/>
          <w:color w:val="E36C0A" w:themeColor="accent6" w:themeShade="BF"/>
          <w:sz w:val="32"/>
          <w:szCs w:val="32"/>
        </w:rPr>
      </w:pPr>
      <w:r>
        <w:rPr>
          <w:rFonts w:ascii="Bookman Old Style" w:hAnsi="Bookman Old Style"/>
          <w:color w:val="E36C0A" w:themeColor="accent6" w:themeShade="BF"/>
          <w:sz w:val="32"/>
          <w:szCs w:val="32"/>
        </w:rPr>
        <w:t>ONE-DIMENSIONAL HEAT TRANSFER BY CONDUCTION THROUGH COMPOSITE MATERIALS</w:t>
      </w:r>
    </w:p>
    <w:p w:rsidR="005041F8" w:rsidRPr="00A00B3E" w:rsidRDefault="005A64EE" w:rsidP="00F649AA">
      <w:pPr>
        <w:pStyle w:val="Heading1"/>
        <w:rPr>
          <w:rFonts w:ascii="Tahoma" w:hAnsi="Tahoma" w:cs="Tahoma"/>
          <w:bCs w:val="0"/>
          <w:color w:val="000000"/>
        </w:rPr>
      </w:pPr>
      <w:r>
        <w:rPr>
          <w:rFonts w:ascii="Bookman Old Style" w:hAnsi="Bookman Old Style"/>
          <w:color w:val="E36C0A" w:themeColor="accent6" w:themeShade="BF"/>
          <w:sz w:val="28"/>
          <w:szCs w:val="28"/>
        </w:rPr>
        <w:t xml:space="preserve">                      </w:t>
      </w:r>
    </w:p>
    <w:p w:rsidR="00736F6B" w:rsidRDefault="00736F6B" w:rsidP="000A7590">
      <w:pPr>
        <w:tabs>
          <w:tab w:val="left" w:pos="567"/>
        </w:tabs>
        <w:spacing w:line="276" w:lineRule="auto"/>
        <w:rPr>
          <w:rFonts w:ascii="Tahoma" w:hAnsi="Tahoma" w:cs="Tahoma"/>
          <w:bCs/>
          <w:color w:val="000000"/>
        </w:rPr>
      </w:pPr>
    </w:p>
    <w:p w:rsidR="005041F8" w:rsidRDefault="005041F8" w:rsidP="000A7590">
      <w:pPr>
        <w:tabs>
          <w:tab w:val="left" w:pos="567"/>
        </w:tabs>
        <w:spacing w:line="276" w:lineRule="auto"/>
        <w:rPr>
          <w:rFonts w:ascii="Tahoma" w:hAnsi="Tahoma" w:cs="Tahoma"/>
          <w:color w:val="000000"/>
        </w:rPr>
      </w:pPr>
      <w:r w:rsidRPr="00A00B3E">
        <w:rPr>
          <w:rFonts w:ascii="Tahoma" w:hAnsi="Tahoma" w:cs="Tahoma"/>
          <w:bCs/>
          <w:color w:val="000000"/>
        </w:rPr>
        <w:t>Ian Cooper</w:t>
      </w:r>
      <w:r w:rsidR="000A7590">
        <w:rPr>
          <w:rFonts w:ascii="Tahoma" w:hAnsi="Tahoma" w:cs="Tahoma"/>
          <w:bCs/>
          <w:color w:val="000000"/>
        </w:rPr>
        <w:t xml:space="preserve">   </w:t>
      </w:r>
      <w:r w:rsidRPr="00A00B3E">
        <w:rPr>
          <w:rFonts w:ascii="Tahoma" w:hAnsi="Tahoma" w:cs="Tahoma"/>
          <w:bCs/>
          <w:color w:val="000000"/>
        </w:rPr>
        <w:t>School of Physics</w:t>
      </w:r>
      <w:r w:rsidR="00C07A3B">
        <w:rPr>
          <w:rFonts w:ascii="Tahoma" w:hAnsi="Tahoma" w:cs="Tahoma"/>
          <w:bCs/>
          <w:color w:val="000000"/>
        </w:rPr>
        <w:t xml:space="preserve">  </w:t>
      </w:r>
      <w:r w:rsidRPr="00A00B3E">
        <w:rPr>
          <w:rFonts w:ascii="Tahoma" w:hAnsi="Tahoma" w:cs="Tahoma"/>
          <w:bCs/>
          <w:color w:val="000000"/>
        </w:rPr>
        <w:t xml:space="preserve"> University of Sydney</w:t>
      </w:r>
      <w:r w:rsidR="000A7590">
        <w:rPr>
          <w:rFonts w:ascii="Tahoma" w:hAnsi="Tahoma" w:cs="Tahoma"/>
          <w:bCs/>
          <w:color w:val="000000"/>
        </w:rPr>
        <w:t xml:space="preserve">   </w:t>
      </w:r>
      <w:r w:rsidR="000A7590" w:rsidRPr="00C07A3B">
        <w:rPr>
          <w:rFonts w:ascii="Tahoma" w:hAnsi="Tahoma" w:cs="Tahoma"/>
          <w:bCs/>
          <w:color w:val="000000"/>
        </w:rPr>
        <w:t>i</w:t>
      </w:r>
      <w:r w:rsidR="000A7590" w:rsidRPr="00C07A3B">
        <w:rPr>
          <w:rFonts w:ascii="Tahoma" w:hAnsi="Tahoma" w:cs="Tahoma"/>
          <w:color w:val="000000"/>
        </w:rPr>
        <w:t>an.cooper@sydney.edu.au</w:t>
      </w:r>
    </w:p>
    <w:p w:rsidR="000A7590" w:rsidRDefault="000A7590" w:rsidP="000A7590">
      <w:pPr>
        <w:tabs>
          <w:tab w:val="left" w:pos="567"/>
        </w:tabs>
        <w:spacing w:line="276" w:lineRule="auto"/>
        <w:rPr>
          <w:rFonts w:ascii="Tahoma" w:hAnsi="Tahoma" w:cs="Tahoma"/>
        </w:rPr>
      </w:pPr>
    </w:p>
    <w:p w:rsidR="005041F8" w:rsidRDefault="00795608" w:rsidP="005041F8">
      <w:pPr>
        <w:rPr>
          <w:rFonts w:ascii="Bookman Old Style" w:hAnsi="Bookman Old Style" w:cs="Tahoma"/>
          <w:b/>
          <w:color w:val="000099"/>
        </w:rPr>
      </w:pPr>
      <w:hyperlink r:id="rId11" w:history="1">
        <w:r w:rsidR="005041F8">
          <w:rPr>
            <w:rStyle w:val="Hyperlink"/>
            <w:rFonts w:ascii="Bookman Old Style" w:hAnsi="Bookman Old Style" w:cs="Tahoma"/>
            <w:b/>
          </w:rPr>
          <w:t>DOWNLOAD DIRECTORY FOR MATLAB SCRIPTS</w:t>
        </w:r>
      </w:hyperlink>
    </w:p>
    <w:p w:rsidR="005041F8" w:rsidRDefault="005041F8" w:rsidP="005041F8">
      <w:pPr>
        <w:pStyle w:val="Heading1"/>
      </w:pPr>
    </w:p>
    <w:p w:rsidR="007677EA" w:rsidRDefault="007677EA" w:rsidP="007677EA">
      <w:pPr>
        <w:spacing w:line="276" w:lineRule="auto"/>
        <w:rPr>
          <w:lang w:eastAsia="zh-CN"/>
        </w:rPr>
      </w:pPr>
      <w:r>
        <w:rPr>
          <w:lang w:eastAsia="zh-CN"/>
        </w:rPr>
        <w:t>It is necessary to modify the mscript</w:t>
      </w:r>
      <w:r w:rsidR="000A7590">
        <w:rPr>
          <w:lang w:eastAsia="zh-CN"/>
        </w:rPr>
        <w:t>s</w:t>
      </w:r>
      <w:r>
        <w:rPr>
          <w:lang w:eastAsia="zh-CN"/>
        </w:rPr>
        <w:t xml:space="preserve"> and comment or uncomment lines of code to run </w:t>
      </w:r>
      <w:r w:rsidR="000A7590">
        <w:rPr>
          <w:lang w:eastAsia="zh-CN"/>
        </w:rPr>
        <w:t xml:space="preserve">the </w:t>
      </w:r>
      <w:r>
        <w:rPr>
          <w:lang w:eastAsia="zh-CN"/>
        </w:rPr>
        <w:t>simulations with different input and output parameters.</w:t>
      </w:r>
    </w:p>
    <w:p w:rsidR="007677EA" w:rsidRPr="007677EA" w:rsidRDefault="007677EA" w:rsidP="007677EA"/>
    <w:p w:rsidR="007B1D38" w:rsidRPr="002716BE" w:rsidRDefault="0096139D" w:rsidP="0096139D">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C54B5D">
        <w:rPr>
          <w:rFonts w:asciiTheme="minorHAnsi" w:hAnsiTheme="minorHAnsi"/>
          <w:b/>
          <w:color w:val="984806" w:themeColor="accent6" w:themeShade="80"/>
          <w:sz w:val="28"/>
          <w:szCs w:val="28"/>
          <w:lang w:eastAsia="zh-CN"/>
        </w:rPr>
        <w:t>fb</w:t>
      </w:r>
      <w:r w:rsidR="00C8093B">
        <w:rPr>
          <w:rFonts w:asciiTheme="minorHAnsi" w:hAnsiTheme="minorHAnsi"/>
          <w:b/>
          <w:color w:val="984806" w:themeColor="accent6" w:themeShade="80"/>
          <w:sz w:val="28"/>
          <w:szCs w:val="28"/>
          <w:lang w:eastAsia="zh-CN"/>
        </w:rPr>
        <w:t>_xy</w:t>
      </w:r>
      <w:r w:rsidRPr="002716BE">
        <w:rPr>
          <w:rFonts w:asciiTheme="minorHAnsi" w:hAnsiTheme="minorHAnsi"/>
          <w:b/>
          <w:color w:val="984806" w:themeColor="accent6" w:themeShade="80"/>
          <w:sz w:val="28"/>
          <w:szCs w:val="28"/>
          <w:lang w:eastAsia="zh-CN"/>
        </w:rPr>
        <w:t>.m</w:t>
      </w:r>
    </w:p>
    <w:p w:rsidR="00C54B5D" w:rsidRDefault="0096139D" w:rsidP="003E4435">
      <w:pPr>
        <w:spacing w:line="276" w:lineRule="auto"/>
        <w:rPr>
          <w:lang w:eastAsia="zh-CN"/>
        </w:rPr>
      </w:pPr>
      <w:r>
        <w:rPr>
          <w:lang w:eastAsia="zh-CN"/>
        </w:rPr>
        <w:t xml:space="preserve">Calculation of the </w:t>
      </w:r>
      <w:r w:rsidR="00C54B5D">
        <w:rPr>
          <w:lang w:eastAsia="zh-CN"/>
        </w:rPr>
        <w:t>radiant flux density (</w:t>
      </w:r>
      <w:r>
        <w:rPr>
          <w:lang w:eastAsia="zh-CN"/>
        </w:rPr>
        <w:t>irradiance</w:t>
      </w:r>
      <w:r w:rsidR="00C54B5D">
        <w:rPr>
          <w:lang w:eastAsia="zh-CN"/>
        </w:rPr>
        <w:t>)</w:t>
      </w:r>
      <w:r>
        <w:rPr>
          <w:lang w:eastAsia="zh-CN"/>
        </w:rPr>
        <w:t xml:space="preserve"> in a plane perpend</w:t>
      </w:r>
      <w:r w:rsidR="003E4435">
        <w:rPr>
          <w:lang w:eastAsia="zh-CN"/>
        </w:rPr>
        <w:t xml:space="preserve">icular to the optical axis </w:t>
      </w:r>
      <w:r w:rsidR="00C54B5D">
        <w:rPr>
          <w:lang w:eastAsia="zh-CN"/>
        </w:rPr>
        <w:t>for the radiant flux of convergent beam emitted from a circular aperture.</w:t>
      </w:r>
      <w:r>
        <w:rPr>
          <w:lang w:eastAsia="zh-CN"/>
        </w:rPr>
        <w:t xml:space="preserve"> </w:t>
      </w:r>
      <w:r w:rsidR="003E4435">
        <w:rPr>
          <w:lang w:eastAsia="zh-CN"/>
        </w:rPr>
        <w:t xml:space="preserve">It uses Method </w:t>
      </w:r>
      <w:r w:rsidR="00A81799">
        <w:rPr>
          <w:lang w:eastAsia="zh-CN"/>
        </w:rPr>
        <w:t>3</w:t>
      </w:r>
      <w:r w:rsidR="00B165D0">
        <w:rPr>
          <w:lang w:eastAsia="zh-CN"/>
        </w:rPr>
        <w:t xml:space="preserve">: </w:t>
      </w:r>
      <w:r w:rsidR="003E4435">
        <w:rPr>
          <w:lang w:eastAsia="zh-CN"/>
        </w:rPr>
        <w:t xml:space="preserve"> </w:t>
      </w:r>
      <w:r w:rsidR="00A81799">
        <w:rPr>
          <w:lang w:eastAsia="zh-CN"/>
        </w:rPr>
        <w:t>one</w:t>
      </w:r>
      <w:r w:rsidR="003E4435">
        <w:rPr>
          <w:lang w:eastAsia="zh-CN"/>
        </w:rPr>
        <w:t>-dimensional form of Simpson’s rule for the integration of the diffraction integral.</w:t>
      </w:r>
      <w:r w:rsidR="001E3B97">
        <w:rPr>
          <w:lang w:eastAsia="zh-CN"/>
        </w:rPr>
        <w:t xml:space="preserve"> This mscript is only valid for irradiance distributions that are circularly symmetrical about the optical axis (Z axis).</w:t>
      </w:r>
    </w:p>
    <w:p w:rsidR="0039030F" w:rsidRDefault="0039030F" w:rsidP="003E4435">
      <w:pPr>
        <w:spacing w:line="276" w:lineRule="auto"/>
        <w:rPr>
          <w:lang w:eastAsia="zh-CN"/>
        </w:rPr>
      </w:pPr>
    </w:p>
    <w:p w:rsidR="003214EE" w:rsidRPr="002716BE" w:rsidRDefault="003214EE" w:rsidP="003214EE">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C54B5D">
        <w:rPr>
          <w:rFonts w:asciiTheme="minorHAnsi" w:hAnsiTheme="minorHAnsi"/>
          <w:b/>
          <w:color w:val="984806" w:themeColor="accent6" w:themeShade="80"/>
          <w:sz w:val="28"/>
          <w:szCs w:val="28"/>
          <w:lang w:eastAsia="zh-CN"/>
        </w:rPr>
        <w:t>fb</w:t>
      </w:r>
      <w:r>
        <w:rPr>
          <w:rFonts w:asciiTheme="minorHAnsi" w:hAnsiTheme="minorHAnsi"/>
          <w:b/>
          <w:color w:val="984806" w:themeColor="accent6" w:themeShade="80"/>
          <w:sz w:val="28"/>
          <w:szCs w:val="28"/>
          <w:lang w:eastAsia="zh-CN"/>
        </w:rPr>
        <w:t>_z</w:t>
      </w:r>
      <w:r w:rsidRPr="002716BE">
        <w:rPr>
          <w:rFonts w:asciiTheme="minorHAnsi" w:hAnsiTheme="minorHAnsi"/>
          <w:b/>
          <w:color w:val="984806" w:themeColor="accent6" w:themeShade="80"/>
          <w:sz w:val="28"/>
          <w:szCs w:val="28"/>
          <w:lang w:eastAsia="zh-CN"/>
        </w:rPr>
        <w:t>.m</w:t>
      </w:r>
    </w:p>
    <w:p w:rsidR="003214EE" w:rsidRDefault="003214EE" w:rsidP="003214EE">
      <w:pPr>
        <w:spacing w:line="276" w:lineRule="auto"/>
        <w:rPr>
          <w:lang w:eastAsia="zh-CN"/>
        </w:rPr>
      </w:pPr>
      <w:r>
        <w:rPr>
          <w:lang w:eastAsia="zh-CN"/>
        </w:rPr>
        <w:t xml:space="preserve">Calculation of the </w:t>
      </w:r>
      <w:r w:rsidR="00C54B5D">
        <w:rPr>
          <w:lang w:eastAsia="zh-CN"/>
        </w:rPr>
        <w:t>radiant flux density (</w:t>
      </w:r>
      <w:r>
        <w:rPr>
          <w:lang w:eastAsia="zh-CN"/>
        </w:rPr>
        <w:t>irradiance</w:t>
      </w:r>
      <w:r w:rsidR="00C54B5D">
        <w:rPr>
          <w:lang w:eastAsia="zh-CN"/>
        </w:rPr>
        <w:t>)</w:t>
      </w:r>
      <w:r>
        <w:rPr>
          <w:lang w:eastAsia="zh-CN"/>
        </w:rPr>
        <w:t xml:space="preserve"> along the optical axis</w:t>
      </w:r>
      <w:r w:rsidR="00C54B5D">
        <w:rPr>
          <w:lang w:eastAsia="zh-CN"/>
        </w:rPr>
        <w:t xml:space="preserve"> for the radiant flux of convergent beam</w:t>
      </w:r>
      <w:r w:rsidR="00AB6C68">
        <w:rPr>
          <w:lang w:eastAsia="zh-CN"/>
        </w:rPr>
        <w:t>s</w:t>
      </w:r>
      <w:r w:rsidR="00C54B5D">
        <w:rPr>
          <w:lang w:eastAsia="zh-CN"/>
        </w:rPr>
        <w:t xml:space="preserve"> emitted from a circular aperture.</w:t>
      </w:r>
      <w:r w:rsidR="00A711A9">
        <w:rPr>
          <w:lang w:eastAsia="zh-CN"/>
        </w:rPr>
        <w:t xml:space="preserve"> It uses</w:t>
      </w:r>
      <w:r>
        <w:rPr>
          <w:lang w:eastAsia="zh-CN"/>
        </w:rPr>
        <w:t xml:space="preserve"> Method 3</w:t>
      </w:r>
      <w:r w:rsidR="00B165D0">
        <w:rPr>
          <w:lang w:eastAsia="zh-CN"/>
        </w:rPr>
        <w:t xml:space="preserve">: </w:t>
      </w:r>
      <w:r>
        <w:rPr>
          <w:lang w:eastAsia="zh-CN"/>
        </w:rPr>
        <w:t xml:space="preserve">one-dimensional form of Simpson’s rule for the integration of the diffraction integral. </w:t>
      </w:r>
      <w:r w:rsidR="00B165D0">
        <w:rPr>
          <w:lang w:eastAsia="zh-CN"/>
        </w:rPr>
        <w:t xml:space="preserve"> </w:t>
      </w:r>
    </w:p>
    <w:p w:rsidR="0039030F" w:rsidRDefault="0039030F" w:rsidP="003214EE">
      <w:pPr>
        <w:spacing w:line="276" w:lineRule="auto"/>
        <w:rPr>
          <w:lang w:eastAsia="zh-CN"/>
        </w:rPr>
      </w:pPr>
    </w:p>
    <w:p w:rsidR="00287072" w:rsidRPr="002716BE" w:rsidRDefault="00287072" w:rsidP="00287072">
      <w:pPr>
        <w:spacing w:line="276" w:lineRule="auto"/>
        <w:rPr>
          <w:rFonts w:asciiTheme="minorHAnsi" w:hAnsiTheme="minorHAnsi"/>
          <w:b/>
          <w:color w:val="984806" w:themeColor="accent6" w:themeShade="80"/>
          <w:sz w:val="28"/>
          <w:szCs w:val="28"/>
          <w:lang w:eastAsia="zh-CN"/>
        </w:rPr>
      </w:pPr>
      <w:r w:rsidRPr="002716BE">
        <w:rPr>
          <w:rFonts w:asciiTheme="minorHAnsi" w:hAnsiTheme="minorHAnsi"/>
          <w:b/>
          <w:color w:val="984806" w:themeColor="accent6" w:themeShade="80"/>
          <w:sz w:val="28"/>
          <w:szCs w:val="28"/>
          <w:lang w:eastAsia="zh-CN"/>
        </w:rPr>
        <w:t>op_rs_</w:t>
      </w:r>
      <w:r w:rsidR="00C54B5D">
        <w:rPr>
          <w:rFonts w:asciiTheme="minorHAnsi" w:hAnsiTheme="minorHAnsi"/>
          <w:b/>
          <w:color w:val="984806" w:themeColor="accent6" w:themeShade="80"/>
          <w:sz w:val="28"/>
          <w:szCs w:val="28"/>
          <w:lang w:eastAsia="zh-CN"/>
        </w:rPr>
        <w:t>fb</w:t>
      </w:r>
      <w:r>
        <w:rPr>
          <w:rFonts w:asciiTheme="minorHAnsi" w:hAnsiTheme="minorHAnsi"/>
          <w:b/>
          <w:color w:val="984806" w:themeColor="accent6" w:themeShade="80"/>
          <w:sz w:val="28"/>
          <w:szCs w:val="28"/>
          <w:lang w:eastAsia="zh-CN"/>
        </w:rPr>
        <w:t>_xz</w:t>
      </w:r>
      <w:r w:rsidRPr="002716BE">
        <w:rPr>
          <w:rFonts w:asciiTheme="minorHAnsi" w:hAnsiTheme="minorHAnsi"/>
          <w:b/>
          <w:color w:val="984806" w:themeColor="accent6" w:themeShade="80"/>
          <w:sz w:val="28"/>
          <w:szCs w:val="28"/>
          <w:lang w:eastAsia="zh-CN"/>
        </w:rPr>
        <w:t>.m</w:t>
      </w:r>
    </w:p>
    <w:p w:rsidR="00287072" w:rsidRDefault="00287072" w:rsidP="00287072">
      <w:pPr>
        <w:spacing w:line="276" w:lineRule="auto"/>
        <w:rPr>
          <w:lang w:eastAsia="zh-CN"/>
        </w:rPr>
      </w:pPr>
      <w:r>
        <w:rPr>
          <w:lang w:eastAsia="zh-CN"/>
        </w:rPr>
        <w:t>Calculation of the irradiance in the meridional - XZ plane</w:t>
      </w:r>
      <w:r w:rsidR="00C54B5D">
        <w:rPr>
          <w:lang w:eastAsia="zh-CN"/>
        </w:rPr>
        <w:t xml:space="preserve"> for the radiant flux of convergent beam emitted from a circular aperture. </w:t>
      </w:r>
      <w:r>
        <w:rPr>
          <w:lang w:eastAsia="zh-CN"/>
        </w:rPr>
        <w:t xml:space="preserve"> It uses Method 3: one-dimensional form of Simpson’s rule for the integration of the diffraction integral.  </w:t>
      </w:r>
    </w:p>
    <w:p w:rsidR="007A07DE" w:rsidRDefault="0039030F">
      <w:pPr>
        <w:rPr>
          <w:rFonts w:asciiTheme="minorHAnsi" w:hAnsiTheme="minorHAnsi"/>
          <w:b/>
          <w:color w:val="984806" w:themeColor="accent6" w:themeShade="80"/>
          <w:sz w:val="28"/>
          <w:szCs w:val="28"/>
          <w:lang w:eastAsia="zh-CN"/>
        </w:rPr>
      </w:pPr>
      <w:r>
        <w:rPr>
          <w:rFonts w:asciiTheme="minorHAnsi" w:hAnsiTheme="minorHAnsi"/>
          <w:b/>
          <w:color w:val="984806" w:themeColor="accent6" w:themeShade="80"/>
          <w:sz w:val="28"/>
          <w:szCs w:val="28"/>
          <w:lang w:eastAsia="zh-CN"/>
        </w:rPr>
        <w:br w:type="page"/>
      </w:r>
    </w:p>
    <w:p w:rsidR="007A07DE" w:rsidRPr="007A07DE" w:rsidRDefault="007A07DE" w:rsidP="007A07DE">
      <w:pPr>
        <w:rPr>
          <w:color w:val="000000" w:themeColor="text1"/>
          <w:lang w:eastAsia="zh-CN"/>
        </w:rPr>
      </w:pPr>
      <w:r w:rsidRPr="007A07DE">
        <w:rPr>
          <w:color w:val="000000" w:themeColor="text1"/>
          <w:lang w:eastAsia="zh-CN"/>
        </w:rPr>
        <w:lastRenderedPageBreak/>
        <w:t>The transfer of heat is very important in industry, in the home and in biological systems. At</w:t>
      </w:r>
      <w:r>
        <w:rPr>
          <w:color w:val="000000" w:themeColor="text1"/>
          <w:lang w:eastAsia="zh-CN"/>
        </w:rPr>
        <w:t xml:space="preserve"> </w:t>
      </w:r>
      <w:r w:rsidRPr="007A07DE">
        <w:rPr>
          <w:color w:val="000000" w:themeColor="text1"/>
          <w:lang w:eastAsia="zh-CN"/>
        </w:rPr>
        <w:t>times it is desirable to obtain the maximum heat transfer, at other times to reduce it. It is</w:t>
      </w:r>
      <w:r>
        <w:rPr>
          <w:color w:val="000000" w:themeColor="text1"/>
          <w:lang w:eastAsia="zh-CN"/>
        </w:rPr>
        <w:t xml:space="preserve"> </w:t>
      </w:r>
      <w:r w:rsidRPr="007A07DE">
        <w:rPr>
          <w:color w:val="000000" w:themeColor="text1"/>
          <w:lang w:eastAsia="zh-CN"/>
        </w:rPr>
        <w:t>essential that the thermal properties of materials from the lowest to the highest temperatures</w:t>
      </w:r>
      <w:r>
        <w:rPr>
          <w:color w:val="000000" w:themeColor="text1"/>
          <w:lang w:eastAsia="zh-CN"/>
        </w:rPr>
        <w:t xml:space="preserve"> </w:t>
      </w:r>
      <w:r w:rsidRPr="007A07DE">
        <w:rPr>
          <w:color w:val="000000" w:themeColor="text1"/>
          <w:lang w:eastAsia="zh-CN"/>
        </w:rPr>
        <w:t>are known. Then systems can be designed to meet the requirements of maximum or minimum</w:t>
      </w:r>
      <w:r>
        <w:rPr>
          <w:color w:val="000000" w:themeColor="text1"/>
          <w:lang w:eastAsia="zh-CN"/>
        </w:rPr>
        <w:t xml:space="preserve"> </w:t>
      </w:r>
      <w:r w:rsidRPr="007A07DE">
        <w:rPr>
          <w:color w:val="000000" w:themeColor="text1"/>
          <w:lang w:eastAsia="zh-CN"/>
        </w:rPr>
        <w:t>transfer of energy. For example, what is the purpose of the large cooling towers in a power</w:t>
      </w:r>
      <w:r>
        <w:rPr>
          <w:color w:val="000000" w:themeColor="text1"/>
          <w:lang w:eastAsia="zh-CN"/>
        </w:rPr>
        <w:t xml:space="preserve"> </w:t>
      </w:r>
      <w:r w:rsidRPr="007A07DE">
        <w:rPr>
          <w:color w:val="000000" w:themeColor="text1"/>
          <w:lang w:eastAsia="zh-CN"/>
        </w:rPr>
        <w:t>station? How can we keep our home warm in winter? How does our body try to keep us cool</w:t>
      </w:r>
      <w:r>
        <w:rPr>
          <w:color w:val="000000" w:themeColor="text1"/>
          <w:lang w:eastAsia="zh-CN"/>
        </w:rPr>
        <w:t xml:space="preserve"> </w:t>
      </w:r>
      <w:r w:rsidRPr="007A07DE">
        <w:rPr>
          <w:color w:val="000000" w:themeColor="text1"/>
          <w:lang w:eastAsia="zh-CN"/>
        </w:rPr>
        <w:t>during a hot summer day? On a very hot day you pick up two bars lying on the ground in the</w:t>
      </w:r>
      <w:r>
        <w:rPr>
          <w:color w:val="000000" w:themeColor="text1"/>
          <w:lang w:eastAsia="zh-CN"/>
        </w:rPr>
        <w:t xml:space="preserve"> </w:t>
      </w:r>
      <w:r w:rsidRPr="007A07DE">
        <w:rPr>
          <w:color w:val="000000" w:themeColor="text1"/>
          <w:lang w:eastAsia="zh-CN"/>
        </w:rPr>
        <w:t>sun, one is made of wood, the other metal, what would you feel and why? In answering these</w:t>
      </w:r>
      <w:r>
        <w:rPr>
          <w:color w:val="000000" w:themeColor="text1"/>
          <w:lang w:eastAsia="zh-CN"/>
        </w:rPr>
        <w:t xml:space="preserve"> </w:t>
      </w:r>
      <w:r w:rsidRPr="007A07DE">
        <w:rPr>
          <w:color w:val="000000" w:themeColor="text1"/>
          <w:lang w:eastAsia="zh-CN"/>
        </w:rPr>
        <w:t>questions you have to consider, what produces a transfer of energy, and what causes a change</w:t>
      </w:r>
    </w:p>
    <w:p w:rsidR="007204F3" w:rsidRDefault="007A07DE" w:rsidP="007A07DE">
      <w:pPr>
        <w:rPr>
          <w:color w:val="000000" w:themeColor="text1"/>
          <w:lang w:eastAsia="zh-CN"/>
        </w:rPr>
      </w:pPr>
      <w:r w:rsidRPr="007A07DE">
        <w:rPr>
          <w:color w:val="000000" w:themeColor="text1"/>
          <w:lang w:eastAsia="zh-CN"/>
        </w:rPr>
        <w:t>in temperature. You</w:t>
      </w:r>
      <w:r>
        <w:rPr>
          <w:color w:val="000000" w:themeColor="text1"/>
          <w:lang w:eastAsia="zh-CN"/>
        </w:rPr>
        <w:t>r</w:t>
      </w:r>
      <w:r w:rsidRPr="007A07DE">
        <w:rPr>
          <w:color w:val="000000" w:themeColor="text1"/>
          <w:lang w:eastAsia="zh-CN"/>
        </w:rPr>
        <w:t xml:space="preserve"> answers may include the terms hot, cold, temperature, heat, energy,</w:t>
      </w:r>
      <w:r>
        <w:rPr>
          <w:color w:val="000000" w:themeColor="text1"/>
          <w:lang w:eastAsia="zh-CN"/>
        </w:rPr>
        <w:t xml:space="preserve"> </w:t>
      </w:r>
      <w:r w:rsidRPr="007A07DE">
        <w:rPr>
          <w:color w:val="000000" w:themeColor="text1"/>
          <w:lang w:eastAsia="zh-CN"/>
        </w:rPr>
        <w:t>energy transfer, power, energy flux, and energy flux density but what do these terms mean?</w:t>
      </w:r>
      <w:r>
        <w:rPr>
          <w:color w:val="000000" w:themeColor="text1"/>
          <w:lang w:eastAsia="zh-CN"/>
        </w:rPr>
        <w:t xml:space="preserve"> </w:t>
      </w:r>
      <w:r w:rsidRPr="007A07DE">
        <w:rPr>
          <w:color w:val="000000" w:themeColor="text1"/>
          <w:lang w:eastAsia="zh-CN"/>
        </w:rPr>
        <w:t>Can you clearly differentiate the concepts associated with each of these terms?</w:t>
      </w:r>
    </w:p>
    <w:p w:rsidR="007204F3" w:rsidRDefault="007204F3" w:rsidP="007A07DE">
      <w:pPr>
        <w:rPr>
          <w:color w:val="000000" w:themeColor="text1"/>
          <w:lang w:eastAsia="zh-CN"/>
        </w:rPr>
      </w:pPr>
    </w:p>
    <w:p w:rsidR="007A07DE" w:rsidRDefault="007A07DE" w:rsidP="007A07DE">
      <w:pPr>
        <w:rPr>
          <w:color w:val="000000" w:themeColor="text1"/>
          <w:lang w:eastAsia="zh-CN"/>
        </w:rPr>
      </w:pPr>
      <w:r>
        <w:rPr>
          <w:color w:val="000000" w:themeColor="text1"/>
          <w:lang w:eastAsia="zh-CN"/>
        </w:rPr>
        <w:t xml:space="preserve">You can gain a deeper and better </w:t>
      </w:r>
      <w:r w:rsidRPr="007A07DE">
        <w:rPr>
          <w:color w:val="000000" w:themeColor="text1"/>
          <w:lang w:eastAsia="zh-CN"/>
        </w:rPr>
        <w:t xml:space="preserve">understanding of these concepts, </w:t>
      </w:r>
      <w:r>
        <w:rPr>
          <w:color w:val="000000" w:themeColor="text1"/>
          <w:lang w:eastAsia="zh-CN"/>
        </w:rPr>
        <w:t>by modelling the transfer of energy along a rod</w:t>
      </w:r>
      <w:r w:rsidR="00DD2A4E">
        <w:rPr>
          <w:color w:val="000000" w:themeColor="text1"/>
          <w:lang w:eastAsia="zh-CN"/>
        </w:rPr>
        <w:t xml:space="preserve"> by running the simulations with a wide range of input parameters</w:t>
      </w:r>
      <w:r>
        <w:rPr>
          <w:color w:val="000000" w:themeColor="text1"/>
          <w:lang w:eastAsia="zh-CN"/>
        </w:rPr>
        <w:t>.</w:t>
      </w:r>
    </w:p>
    <w:p w:rsidR="00DD2A4E" w:rsidRDefault="00DD2A4E" w:rsidP="007A07DE">
      <w:pPr>
        <w:rPr>
          <w:color w:val="000000" w:themeColor="text1"/>
          <w:lang w:eastAsia="zh-CN"/>
        </w:rPr>
      </w:pPr>
    </w:p>
    <w:p w:rsidR="00DD2A4E" w:rsidRDefault="00DD2A4E" w:rsidP="00DD2A4E">
      <w:pPr>
        <w:rPr>
          <w:color w:val="000000" w:themeColor="text1"/>
          <w:lang w:eastAsia="zh-CN"/>
        </w:rPr>
      </w:pPr>
      <w:r w:rsidRPr="00DD2A4E">
        <w:rPr>
          <w:b/>
          <w:i/>
          <w:color w:val="FF0000"/>
          <w:lang w:eastAsia="zh-CN"/>
        </w:rPr>
        <w:t>Heat is a misleading term</w:t>
      </w:r>
      <w:r w:rsidRPr="00DD2A4E">
        <w:rPr>
          <w:color w:val="000000" w:themeColor="text1"/>
          <w:lang w:eastAsia="zh-CN"/>
        </w:rPr>
        <w:t xml:space="preserve">. A better alternative is to simply use the term </w:t>
      </w:r>
      <w:r w:rsidRPr="00DD2A4E">
        <w:rPr>
          <w:b/>
          <w:color w:val="FF0000"/>
          <w:lang w:eastAsia="zh-CN"/>
        </w:rPr>
        <w:t>energy</w:t>
      </w:r>
      <w:r>
        <w:rPr>
          <w:color w:val="000000" w:themeColor="text1"/>
          <w:lang w:eastAsia="zh-CN"/>
        </w:rPr>
        <w:t xml:space="preserve"> and so on most occasions the word energy will be used and not the term heat. </w:t>
      </w:r>
      <w:r w:rsidRPr="00DD2A4E">
        <w:rPr>
          <w:color w:val="000000" w:themeColor="text1"/>
          <w:lang w:eastAsia="zh-CN"/>
        </w:rPr>
        <w:t xml:space="preserve">The </w:t>
      </w:r>
      <w:r w:rsidRPr="00DD2A4E">
        <w:rPr>
          <w:b/>
          <w:color w:val="0000FF"/>
          <w:lang w:eastAsia="zh-CN"/>
        </w:rPr>
        <w:t>rate of energy transfer</w:t>
      </w:r>
      <w:r>
        <w:rPr>
          <w:color w:val="000000" w:themeColor="text1"/>
          <w:lang w:eastAsia="zh-CN"/>
        </w:rPr>
        <w:t xml:space="preserve"> </w:t>
      </w:r>
      <w:r w:rsidRPr="00F67F61">
        <w:rPr>
          <w:position w:val="-10"/>
        </w:rPr>
        <w:object w:dxaOrig="7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2pt" o:ole="">
            <v:imagedata r:id="rId12" o:title=""/>
          </v:shape>
          <o:OLEObject Type="Embed" ProgID="Equation.DSMT4" ShapeID="_x0000_i1025" DrawAspect="Content" ObjectID="_1487499044" r:id="rId13"/>
        </w:object>
      </w:r>
      <w:r w:rsidRPr="00DD2A4E">
        <w:rPr>
          <w:color w:val="000000" w:themeColor="text1"/>
          <w:lang w:eastAsia="zh-CN"/>
        </w:rPr>
        <w:t xml:space="preserve">through the </w:t>
      </w:r>
      <w:r w:rsidR="007204F3">
        <w:rPr>
          <w:color w:val="000000" w:themeColor="text1"/>
          <w:lang w:eastAsia="zh-CN"/>
        </w:rPr>
        <w:t>a</w:t>
      </w:r>
      <w:r w:rsidRPr="00DD2A4E">
        <w:rPr>
          <w:color w:val="000000" w:themeColor="text1"/>
          <w:lang w:eastAsia="zh-CN"/>
        </w:rPr>
        <w:t xml:space="preserve"> </w:t>
      </w:r>
      <w:r>
        <w:rPr>
          <w:color w:val="000000" w:themeColor="text1"/>
          <w:lang w:eastAsia="zh-CN"/>
        </w:rPr>
        <w:t xml:space="preserve">can also be referred to as the </w:t>
      </w:r>
      <w:r w:rsidRPr="00DD2A4E">
        <w:rPr>
          <w:b/>
          <w:color w:val="0000FF"/>
          <w:lang w:eastAsia="zh-CN"/>
        </w:rPr>
        <w:t>power</w:t>
      </w:r>
      <w:r>
        <w:rPr>
          <w:color w:val="000000" w:themeColor="text1"/>
          <w:lang w:eastAsia="zh-CN"/>
        </w:rPr>
        <w:t xml:space="preserve"> or </w:t>
      </w:r>
      <w:r w:rsidRPr="00DD2A4E">
        <w:rPr>
          <w:b/>
          <w:color w:val="0000FF"/>
          <w:lang w:eastAsia="zh-CN"/>
        </w:rPr>
        <w:t>energy flux</w:t>
      </w:r>
      <w:r w:rsidRPr="00DD2A4E">
        <w:rPr>
          <w:color w:val="000000" w:themeColor="text1"/>
          <w:lang w:eastAsia="zh-CN"/>
        </w:rPr>
        <w:t xml:space="preserve">. </w:t>
      </w:r>
      <w:r>
        <w:rPr>
          <w:color w:val="000000" w:themeColor="text1"/>
          <w:lang w:eastAsia="zh-CN"/>
        </w:rPr>
        <w:t xml:space="preserve">The </w:t>
      </w:r>
      <w:r w:rsidRPr="00DD2A4E">
        <w:rPr>
          <w:b/>
          <w:color w:val="0000FF"/>
          <w:lang w:eastAsia="zh-CN"/>
        </w:rPr>
        <w:t>energy flux density</w:t>
      </w:r>
      <w:r>
        <w:rPr>
          <w:color w:val="000000" w:themeColor="text1"/>
          <w:lang w:eastAsia="zh-CN"/>
        </w:rPr>
        <w:t xml:space="preserve"> </w:t>
      </w:r>
      <w:r w:rsidRPr="00DD2A4E">
        <w:rPr>
          <w:i/>
          <w:color w:val="000000" w:themeColor="text1"/>
          <w:lang w:eastAsia="zh-CN"/>
        </w:rPr>
        <w:t>J</w:t>
      </w:r>
      <w:r>
        <w:rPr>
          <w:color w:val="000000" w:themeColor="text1"/>
          <w:lang w:eastAsia="zh-CN"/>
        </w:rPr>
        <w:t xml:space="preserve"> is a very useful term because it is independent of the cross-sectional area </w:t>
      </w:r>
      <w:r w:rsidRPr="00DD2A4E">
        <w:rPr>
          <w:i/>
          <w:color w:val="000000" w:themeColor="text1"/>
          <w:lang w:eastAsia="zh-CN"/>
        </w:rPr>
        <w:t>A</w:t>
      </w:r>
      <w:r>
        <w:rPr>
          <w:color w:val="000000" w:themeColor="text1"/>
          <w:lang w:eastAsia="zh-CN"/>
        </w:rPr>
        <w:t xml:space="preserve"> of the rod. The energy flux density is defined as</w:t>
      </w:r>
    </w:p>
    <w:p w:rsidR="00DD2A4E" w:rsidRDefault="00DD2A4E" w:rsidP="00DD2A4E">
      <w:pPr>
        <w:rPr>
          <w:color w:val="000000" w:themeColor="text1"/>
          <w:lang w:eastAsia="zh-CN"/>
        </w:rPr>
      </w:pPr>
    </w:p>
    <w:p w:rsidR="00DD2A4E" w:rsidRDefault="00DD2A4E" w:rsidP="00DD2A4E">
      <w:pPr>
        <w:tabs>
          <w:tab w:val="left" w:pos="567"/>
          <w:tab w:val="left" w:pos="1418"/>
        </w:tabs>
        <w:rPr>
          <w:color w:val="000000" w:themeColor="text1"/>
          <w:lang w:eastAsia="zh-CN"/>
        </w:rPr>
      </w:pPr>
      <w:r>
        <w:rPr>
          <w:color w:val="000000" w:themeColor="text1"/>
          <w:lang w:eastAsia="zh-CN"/>
        </w:rPr>
        <w:tab/>
        <w:t>(1)</w:t>
      </w:r>
      <w:r>
        <w:rPr>
          <w:color w:val="000000" w:themeColor="text1"/>
          <w:lang w:eastAsia="zh-CN"/>
        </w:rPr>
        <w:tab/>
      </w:r>
      <w:r w:rsidRPr="00F67F61">
        <w:rPr>
          <w:position w:val="-24"/>
        </w:rPr>
        <w:object w:dxaOrig="1040" w:dyaOrig="620">
          <v:shape id="_x0000_i1026" type="#_x0000_t75" style="width:52.2pt;height:31.2pt" o:ole="">
            <v:imagedata r:id="rId14" o:title=""/>
          </v:shape>
          <o:OLEObject Type="Embed" ProgID="Equation.DSMT4" ShapeID="_x0000_i1026" DrawAspect="Content" ObjectID="_1487499045" r:id="rId15"/>
        </w:object>
      </w:r>
      <w:r>
        <w:t xml:space="preserve">                            </w:t>
      </w:r>
    </w:p>
    <w:p w:rsidR="00DD2A4E" w:rsidRDefault="00DD2A4E" w:rsidP="00DD2A4E">
      <w:pPr>
        <w:rPr>
          <w:color w:val="000000" w:themeColor="text1"/>
          <w:lang w:eastAsia="zh-CN"/>
        </w:rPr>
      </w:pPr>
    </w:p>
    <w:p w:rsidR="007A07DE" w:rsidRDefault="007A07DE" w:rsidP="007A07DE">
      <w:pPr>
        <w:autoSpaceDE w:val="0"/>
        <w:autoSpaceDN w:val="0"/>
        <w:adjustRightInd w:val="0"/>
        <w:rPr>
          <w:lang w:eastAsia="zh-CN"/>
        </w:rPr>
      </w:pPr>
    </w:p>
    <w:p w:rsidR="007A07DE" w:rsidRDefault="007A07DE" w:rsidP="007A07DE">
      <w:pPr>
        <w:autoSpaceDE w:val="0"/>
        <w:autoSpaceDN w:val="0"/>
        <w:adjustRightInd w:val="0"/>
        <w:rPr>
          <w:lang w:eastAsia="zh-CN"/>
        </w:rPr>
      </w:pPr>
      <w:r>
        <w:rPr>
          <w:lang w:eastAsia="zh-CN"/>
        </w:rPr>
        <w:t xml:space="preserve">We will model the </w:t>
      </w:r>
      <w:r w:rsidRPr="007A07DE">
        <w:rPr>
          <w:lang w:eastAsia="zh-CN"/>
        </w:rPr>
        <w:t>one</w:t>
      </w:r>
      <w:r>
        <w:rPr>
          <w:lang w:eastAsia="zh-CN"/>
        </w:rPr>
        <w:t>-</w:t>
      </w:r>
      <w:r w:rsidRPr="007A07DE">
        <w:rPr>
          <w:lang w:eastAsia="zh-CN"/>
        </w:rPr>
        <w:t xml:space="preserve">dimensional heat transfer along a </w:t>
      </w:r>
      <w:r>
        <w:rPr>
          <w:lang w:eastAsia="zh-CN"/>
        </w:rPr>
        <w:t>cylindrical rod. The model can be used to compute both the temperature and the transfer of energy as functions of time and position along a rod.</w:t>
      </w:r>
    </w:p>
    <w:p w:rsidR="007A07DE" w:rsidRDefault="007A07DE" w:rsidP="007A07DE">
      <w:pPr>
        <w:autoSpaceDE w:val="0"/>
        <w:autoSpaceDN w:val="0"/>
        <w:adjustRightInd w:val="0"/>
        <w:rPr>
          <w:lang w:eastAsia="zh-CN"/>
        </w:rPr>
      </w:pPr>
    </w:p>
    <w:p w:rsidR="00FB6ACB" w:rsidRDefault="00FB6ACB" w:rsidP="007A07DE">
      <w:pPr>
        <w:autoSpaceDE w:val="0"/>
        <w:autoSpaceDN w:val="0"/>
        <w:adjustRightInd w:val="0"/>
      </w:pPr>
      <w:r>
        <w:rPr>
          <w:color w:val="000000" w:themeColor="text1"/>
          <w:lang w:eastAsia="zh-CN"/>
        </w:rPr>
        <w:t xml:space="preserve">The rate of energy transfer </w:t>
      </w:r>
      <w:r w:rsidRPr="00F67F61">
        <w:rPr>
          <w:position w:val="-10"/>
        </w:rPr>
        <w:object w:dxaOrig="720" w:dyaOrig="320">
          <v:shape id="_x0000_i1027" type="#_x0000_t75" style="width:36pt;height:16.2pt" o:ole="">
            <v:imagedata r:id="rId16" o:title=""/>
          </v:shape>
          <o:OLEObject Type="Embed" ProgID="Equation.DSMT4" ShapeID="_x0000_i1027" DrawAspect="Content" ObjectID="_1487499046" r:id="rId17"/>
        </w:object>
      </w:r>
      <w:r>
        <w:rPr>
          <w:color w:val="000000" w:themeColor="text1"/>
          <w:lang w:eastAsia="zh-CN"/>
        </w:rPr>
        <w:t xml:space="preserve">through a rod is dependent upon the thermal conductivity </w:t>
      </w:r>
      <w:r w:rsidRPr="00FB6ACB">
        <w:rPr>
          <w:i/>
          <w:color w:val="000000" w:themeColor="text1"/>
          <w:lang w:eastAsia="zh-CN"/>
        </w:rPr>
        <w:t>k</w:t>
      </w:r>
      <w:r>
        <w:rPr>
          <w:i/>
          <w:color w:val="000000" w:themeColor="text1"/>
          <w:lang w:eastAsia="zh-CN"/>
        </w:rPr>
        <w:t xml:space="preserve"> </w:t>
      </w:r>
      <w:r w:rsidRPr="00FB6ACB">
        <w:rPr>
          <w:color w:val="000000" w:themeColor="text1"/>
          <w:lang w:eastAsia="zh-CN"/>
        </w:rPr>
        <w:t>of the material</w:t>
      </w:r>
      <w:r>
        <w:rPr>
          <w:color w:val="000000" w:themeColor="text1"/>
          <w:lang w:eastAsia="zh-CN"/>
        </w:rPr>
        <w:t xml:space="preserve">, the cross-sectional area </w:t>
      </w:r>
      <w:r w:rsidRPr="00FB6ACB">
        <w:rPr>
          <w:i/>
          <w:color w:val="000000" w:themeColor="text1"/>
          <w:lang w:eastAsia="zh-CN"/>
        </w:rPr>
        <w:t>A</w:t>
      </w:r>
      <w:r>
        <w:rPr>
          <w:color w:val="000000" w:themeColor="text1"/>
          <w:lang w:eastAsia="zh-CN"/>
        </w:rPr>
        <w:t xml:space="preserve"> of the rod and the temperature gradient </w:t>
      </w:r>
      <w:r w:rsidRPr="00F67F61">
        <w:rPr>
          <w:position w:val="-6"/>
        </w:rPr>
        <w:object w:dxaOrig="740" w:dyaOrig="279">
          <v:shape id="_x0000_i1028" type="#_x0000_t75" style="width:37.2pt;height:13.8pt" o:ole="">
            <v:imagedata r:id="rId18" o:title=""/>
          </v:shape>
          <o:OLEObject Type="Embed" ProgID="Equation.DSMT4" ShapeID="_x0000_i1028" DrawAspect="Content" ObjectID="_1487499047" r:id="rId19"/>
        </w:object>
      </w:r>
      <w:r>
        <w:t>as described by the differential equation</w:t>
      </w:r>
    </w:p>
    <w:p w:rsidR="00FB6ACB" w:rsidRDefault="00FB6ACB" w:rsidP="007A07DE">
      <w:pPr>
        <w:autoSpaceDE w:val="0"/>
        <w:autoSpaceDN w:val="0"/>
        <w:adjustRightInd w:val="0"/>
      </w:pPr>
    </w:p>
    <w:p w:rsidR="00FB6ACB" w:rsidRDefault="00FB6ACB" w:rsidP="00494BBE">
      <w:pPr>
        <w:tabs>
          <w:tab w:val="left" w:pos="567"/>
          <w:tab w:val="left" w:pos="1418"/>
        </w:tabs>
        <w:autoSpaceDE w:val="0"/>
        <w:autoSpaceDN w:val="0"/>
        <w:adjustRightInd w:val="0"/>
        <w:ind w:firstLine="567"/>
      </w:pPr>
      <w:r>
        <w:t>(2)</w:t>
      </w:r>
      <w:r>
        <w:tab/>
      </w:r>
      <w:r w:rsidRPr="00F67F61">
        <w:rPr>
          <w:position w:val="-24"/>
        </w:rPr>
        <w:object w:dxaOrig="1460" w:dyaOrig="620">
          <v:shape id="_x0000_i1029" type="#_x0000_t75" style="width:73.2pt;height:31.2pt" o:ole="">
            <v:imagedata r:id="rId20" o:title=""/>
          </v:shape>
          <o:OLEObject Type="Embed" ProgID="Equation.DSMT4" ShapeID="_x0000_i1029" DrawAspect="Content" ObjectID="_1487499048" r:id="rId21"/>
        </w:object>
      </w:r>
      <w:r w:rsidR="00E0001C">
        <w:t xml:space="preserve">               </w:t>
      </w:r>
    </w:p>
    <w:p w:rsidR="00FB6ACB" w:rsidRDefault="00FB6ACB"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Using equations (1) and (2), the energy flux density is</w:t>
      </w:r>
    </w:p>
    <w:p w:rsidR="00E0001C" w:rsidRDefault="00E0001C"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ab/>
        <w:t>(3)</w:t>
      </w:r>
      <w:r>
        <w:tab/>
      </w:r>
      <w:r w:rsidRPr="00F67F61">
        <w:rPr>
          <w:position w:val="-24"/>
        </w:rPr>
        <w:object w:dxaOrig="1100" w:dyaOrig="620">
          <v:shape id="_x0000_i1030" type="#_x0000_t75" style="width:55.2pt;height:31.2pt" o:ole="">
            <v:imagedata r:id="rId22" o:title=""/>
          </v:shape>
          <o:OLEObject Type="Embed" ProgID="Equation.DSMT4" ShapeID="_x0000_i1030" DrawAspect="Content" ObjectID="_1487499049" r:id="rId23"/>
        </w:object>
      </w:r>
    </w:p>
    <w:p w:rsidR="00E0001C" w:rsidRDefault="00E0001C" w:rsidP="00FB6ACB">
      <w:pPr>
        <w:tabs>
          <w:tab w:val="left" w:pos="567"/>
          <w:tab w:val="left" w:pos="1418"/>
        </w:tabs>
        <w:autoSpaceDE w:val="0"/>
        <w:autoSpaceDN w:val="0"/>
        <w:adjustRightInd w:val="0"/>
      </w:pPr>
    </w:p>
    <w:p w:rsidR="00FB6ACB" w:rsidRDefault="00FB6ACB" w:rsidP="00FB6ACB">
      <w:pPr>
        <w:tabs>
          <w:tab w:val="left" w:pos="567"/>
          <w:tab w:val="left" w:pos="1418"/>
        </w:tabs>
        <w:autoSpaceDE w:val="0"/>
        <w:autoSpaceDN w:val="0"/>
        <w:adjustRightInd w:val="0"/>
      </w:pPr>
      <w:r>
        <w:t xml:space="preserve">When energy is transferred to </w:t>
      </w:r>
      <w:r w:rsidR="00E0001C">
        <w:t xml:space="preserve">or from </w:t>
      </w:r>
      <w:r>
        <w:t xml:space="preserve">an object its temperature changes. This change in temperature </w:t>
      </w:r>
      <w:r w:rsidRPr="00FB6ACB">
        <w:rPr>
          <w:i/>
        </w:rPr>
        <w:t>d</w:t>
      </w:r>
      <w:r>
        <w:rPr>
          <w:i/>
        </w:rPr>
        <w:t>T</w:t>
      </w:r>
      <w:r>
        <w:t xml:space="preserve"> depends upon the objects mass </w:t>
      </w:r>
      <w:r w:rsidRPr="00E0001C">
        <w:rPr>
          <w:i/>
        </w:rPr>
        <w:t>m</w:t>
      </w:r>
      <w:r>
        <w:t xml:space="preserve">, its specific heat capacity c and the amount of energy </w:t>
      </w:r>
      <w:r w:rsidRPr="00E0001C">
        <w:rPr>
          <w:i/>
        </w:rPr>
        <w:t>Q</w:t>
      </w:r>
      <w:r w:rsidR="00E0001C" w:rsidRPr="00E0001C">
        <w:rPr>
          <w:i/>
          <w:vertAlign w:val="subscript"/>
        </w:rPr>
        <w:t>net</w:t>
      </w:r>
      <w:r>
        <w:t xml:space="preserve"> gained or lost by the object. The change in temperature is given by</w:t>
      </w:r>
    </w:p>
    <w:p w:rsidR="00FB6ACB" w:rsidRDefault="00FB6ACB" w:rsidP="00FB6ACB">
      <w:pPr>
        <w:tabs>
          <w:tab w:val="left" w:pos="567"/>
          <w:tab w:val="left" w:pos="1418"/>
        </w:tabs>
        <w:autoSpaceDE w:val="0"/>
        <w:autoSpaceDN w:val="0"/>
        <w:adjustRightInd w:val="0"/>
      </w:pPr>
    </w:p>
    <w:p w:rsidR="00E0001C" w:rsidRDefault="00FB6ACB" w:rsidP="00FB6ACB">
      <w:pPr>
        <w:tabs>
          <w:tab w:val="left" w:pos="567"/>
          <w:tab w:val="left" w:pos="1418"/>
        </w:tabs>
        <w:autoSpaceDE w:val="0"/>
        <w:autoSpaceDN w:val="0"/>
        <w:adjustRightInd w:val="0"/>
      </w:pPr>
      <w:r>
        <w:tab/>
        <w:t>(3)</w:t>
      </w:r>
      <w:r>
        <w:tab/>
      </w:r>
      <w:r w:rsidR="00E0001C" w:rsidRPr="00E0001C">
        <w:rPr>
          <w:position w:val="-30"/>
        </w:rPr>
        <w:object w:dxaOrig="999" w:dyaOrig="680">
          <v:shape id="_x0000_i1031" type="#_x0000_t75" style="width:49.8pt;height:34.2pt" o:ole="">
            <v:imagedata r:id="rId24" o:title=""/>
          </v:shape>
          <o:OLEObject Type="Embed" ProgID="Equation.DSMT4" ShapeID="_x0000_i1031" DrawAspect="Content" ObjectID="_1487499050" r:id="rId25"/>
        </w:object>
      </w:r>
      <w:r>
        <w:t xml:space="preserve"> </w:t>
      </w:r>
      <w:r w:rsidR="00E0001C">
        <w:t xml:space="preserve">  </w:t>
      </w:r>
    </w:p>
    <w:p w:rsidR="00E0001C" w:rsidRDefault="00E0001C" w:rsidP="00FB6ACB">
      <w:pPr>
        <w:tabs>
          <w:tab w:val="left" w:pos="567"/>
          <w:tab w:val="left" w:pos="1418"/>
        </w:tabs>
        <w:autoSpaceDE w:val="0"/>
        <w:autoSpaceDN w:val="0"/>
        <w:adjustRightInd w:val="0"/>
      </w:pPr>
    </w:p>
    <w:p w:rsidR="00E0001C" w:rsidRDefault="00FB6ACB" w:rsidP="00FB6ACB">
      <w:pPr>
        <w:tabs>
          <w:tab w:val="left" w:pos="567"/>
          <w:tab w:val="left" w:pos="1418"/>
        </w:tabs>
        <w:autoSpaceDE w:val="0"/>
        <w:autoSpaceDN w:val="0"/>
        <w:adjustRightInd w:val="0"/>
      </w:pPr>
      <w:r>
        <w:t>and</w:t>
      </w:r>
      <w:r w:rsidR="00E0001C">
        <w:t xml:space="preserve"> the time rate of change of temperature with time is</w:t>
      </w:r>
    </w:p>
    <w:p w:rsidR="00E0001C" w:rsidRDefault="00E0001C"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ab/>
        <w:t>(4)</w:t>
      </w:r>
      <w:r>
        <w:tab/>
      </w:r>
      <w:r w:rsidRPr="00F67F61">
        <w:rPr>
          <w:position w:val="-30"/>
        </w:rPr>
        <w:object w:dxaOrig="1359" w:dyaOrig="680">
          <v:shape id="_x0000_i1032" type="#_x0000_t75" style="width:67.8pt;height:34.2pt" o:ole="">
            <v:imagedata r:id="rId26" o:title=""/>
          </v:shape>
          <o:OLEObject Type="Embed" ProgID="Equation.DSMT4" ShapeID="_x0000_i1032" DrawAspect="Content" ObjectID="_1487499051" r:id="rId27"/>
        </w:object>
      </w:r>
      <w:r w:rsidR="001070BB">
        <w:t xml:space="preserve"> </w:t>
      </w:r>
    </w:p>
    <w:p w:rsidR="00E0001C" w:rsidRDefault="00E0001C" w:rsidP="00FB6ACB">
      <w:pPr>
        <w:tabs>
          <w:tab w:val="left" w:pos="567"/>
          <w:tab w:val="left" w:pos="1418"/>
        </w:tabs>
        <w:autoSpaceDE w:val="0"/>
        <w:autoSpaceDN w:val="0"/>
        <w:adjustRightInd w:val="0"/>
      </w:pPr>
      <w:r>
        <w:t xml:space="preserve">For an element of density </w:t>
      </w:r>
      <w:r w:rsidRPr="00F67F61">
        <w:rPr>
          <w:position w:val="-10"/>
        </w:rPr>
        <w:object w:dxaOrig="279" w:dyaOrig="260">
          <v:shape id="_x0000_i1033" type="#_x0000_t75" style="width:13.8pt;height:13.2pt" o:ole="">
            <v:imagedata r:id="rId28" o:title=""/>
          </v:shape>
          <o:OLEObject Type="Embed" ProgID="Equation.DSMT4" ShapeID="_x0000_i1033" DrawAspect="Content" ObjectID="_1487499052" r:id="rId29"/>
        </w:object>
      </w:r>
      <w:r>
        <w:t xml:space="preserve">and volume </w:t>
      </w:r>
      <w:r w:rsidRPr="00F67F61">
        <w:rPr>
          <w:position w:val="-10"/>
        </w:rPr>
        <w:object w:dxaOrig="900" w:dyaOrig="320">
          <v:shape id="_x0000_i1034" type="#_x0000_t75" style="width:45pt;height:16.2pt" o:ole="">
            <v:imagedata r:id="rId30" o:title=""/>
          </v:shape>
          <o:OLEObject Type="Embed" ProgID="Equation.DSMT4" ShapeID="_x0000_i1034" DrawAspect="Content" ObjectID="_1487499053" r:id="rId31"/>
        </w:object>
      </w:r>
      <w:r>
        <w:t xml:space="preserve">, the mass of the element is </w:t>
      </w:r>
    </w:p>
    <w:p w:rsidR="00E0001C" w:rsidRDefault="00E0001C"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ab/>
        <w:t>(5)</w:t>
      </w:r>
      <w:r>
        <w:tab/>
      </w:r>
      <w:r w:rsidRPr="00F67F61">
        <w:rPr>
          <w:position w:val="-10"/>
        </w:rPr>
        <w:object w:dxaOrig="1100" w:dyaOrig="320">
          <v:shape id="_x0000_i1035" type="#_x0000_t75" style="width:55.2pt;height:16.2pt" o:ole="">
            <v:imagedata r:id="rId32" o:title=""/>
          </v:shape>
          <o:OLEObject Type="Embed" ProgID="Equation.DSMT4" ShapeID="_x0000_i1035" DrawAspect="Content" ObjectID="_1487499054" r:id="rId33"/>
        </w:object>
      </w:r>
    </w:p>
    <w:p w:rsidR="00E0001C" w:rsidRDefault="00E0001C"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Combing equations (1), (4) and (5), the time rate of change of the temperature is</w:t>
      </w:r>
    </w:p>
    <w:p w:rsidR="00E0001C" w:rsidRDefault="00E0001C" w:rsidP="00FB6ACB">
      <w:pPr>
        <w:tabs>
          <w:tab w:val="left" w:pos="567"/>
          <w:tab w:val="left" w:pos="1418"/>
        </w:tabs>
        <w:autoSpaceDE w:val="0"/>
        <w:autoSpaceDN w:val="0"/>
        <w:adjustRightInd w:val="0"/>
      </w:pPr>
    </w:p>
    <w:p w:rsidR="00E0001C" w:rsidRDefault="00E0001C" w:rsidP="00FB6ACB">
      <w:pPr>
        <w:tabs>
          <w:tab w:val="left" w:pos="567"/>
          <w:tab w:val="left" w:pos="1418"/>
        </w:tabs>
        <w:autoSpaceDE w:val="0"/>
        <w:autoSpaceDN w:val="0"/>
        <w:adjustRightInd w:val="0"/>
      </w:pPr>
      <w:r>
        <w:tab/>
        <w:t>(6)</w:t>
      </w:r>
      <w:r>
        <w:tab/>
      </w:r>
      <w:r w:rsidRPr="00F67F61">
        <w:rPr>
          <w:position w:val="-30"/>
        </w:rPr>
        <w:object w:dxaOrig="1620" w:dyaOrig="680">
          <v:shape id="_x0000_i1036" type="#_x0000_t75" style="width:81pt;height:34.2pt" o:ole="">
            <v:imagedata r:id="rId34" o:title=""/>
          </v:shape>
          <o:OLEObject Type="Embed" ProgID="Equation.DSMT4" ShapeID="_x0000_i1036" DrawAspect="Content" ObjectID="_1487499055" r:id="rId35"/>
        </w:object>
      </w:r>
    </w:p>
    <w:p w:rsidR="00E0001C" w:rsidRDefault="00E0001C" w:rsidP="00FB6ACB">
      <w:pPr>
        <w:tabs>
          <w:tab w:val="left" w:pos="567"/>
          <w:tab w:val="left" w:pos="1418"/>
        </w:tabs>
        <w:autoSpaceDE w:val="0"/>
        <w:autoSpaceDN w:val="0"/>
        <w:adjustRightInd w:val="0"/>
      </w:pPr>
    </w:p>
    <w:p w:rsidR="00572601" w:rsidRDefault="00572601" w:rsidP="00FB6ACB">
      <w:pPr>
        <w:tabs>
          <w:tab w:val="left" w:pos="567"/>
          <w:tab w:val="left" w:pos="1418"/>
        </w:tabs>
        <w:autoSpaceDE w:val="0"/>
        <w:autoSpaceDN w:val="0"/>
        <w:adjustRightInd w:val="0"/>
      </w:pPr>
      <w:r>
        <w:t xml:space="preserve">where net energy flux density </w:t>
      </w:r>
      <w:r w:rsidRPr="00F67F61">
        <w:rPr>
          <w:position w:val="-12"/>
        </w:rPr>
        <w:object w:dxaOrig="400" w:dyaOrig="360">
          <v:shape id="_x0000_i1037" type="#_x0000_t75" style="width:19.8pt;height:18pt" o:ole="">
            <v:imagedata r:id="rId36" o:title=""/>
          </v:shape>
          <o:OLEObject Type="Embed" ProgID="Equation.DSMT4" ShapeID="_x0000_i1037" DrawAspect="Content" ObjectID="_1487499056" r:id="rId37"/>
        </w:object>
      </w:r>
      <w:r>
        <w:t>is given by</w:t>
      </w:r>
    </w:p>
    <w:p w:rsidR="00572601" w:rsidRDefault="00572601" w:rsidP="00FB6ACB">
      <w:pPr>
        <w:tabs>
          <w:tab w:val="left" w:pos="567"/>
          <w:tab w:val="left" w:pos="1418"/>
        </w:tabs>
        <w:autoSpaceDE w:val="0"/>
        <w:autoSpaceDN w:val="0"/>
        <w:adjustRightInd w:val="0"/>
      </w:pPr>
    </w:p>
    <w:p w:rsidR="00572601" w:rsidRDefault="00572601" w:rsidP="00FB6ACB">
      <w:pPr>
        <w:tabs>
          <w:tab w:val="left" w:pos="567"/>
          <w:tab w:val="left" w:pos="1418"/>
        </w:tabs>
        <w:autoSpaceDE w:val="0"/>
        <w:autoSpaceDN w:val="0"/>
        <w:adjustRightInd w:val="0"/>
      </w:pPr>
      <w:r>
        <w:tab/>
        <w:t>(7)</w:t>
      </w:r>
      <w:r>
        <w:tab/>
      </w:r>
      <w:r w:rsidRPr="00F67F61">
        <w:rPr>
          <w:position w:val="-12"/>
        </w:rPr>
        <w:object w:dxaOrig="1920" w:dyaOrig="360">
          <v:shape id="_x0000_i1038" type="#_x0000_t75" style="width:96pt;height:18pt" o:ole="">
            <v:imagedata r:id="rId38" o:title=""/>
          </v:shape>
          <o:OLEObject Type="Embed" ProgID="Equation.DSMT4" ShapeID="_x0000_i1038" DrawAspect="Content" ObjectID="_1487499057" r:id="rId39"/>
        </w:object>
      </w:r>
    </w:p>
    <w:p w:rsidR="00572601" w:rsidRDefault="00572601" w:rsidP="00FB6ACB">
      <w:pPr>
        <w:tabs>
          <w:tab w:val="left" w:pos="567"/>
          <w:tab w:val="left" w:pos="1418"/>
        </w:tabs>
        <w:autoSpaceDE w:val="0"/>
        <w:autoSpaceDN w:val="0"/>
        <w:adjustRightInd w:val="0"/>
      </w:pPr>
    </w:p>
    <w:p w:rsidR="00572601" w:rsidRDefault="00572601" w:rsidP="00FB6ACB">
      <w:pPr>
        <w:tabs>
          <w:tab w:val="left" w:pos="567"/>
          <w:tab w:val="left" w:pos="1418"/>
        </w:tabs>
        <w:autoSpaceDE w:val="0"/>
        <w:autoSpaceDN w:val="0"/>
        <w:adjustRightInd w:val="0"/>
      </w:pPr>
      <w:r w:rsidRPr="007204F3">
        <w:rPr>
          <w:i/>
        </w:rPr>
        <w:t>J</w:t>
      </w:r>
      <w:r>
        <w:t xml:space="preserve"> is the contribution to the energy flux density due to the conduction of energy along the rod</w:t>
      </w:r>
      <w:r w:rsidR="007204F3">
        <w:t xml:space="preserve">, </w:t>
      </w:r>
      <w:r w:rsidR="007204F3" w:rsidRPr="007204F3">
        <w:rPr>
          <w:i/>
        </w:rPr>
        <w:t>J</w:t>
      </w:r>
      <w:r w:rsidR="007204F3" w:rsidRPr="007204F3">
        <w:rPr>
          <w:i/>
          <w:vertAlign w:val="subscript"/>
        </w:rPr>
        <w:t>int</w:t>
      </w:r>
      <w:r w:rsidR="007204F3">
        <w:t xml:space="preserve"> is the internal heating of the rod (</w:t>
      </w:r>
      <w:r w:rsidR="007204F3">
        <w:rPr>
          <w:color w:val="000000" w:themeColor="text1"/>
          <w:lang w:eastAsia="zh-CN"/>
        </w:rPr>
        <w:t xml:space="preserve">for example, an electric heating element) and </w:t>
      </w:r>
      <w:r w:rsidR="007204F3" w:rsidRPr="001070BB">
        <w:rPr>
          <w:i/>
          <w:color w:val="000000" w:themeColor="text1"/>
          <w:lang w:eastAsia="zh-CN"/>
        </w:rPr>
        <w:t>J</w:t>
      </w:r>
      <w:r w:rsidR="007204F3" w:rsidRPr="001070BB">
        <w:rPr>
          <w:i/>
          <w:color w:val="000000" w:themeColor="text1"/>
          <w:vertAlign w:val="subscript"/>
          <w:lang w:eastAsia="zh-CN"/>
        </w:rPr>
        <w:t>env</w:t>
      </w:r>
      <w:r w:rsidR="007204F3">
        <w:rPr>
          <w:color w:val="000000" w:themeColor="text1"/>
          <w:lang w:eastAsia="zh-CN"/>
        </w:rPr>
        <w:t xml:space="preserve"> is the due to the transfer of energy to and from an element to the surrounding environment (for example, by thermal radiation or convection).</w:t>
      </w:r>
    </w:p>
    <w:p w:rsidR="00572601" w:rsidRDefault="00572601" w:rsidP="00FB6ACB">
      <w:pPr>
        <w:tabs>
          <w:tab w:val="left" w:pos="567"/>
          <w:tab w:val="left" w:pos="1418"/>
        </w:tabs>
        <w:autoSpaceDE w:val="0"/>
        <w:autoSpaceDN w:val="0"/>
        <w:adjustRightInd w:val="0"/>
      </w:pPr>
    </w:p>
    <w:p w:rsidR="007204F3" w:rsidRDefault="007204F3" w:rsidP="007204F3">
      <w:pPr>
        <w:autoSpaceDE w:val="0"/>
        <w:autoSpaceDN w:val="0"/>
        <w:adjustRightInd w:val="0"/>
        <w:rPr>
          <w:color w:val="000000" w:themeColor="text1"/>
          <w:lang w:eastAsia="zh-CN"/>
        </w:rPr>
      </w:pPr>
      <w:r>
        <w:rPr>
          <w:color w:val="000000" w:themeColor="text1"/>
          <w:lang w:eastAsia="zh-CN"/>
        </w:rPr>
        <w:t>We can find the temperature and energy flux densities as functions of time and positions by solving the two differential equations (3</w:t>
      </w:r>
      <w:r w:rsidR="00EA0D8E">
        <w:rPr>
          <w:color w:val="000000" w:themeColor="text1"/>
          <w:lang w:eastAsia="zh-CN"/>
        </w:rPr>
        <w:t>)</w:t>
      </w:r>
      <w:r>
        <w:rPr>
          <w:color w:val="000000" w:themeColor="text1"/>
          <w:lang w:eastAsia="zh-CN"/>
        </w:rPr>
        <w:t xml:space="preserve"> and (6) using a finite difference approach.</w:t>
      </w:r>
    </w:p>
    <w:p w:rsidR="007204F3" w:rsidRDefault="007204F3" w:rsidP="007204F3">
      <w:pPr>
        <w:autoSpaceDE w:val="0"/>
        <w:autoSpaceDN w:val="0"/>
        <w:adjustRightInd w:val="0"/>
        <w:rPr>
          <w:color w:val="000000" w:themeColor="text1"/>
          <w:lang w:eastAsia="zh-CN"/>
        </w:rPr>
      </w:pPr>
    </w:p>
    <w:p w:rsidR="00432FCE" w:rsidRDefault="007204F3" w:rsidP="007204F3">
      <w:pPr>
        <w:autoSpaceDE w:val="0"/>
        <w:autoSpaceDN w:val="0"/>
        <w:adjustRightInd w:val="0"/>
        <w:rPr>
          <w:color w:val="000000" w:themeColor="text1"/>
          <w:lang w:eastAsia="zh-CN"/>
        </w:rPr>
      </w:pPr>
      <w:r>
        <w:rPr>
          <w:color w:val="000000" w:themeColor="text1"/>
          <w:lang w:eastAsia="zh-CN"/>
        </w:rPr>
        <w:t>Consider a rod</w:t>
      </w:r>
      <w:r w:rsidR="00EA0D8E">
        <w:rPr>
          <w:color w:val="000000" w:themeColor="text1"/>
          <w:lang w:eastAsia="zh-CN"/>
        </w:rPr>
        <w:t xml:space="preserve"> of radius </w:t>
      </w:r>
      <w:r w:rsidR="00EA0D8E" w:rsidRPr="00EA0D8E">
        <w:rPr>
          <w:i/>
          <w:color w:val="000000" w:themeColor="text1"/>
          <w:lang w:eastAsia="zh-CN"/>
        </w:rPr>
        <w:t xml:space="preserve">r </w:t>
      </w:r>
      <w:r w:rsidR="00EA0D8E">
        <w:rPr>
          <w:color w:val="000000" w:themeColor="text1"/>
          <w:lang w:eastAsia="zh-CN"/>
        </w:rPr>
        <w:t>and</w:t>
      </w:r>
      <w:r>
        <w:rPr>
          <w:color w:val="000000" w:themeColor="text1"/>
          <w:lang w:eastAsia="zh-CN"/>
        </w:rPr>
        <w:t xml:space="preserve"> of length </w:t>
      </w:r>
      <w:r w:rsidRPr="00EA35D2">
        <w:rPr>
          <w:i/>
          <w:color w:val="000000" w:themeColor="text1"/>
          <w:lang w:eastAsia="zh-CN"/>
        </w:rPr>
        <w:t>L</w:t>
      </w:r>
      <w:r>
        <w:rPr>
          <w:color w:val="000000" w:themeColor="text1"/>
          <w:lang w:eastAsia="zh-CN"/>
        </w:rPr>
        <w:t xml:space="preserve"> divided into </w:t>
      </w:r>
      <w:r w:rsidRPr="00EA35D2">
        <w:rPr>
          <w:i/>
          <w:color w:val="000000" w:themeColor="text1"/>
          <w:lang w:eastAsia="zh-CN"/>
        </w:rPr>
        <w:t>N</w:t>
      </w:r>
      <w:r>
        <w:rPr>
          <w:color w:val="000000" w:themeColor="text1"/>
          <w:lang w:eastAsia="zh-CN"/>
        </w:rPr>
        <w:t xml:space="preserve"> elements and the width of each element is</w:t>
      </w:r>
      <w:r w:rsidRPr="00F67F61">
        <w:rPr>
          <w:position w:val="-6"/>
        </w:rPr>
        <w:object w:dxaOrig="1060" w:dyaOrig="279">
          <v:shape id="_x0000_i1039" type="#_x0000_t75" style="width:52.8pt;height:13.8pt" o:ole="">
            <v:imagedata r:id="rId40" o:title=""/>
          </v:shape>
          <o:OLEObject Type="Embed" ProgID="Equation.DSMT4" ShapeID="_x0000_i1039" DrawAspect="Content" ObjectID="_1487499058" r:id="rId41"/>
        </w:object>
      </w:r>
      <w:r>
        <w:rPr>
          <w:color w:val="000000" w:themeColor="text1"/>
          <w:lang w:eastAsia="zh-CN"/>
        </w:rPr>
        <w:t xml:space="preserve">.  It is assumed that all the properties of an element are uniform throughout the volume of the element. Each element is characterised by its thermal conductivity </w:t>
      </w:r>
      <w:r w:rsidRPr="007A07DE">
        <w:rPr>
          <w:i/>
          <w:color w:val="000000" w:themeColor="text1"/>
          <w:lang w:eastAsia="zh-CN"/>
        </w:rPr>
        <w:t>k</w:t>
      </w:r>
      <w:r>
        <w:rPr>
          <w:color w:val="000000" w:themeColor="text1"/>
          <w:lang w:eastAsia="zh-CN"/>
        </w:rPr>
        <w:t xml:space="preserve">, specific heat capacity </w:t>
      </w:r>
      <w:r w:rsidRPr="007A07DE">
        <w:rPr>
          <w:i/>
          <w:color w:val="000000" w:themeColor="text1"/>
          <w:lang w:eastAsia="zh-CN"/>
        </w:rPr>
        <w:t>c</w:t>
      </w:r>
      <w:r>
        <w:rPr>
          <w:color w:val="000000" w:themeColor="text1"/>
          <w:lang w:eastAsia="zh-CN"/>
        </w:rPr>
        <w:t xml:space="preserve"> and its density </w:t>
      </w:r>
      <w:r w:rsidRPr="007A07DE">
        <w:rPr>
          <w:i/>
          <w:color w:val="000000" w:themeColor="text1"/>
          <w:lang w:eastAsia="zh-CN"/>
        </w:rPr>
        <w:sym w:font="Symbol" w:char="F072"/>
      </w:r>
      <w:r>
        <w:rPr>
          <w:color w:val="000000" w:themeColor="text1"/>
          <w:lang w:eastAsia="zh-CN"/>
        </w:rPr>
        <w:t xml:space="preserve">. </w:t>
      </w:r>
      <w:r w:rsidR="00432FCE">
        <w:rPr>
          <w:color w:val="000000" w:themeColor="text1"/>
          <w:lang w:eastAsia="zh-CN"/>
        </w:rPr>
        <w:t xml:space="preserve">The temperatures are calculated at the faces of each element. At time </w:t>
      </w:r>
      <w:r w:rsidR="00432FCE" w:rsidRPr="00432FCE">
        <w:rPr>
          <w:i/>
          <w:color w:val="000000" w:themeColor="text1"/>
          <w:lang w:eastAsia="zh-CN"/>
        </w:rPr>
        <w:t>t</w:t>
      </w:r>
      <w:r w:rsidR="00432FCE">
        <w:rPr>
          <w:color w:val="000000" w:themeColor="text1"/>
          <w:lang w:eastAsia="zh-CN"/>
        </w:rPr>
        <w:t xml:space="preserve">, for the </w:t>
      </w:r>
      <w:r w:rsidR="00432FCE" w:rsidRPr="00EF3433">
        <w:rPr>
          <w:i/>
          <w:color w:val="000000" w:themeColor="text1"/>
          <w:lang w:eastAsia="zh-CN"/>
        </w:rPr>
        <w:t>n</w:t>
      </w:r>
      <w:r w:rsidR="00432FCE" w:rsidRPr="00432FCE">
        <w:rPr>
          <w:color w:val="000000" w:themeColor="text1"/>
          <w:vertAlign w:val="superscript"/>
          <w:lang w:eastAsia="zh-CN"/>
        </w:rPr>
        <w:t>th</w:t>
      </w:r>
      <w:r w:rsidR="00432FCE">
        <w:rPr>
          <w:color w:val="000000" w:themeColor="text1"/>
          <w:lang w:eastAsia="zh-CN"/>
        </w:rPr>
        <w:t xml:space="preserve"> element, the face temperatures at positions </w:t>
      </w:r>
      <w:r w:rsidR="00432FCE" w:rsidRPr="00432FCE">
        <w:rPr>
          <w:i/>
          <w:color w:val="000000" w:themeColor="text1"/>
          <w:lang w:eastAsia="zh-CN"/>
        </w:rPr>
        <w:t>x</w:t>
      </w:r>
      <w:r w:rsidR="00432FCE" w:rsidRPr="00432FCE">
        <w:rPr>
          <w:i/>
          <w:color w:val="000000" w:themeColor="text1"/>
          <w:vertAlign w:val="subscript"/>
          <w:lang w:eastAsia="zh-CN"/>
        </w:rPr>
        <w:t>n</w:t>
      </w:r>
      <w:r w:rsidR="00432FCE">
        <w:rPr>
          <w:color w:val="000000" w:themeColor="text1"/>
          <w:lang w:eastAsia="zh-CN"/>
        </w:rPr>
        <w:t xml:space="preserve"> and </w:t>
      </w:r>
      <w:r w:rsidR="00432FCE" w:rsidRPr="00432FCE">
        <w:rPr>
          <w:i/>
          <w:color w:val="000000" w:themeColor="text1"/>
          <w:lang w:eastAsia="zh-CN"/>
        </w:rPr>
        <w:t>x</w:t>
      </w:r>
      <w:r w:rsidR="00432FCE" w:rsidRPr="00432FCE">
        <w:rPr>
          <w:i/>
          <w:color w:val="000000" w:themeColor="text1"/>
          <w:vertAlign w:val="subscript"/>
          <w:lang w:eastAsia="zh-CN"/>
        </w:rPr>
        <w:t>n</w:t>
      </w:r>
      <w:r w:rsidR="00432FCE" w:rsidRPr="00432FCE">
        <w:rPr>
          <w:color w:val="000000" w:themeColor="text1"/>
          <w:vertAlign w:val="subscript"/>
          <w:lang w:eastAsia="zh-CN"/>
        </w:rPr>
        <w:t>+1</w:t>
      </w:r>
      <w:r w:rsidR="00432FCE">
        <w:rPr>
          <w:color w:val="000000" w:themeColor="text1"/>
          <w:lang w:eastAsia="zh-CN"/>
        </w:rPr>
        <w:t xml:space="preserve"> are </w:t>
      </w:r>
      <w:r w:rsidR="00432FCE" w:rsidRPr="00432FCE">
        <w:rPr>
          <w:i/>
          <w:color w:val="000000" w:themeColor="text1"/>
          <w:lang w:eastAsia="zh-CN"/>
        </w:rPr>
        <w:t>T</w:t>
      </w:r>
      <w:r w:rsidR="00432FCE">
        <w:rPr>
          <w:color w:val="000000" w:themeColor="text1"/>
          <w:lang w:eastAsia="zh-CN"/>
        </w:rPr>
        <w:t>(</w:t>
      </w:r>
      <w:r w:rsidR="00432FCE" w:rsidRPr="00432FCE">
        <w:rPr>
          <w:i/>
          <w:color w:val="000000" w:themeColor="text1"/>
          <w:lang w:eastAsia="zh-CN"/>
        </w:rPr>
        <w:t>t</w:t>
      </w:r>
      <w:r w:rsidR="00432FCE">
        <w:rPr>
          <w:color w:val="000000" w:themeColor="text1"/>
          <w:lang w:eastAsia="zh-CN"/>
        </w:rPr>
        <w:t>,</w:t>
      </w:r>
      <w:r w:rsidR="00EF3433">
        <w:rPr>
          <w:color w:val="000000" w:themeColor="text1"/>
          <w:lang w:eastAsia="zh-CN"/>
        </w:rPr>
        <w:t xml:space="preserve"> </w:t>
      </w:r>
      <w:r w:rsidR="00432FCE">
        <w:rPr>
          <w:i/>
          <w:color w:val="000000" w:themeColor="text1"/>
          <w:lang w:eastAsia="zh-CN"/>
        </w:rPr>
        <w:t>x</w:t>
      </w:r>
      <w:r w:rsidR="00432FCE" w:rsidRPr="00432FCE">
        <w:rPr>
          <w:i/>
          <w:color w:val="000000" w:themeColor="text1"/>
          <w:vertAlign w:val="subscript"/>
          <w:lang w:eastAsia="zh-CN"/>
        </w:rPr>
        <w:t>n</w:t>
      </w:r>
      <w:r w:rsidR="00432FCE">
        <w:rPr>
          <w:color w:val="000000" w:themeColor="text1"/>
          <w:lang w:eastAsia="zh-CN"/>
        </w:rPr>
        <w:t xml:space="preserve">) and </w:t>
      </w:r>
      <w:r w:rsidR="00432FCE" w:rsidRPr="00432FCE">
        <w:rPr>
          <w:i/>
          <w:color w:val="000000" w:themeColor="text1"/>
          <w:lang w:eastAsia="zh-CN"/>
        </w:rPr>
        <w:t>T</w:t>
      </w:r>
      <w:r w:rsidR="00432FCE">
        <w:rPr>
          <w:color w:val="000000" w:themeColor="text1"/>
          <w:lang w:eastAsia="zh-CN"/>
        </w:rPr>
        <w:t>(</w:t>
      </w:r>
      <w:r w:rsidR="00432FCE" w:rsidRPr="00432FCE">
        <w:rPr>
          <w:i/>
          <w:color w:val="000000" w:themeColor="text1"/>
          <w:lang w:eastAsia="zh-CN"/>
        </w:rPr>
        <w:t>t</w:t>
      </w:r>
      <w:r w:rsidR="00432FCE">
        <w:rPr>
          <w:color w:val="000000" w:themeColor="text1"/>
          <w:lang w:eastAsia="zh-CN"/>
        </w:rPr>
        <w:t>,</w:t>
      </w:r>
      <w:r w:rsidR="00EF3433">
        <w:rPr>
          <w:color w:val="000000" w:themeColor="text1"/>
          <w:lang w:eastAsia="zh-CN"/>
        </w:rPr>
        <w:t xml:space="preserve"> </w:t>
      </w:r>
      <w:r w:rsidR="00432FCE" w:rsidRPr="00432FCE">
        <w:rPr>
          <w:i/>
          <w:color w:val="000000" w:themeColor="text1"/>
          <w:lang w:eastAsia="zh-CN"/>
        </w:rPr>
        <w:t>x</w:t>
      </w:r>
      <w:r w:rsidR="00432FCE" w:rsidRPr="00432FCE">
        <w:rPr>
          <w:i/>
          <w:color w:val="000000" w:themeColor="text1"/>
          <w:vertAlign w:val="subscript"/>
          <w:lang w:eastAsia="zh-CN"/>
        </w:rPr>
        <w:t>N</w:t>
      </w:r>
      <w:r w:rsidR="00432FCE" w:rsidRPr="00432FCE">
        <w:rPr>
          <w:color w:val="000000" w:themeColor="text1"/>
          <w:vertAlign w:val="subscript"/>
          <w:lang w:eastAsia="zh-CN"/>
        </w:rPr>
        <w:t>+1</w:t>
      </w:r>
      <w:r w:rsidR="00432FCE">
        <w:rPr>
          <w:color w:val="000000" w:themeColor="text1"/>
          <w:lang w:eastAsia="zh-CN"/>
        </w:rPr>
        <w:t xml:space="preserve">) where </w:t>
      </w:r>
      <w:r w:rsidR="00432FCE" w:rsidRPr="00432FCE">
        <w:rPr>
          <w:i/>
          <w:color w:val="000000" w:themeColor="text1"/>
          <w:lang w:eastAsia="zh-CN"/>
        </w:rPr>
        <w:t>n</w:t>
      </w:r>
      <w:r w:rsidR="00432FCE">
        <w:rPr>
          <w:color w:val="000000" w:themeColor="text1"/>
          <w:lang w:eastAsia="zh-CN"/>
        </w:rPr>
        <w:t xml:space="preserve"> = 1, 2, 3, … , N and </w:t>
      </w:r>
      <w:r w:rsidR="00432FCE" w:rsidRPr="00F67F61">
        <w:rPr>
          <w:position w:val="-12"/>
        </w:rPr>
        <w:object w:dxaOrig="1380" w:dyaOrig="360">
          <v:shape id="_x0000_i1040" type="#_x0000_t75" style="width:69pt;height:18pt" o:ole="">
            <v:imagedata r:id="rId42" o:title=""/>
          </v:shape>
          <o:OLEObject Type="Embed" ProgID="Equation.DSMT4" ShapeID="_x0000_i1040" DrawAspect="Content" ObjectID="_1487499059" r:id="rId43"/>
        </w:object>
      </w:r>
      <w:r w:rsidR="00432FCE">
        <w:rPr>
          <w:color w:val="000000" w:themeColor="text1"/>
          <w:lang w:eastAsia="zh-CN"/>
        </w:rPr>
        <w:t>.</w:t>
      </w:r>
    </w:p>
    <w:p w:rsidR="000264E0" w:rsidRDefault="000264E0" w:rsidP="007204F3">
      <w:pPr>
        <w:autoSpaceDE w:val="0"/>
        <w:autoSpaceDN w:val="0"/>
        <w:adjustRightInd w:val="0"/>
        <w:rPr>
          <w:color w:val="000000" w:themeColor="text1"/>
          <w:lang w:eastAsia="zh-CN"/>
        </w:rPr>
      </w:pPr>
    </w:p>
    <w:p w:rsidR="000264E0" w:rsidRDefault="000264E0" w:rsidP="000264E0">
      <w:pPr>
        <w:autoSpaceDE w:val="0"/>
        <w:autoSpaceDN w:val="0"/>
        <w:adjustRightInd w:val="0"/>
        <w:jc w:val="center"/>
        <w:rPr>
          <w:color w:val="000000" w:themeColor="text1"/>
          <w:lang w:eastAsia="zh-CN"/>
        </w:rPr>
      </w:pPr>
      <w:r w:rsidRPr="000264E0">
        <w:rPr>
          <w:noProof/>
          <w:lang w:eastAsia="zh-CN"/>
        </w:rPr>
        <w:drawing>
          <wp:inline distT="0" distB="0" distL="0" distR="0">
            <wp:extent cx="5135880" cy="2194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135880" cy="2194560"/>
                    </a:xfrm>
                    <a:prstGeom prst="rect">
                      <a:avLst/>
                    </a:prstGeom>
                    <a:noFill/>
                    <a:ln>
                      <a:noFill/>
                    </a:ln>
                  </pic:spPr>
                </pic:pic>
              </a:graphicData>
            </a:graphic>
          </wp:inline>
        </w:drawing>
      </w:r>
    </w:p>
    <w:p w:rsidR="000264E0" w:rsidRDefault="000264E0" w:rsidP="000264E0">
      <w:pPr>
        <w:ind w:left="720" w:right="657"/>
        <w:rPr>
          <w:color w:val="000000" w:themeColor="text1"/>
          <w:lang w:eastAsia="zh-CN"/>
        </w:rPr>
      </w:pPr>
      <w:r>
        <w:rPr>
          <w:color w:val="000000" w:themeColor="text1"/>
          <w:lang w:eastAsia="zh-CN"/>
        </w:rPr>
        <w:t>Fig. 1.  Schematic diagram for modelling the heat conduction through a cylindrical rod.</w:t>
      </w:r>
    </w:p>
    <w:p w:rsidR="007204F3" w:rsidRDefault="007204F3" w:rsidP="007204F3">
      <w:pPr>
        <w:autoSpaceDE w:val="0"/>
        <w:autoSpaceDN w:val="0"/>
        <w:adjustRightInd w:val="0"/>
        <w:rPr>
          <w:color w:val="000000" w:themeColor="text1"/>
          <w:lang w:eastAsia="zh-CN"/>
        </w:rPr>
      </w:pPr>
    </w:p>
    <w:p w:rsidR="007204F3" w:rsidRDefault="00EF3433" w:rsidP="007204F3">
      <w:pPr>
        <w:autoSpaceDE w:val="0"/>
        <w:autoSpaceDN w:val="0"/>
        <w:adjustRightInd w:val="0"/>
        <w:rPr>
          <w:color w:val="000000" w:themeColor="text1"/>
          <w:lang w:eastAsia="zh-CN"/>
        </w:rPr>
      </w:pPr>
      <w:r>
        <w:rPr>
          <w:color w:val="000000" w:themeColor="text1"/>
          <w:lang w:eastAsia="zh-CN"/>
        </w:rPr>
        <w:t xml:space="preserve">The </w:t>
      </w:r>
      <w:r w:rsidR="00432FCE">
        <w:rPr>
          <w:color w:val="000000" w:themeColor="text1"/>
          <w:lang w:eastAsia="zh-CN"/>
        </w:rPr>
        <w:t>differential equation (3</w:t>
      </w:r>
      <w:r>
        <w:rPr>
          <w:color w:val="000000" w:themeColor="text1"/>
          <w:lang w:eastAsia="zh-CN"/>
        </w:rPr>
        <w:t xml:space="preserve">) for the energy flux density can be expressed as a finite difference equation for the </w:t>
      </w:r>
      <w:r w:rsidRPr="00EF3433">
        <w:rPr>
          <w:i/>
          <w:color w:val="000000" w:themeColor="text1"/>
          <w:lang w:eastAsia="zh-CN"/>
        </w:rPr>
        <w:t>n</w:t>
      </w:r>
      <w:r w:rsidRPr="00EF3433">
        <w:rPr>
          <w:color w:val="000000" w:themeColor="text1"/>
          <w:vertAlign w:val="superscript"/>
          <w:lang w:eastAsia="zh-CN"/>
        </w:rPr>
        <w:t>th</w:t>
      </w:r>
      <w:r>
        <w:rPr>
          <w:color w:val="000000" w:themeColor="text1"/>
          <w:lang w:eastAsia="zh-CN"/>
        </w:rPr>
        <w:t xml:space="preserve"> element </w:t>
      </w:r>
      <w:r w:rsidR="00EA0D8E">
        <w:rPr>
          <w:color w:val="000000" w:themeColor="text1"/>
          <w:lang w:eastAsia="zh-CN"/>
        </w:rPr>
        <w:t xml:space="preserve">at time </w:t>
      </w:r>
      <w:r w:rsidR="00EA0D8E" w:rsidRPr="00EA0D8E">
        <w:rPr>
          <w:i/>
          <w:color w:val="000000" w:themeColor="text1"/>
          <w:lang w:eastAsia="zh-CN"/>
        </w:rPr>
        <w:t>t</w:t>
      </w:r>
      <w:r w:rsidR="00EA0D8E">
        <w:rPr>
          <w:color w:val="000000" w:themeColor="text1"/>
          <w:lang w:eastAsia="zh-CN"/>
        </w:rPr>
        <w:t xml:space="preserve"> </w:t>
      </w:r>
      <w:r>
        <w:rPr>
          <w:color w:val="000000" w:themeColor="text1"/>
          <w:lang w:eastAsia="zh-CN"/>
        </w:rPr>
        <w:t>as</w:t>
      </w:r>
    </w:p>
    <w:p w:rsidR="00EF3433" w:rsidRDefault="00EF3433" w:rsidP="007204F3">
      <w:pPr>
        <w:autoSpaceDE w:val="0"/>
        <w:autoSpaceDN w:val="0"/>
        <w:adjustRightInd w:val="0"/>
        <w:rPr>
          <w:color w:val="000000" w:themeColor="text1"/>
          <w:lang w:eastAsia="zh-CN"/>
        </w:rPr>
      </w:pPr>
    </w:p>
    <w:p w:rsidR="00EF3433" w:rsidRDefault="00EF3433" w:rsidP="007204F3">
      <w:pPr>
        <w:autoSpaceDE w:val="0"/>
        <w:autoSpaceDN w:val="0"/>
        <w:adjustRightInd w:val="0"/>
      </w:pPr>
      <w:r>
        <w:rPr>
          <w:color w:val="000000" w:themeColor="text1"/>
          <w:lang w:eastAsia="zh-CN"/>
        </w:rPr>
        <w:tab/>
        <w:t>(8)</w:t>
      </w:r>
      <w:r>
        <w:rPr>
          <w:color w:val="000000" w:themeColor="text1"/>
          <w:lang w:eastAsia="zh-CN"/>
        </w:rPr>
        <w:tab/>
      </w:r>
      <w:r w:rsidRPr="00F67F61">
        <w:rPr>
          <w:position w:val="-24"/>
        </w:rPr>
        <w:object w:dxaOrig="3500" w:dyaOrig="620">
          <v:shape id="_x0000_i1041" type="#_x0000_t75" style="width:175.2pt;height:31.2pt" o:ole="">
            <v:imagedata r:id="rId45" o:title=""/>
          </v:shape>
          <o:OLEObject Type="Embed" ProgID="Equation.DSMT4" ShapeID="_x0000_i1041" DrawAspect="Content" ObjectID="_1487499060" r:id="rId46"/>
        </w:object>
      </w:r>
    </w:p>
    <w:p w:rsidR="00EF3433" w:rsidRDefault="00EF3433" w:rsidP="007204F3">
      <w:pPr>
        <w:autoSpaceDE w:val="0"/>
        <w:autoSpaceDN w:val="0"/>
        <w:adjustRightInd w:val="0"/>
      </w:pPr>
    </w:p>
    <w:p w:rsidR="00EF3433" w:rsidRDefault="00EF3433" w:rsidP="007204F3">
      <w:pPr>
        <w:autoSpaceDE w:val="0"/>
        <w:autoSpaceDN w:val="0"/>
        <w:adjustRightInd w:val="0"/>
      </w:pPr>
      <w:r>
        <w:t xml:space="preserve">The differential equation (6) for the temperature can be expressed as a finite difference equation for the </w:t>
      </w:r>
      <w:r w:rsidRPr="008D0FA5">
        <w:rPr>
          <w:i/>
        </w:rPr>
        <w:t>n</w:t>
      </w:r>
      <w:r w:rsidRPr="008D0FA5">
        <w:rPr>
          <w:vertAlign w:val="superscript"/>
        </w:rPr>
        <w:t>th</w:t>
      </w:r>
      <w:r>
        <w:t xml:space="preserve"> element </w:t>
      </w:r>
      <w:r w:rsidR="00EA0D8E">
        <w:t xml:space="preserve">at time </w:t>
      </w:r>
      <w:r w:rsidR="00EA0D8E" w:rsidRPr="00F67F61">
        <w:rPr>
          <w:position w:val="-6"/>
        </w:rPr>
        <w:object w:dxaOrig="600" w:dyaOrig="279">
          <v:shape id="_x0000_i1042" type="#_x0000_t75" style="width:30pt;height:13.8pt" o:ole="">
            <v:imagedata r:id="rId47" o:title=""/>
          </v:shape>
          <o:OLEObject Type="Embed" ProgID="Equation.DSMT4" ShapeID="_x0000_i1042" DrawAspect="Content" ObjectID="_1487499061" r:id="rId48"/>
        </w:object>
      </w:r>
      <w:r w:rsidR="00EA0D8E">
        <w:t xml:space="preserve"> </w:t>
      </w:r>
      <w:r>
        <w:t>as</w:t>
      </w:r>
    </w:p>
    <w:p w:rsidR="00EF3433" w:rsidRDefault="00EF3433" w:rsidP="007204F3">
      <w:pPr>
        <w:autoSpaceDE w:val="0"/>
        <w:autoSpaceDN w:val="0"/>
        <w:adjustRightInd w:val="0"/>
      </w:pPr>
    </w:p>
    <w:p w:rsidR="00EF3433" w:rsidRDefault="00EF3433" w:rsidP="007204F3">
      <w:pPr>
        <w:autoSpaceDE w:val="0"/>
        <w:autoSpaceDN w:val="0"/>
        <w:adjustRightInd w:val="0"/>
      </w:pPr>
      <w:r>
        <w:tab/>
        <w:t>(9)</w:t>
      </w:r>
      <w:r>
        <w:tab/>
      </w:r>
      <w:r w:rsidR="00EA0D8E" w:rsidRPr="00F67F61">
        <w:rPr>
          <w:position w:val="-30"/>
        </w:rPr>
        <w:object w:dxaOrig="6320" w:dyaOrig="680">
          <v:shape id="_x0000_i1043" type="#_x0000_t75" style="width:316.2pt;height:34.2pt" o:ole="">
            <v:imagedata r:id="rId49" o:title=""/>
          </v:shape>
          <o:OLEObject Type="Embed" ProgID="Equation.DSMT4" ShapeID="_x0000_i1043" DrawAspect="Content" ObjectID="_1487499062" r:id="rId50"/>
        </w:object>
      </w:r>
    </w:p>
    <w:p w:rsidR="00EF3433" w:rsidRDefault="00EF3433" w:rsidP="007204F3">
      <w:pPr>
        <w:autoSpaceDE w:val="0"/>
        <w:autoSpaceDN w:val="0"/>
        <w:adjustRightInd w:val="0"/>
      </w:pPr>
    </w:p>
    <w:p w:rsidR="00EF3433" w:rsidRDefault="00EF3433" w:rsidP="007204F3">
      <w:pPr>
        <w:autoSpaceDE w:val="0"/>
        <w:autoSpaceDN w:val="0"/>
        <w:adjustRightInd w:val="0"/>
        <w:rPr>
          <w:color w:val="000000" w:themeColor="text1"/>
          <w:lang w:eastAsia="zh-CN"/>
        </w:rPr>
      </w:pPr>
      <w:r>
        <w:t xml:space="preserve"> </w:t>
      </w:r>
    </w:p>
    <w:p w:rsidR="007204F3" w:rsidRDefault="007204F3" w:rsidP="007204F3">
      <w:pPr>
        <w:autoSpaceDE w:val="0"/>
        <w:autoSpaceDN w:val="0"/>
        <w:adjustRightInd w:val="0"/>
        <w:rPr>
          <w:color w:val="000000" w:themeColor="text1"/>
          <w:lang w:eastAsia="zh-CN"/>
        </w:rPr>
      </w:pPr>
      <w:r>
        <w:rPr>
          <w:color w:val="000000" w:themeColor="text1"/>
          <w:lang w:eastAsia="zh-CN"/>
        </w:rPr>
        <w:t xml:space="preserve">At time </w:t>
      </w:r>
      <w:r w:rsidRPr="007A07DE">
        <w:rPr>
          <w:i/>
          <w:color w:val="000000" w:themeColor="text1"/>
          <w:lang w:eastAsia="zh-CN"/>
        </w:rPr>
        <w:t>t</w:t>
      </w:r>
      <w:r>
        <w:rPr>
          <w:color w:val="000000" w:themeColor="text1"/>
          <w:lang w:eastAsia="zh-CN"/>
        </w:rPr>
        <w:t xml:space="preserve"> = 0, the temperatures at the faces of each element is specified as well as the boundary conditions at the ends and along the length of the rod. From the initial conditions and the boundary conditions we first calculate the energy flux density through each element</w:t>
      </w:r>
      <w:r w:rsidR="008D0FA5">
        <w:rPr>
          <w:color w:val="000000" w:themeColor="text1"/>
          <w:lang w:eastAsia="zh-CN"/>
        </w:rPr>
        <w:t xml:space="preserve"> using equation (8)</w:t>
      </w:r>
      <w:r>
        <w:rPr>
          <w:color w:val="000000" w:themeColor="text1"/>
          <w:lang w:eastAsia="zh-CN"/>
        </w:rPr>
        <w:t xml:space="preserve">. Then at a time </w:t>
      </w:r>
      <w:r w:rsidRPr="00F67F61">
        <w:rPr>
          <w:position w:val="-6"/>
        </w:rPr>
        <w:object w:dxaOrig="620" w:dyaOrig="279">
          <v:shape id="_x0000_i1044" type="#_x0000_t75" style="width:31.2pt;height:13.8pt" o:ole="">
            <v:imagedata r:id="rId51" o:title=""/>
          </v:shape>
          <o:OLEObject Type="Embed" ProgID="Equation.DSMT4" ShapeID="_x0000_i1044" DrawAspect="Content" ObjectID="_1487499063" r:id="rId52"/>
        </w:object>
      </w:r>
      <w:r>
        <w:t xml:space="preserve">we </w:t>
      </w:r>
      <w:r>
        <w:rPr>
          <w:color w:val="000000" w:themeColor="text1"/>
          <w:lang w:eastAsia="zh-CN"/>
        </w:rPr>
        <w:t xml:space="preserve">calculate the temperature at the faces of each element </w:t>
      </w:r>
      <w:r w:rsidR="008D0FA5">
        <w:rPr>
          <w:color w:val="000000" w:themeColor="text1"/>
          <w:lang w:eastAsia="zh-CN"/>
        </w:rPr>
        <w:t xml:space="preserve">with equation (9) </w:t>
      </w:r>
      <w:r>
        <w:rPr>
          <w:color w:val="000000" w:themeColor="text1"/>
          <w:lang w:eastAsia="zh-CN"/>
        </w:rPr>
        <w:t>and the new values for the energy flux density</w:t>
      </w:r>
      <w:r w:rsidR="008D0FA5">
        <w:rPr>
          <w:color w:val="000000" w:themeColor="text1"/>
          <w:lang w:eastAsia="zh-CN"/>
        </w:rPr>
        <w:t xml:space="preserve"> using equation (8)</w:t>
      </w:r>
      <w:r>
        <w:rPr>
          <w:color w:val="000000" w:themeColor="text1"/>
          <w:lang w:eastAsia="zh-CN"/>
        </w:rPr>
        <w:t xml:space="preserve">. We </w:t>
      </w:r>
      <w:r w:rsidR="008D0FA5">
        <w:rPr>
          <w:color w:val="000000" w:themeColor="text1"/>
          <w:lang w:eastAsia="zh-CN"/>
        </w:rPr>
        <w:t xml:space="preserve">then continue </w:t>
      </w:r>
      <w:r>
        <w:rPr>
          <w:color w:val="000000" w:themeColor="text1"/>
          <w:lang w:eastAsia="zh-CN"/>
        </w:rPr>
        <w:t>updat</w:t>
      </w:r>
      <w:r w:rsidR="008D0FA5">
        <w:rPr>
          <w:color w:val="000000" w:themeColor="text1"/>
          <w:lang w:eastAsia="zh-CN"/>
        </w:rPr>
        <w:t>ing</w:t>
      </w:r>
      <w:r>
        <w:rPr>
          <w:color w:val="000000" w:themeColor="text1"/>
          <w:lang w:eastAsia="zh-CN"/>
        </w:rPr>
        <w:t xml:space="preserve"> the energy flux densit</w:t>
      </w:r>
      <w:r w:rsidR="008D0FA5">
        <w:rPr>
          <w:color w:val="000000" w:themeColor="text1"/>
          <w:lang w:eastAsia="zh-CN"/>
        </w:rPr>
        <w:t>ies</w:t>
      </w:r>
      <w:r>
        <w:rPr>
          <w:color w:val="000000" w:themeColor="text1"/>
          <w:lang w:eastAsia="zh-CN"/>
        </w:rPr>
        <w:t xml:space="preserve"> then the temperatures at successive time steps</w:t>
      </w:r>
      <w:r w:rsidR="008D0FA5">
        <w:rPr>
          <w:color w:val="000000" w:themeColor="text1"/>
          <w:lang w:eastAsia="zh-CN"/>
        </w:rPr>
        <w:t xml:space="preserve"> to compute the time evolution of the temperature and energy flux density</w:t>
      </w:r>
      <w:r>
        <w:rPr>
          <w:color w:val="000000" w:themeColor="text1"/>
          <w:lang w:eastAsia="zh-CN"/>
        </w:rPr>
        <w:t>.</w:t>
      </w:r>
    </w:p>
    <w:p w:rsidR="008D0FA5" w:rsidRDefault="008D0FA5" w:rsidP="007204F3">
      <w:pPr>
        <w:autoSpaceDE w:val="0"/>
        <w:autoSpaceDN w:val="0"/>
        <w:adjustRightInd w:val="0"/>
        <w:rPr>
          <w:color w:val="000000" w:themeColor="text1"/>
          <w:lang w:eastAsia="zh-CN"/>
        </w:rPr>
      </w:pPr>
    </w:p>
    <w:p w:rsidR="008D0FA5" w:rsidRDefault="008D0FA5" w:rsidP="007204F3">
      <w:pPr>
        <w:autoSpaceDE w:val="0"/>
        <w:autoSpaceDN w:val="0"/>
        <w:adjustRightInd w:val="0"/>
        <w:rPr>
          <w:color w:val="000000" w:themeColor="text1"/>
          <w:lang w:eastAsia="zh-CN"/>
        </w:rPr>
      </w:pPr>
      <w:r>
        <w:rPr>
          <w:color w:val="000000" w:themeColor="text1"/>
          <w:lang w:eastAsia="zh-CN"/>
        </w:rPr>
        <w:t>For a perfecting insulated rod (</w:t>
      </w:r>
      <w:r w:rsidRPr="008D0FA5">
        <w:rPr>
          <w:i/>
          <w:color w:val="000000" w:themeColor="text1"/>
          <w:lang w:eastAsia="zh-CN"/>
        </w:rPr>
        <w:t>J</w:t>
      </w:r>
      <w:r w:rsidRPr="008D0FA5">
        <w:rPr>
          <w:color w:val="000000" w:themeColor="text1"/>
          <w:vertAlign w:val="subscript"/>
          <w:lang w:eastAsia="zh-CN"/>
        </w:rPr>
        <w:t>env</w:t>
      </w:r>
      <w:r>
        <w:rPr>
          <w:color w:val="000000" w:themeColor="text1"/>
          <w:lang w:eastAsia="zh-CN"/>
        </w:rPr>
        <w:t xml:space="preserve"> = 0) and with no internal heating (</w:t>
      </w:r>
      <w:r w:rsidRPr="008D0FA5">
        <w:rPr>
          <w:i/>
          <w:color w:val="000000" w:themeColor="text1"/>
          <w:lang w:eastAsia="zh-CN"/>
        </w:rPr>
        <w:t>J</w:t>
      </w:r>
      <w:r w:rsidRPr="008D0FA5">
        <w:rPr>
          <w:color w:val="000000" w:themeColor="text1"/>
          <w:vertAlign w:val="subscript"/>
          <w:lang w:eastAsia="zh-CN"/>
        </w:rPr>
        <w:t>int</w:t>
      </w:r>
      <w:r>
        <w:rPr>
          <w:color w:val="000000" w:themeColor="text1"/>
          <w:lang w:eastAsia="zh-CN"/>
        </w:rPr>
        <w:t xml:space="preserve"> = 0) and for the boundary conditions of fixed temperatures at the ends of the rod, a sample mscript to calculate the temperature and energy flux density is</w:t>
      </w:r>
    </w:p>
    <w:p w:rsidR="008D0FA5" w:rsidRDefault="008D0FA5" w:rsidP="007204F3">
      <w:pPr>
        <w:autoSpaceDE w:val="0"/>
        <w:autoSpaceDN w:val="0"/>
        <w:adjustRightInd w:val="0"/>
        <w:rPr>
          <w:color w:val="000000" w:themeColor="text1"/>
          <w:lang w:eastAsia="zh-CN"/>
        </w:rPr>
      </w:pP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00"/>
          <w:lang w:eastAsia="zh-CN"/>
        </w:rPr>
        <w:t xml:space="preserve">K1 = -( k ./ dx );                            </w:t>
      </w:r>
      <w:r w:rsidR="00F478CD">
        <w:rPr>
          <w:rFonts w:asciiTheme="minorHAnsi" w:hAnsiTheme="minorHAnsi" w:cs="Courier New"/>
          <w:color w:val="000000"/>
          <w:lang w:eastAsia="zh-CN"/>
        </w:rPr>
        <w:t xml:space="preserve">       </w:t>
      </w:r>
      <w:r w:rsidRPr="008D0FA5">
        <w:rPr>
          <w:rFonts w:asciiTheme="minorHAnsi" w:hAnsiTheme="minorHAnsi" w:cs="Courier New"/>
          <w:color w:val="000000"/>
          <w:lang w:eastAsia="zh-CN"/>
        </w:rPr>
        <w:t xml:space="preserve"> </w:t>
      </w:r>
      <w:r w:rsidRPr="008D0FA5">
        <w:rPr>
          <w:rFonts w:asciiTheme="minorHAnsi" w:hAnsiTheme="minorHAnsi" w:cs="Courier New"/>
          <w:color w:val="228B22"/>
          <w:lang w:eastAsia="zh-CN"/>
        </w:rPr>
        <w:t>% constant</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00"/>
          <w:lang w:eastAsia="zh-CN"/>
        </w:rPr>
        <w:t xml:space="preserve">K2 = dt ./ ( rho .* c .* dx );                 </w:t>
      </w:r>
      <w:r w:rsidRPr="008D0FA5">
        <w:rPr>
          <w:rFonts w:asciiTheme="minorHAnsi" w:hAnsiTheme="minorHAnsi" w:cs="Courier New"/>
          <w:color w:val="228B22"/>
          <w:lang w:eastAsia="zh-CN"/>
        </w:rPr>
        <w:t>% constant</w:t>
      </w:r>
    </w:p>
    <w:p w:rsidR="008D0FA5" w:rsidRPr="008D0FA5" w:rsidRDefault="008D0FA5" w:rsidP="008D0FA5">
      <w:pPr>
        <w:tabs>
          <w:tab w:val="left" w:pos="567"/>
          <w:tab w:val="left" w:pos="1134"/>
          <w:tab w:val="left" w:pos="1701"/>
          <w:tab w:val="left" w:pos="2268"/>
        </w:tabs>
        <w:autoSpaceDE w:val="0"/>
        <w:autoSpaceDN w:val="0"/>
        <w:adjustRightInd w:val="0"/>
        <w:ind w:firstLine="720"/>
        <w:rPr>
          <w:rFonts w:asciiTheme="minorHAnsi" w:hAnsiTheme="minorHAnsi" w:cs="Courier New"/>
          <w:color w:val="0000FF"/>
          <w:lang w:eastAsia="zh-CN"/>
        </w:rPr>
      </w:pP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FF"/>
          <w:lang w:eastAsia="zh-CN"/>
        </w:rPr>
        <w:t>for</w:t>
      </w:r>
      <w:r w:rsidRPr="008D0FA5">
        <w:rPr>
          <w:rFonts w:asciiTheme="minorHAnsi" w:hAnsiTheme="minorHAnsi" w:cs="Courier New"/>
          <w:color w:val="000000"/>
          <w:lang w:eastAsia="zh-CN"/>
        </w:rPr>
        <w:t xml:space="preserve"> ct = 1 : nt-1             </w:t>
      </w:r>
      <w:r w:rsidR="00F478CD">
        <w:rPr>
          <w:rFonts w:asciiTheme="minorHAnsi" w:hAnsiTheme="minorHAnsi" w:cs="Courier New"/>
          <w:color w:val="000000"/>
          <w:lang w:eastAsia="zh-CN"/>
        </w:rPr>
        <w:t xml:space="preserve">     </w:t>
      </w:r>
      <w:r w:rsidRPr="008D0FA5">
        <w:rPr>
          <w:rFonts w:asciiTheme="minorHAnsi" w:hAnsiTheme="minorHAnsi" w:cs="Courier New"/>
          <w:color w:val="228B22"/>
          <w:lang w:eastAsia="zh-CN"/>
        </w:rPr>
        <w:t>% time loop</w:t>
      </w:r>
      <w:r w:rsidRPr="008D0FA5">
        <w:rPr>
          <w:rFonts w:asciiTheme="minorHAnsi" w:hAnsiTheme="minorHAnsi" w:cs="Courier New"/>
          <w:color w:val="000000"/>
          <w:lang w:eastAsia="zh-CN"/>
        </w:rPr>
        <w:t xml:space="preserve">                          </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00"/>
          <w:lang w:eastAsia="zh-CN"/>
        </w:rPr>
        <w:t xml:space="preserve">       </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00"/>
          <w:lang w:eastAsia="zh-CN"/>
        </w:rPr>
        <w:tab/>
      </w:r>
      <w:r w:rsidRPr="008D0FA5">
        <w:rPr>
          <w:rFonts w:asciiTheme="minorHAnsi" w:hAnsiTheme="minorHAnsi" w:cs="Courier New"/>
          <w:color w:val="0000FF"/>
          <w:lang w:eastAsia="zh-CN"/>
        </w:rPr>
        <w:t>for</w:t>
      </w:r>
      <w:r w:rsidRPr="008D0FA5">
        <w:rPr>
          <w:rFonts w:asciiTheme="minorHAnsi" w:hAnsiTheme="minorHAnsi" w:cs="Courier New"/>
          <w:color w:val="000000"/>
          <w:lang w:eastAsia="zh-CN"/>
        </w:rPr>
        <w:t xml:space="preserve"> cx = 1 : nx           </w:t>
      </w:r>
      <w:r w:rsidRPr="008D0FA5">
        <w:rPr>
          <w:rFonts w:asciiTheme="minorHAnsi" w:hAnsiTheme="minorHAnsi" w:cs="Courier New"/>
          <w:color w:val="228B22"/>
          <w:lang w:eastAsia="zh-CN"/>
        </w:rPr>
        <w:t>% position loop</w:t>
      </w:r>
      <w:r w:rsidRPr="008D0FA5">
        <w:rPr>
          <w:rFonts w:asciiTheme="minorHAnsi" w:hAnsiTheme="minorHAnsi" w:cs="Courier New"/>
          <w:color w:val="000000"/>
          <w:lang w:eastAsia="zh-CN"/>
        </w:rPr>
        <w:t xml:space="preserve">   </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00"/>
          <w:lang w:eastAsia="zh-CN"/>
        </w:rPr>
        <w:t xml:space="preserve">    </w:t>
      </w:r>
      <w:r w:rsidRPr="008D0FA5">
        <w:rPr>
          <w:rFonts w:asciiTheme="minorHAnsi" w:hAnsiTheme="minorHAnsi" w:cs="Courier New"/>
          <w:color w:val="000000"/>
          <w:lang w:eastAsia="zh-CN"/>
        </w:rPr>
        <w:tab/>
        <w:t xml:space="preserve">  J(ct,cx) = K1(cx) * ( T(ct,cx+1) - T(ct,cx) );</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00"/>
          <w:lang w:eastAsia="zh-CN"/>
        </w:rPr>
        <w:tab/>
      </w:r>
      <w:r w:rsidRPr="008D0FA5">
        <w:rPr>
          <w:rFonts w:asciiTheme="minorHAnsi" w:hAnsiTheme="minorHAnsi" w:cs="Courier New"/>
          <w:color w:val="0000FF"/>
          <w:lang w:eastAsia="zh-CN"/>
        </w:rPr>
        <w:t>end</w:t>
      </w:r>
      <w:r w:rsidRPr="008D0FA5">
        <w:rPr>
          <w:rFonts w:asciiTheme="minorHAnsi" w:hAnsiTheme="minorHAnsi" w:cs="Courier New"/>
          <w:color w:val="000000"/>
          <w:lang w:eastAsia="zh-CN"/>
        </w:rPr>
        <w:t xml:space="preserve"> </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00"/>
          <w:lang w:eastAsia="zh-CN"/>
        </w:rPr>
        <w:t xml:space="preserve"> </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00"/>
          <w:lang w:eastAsia="zh-CN"/>
        </w:rPr>
        <w:t xml:space="preserve">    </w:t>
      </w:r>
      <w:r w:rsidRPr="008D0FA5">
        <w:rPr>
          <w:rFonts w:asciiTheme="minorHAnsi" w:hAnsiTheme="minorHAnsi" w:cs="Courier New"/>
          <w:color w:val="000000"/>
          <w:lang w:eastAsia="zh-CN"/>
        </w:rPr>
        <w:tab/>
      </w:r>
      <w:r w:rsidRPr="008D0FA5">
        <w:rPr>
          <w:rFonts w:asciiTheme="minorHAnsi" w:hAnsiTheme="minorHAnsi" w:cs="Courier New"/>
          <w:color w:val="0000FF"/>
          <w:lang w:eastAsia="zh-CN"/>
        </w:rPr>
        <w:t>for</w:t>
      </w:r>
      <w:r w:rsidRPr="008D0FA5">
        <w:rPr>
          <w:rFonts w:asciiTheme="minorHAnsi" w:hAnsiTheme="minorHAnsi" w:cs="Courier New"/>
          <w:color w:val="000000"/>
          <w:lang w:eastAsia="zh-CN"/>
        </w:rPr>
        <w:t xml:space="preserve"> cx = 2 : nx</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00"/>
          <w:lang w:eastAsia="zh-CN"/>
        </w:rPr>
        <w:t xml:space="preserve">       T(ct+1,cx) = T(ct,cx) +  K2(cx) * ( J(ct,cx-1) - J(ct,cx));</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00"/>
          <w:lang w:eastAsia="zh-CN"/>
        </w:rPr>
        <w:t xml:space="preserve">    </w:t>
      </w:r>
      <w:r w:rsidRPr="008D0FA5">
        <w:rPr>
          <w:rFonts w:asciiTheme="minorHAnsi" w:hAnsiTheme="minorHAnsi" w:cs="Courier New"/>
          <w:color w:val="000000"/>
          <w:lang w:eastAsia="zh-CN"/>
        </w:rPr>
        <w:tab/>
      </w:r>
      <w:r w:rsidRPr="008D0FA5">
        <w:rPr>
          <w:rFonts w:asciiTheme="minorHAnsi" w:hAnsiTheme="minorHAnsi" w:cs="Courier New"/>
          <w:color w:val="0000FF"/>
          <w:lang w:eastAsia="zh-CN"/>
        </w:rPr>
        <w:t>end</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color w:val="0000FF"/>
          <w:lang w:eastAsia="zh-CN"/>
        </w:rPr>
      </w:pP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lang w:eastAsia="zh-CN"/>
        </w:rPr>
      </w:pPr>
      <w:r w:rsidRPr="008D0FA5">
        <w:rPr>
          <w:rFonts w:asciiTheme="minorHAnsi" w:hAnsiTheme="minorHAnsi" w:cs="Courier New"/>
          <w:color w:val="0000FF"/>
          <w:lang w:eastAsia="zh-CN"/>
        </w:rPr>
        <w:t>end</w:t>
      </w:r>
    </w:p>
    <w:p w:rsidR="008D0FA5" w:rsidRPr="008D0FA5" w:rsidRDefault="008D0FA5" w:rsidP="008D0FA5">
      <w:pPr>
        <w:tabs>
          <w:tab w:val="left" w:pos="567"/>
          <w:tab w:val="left" w:pos="1134"/>
          <w:tab w:val="left" w:pos="1701"/>
          <w:tab w:val="left" w:pos="2268"/>
        </w:tabs>
        <w:autoSpaceDE w:val="0"/>
        <w:autoSpaceDN w:val="0"/>
        <w:adjustRightInd w:val="0"/>
        <w:rPr>
          <w:rFonts w:asciiTheme="minorHAnsi" w:hAnsiTheme="minorHAnsi" w:cs="Courier New"/>
          <w:color w:val="000000"/>
          <w:lang w:eastAsia="zh-CN"/>
        </w:rPr>
      </w:pPr>
    </w:p>
    <w:p w:rsidR="00047907" w:rsidRDefault="008D0FA5" w:rsidP="00F478CD">
      <w:pPr>
        <w:tabs>
          <w:tab w:val="left" w:pos="567"/>
          <w:tab w:val="left" w:pos="1134"/>
          <w:tab w:val="left" w:pos="1701"/>
          <w:tab w:val="left" w:pos="2268"/>
        </w:tabs>
        <w:autoSpaceDE w:val="0"/>
        <w:autoSpaceDN w:val="0"/>
        <w:adjustRightInd w:val="0"/>
        <w:rPr>
          <w:rFonts w:asciiTheme="minorHAnsi" w:hAnsiTheme="minorHAnsi" w:cs="Courier New"/>
          <w:color w:val="000000"/>
          <w:lang w:eastAsia="zh-CN"/>
        </w:rPr>
      </w:pPr>
      <w:r w:rsidRPr="008D0FA5">
        <w:rPr>
          <w:rFonts w:asciiTheme="minorHAnsi" w:hAnsiTheme="minorHAnsi" w:cs="Courier New"/>
          <w:color w:val="000000"/>
          <w:lang w:eastAsia="zh-CN"/>
        </w:rPr>
        <w:t>J(end,:) = J(end-1,:);</w:t>
      </w:r>
    </w:p>
    <w:p w:rsidR="00F478CD" w:rsidRDefault="00F478CD" w:rsidP="00F478CD">
      <w:pPr>
        <w:tabs>
          <w:tab w:val="left" w:pos="567"/>
          <w:tab w:val="left" w:pos="1134"/>
          <w:tab w:val="left" w:pos="1701"/>
          <w:tab w:val="left" w:pos="2268"/>
        </w:tabs>
        <w:autoSpaceDE w:val="0"/>
        <w:autoSpaceDN w:val="0"/>
        <w:adjustRightInd w:val="0"/>
        <w:rPr>
          <w:rFonts w:asciiTheme="minorHAnsi" w:hAnsiTheme="minorHAnsi" w:cs="Courier New"/>
          <w:color w:val="000000"/>
          <w:lang w:eastAsia="zh-CN"/>
        </w:rPr>
      </w:pPr>
    </w:p>
    <w:p w:rsidR="00F478CD" w:rsidRDefault="00F478CD" w:rsidP="00F478CD">
      <w:pPr>
        <w:tabs>
          <w:tab w:val="left" w:pos="567"/>
          <w:tab w:val="left" w:pos="1134"/>
          <w:tab w:val="left" w:pos="1701"/>
          <w:tab w:val="left" w:pos="2268"/>
        </w:tabs>
        <w:autoSpaceDE w:val="0"/>
        <w:autoSpaceDN w:val="0"/>
        <w:adjustRightInd w:val="0"/>
        <w:rPr>
          <w:color w:val="000000" w:themeColor="text1"/>
          <w:lang w:eastAsia="zh-CN"/>
        </w:rPr>
      </w:pPr>
    </w:p>
    <w:p w:rsidR="00047907" w:rsidRDefault="00047907" w:rsidP="00AF4921">
      <w:pPr>
        <w:rPr>
          <w:color w:val="000000" w:themeColor="text1"/>
          <w:lang w:eastAsia="zh-CN"/>
        </w:rPr>
      </w:pPr>
    </w:p>
    <w:p w:rsidR="0039030F" w:rsidRDefault="0039030F">
      <w:pPr>
        <w:rPr>
          <w:color w:val="000000" w:themeColor="text1"/>
          <w:lang w:eastAsia="zh-CN"/>
        </w:rPr>
      </w:pPr>
    </w:p>
    <w:p w:rsidR="001E5E70" w:rsidRDefault="001E5E70">
      <w:pPr>
        <w:rPr>
          <w:color w:val="000000" w:themeColor="text1"/>
          <w:lang w:eastAsia="zh-CN"/>
        </w:rPr>
      </w:pPr>
      <w:r>
        <w:rPr>
          <w:color w:val="000000" w:themeColor="text1"/>
          <w:lang w:eastAsia="zh-CN"/>
        </w:rPr>
        <w:br w:type="page"/>
      </w:r>
    </w:p>
    <w:p w:rsidR="00C759E2" w:rsidRDefault="00BA2D9F">
      <w:pPr>
        <w:rPr>
          <w:color w:val="000000" w:themeColor="text1"/>
          <w:lang w:eastAsia="zh-CN"/>
        </w:rPr>
      </w:pPr>
      <w:r>
        <w:rPr>
          <w:color w:val="000000" w:themeColor="text1"/>
          <w:lang w:eastAsia="zh-CN"/>
        </w:rPr>
        <w:t xml:space="preserve">The mscript  </w:t>
      </w:r>
      <w:r w:rsidRPr="00BA2D9F">
        <w:rPr>
          <w:rFonts w:asciiTheme="minorHAnsi" w:hAnsiTheme="minorHAnsi"/>
          <w:b/>
          <w:color w:val="984806" w:themeColor="accent6" w:themeShade="80"/>
          <w:lang w:eastAsia="zh-CN"/>
        </w:rPr>
        <w:t>tp_rod_001.m</w:t>
      </w:r>
      <w:r>
        <w:rPr>
          <w:color w:val="000000" w:themeColor="text1"/>
          <w:lang w:eastAsia="zh-CN"/>
        </w:rPr>
        <w:t xml:space="preserve"> gives t</w:t>
      </w:r>
      <w:r w:rsidR="001E5E70">
        <w:rPr>
          <w:color w:val="000000" w:themeColor="text1"/>
          <w:lang w:eastAsia="zh-CN"/>
        </w:rPr>
        <w:t xml:space="preserve">he results of a simulation </w:t>
      </w:r>
      <w:r>
        <w:rPr>
          <w:color w:val="000000" w:themeColor="text1"/>
          <w:lang w:eastAsia="zh-CN"/>
        </w:rPr>
        <w:t xml:space="preserve">in a </w:t>
      </w:r>
      <w:r w:rsidR="001E5E70">
        <w:rPr>
          <w:color w:val="000000" w:themeColor="text1"/>
          <w:lang w:eastAsia="zh-CN"/>
        </w:rPr>
        <w:t>Figure Window</w:t>
      </w:r>
      <w:r w:rsidR="00C759E2">
        <w:rPr>
          <w:color w:val="000000" w:themeColor="text1"/>
          <w:lang w:eastAsia="zh-CN"/>
        </w:rPr>
        <w:t xml:space="preserve"> as shown in figure (2)</w:t>
      </w:r>
      <w:r>
        <w:rPr>
          <w:color w:val="000000" w:themeColor="text1"/>
          <w:lang w:eastAsia="zh-CN"/>
        </w:rPr>
        <w:t>. The Figure Window shows:</w:t>
      </w:r>
    </w:p>
    <w:p w:rsidR="00BA2D9F" w:rsidRDefault="00BA2D9F" w:rsidP="00BA2D9F">
      <w:pPr>
        <w:pStyle w:val="ListParagraph"/>
        <w:numPr>
          <w:ilvl w:val="0"/>
          <w:numId w:val="6"/>
        </w:numPr>
        <w:rPr>
          <w:color w:val="000000" w:themeColor="text1"/>
          <w:lang w:eastAsia="zh-CN"/>
        </w:rPr>
      </w:pPr>
      <w:r>
        <w:rPr>
          <w:color w:val="000000" w:themeColor="text1"/>
          <w:lang w:eastAsia="zh-CN"/>
        </w:rPr>
        <w:t>A summary of the numerical values for the input and calculated parameters.</w:t>
      </w:r>
    </w:p>
    <w:p w:rsidR="00BA2D9F" w:rsidRDefault="00BA2D9F" w:rsidP="00BA2D9F">
      <w:pPr>
        <w:pStyle w:val="ListParagraph"/>
        <w:numPr>
          <w:ilvl w:val="0"/>
          <w:numId w:val="6"/>
        </w:numPr>
        <w:rPr>
          <w:color w:val="000000" w:themeColor="text1"/>
          <w:lang w:eastAsia="zh-CN"/>
        </w:rPr>
      </w:pPr>
      <w:r>
        <w:rPr>
          <w:color w:val="000000" w:themeColor="text1"/>
          <w:lang w:eastAsia="zh-CN"/>
        </w:rPr>
        <w:t>Plots of the temperature profile along the rod at four successive time intervals.</w:t>
      </w:r>
    </w:p>
    <w:p w:rsidR="00BA2D9F" w:rsidRDefault="00BA2D9F" w:rsidP="00BA2D9F">
      <w:pPr>
        <w:pStyle w:val="ListParagraph"/>
        <w:numPr>
          <w:ilvl w:val="0"/>
          <w:numId w:val="6"/>
        </w:numPr>
        <w:rPr>
          <w:color w:val="000000" w:themeColor="text1"/>
          <w:lang w:eastAsia="zh-CN"/>
        </w:rPr>
      </w:pPr>
      <w:r>
        <w:rPr>
          <w:color w:val="000000" w:themeColor="text1"/>
          <w:lang w:eastAsia="zh-CN"/>
        </w:rPr>
        <w:t>Plots of the energy flux density through the rod at four successive time intervals.</w:t>
      </w:r>
    </w:p>
    <w:p w:rsidR="00BA2D9F" w:rsidRDefault="00BA2D9F" w:rsidP="00BA2D9F">
      <w:pPr>
        <w:pStyle w:val="ListParagraph"/>
        <w:numPr>
          <w:ilvl w:val="0"/>
          <w:numId w:val="6"/>
        </w:numPr>
        <w:rPr>
          <w:color w:val="000000" w:themeColor="text1"/>
          <w:lang w:eastAsia="zh-CN"/>
        </w:rPr>
      </w:pPr>
      <w:r>
        <w:rPr>
          <w:color w:val="000000" w:themeColor="text1"/>
          <w:lang w:eastAsia="zh-CN"/>
        </w:rPr>
        <w:t>Plots of the time evolution of the temperature at five positions along the rod.</w:t>
      </w:r>
    </w:p>
    <w:p w:rsidR="00BA2D9F" w:rsidRDefault="00BA2D9F" w:rsidP="00BA2D9F">
      <w:pPr>
        <w:pStyle w:val="ListParagraph"/>
        <w:numPr>
          <w:ilvl w:val="0"/>
          <w:numId w:val="6"/>
        </w:numPr>
        <w:rPr>
          <w:color w:val="000000" w:themeColor="text1"/>
          <w:lang w:eastAsia="zh-CN"/>
        </w:rPr>
      </w:pPr>
      <w:r>
        <w:rPr>
          <w:color w:val="000000" w:themeColor="text1"/>
          <w:lang w:eastAsia="zh-CN"/>
        </w:rPr>
        <w:t>Plots of the time evolution of the energy flux density at five positions along the rod.</w:t>
      </w:r>
    </w:p>
    <w:p w:rsidR="00BA2D9F" w:rsidRPr="00BA2D9F" w:rsidRDefault="00BA2D9F" w:rsidP="00BA2D9F">
      <w:pPr>
        <w:pStyle w:val="ListParagraph"/>
        <w:numPr>
          <w:ilvl w:val="0"/>
          <w:numId w:val="6"/>
        </w:numPr>
        <w:rPr>
          <w:color w:val="000000" w:themeColor="text1"/>
          <w:lang w:eastAsia="zh-CN"/>
        </w:rPr>
      </w:pPr>
      <w:r>
        <w:rPr>
          <w:color w:val="000000" w:themeColor="text1"/>
          <w:lang w:eastAsia="zh-CN"/>
        </w:rPr>
        <w:t>A visual plot of the temperature along the length of the rod.</w:t>
      </w:r>
    </w:p>
    <w:p w:rsidR="00C759E2" w:rsidRDefault="00C759E2">
      <w:pPr>
        <w:rPr>
          <w:color w:val="000000" w:themeColor="text1"/>
          <w:lang w:eastAsia="zh-CN"/>
        </w:rPr>
      </w:pPr>
    </w:p>
    <w:p w:rsidR="00C759E2" w:rsidRDefault="00C759E2">
      <w:pPr>
        <w:rPr>
          <w:color w:val="000000" w:themeColor="text1"/>
          <w:lang w:eastAsia="zh-CN"/>
        </w:rPr>
      </w:pPr>
      <w:r w:rsidRPr="00C759E2">
        <w:rPr>
          <w:noProof/>
          <w:color w:val="000000" w:themeColor="text1"/>
          <w:lang w:eastAsia="zh-CN"/>
        </w:rPr>
        <w:drawing>
          <wp:inline distT="0" distB="0" distL="0" distR="0" wp14:anchorId="02A54E21" wp14:editId="5DD08823">
            <wp:extent cx="5278120" cy="3298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8120" cy="3298825"/>
                    </a:xfrm>
                    <a:prstGeom prst="rect">
                      <a:avLst/>
                    </a:prstGeom>
                  </pic:spPr>
                </pic:pic>
              </a:graphicData>
            </a:graphic>
          </wp:inline>
        </w:drawing>
      </w:r>
    </w:p>
    <w:p w:rsidR="00C759E2" w:rsidRDefault="00C759E2" w:rsidP="00A72712">
      <w:pPr>
        <w:ind w:left="720" w:right="657"/>
        <w:rPr>
          <w:color w:val="000000" w:themeColor="text1"/>
          <w:lang w:eastAsia="zh-CN"/>
        </w:rPr>
      </w:pPr>
      <w:r>
        <w:rPr>
          <w:color w:val="000000" w:themeColor="text1"/>
          <w:lang w:eastAsia="zh-CN"/>
        </w:rPr>
        <w:t xml:space="preserve">Fig. 2.   The Matlab Figure Window for a simulation </w:t>
      </w:r>
      <w:r w:rsidR="00BA2D9F">
        <w:rPr>
          <w:color w:val="000000" w:themeColor="text1"/>
          <w:lang w:eastAsia="zh-CN"/>
        </w:rPr>
        <w:t>for</w:t>
      </w:r>
      <w:r>
        <w:rPr>
          <w:color w:val="000000" w:themeColor="text1"/>
          <w:lang w:eastAsia="zh-CN"/>
        </w:rPr>
        <w:t xml:space="preserve"> a uniform rod with the temperatures fixed at each end</w:t>
      </w:r>
      <w:r w:rsidR="00A72712">
        <w:rPr>
          <w:color w:val="000000" w:themeColor="text1"/>
          <w:lang w:eastAsia="zh-CN"/>
        </w:rPr>
        <w:t xml:space="preserve"> using the mscript </w:t>
      </w:r>
      <w:r w:rsidR="00A72712" w:rsidRPr="00A72712">
        <w:rPr>
          <w:rFonts w:asciiTheme="minorHAnsi" w:hAnsiTheme="minorHAnsi"/>
          <w:b/>
          <w:color w:val="984806" w:themeColor="accent6" w:themeShade="80"/>
          <w:lang w:eastAsia="zh-CN"/>
        </w:rPr>
        <w:t>tp_rod_001.m</w:t>
      </w:r>
      <w:r>
        <w:rPr>
          <w:color w:val="000000" w:themeColor="text1"/>
          <w:lang w:eastAsia="zh-CN"/>
        </w:rPr>
        <w:t>.</w:t>
      </w:r>
    </w:p>
    <w:p w:rsidR="00C759E2" w:rsidRDefault="00C759E2">
      <w:pPr>
        <w:rPr>
          <w:color w:val="000000" w:themeColor="text1"/>
          <w:lang w:eastAsia="zh-CN"/>
        </w:rPr>
      </w:pPr>
    </w:p>
    <w:p w:rsidR="00C759E2" w:rsidRDefault="00C759E2">
      <w:pPr>
        <w:rPr>
          <w:color w:val="000000" w:themeColor="text1"/>
          <w:lang w:eastAsia="zh-CN"/>
        </w:rPr>
      </w:pPr>
    </w:p>
    <w:p w:rsidR="000264E0" w:rsidRPr="000264E0" w:rsidRDefault="00AC6234">
      <w:pPr>
        <w:rPr>
          <w:rFonts w:ascii="Bookman Old Style" w:hAnsi="Bookman Old Style"/>
          <w:b/>
          <w:color w:val="0000FF"/>
          <w:sz w:val="28"/>
          <w:szCs w:val="28"/>
          <w:lang w:eastAsia="zh-CN"/>
        </w:rPr>
      </w:pPr>
      <w:r>
        <w:rPr>
          <w:rFonts w:ascii="Bookman Old Style" w:hAnsi="Bookman Old Style"/>
          <w:b/>
          <w:color w:val="0000FF"/>
          <w:sz w:val="28"/>
          <w:szCs w:val="28"/>
          <w:lang w:eastAsia="zh-CN"/>
        </w:rPr>
        <w:t xml:space="preserve">SINGLE SEGMENT </w:t>
      </w:r>
      <w:r w:rsidR="000264E0" w:rsidRPr="000264E0">
        <w:rPr>
          <w:rFonts w:ascii="Bookman Old Style" w:hAnsi="Bookman Old Style"/>
          <w:b/>
          <w:color w:val="0000FF"/>
          <w:sz w:val="28"/>
          <w:szCs w:val="28"/>
          <w:lang w:eastAsia="zh-CN"/>
        </w:rPr>
        <w:t>ROD</w:t>
      </w:r>
      <w:r>
        <w:rPr>
          <w:rFonts w:ascii="Bookman Old Style" w:hAnsi="Bookman Old Style"/>
          <w:b/>
          <w:color w:val="0000FF"/>
          <w:sz w:val="28"/>
          <w:szCs w:val="28"/>
          <w:lang w:eastAsia="zh-CN"/>
        </w:rPr>
        <w:t xml:space="preserve"> – single segment</w:t>
      </w:r>
    </w:p>
    <w:p w:rsidR="000264E0" w:rsidRPr="000264E0" w:rsidRDefault="000264E0" w:rsidP="000264E0">
      <w:pPr>
        <w:rPr>
          <w:rFonts w:ascii="Bookman Old Style" w:hAnsi="Bookman Old Style"/>
          <w:b/>
          <w:color w:val="0000FF"/>
          <w:sz w:val="28"/>
          <w:szCs w:val="28"/>
          <w:lang w:eastAsia="zh-CN"/>
        </w:rPr>
      </w:pPr>
      <w:r>
        <w:rPr>
          <w:rFonts w:ascii="Bookman Old Style" w:hAnsi="Bookman Old Style"/>
          <w:b/>
          <w:color w:val="0000FF"/>
          <w:sz w:val="28"/>
          <w:szCs w:val="28"/>
          <w:lang w:eastAsia="zh-CN"/>
        </w:rPr>
        <w:t xml:space="preserve"> E</w:t>
      </w:r>
      <w:r w:rsidRPr="000264E0">
        <w:rPr>
          <w:rFonts w:ascii="Bookman Old Style" w:hAnsi="Bookman Old Style"/>
          <w:b/>
          <w:color w:val="0000FF"/>
          <w:sz w:val="28"/>
          <w:szCs w:val="28"/>
          <w:lang w:eastAsia="zh-CN"/>
        </w:rPr>
        <w:t>NDS OF ROD MAINTAINED AT FIXED TEMPERATURES</w:t>
      </w:r>
    </w:p>
    <w:p w:rsidR="000264E0" w:rsidRDefault="000264E0">
      <w:pPr>
        <w:rPr>
          <w:color w:val="000000" w:themeColor="text1"/>
          <w:lang w:eastAsia="zh-CN"/>
        </w:rPr>
      </w:pPr>
    </w:p>
    <w:p w:rsidR="00047907" w:rsidRDefault="000264E0">
      <w:pPr>
        <w:rPr>
          <w:color w:val="000000" w:themeColor="text1"/>
          <w:lang w:eastAsia="zh-CN"/>
        </w:rPr>
      </w:pPr>
      <w:r>
        <w:rPr>
          <w:color w:val="000000" w:themeColor="text1"/>
          <w:lang w:eastAsia="zh-CN"/>
        </w:rPr>
        <w:t xml:space="preserve">We will first consider a </w:t>
      </w:r>
      <w:r w:rsidR="00AC6234">
        <w:rPr>
          <w:color w:val="000000" w:themeColor="text1"/>
          <w:lang w:eastAsia="zh-CN"/>
        </w:rPr>
        <w:t>rod composited of only a single uniform material t</w:t>
      </w:r>
      <w:r>
        <w:rPr>
          <w:color w:val="000000" w:themeColor="text1"/>
          <w:lang w:eastAsia="zh-CN"/>
        </w:rPr>
        <w:t>hat is insulated along its length with zero internal heating (</w:t>
      </w:r>
      <w:r w:rsidRPr="000264E0">
        <w:rPr>
          <w:i/>
          <w:color w:val="000000" w:themeColor="text1"/>
          <w:lang w:eastAsia="zh-CN"/>
        </w:rPr>
        <w:t>J</w:t>
      </w:r>
      <w:r w:rsidRPr="000264E0">
        <w:rPr>
          <w:i/>
          <w:color w:val="000000" w:themeColor="text1"/>
          <w:vertAlign w:val="subscript"/>
          <w:lang w:eastAsia="zh-CN"/>
        </w:rPr>
        <w:t>int</w:t>
      </w:r>
      <w:r>
        <w:rPr>
          <w:color w:val="000000" w:themeColor="text1"/>
          <w:lang w:eastAsia="zh-CN"/>
        </w:rPr>
        <w:t xml:space="preserve"> = 0)  and zero energy transfer to the surrounding environment through the sides of the rod</w:t>
      </w:r>
      <w:r w:rsidR="001E5E70">
        <w:rPr>
          <w:color w:val="000000" w:themeColor="text1"/>
          <w:lang w:eastAsia="zh-CN"/>
        </w:rPr>
        <w:t xml:space="preserve"> for the internal elements </w:t>
      </w:r>
      <w:r>
        <w:rPr>
          <w:color w:val="000000" w:themeColor="text1"/>
          <w:lang w:eastAsia="zh-CN"/>
        </w:rPr>
        <w:t>(</w:t>
      </w:r>
      <w:r w:rsidRPr="000264E0">
        <w:rPr>
          <w:i/>
          <w:color w:val="000000" w:themeColor="text1"/>
          <w:lang w:eastAsia="zh-CN"/>
        </w:rPr>
        <w:t>J</w:t>
      </w:r>
      <w:r w:rsidRPr="001E5E70">
        <w:rPr>
          <w:i/>
          <w:color w:val="000000" w:themeColor="text1"/>
          <w:vertAlign w:val="subscript"/>
          <w:lang w:eastAsia="zh-CN"/>
        </w:rPr>
        <w:t>env</w:t>
      </w:r>
      <w:r w:rsidR="001E5E70" w:rsidRPr="001E5E70">
        <w:rPr>
          <w:i/>
          <w:color w:val="000000" w:themeColor="text1"/>
          <w:vertAlign w:val="subscript"/>
          <w:lang w:eastAsia="zh-CN"/>
        </w:rPr>
        <w:t>_n</w:t>
      </w:r>
      <w:r>
        <w:rPr>
          <w:color w:val="000000" w:themeColor="text1"/>
          <w:lang w:eastAsia="zh-CN"/>
        </w:rPr>
        <w:t xml:space="preserve"> = 0</w:t>
      </w:r>
      <w:r w:rsidR="001E5E70">
        <w:rPr>
          <w:color w:val="000000" w:themeColor="text1"/>
          <w:lang w:eastAsia="zh-CN"/>
        </w:rPr>
        <w:t xml:space="preserve">   </w:t>
      </w:r>
      <w:r w:rsidR="001E5E70" w:rsidRPr="001E5E70">
        <w:rPr>
          <w:i/>
          <w:color w:val="000000" w:themeColor="text1"/>
          <w:lang w:eastAsia="zh-CN"/>
        </w:rPr>
        <w:t>n</w:t>
      </w:r>
      <w:r w:rsidR="001E5E70">
        <w:rPr>
          <w:color w:val="000000" w:themeColor="text1"/>
          <w:lang w:eastAsia="zh-CN"/>
        </w:rPr>
        <w:t xml:space="preserve"> = 2, 3, … </w:t>
      </w:r>
      <w:r w:rsidR="001E5E70" w:rsidRPr="001E5E70">
        <w:rPr>
          <w:i/>
          <w:color w:val="000000" w:themeColor="text1"/>
          <w:lang w:eastAsia="zh-CN"/>
        </w:rPr>
        <w:t>N</w:t>
      </w:r>
      <w:r w:rsidR="001E5E70">
        <w:rPr>
          <w:color w:val="000000" w:themeColor="text1"/>
          <w:lang w:eastAsia="zh-CN"/>
        </w:rPr>
        <w:t>-1</w:t>
      </w:r>
      <w:r>
        <w:rPr>
          <w:color w:val="000000" w:themeColor="text1"/>
          <w:lang w:eastAsia="zh-CN"/>
        </w:rPr>
        <w:t xml:space="preserve">).  </w:t>
      </w:r>
      <w:r w:rsidR="001E5E70">
        <w:rPr>
          <w:color w:val="000000" w:themeColor="text1"/>
          <w:lang w:eastAsia="zh-CN"/>
        </w:rPr>
        <w:t xml:space="preserve">To maintain a constant temperature at the ends of the rod an energy exchange must occur between the end elements and the surrounding environment. For fixed temperatures </w:t>
      </w:r>
      <w:r w:rsidR="001E5E70" w:rsidRPr="001E5E70">
        <w:rPr>
          <w:i/>
          <w:color w:val="000000" w:themeColor="text1"/>
          <w:lang w:eastAsia="zh-CN"/>
        </w:rPr>
        <w:t>T</w:t>
      </w:r>
      <w:r w:rsidR="001E5E70" w:rsidRPr="001E5E70">
        <w:rPr>
          <w:color w:val="000000" w:themeColor="text1"/>
          <w:vertAlign w:val="subscript"/>
          <w:lang w:eastAsia="zh-CN"/>
        </w:rPr>
        <w:t>1</w:t>
      </w:r>
      <w:r w:rsidR="001E5E70">
        <w:rPr>
          <w:color w:val="000000" w:themeColor="text1"/>
          <w:lang w:eastAsia="zh-CN"/>
        </w:rPr>
        <w:t xml:space="preserve"> and </w:t>
      </w:r>
      <w:r w:rsidR="001E5E70" w:rsidRPr="001E5E70">
        <w:rPr>
          <w:i/>
          <w:color w:val="000000" w:themeColor="text1"/>
          <w:lang w:eastAsia="zh-CN"/>
        </w:rPr>
        <w:t>T</w:t>
      </w:r>
      <w:r w:rsidR="001E5E70" w:rsidRPr="001E5E70">
        <w:rPr>
          <w:color w:val="000000" w:themeColor="text1"/>
          <w:vertAlign w:val="subscript"/>
          <w:lang w:eastAsia="zh-CN"/>
        </w:rPr>
        <w:t>N+1</w:t>
      </w:r>
      <w:r w:rsidR="001E5E70">
        <w:rPr>
          <w:color w:val="000000" w:themeColor="text1"/>
          <w:lang w:eastAsia="zh-CN"/>
        </w:rPr>
        <w:t xml:space="preserve"> then if </w:t>
      </w:r>
      <w:r w:rsidR="001E5E70" w:rsidRPr="001E5E70">
        <w:rPr>
          <w:i/>
          <w:color w:val="000000" w:themeColor="text1"/>
          <w:lang w:eastAsia="zh-CN"/>
        </w:rPr>
        <w:t>T</w:t>
      </w:r>
      <w:r w:rsidR="001E5E70" w:rsidRPr="001E5E70">
        <w:rPr>
          <w:color w:val="000000" w:themeColor="text1"/>
          <w:vertAlign w:val="subscript"/>
          <w:lang w:eastAsia="zh-CN"/>
        </w:rPr>
        <w:t>1</w:t>
      </w:r>
      <w:r w:rsidR="001E5E70">
        <w:rPr>
          <w:color w:val="000000" w:themeColor="text1"/>
          <w:lang w:eastAsia="zh-CN"/>
        </w:rPr>
        <w:t xml:space="preserve"> &gt; </w:t>
      </w:r>
      <w:r w:rsidR="001E5E70" w:rsidRPr="001E5E70">
        <w:rPr>
          <w:i/>
          <w:color w:val="000000" w:themeColor="text1"/>
          <w:lang w:eastAsia="zh-CN"/>
        </w:rPr>
        <w:t>T</w:t>
      </w:r>
      <w:r w:rsidR="001E5E70" w:rsidRPr="001E5E70">
        <w:rPr>
          <w:color w:val="000000" w:themeColor="text1"/>
          <w:vertAlign w:val="subscript"/>
          <w:lang w:eastAsia="zh-CN"/>
        </w:rPr>
        <w:t>N+1</w:t>
      </w:r>
    </w:p>
    <w:p w:rsidR="001E5E70" w:rsidRDefault="001E5E70">
      <w:pPr>
        <w:rPr>
          <w:color w:val="000000" w:themeColor="text1"/>
          <w:lang w:eastAsia="zh-CN"/>
        </w:rPr>
      </w:pPr>
    </w:p>
    <w:p w:rsidR="001E5E70" w:rsidRDefault="001E5E70">
      <w:pPr>
        <w:rPr>
          <w:color w:val="000000" w:themeColor="text1"/>
          <w:lang w:eastAsia="zh-CN"/>
        </w:rPr>
      </w:pPr>
      <w:r>
        <w:rPr>
          <w:color w:val="000000" w:themeColor="text1"/>
          <w:lang w:eastAsia="zh-CN"/>
        </w:rPr>
        <w:tab/>
      </w:r>
      <w:r w:rsidRPr="001E5E70">
        <w:rPr>
          <w:i/>
          <w:color w:val="000000" w:themeColor="text1"/>
          <w:lang w:eastAsia="zh-CN"/>
        </w:rPr>
        <w:t>J</w:t>
      </w:r>
      <w:r w:rsidRPr="001E5E70">
        <w:rPr>
          <w:color w:val="000000" w:themeColor="text1"/>
          <w:vertAlign w:val="subscript"/>
          <w:lang w:eastAsia="zh-CN"/>
        </w:rPr>
        <w:t>1</w:t>
      </w:r>
      <w:r>
        <w:rPr>
          <w:color w:val="000000" w:themeColor="text1"/>
          <w:lang w:eastAsia="zh-CN"/>
        </w:rPr>
        <w:t xml:space="preserve"> = </w:t>
      </w:r>
      <w:r w:rsidRPr="001E5E70">
        <w:rPr>
          <w:i/>
          <w:color w:val="000000" w:themeColor="text1"/>
          <w:lang w:eastAsia="zh-CN"/>
        </w:rPr>
        <w:t>J</w:t>
      </w:r>
      <w:r w:rsidRPr="001E5E70">
        <w:rPr>
          <w:i/>
          <w:color w:val="000000" w:themeColor="text1"/>
          <w:vertAlign w:val="subscript"/>
          <w:lang w:eastAsia="zh-CN"/>
        </w:rPr>
        <w:t>env</w:t>
      </w:r>
      <w:r w:rsidRPr="001E5E70">
        <w:rPr>
          <w:color w:val="000000" w:themeColor="text1"/>
          <w:vertAlign w:val="subscript"/>
          <w:lang w:eastAsia="zh-CN"/>
        </w:rPr>
        <w:t>_1</w:t>
      </w:r>
      <w:r>
        <w:rPr>
          <w:color w:val="000000" w:themeColor="text1"/>
          <w:lang w:eastAsia="zh-CN"/>
        </w:rPr>
        <w:t xml:space="preserve">            energy is transferred from a hot reservoir to element 1</w:t>
      </w:r>
    </w:p>
    <w:p w:rsidR="001E5E70" w:rsidRDefault="001E5E70">
      <w:pPr>
        <w:rPr>
          <w:color w:val="000000" w:themeColor="text1"/>
          <w:lang w:eastAsia="zh-CN"/>
        </w:rPr>
      </w:pPr>
    </w:p>
    <w:p w:rsidR="001E5E70" w:rsidRDefault="001E5E70">
      <w:pPr>
        <w:rPr>
          <w:color w:val="000000" w:themeColor="text1"/>
          <w:lang w:eastAsia="zh-CN"/>
        </w:rPr>
      </w:pPr>
      <w:r>
        <w:rPr>
          <w:color w:val="000000" w:themeColor="text1"/>
          <w:lang w:eastAsia="zh-CN"/>
        </w:rPr>
        <w:tab/>
      </w:r>
      <w:r w:rsidRPr="001E5E70">
        <w:rPr>
          <w:i/>
          <w:color w:val="000000" w:themeColor="text1"/>
          <w:lang w:eastAsia="zh-CN"/>
        </w:rPr>
        <w:t>J</w:t>
      </w:r>
      <w:r w:rsidRPr="001E5E70">
        <w:rPr>
          <w:i/>
          <w:color w:val="000000" w:themeColor="text1"/>
          <w:vertAlign w:val="subscript"/>
          <w:lang w:eastAsia="zh-CN"/>
        </w:rPr>
        <w:t>N</w:t>
      </w:r>
      <w:r>
        <w:rPr>
          <w:color w:val="000000" w:themeColor="text1"/>
          <w:lang w:eastAsia="zh-CN"/>
        </w:rPr>
        <w:t xml:space="preserve"> = </w:t>
      </w:r>
      <w:r w:rsidRPr="001E5E70">
        <w:rPr>
          <w:i/>
          <w:color w:val="000000" w:themeColor="text1"/>
          <w:lang w:eastAsia="zh-CN"/>
        </w:rPr>
        <w:t>J</w:t>
      </w:r>
      <w:r w:rsidRPr="001E5E70">
        <w:rPr>
          <w:i/>
          <w:color w:val="000000" w:themeColor="text1"/>
          <w:vertAlign w:val="subscript"/>
          <w:lang w:eastAsia="zh-CN"/>
        </w:rPr>
        <w:t>env</w:t>
      </w:r>
      <w:r w:rsidRPr="001E5E70">
        <w:rPr>
          <w:color w:val="000000" w:themeColor="text1"/>
          <w:vertAlign w:val="subscript"/>
          <w:lang w:eastAsia="zh-CN"/>
        </w:rPr>
        <w:t>_</w:t>
      </w:r>
      <w:r w:rsidRPr="001E5E70">
        <w:rPr>
          <w:i/>
          <w:color w:val="000000" w:themeColor="text1"/>
          <w:vertAlign w:val="subscript"/>
          <w:lang w:eastAsia="zh-CN"/>
        </w:rPr>
        <w:t>N</w:t>
      </w:r>
      <w:r>
        <w:rPr>
          <w:color w:val="000000" w:themeColor="text1"/>
          <w:lang w:eastAsia="zh-CN"/>
        </w:rPr>
        <w:t xml:space="preserve">           energy is transferred from element </w:t>
      </w:r>
      <w:r w:rsidRPr="001E5E70">
        <w:rPr>
          <w:i/>
          <w:color w:val="000000" w:themeColor="text1"/>
          <w:lang w:eastAsia="zh-CN"/>
        </w:rPr>
        <w:t>N</w:t>
      </w:r>
      <w:r>
        <w:rPr>
          <w:color w:val="000000" w:themeColor="text1"/>
          <w:lang w:eastAsia="zh-CN"/>
        </w:rPr>
        <w:t xml:space="preserve"> to a cold reservoir</w:t>
      </w:r>
    </w:p>
    <w:p w:rsidR="000264E0" w:rsidRDefault="000264E0">
      <w:pPr>
        <w:rPr>
          <w:color w:val="000000" w:themeColor="text1"/>
          <w:lang w:eastAsia="zh-CN"/>
        </w:rPr>
      </w:pPr>
    </w:p>
    <w:p w:rsidR="008613F4" w:rsidRDefault="008613F4">
      <w:pPr>
        <w:rPr>
          <w:color w:val="000000" w:themeColor="text1"/>
          <w:lang w:eastAsia="zh-CN"/>
        </w:rPr>
      </w:pPr>
      <w:r>
        <w:rPr>
          <w:color w:val="000000" w:themeColor="text1"/>
          <w:lang w:eastAsia="zh-CN"/>
        </w:rPr>
        <w:br w:type="page"/>
      </w:r>
    </w:p>
    <w:p w:rsidR="008613F4" w:rsidRDefault="008613F4">
      <w:pPr>
        <w:rPr>
          <w:color w:val="000000" w:themeColor="text1"/>
          <w:lang w:eastAsia="zh-CN"/>
        </w:rPr>
      </w:pPr>
      <w:r>
        <w:rPr>
          <w:color w:val="000000" w:themeColor="text1"/>
          <w:lang w:eastAsia="zh-CN"/>
        </w:rPr>
        <w:t>A schematic diagram of the rod is shown in figure 3.</w:t>
      </w:r>
    </w:p>
    <w:p w:rsidR="008613F4" w:rsidRDefault="008613F4">
      <w:pPr>
        <w:rPr>
          <w:color w:val="000000" w:themeColor="text1"/>
          <w:lang w:eastAsia="zh-CN"/>
        </w:rPr>
      </w:pPr>
    </w:p>
    <w:p w:rsidR="008613F4" w:rsidRDefault="008613F4">
      <w:pPr>
        <w:rPr>
          <w:color w:val="000000" w:themeColor="text1"/>
          <w:lang w:eastAsia="zh-CN"/>
        </w:rPr>
      </w:pPr>
    </w:p>
    <w:p w:rsidR="00AC6234" w:rsidRDefault="008613F4" w:rsidP="008613F4">
      <w:pPr>
        <w:jc w:val="center"/>
        <w:rPr>
          <w:color w:val="000000" w:themeColor="text1"/>
          <w:lang w:eastAsia="zh-CN"/>
        </w:rPr>
      </w:pPr>
      <w:r>
        <w:rPr>
          <w:noProof/>
          <w:color w:val="000000" w:themeColor="text1"/>
          <w:lang w:eastAsia="zh-CN"/>
        </w:rPr>
        <w:drawing>
          <wp:inline distT="0" distB="0" distL="0" distR="0" wp14:anchorId="36FB20BC">
            <wp:extent cx="4566285" cy="2981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66285" cy="2981325"/>
                    </a:xfrm>
                    <a:prstGeom prst="rect">
                      <a:avLst/>
                    </a:prstGeom>
                    <a:noFill/>
                  </pic:spPr>
                </pic:pic>
              </a:graphicData>
            </a:graphic>
          </wp:inline>
        </w:drawing>
      </w:r>
    </w:p>
    <w:p w:rsidR="008613F4" w:rsidRDefault="008613F4" w:rsidP="008613F4">
      <w:pPr>
        <w:ind w:left="720" w:right="657"/>
        <w:rPr>
          <w:color w:val="000000" w:themeColor="text1"/>
          <w:lang w:eastAsia="zh-CN"/>
        </w:rPr>
      </w:pPr>
    </w:p>
    <w:p w:rsidR="008613F4" w:rsidRDefault="008613F4" w:rsidP="008613F4">
      <w:pPr>
        <w:ind w:left="720" w:right="657"/>
        <w:rPr>
          <w:color w:val="000000" w:themeColor="text1"/>
          <w:lang w:eastAsia="zh-CN"/>
        </w:rPr>
      </w:pPr>
      <w:r>
        <w:rPr>
          <w:color w:val="000000" w:themeColor="text1"/>
          <w:lang w:eastAsia="zh-CN"/>
        </w:rPr>
        <w:t>Fig. 3.   Energy transfer through a rod with fixed temperatures maintained at the ends.</w:t>
      </w:r>
    </w:p>
    <w:p w:rsidR="008613F4" w:rsidRDefault="008613F4">
      <w:pPr>
        <w:rPr>
          <w:color w:val="000000" w:themeColor="text1"/>
          <w:lang w:eastAsia="zh-CN"/>
        </w:rPr>
      </w:pPr>
    </w:p>
    <w:p w:rsidR="008613F4" w:rsidRDefault="008613F4">
      <w:pPr>
        <w:rPr>
          <w:color w:val="000000" w:themeColor="text1"/>
          <w:lang w:eastAsia="zh-CN"/>
        </w:rPr>
      </w:pPr>
    </w:p>
    <w:p w:rsidR="008613F4" w:rsidRDefault="008613F4" w:rsidP="008613F4">
      <w:pPr>
        <w:rPr>
          <w:color w:val="000000" w:themeColor="text1"/>
          <w:lang w:eastAsia="zh-CN"/>
        </w:rPr>
      </w:pPr>
      <w:r>
        <w:rPr>
          <w:color w:val="000000" w:themeColor="text1"/>
          <w:lang w:eastAsia="zh-CN"/>
        </w:rPr>
        <w:t>Consider the input parameters:</w:t>
      </w:r>
    </w:p>
    <w:p w:rsidR="008613F4" w:rsidRDefault="008613F4" w:rsidP="008613F4">
      <w:pPr>
        <w:rPr>
          <w:color w:val="000000" w:themeColor="text1"/>
          <w:lang w:eastAsia="zh-CN"/>
        </w:rPr>
      </w:pPr>
    </w:p>
    <w:p w:rsidR="008613F4" w:rsidRDefault="008613F4" w:rsidP="008613F4">
      <w:pPr>
        <w:rPr>
          <w:color w:val="000000" w:themeColor="text1"/>
          <w:lang w:eastAsia="zh-CN"/>
        </w:rPr>
      </w:pPr>
      <w:r>
        <w:rPr>
          <w:color w:val="000000" w:themeColor="text1"/>
          <w:lang w:eastAsia="zh-CN"/>
        </w:rPr>
        <w:tab/>
        <w:t xml:space="preserve">length   </w:t>
      </w:r>
      <w:r w:rsidRPr="00494BBE">
        <w:rPr>
          <w:i/>
          <w:color w:val="000000" w:themeColor="text1"/>
          <w:lang w:eastAsia="zh-CN"/>
        </w:rPr>
        <w:t>L</w:t>
      </w:r>
      <w:r>
        <w:rPr>
          <w:color w:val="000000" w:themeColor="text1"/>
          <w:lang w:eastAsia="zh-CN"/>
        </w:rPr>
        <w:t xml:space="preserve"> = 1.00  m</w:t>
      </w:r>
    </w:p>
    <w:p w:rsidR="008613F4" w:rsidRDefault="008613F4" w:rsidP="008613F4">
      <w:pPr>
        <w:rPr>
          <w:color w:val="000000" w:themeColor="text1"/>
          <w:lang w:eastAsia="zh-CN"/>
        </w:rPr>
      </w:pPr>
      <w:r>
        <w:rPr>
          <w:color w:val="000000" w:themeColor="text1"/>
          <w:lang w:eastAsia="zh-CN"/>
        </w:rPr>
        <w:tab/>
        <w:t xml:space="preserve">radius    </w:t>
      </w:r>
      <w:r w:rsidRPr="00494BBE">
        <w:rPr>
          <w:i/>
          <w:color w:val="000000" w:themeColor="text1"/>
          <w:lang w:eastAsia="zh-CN"/>
        </w:rPr>
        <w:t>r</w:t>
      </w:r>
      <w:r>
        <w:rPr>
          <w:color w:val="000000" w:themeColor="text1"/>
          <w:lang w:eastAsia="zh-CN"/>
        </w:rPr>
        <w:t xml:space="preserve"> =  0.10  m</w:t>
      </w:r>
    </w:p>
    <w:p w:rsidR="008613F4" w:rsidRDefault="008613F4" w:rsidP="008613F4">
      <w:pPr>
        <w:rPr>
          <w:color w:val="000000" w:themeColor="text1"/>
          <w:lang w:eastAsia="zh-CN"/>
        </w:rPr>
      </w:pPr>
      <w:r>
        <w:rPr>
          <w:color w:val="000000" w:themeColor="text1"/>
          <w:lang w:eastAsia="zh-CN"/>
        </w:rPr>
        <w:tab/>
        <w:t xml:space="preserve">thermal conductivity    </w:t>
      </w:r>
      <w:r w:rsidRPr="00494BBE">
        <w:rPr>
          <w:i/>
          <w:color w:val="000000" w:themeColor="text1"/>
          <w:lang w:eastAsia="zh-CN"/>
        </w:rPr>
        <w:t>k</w:t>
      </w:r>
      <w:r>
        <w:rPr>
          <w:color w:val="000000" w:themeColor="text1"/>
          <w:lang w:eastAsia="zh-CN"/>
        </w:rPr>
        <w:t xml:space="preserve"> = 1.00  W.m</w:t>
      </w:r>
      <w:r w:rsidRPr="00494BBE">
        <w:rPr>
          <w:color w:val="000000" w:themeColor="text1"/>
          <w:vertAlign w:val="superscript"/>
          <w:lang w:eastAsia="zh-CN"/>
        </w:rPr>
        <w:t>-1</w:t>
      </w:r>
      <w:r>
        <w:rPr>
          <w:color w:val="000000" w:themeColor="text1"/>
          <w:lang w:eastAsia="zh-CN"/>
        </w:rPr>
        <w:t>.</w:t>
      </w:r>
      <w:r w:rsidRPr="00494BBE">
        <w:rPr>
          <w:color w:val="000000" w:themeColor="text1"/>
          <w:vertAlign w:val="superscript"/>
          <w:lang w:eastAsia="zh-CN"/>
        </w:rPr>
        <w:t>o</w:t>
      </w:r>
      <w:r>
        <w:rPr>
          <w:color w:val="000000" w:themeColor="text1"/>
          <w:lang w:eastAsia="zh-CN"/>
        </w:rPr>
        <w:t>C</w:t>
      </w:r>
      <w:r w:rsidRPr="00494BBE">
        <w:rPr>
          <w:color w:val="000000" w:themeColor="text1"/>
          <w:vertAlign w:val="superscript"/>
          <w:lang w:eastAsia="zh-CN"/>
        </w:rPr>
        <w:t>-1</w:t>
      </w:r>
    </w:p>
    <w:p w:rsidR="008613F4" w:rsidRDefault="008613F4" w:rsidP="008613F4">
      <w:pPr>
        <w:rPr>
          <w:color w:val="000000" w:themeColor="text1"/>
          <w:lang w:eastAsia="zh-CN"/>
        </w:rPr>
      </w:pPr>
      <w:r>
        <w:rPr>
          <w:color w:val="000000" w:themeColor="text1"/>
          <w:lang w:eastAsia="zh-CN"/>
        </w:rPr>
        <w:tab/>
        <w:t xml:space="preserve">specific heat capacity   </w:t>
      </w:r>
      <w:r w:rsidRPr="00494BBE">
        <w:rPr>
          <w:i/>
          <w:color w:val="000000" w:themeColor="text1"/>
          <w:lang w:eastAsia="zh-CN"/>
        </w:rPr>
        <w:t>c</w:t>
      </w:r>
      <w:r>
        <w:rPr>
          <w:color w:val="000000" w:themeColor="text1"/>
          <w:lang w:eastAsia="zh-CN"/>
        </w:rPr>
        <w:t xml:space="preserve"> = 1.00  J.kg</w:t>
      </w:r>
      <w:r w:rsidRPr="00494BBE">
        <w:rPr>
          <w:color w:val="000000" w:themeColor="text1"/>
          <w:vertAlign w:val="superscript"/>
          <w:lang w:eastAsia="zh-CN"/>
        </w:rPr>
        <w:t>-1</w:t>
      </w:r>
      <w:r>
        <w:rPr>
          <w:color w:val="000000" w:themeColor="text1"/>
          <w:lang w:eastAsia="zh-CN"/>
        </w:rPr>
        <w:t>.</w:t>
      </w:r>
      <w:r w:rsidRPr="00494BBE">
        <w:rPr>
          <w:color w:val="000000" w:themeColor="text1"/>
          <w:vertAlign w:val="superscript"/>
          <w:lang w:eastAsia="zh-CN"/>
        </w:rPr>
        <w:t>o</w:t>
      </w:r>
      <w:r>
        <w:rPr>
          <w:color w:val="000000" w:themeColor="text1"/>
          <w:lang w:eastAsia="zh-CN"/>
        </w:rPr>
        <w:t>C</w:t>
      </w:r>
      <w:r w:rsidRPr="00494BBE">
        <w:rPr>
          <w:color w:val="000000" w:themeColor="text1"/>
          <w:vertAlign w:val="superscript"/>
          <w:lang w:eastAsia="zh-CN"/>
        </w:rPr>
        <w:t>-1</w:t>
      </w:r>
    </w:p>
    <w:p w:rsidR="008613F4" w:rsidRDefault="008613F4" w:rsidP="008613F4">
      <w:pPr>
        <w:rPr>
          <w:color w:val="000000" w:themeColor="text1"/>
          <w:lang w:eastAsia="zh-CN"/>
        </w:rPr>
      </w:pPr>
      <w:r>
        <w:rPr>
          <w:color w:val="000000" w:themeColor="text1"/>
          <w:lang w:eastAsia="zh-CN"/>
        </w:rPr>
        <w:tab/>
        <w:t xml:space="preserve">density   </w:t>
      </w:r>
      <w:r>
        <w:rPr>
          <w:color w:val="000000" w:themeColor="text1"/>
          <w:lang w:eastAsia="zh-CN"/>
        </w:rPr>
        <w:sym w:font="Symbol" w:char="F072"/>
      </w:r>
      <w:r>
        <w:rPr>
          <w:color w:val="000000" w:themeColor="text1"/>
          <w:lang w:eastAsia="zh-CN"/>
        </w:rPr>
        <w:t xml:space="preserve"> =  1 kg.m</w:t>
      </w:r>
      <w:r w:rsidRPr="00494BBE">
        <w:rPr>
          <w:color w:val="000000" w:themeColor="text1"/>
          <w:vertAlign w:val="superscript"/>
          <w:lang w:eastAsia="zh-CN"/>
        </w:rPr>
        <w:t>-3</w:t>
      </w:r>
    </w:p>
    <w:p w:rsidR="008613F4" w:rsidRDefault="008613F4" w:rsidP="008613F4">
      <w:pPr>
        <w:rPr>
          <w:color w:val="000000" w:themeColor="text1"/>
          <w:lang w:eastAsia="zh-CN"/>
        </w:rPr>
      </w:pPr>
    </w:p>
    <w:p w:rsidR="008613F4" w:rsidRDefault="008613F4" w:rsidP="008613F4">
      <w:pPr>
        <w:rPr>
          <w:color w:val="000000" w:themeColor="text1"/>
          <w:lang w:eastAsia="zh-CN"/>
        </w:rPr>
      </w:pPr>
      <w:r>
        <w:rPr>
          <w:color w:val="000000" w:themeColor="text1"/>
          <w:lang w:eastAsia="zh-CN"/>
        </w:rPr>
        <w:tab/>
      </w:r>
      <w:r w:rsidRPr="00494BBE">
        <w:rPr>
          <w:i/>
          <w:color w:val="000000" w:themeColor="text1"/>
          <w:lang w:eastAsia="zh-CN"/>
        </w:rPr>
        <w:t>x</w:t>
      </w:r>
      <w:r>
        <w:rPr>
          <w:color w:val="000000" w:themeColor="text1"/>
          <w:lang w:eastAsia="zh-CN"/>
        </w:rPr>
        <w:t xml:space="preserve"> = 0   </w:t>
      </w:r>
      <w:r w:rsidRPr="00494BBE">
        <w:rPr>
          <w:i/>
          <w:color w:val="000000" w:themeColor="text1"/>
          <w:lang w:eastAsia="zh-CN"/>
        </w:rPr>
        <w:t>T</w:t>
      </w:r>
      <w:r w:rsidRPr="00494BBE">
        <w:rPr>
          <w:color w:val="000000" w:themeColor="text1"/>
          <w:vertAlign w:val="subscript"/>
          <w:lang w:eastAsia="zh-CN"/>
        </w:rPr>
        <w:t>1</w:t>
      </w:r>
      <w:r>
        <w:rPr>
          <w:color w:val="000000" w:themeColor="text1"/>
          <w:lang w:eastAsia="zh-CN"/>
        </w:rPr>
        <w:t xml:space="preserve"> = 100 </w:t>
      </w:r>
      <w:r w:rsidRPr="00494BBE">
        <w:rPr>
          <w:color w:val="000000" w:themeColor="text1"/>
          <w:vertAlign w:val="superscript"/>
          <w:lang w:eastAsia="zh-CN"/>
        </w:rPr>
        <w:t>o</w:t>
      </w:r>
      <w:r>
        <w:rPr>
          <w:color w:val="000000" w:themeColor="text1"/>
          <w:lang w:eastAsia="zh-CN"/>
        </w:rPr>
        <w:t xml:space="preserve">C        </w:t>
      </w:r>
      <w:r w:rsidRPr="00494BBE">
        <w:rPr>
          <w:i/>
          <w:color w:val="000000" w:themeColor="text1"/>
          <w:lang w:eastAsia="zh-CN"/>
        </w:rPr>
        <w:t>x</w:t>
      </w:r>
      <w:r>
        <w:rPr>
          <w:color w:val="000000" w:themeColor="text1"/>
          <w:lang w:eastAsia="zh-CN"/>
        </w:rPr>
        <w:t xml:space="preserve"> = </w:t>
      </w:r>
      <w:r w:rsidRPr="00494BBE">
        <w:rPr>
          <w:i/>
          <w:color w:val="000000" w:themeColor="text1"/>
          <w:lang w:eastAsia="zh-CN"/>
        </w:rPr>
        <w:t>L</w:t>
      </w:r>
      <w:r>
        <w:rPr>
          <w:color w:val="000000" w:themeColor="text1"/>
          <w:lang w:eastAsia="zh-CN"/>
        </w:rPr>
        <w:t xml:space="preserve"> = </w:t>
      </w:r>
      <w:r w:rsidRPr="00494BBE">
        <w:rPr>
          <w:i/>
          <w:color w:val="000000" w:themeColor="text1"/>
          <w:lang w:eastAsia="zh-CN"/>
        </w:rPr>
        <w:t>x</w:t>
      </w:r>
      <w:r w:rsidRPr="00494BBE">
        <w:rPr>
          <w:i/>
          <w:color w:val="000000" w:themeColor="text1"/>
          <w:vertAlign w:val="subscript"/>
          <w:lang w:eastAsia="zh-CN"/>
        </w:rPr>
        <w:t>N</w:t>
      </w:r>
      <w:r w:rsidRPr="00494BBE">
        <w:rPr>
          <w:color w:val="000000" w:themeColor="text1"/>
          <w:vertAlign w:val="subscript"/>
          <w:lang w:eastAsia="zh-CN"/>
        </w:rPr>
        <w:t>+1</w:t>
      </w:r>
      <w:r>
        <w:rPr>
          <w:color w:val="000000" w:themeColor="text1"/>
          <w:lang w:eastAsia="zh-CN"/>
        </w:rPr>
        <w:t xml:space="preserve">   </w:t>
      </w:r>
      <w:r w:rsidRPr="00494BBE">
        <w:rPr>
          <w:i/>
          <w:color w:val="000000" w:themeColor="text1"/>
          <w:lang w:eastAsia="zh-CN"/>
        </w:rPr>
        <w:t>T</w:t>
      </w:r>
      <w:r w:rsidRPr="00494BBE">
        <w:rPr>
          <w:i/>
          <w:color w:val="000000" w:themeColor="text1"/>
          <w:vertAlign w:val="subscript"/>
          <w:lang w:eastAsia="zh-CN"/>
        </w:rPr>
        <w:t>N</w:t>
      </w:r>
      <w:r w:rsidRPr="00494BBE">
        <w:rPr>
          <w:color w:val="000000" w:themeColor="text1"/>
          <w:vertAlign w:val="subscript"/>
          <w:lang w:eastAsia="zh-CN"/>
        </w:rPr>
        <w:t>+1</w:t>
      </w:r>
      <w:r>
        <w:rPr>
          <w:color w:val="000000" w:themeColor="text1"/>
          <w:lang w:eastAsia="zh-CN"/>
        </w:rPr>
        <w:t xml:space="preserve"> = 0  </w:t>
      </w:r>
      <w:r w:rsidRPr="00494BBE">
        <w:rPr>
          <w:color w:val="000000" w:themeColor="text1"/>
          <w:vertAlign w:val="superscript"/>
          <w:lang w:eastAsia="zh-CN"/>
        </w:rPr>
        <w:t>o</w:t>
      </w:r>
      <w:r>
        <w:rPr>
          <w:color w:val="000000" w:themeColor="text1"/>
          <w:lang w:eastAsia="zh-CN"/>
        </w:rPr>
        <w:t>C</w:t>
      </w:r>
    </w:p>
    <w:p w:rsidR="008613F4" w:rsidRDefault="008613F4" w:rsidP="008613F4">
      <w:pPr>
        <w:rPr>
          <w:color w:val="000000" w:themeColor="text1"/>
          <w:lang w:eastAsia="zh-CN"/>
        </w:rPr>
      </w:pPr>
    </w:p>
    <w:p w:rsidR="008613F4" w:rsidRDefault="008613F4">
      <w:pPr>
        <w:rPr>
          <w:color w:val="000000" w:themeColor="text1"/>
          <w:lang w:eastAsia="zh-CN"/>
        </w:rPr>
      </w:pPr>
    </w:p>
    <w:p w:rsidR="00494BBE" w:rsidRDefault="00494BBE">
      <w:pPr>
        <w:rPr>
          <w:color w:val="000000" w:themeColor="text1"/>
          <w:lang w:eastAsia="zh-CN"/>
        </w:rPr>
      </w:pPr>
      <w:r>
        <w:rPr>
          <w:color w:val="000000" w:themeColor="text1"/>
          <w:lang w:eastAsia="zh-CN"/>
        </w:rPr>
        <w:t>From theoretical consideration as described by equations (2) and (3), the temperature should be a linear function of position along the rod and the temperature gradient should be</w:t>
      </w:r>
    </w:p>
    <w:p w:rsidR="00494BBE" w:rsidRDefault="00494BBE">
      <w:r>
        <w:rPr>
          <w:color w:val="000000" w:themeColor="text1"/>
          <w:lang w:eastAsia="zh-CN"/>
        </w:rPr>
        <w:tab/>
      </w:r>
      <w:r>
        <w:rPr>
          <w:color w:val="000000" w:themeColor="text1"/>
          <w:lang w:eastAsia="zh-CN"/>
        </w:rPr>
        <w:tab/>
      </w:r>
      <w:r w:rsidRPr="00F67F61">
        <w:rPr>
          <w:position w:val="-24"/>
        </w:rPr>
        <w:object w:dxaOrig="3340" w:dyaOrig="620">
          <v:shape id="_x0000_i1045" type="#_x0000_t75" style="width:166.8pt;height:31.2pt" o:ole="">
            <v:imagedata r:id="rId55" o:title=""/>
          </v:shape>
          <o:OLEObject Type="Embed" ProgID="Equation.DSMT4" ShapeID="_x0000_i1045" DrawAspect="Content" ObjectID="_1487499064" r:id="rId56"/>
        </w:object>
      </w:r>
    </w:p>
    <w:p w:rsidR="00494BBE" w:rsidRDefault="00494BBE"/>
    <w:p w:rsidR="00494BBE" w:rsidRDefault="00494BBE">
      <w:r>
        <w:t xml:space="preserve">In the equilibrium </w:t>
      </w:r>
      <w:r w:rsidR="009B2D08">
        <w:t>state, the energy flux density through the rod should be uniform with a value</w:t>
      </w:r>
    </w:p>
    <w:p w:rsidR="009B2D08" w:rsidRDefault="009B2D08">
      <w:r>
        <w:tab/>
      </w:r>
      <w:r>
        <w:tab/>
      </w:r>
      <w:r w:rsidRPr="009B2D08">
        <w:rPr>
          <w:i/>
        </w:rPr>
        <w:t>J</w:t>
      </w:r>
      <w:r>
        <w:t xml:space="preserve"> = + 100 W.m</w:t>
      </w:r>
      <w:r w:rsidRPr="009B2D08">
        <w:rPr>
          <w:vertAlign w:val="superscript"/>
        </w:rPr>
        <w:noBreakHyphen/>
        <w:t>2</w:t>
      </w:r>
    </w:p>
    <w:p w:rsidR="009B2D08" w:rsidRDefault="009B2D08"/>
    <w:p w:rsidR="009B2D08" w:rsidRDefault="009B2D08">
      <w:r>
        <w:t xml:space="preserve">and the energy flux </w:t>
      </w:r>
    </w:p>
    <w:p w:rsidR="009B2D08" w:rsidRDefault="009B2D08"/>
    <w:p w:rsidR="009B2D08" w:rsidRDefault="009B2D08">
      <w:r>
        <w:tab/>
      </w:r>
      <w:r>
        <w:tab/>
      </w:r>
      <w:r w:rsidR="00AF4921" w:rsidRPr="00F67F61">
        <w:rPr>
          <w:position w:val="-24"/>
        </w:rPr>
        <w:object w:dxaOrig="3420" w:dyaOrig="620">
          <v:shape id="_x0000_i1046" type="#_x0000_t75" style="width:171pt;height:31.2pt" o:ole="">
            <v:imagedata r:id="rId57" o:title=""/>
          </v:shape>
          <o:OLEObject Type="Embed" ProgID="Equation.DSMT4" ShapeID="_x0000_i1046" DrawAspect="Content" ObjectID="_1487499065" r:id="rId58"/>
        </w:object>
      </w:r>
    </w:p>
    <w:p w:rsidR="009B2D08" w:rsidRDefault="009B2D08"/>
    <w:p w:rsidR="009B2D08" w:rsidRDefault="009B2D08">
      <w:r>
        <w:t>Running the numerical simulation using the mscript</w:t>
      </w:r>
      <w:r w:rsidR="00AF4921">
        <w:t xml:space="preserve"> </w:t>
      </w:r>
      <w:r>
        <w:t xml:space="preserve"> </w:t>
      </w:r>
      <w:r w:rsidRPr="00AF4921">
        <w:rPr>
          <w:rFonts w:asciiTheme="minorHAnsi" w:hAnsiTheme="minorHAnsi"/>
          <w:b/>
          <w:color w:val="984806" w:themeColor="accent6" w:themeShade="80"/>
        </w:rPr>
        <w:t>tp_rod_001.m</w:t>
      </w:r>
      <w:r w:rsidRPr="00AF4921">
        <w:rPr>
          <w:color w:val="984806" w:themeColor="accent6" w:themeShade="80"/>
        </w:rPr>
        <w:t xml:space="preserve"> </w:t>
      </w:r>
      <w:r w:rsidR="00AF4921" w:rsidRPr="00AF4921">
        <w:rPr>
          <w:color w:val="984806" w:themeColor="accent6" w:themeShade="80"/>
        </w:rPr>
        <w:t xml:space="preserve"> </w:t>
      </w:r>
      <w:r>
        <w:t>with these input parameters with 100 elements and 50 000 time steps gives results that are in almost perfect agreement with the theoretical predictions</w:t>
      </w:r>
    </w:p>
    <w:p w:rsidR="009B2D08" w:rsidRDefault="009B2D08"/>
    <w:p w:rsidR="009B2D08" w:rsidRDefault="009B2D08">
      <w:r>
        <w:tab/>
        <w:t>Numerical results:</w:t>
      </w:r>
    </w:p>
    <w:p w:rsidR="009B2D08" w:rsidRDefault="009B2D08">
      <w:r>
        <w:tab/>
      </w:r>
      <w:r>
        <w:tab/>
      </w:r>
      <w:r w:rsidRPr="00F67F61">
        <w:rPr>
          <w:position w:val="-24"/>
        </w:rPr>
        <w:object w:dxaOrig="1840" w:dyaOrig="620">
          <v:shape id="_x0000_i1047" type="#_x0000_t75" style="width:91.8pt;height:31.2pt" o:ole="">
            <v:imagedata r:id="rId59" o:title=""/>
          </v:shape>
          <o:OLEObject Type="Embed" ProgID="Equation.DSMT4" ShapeID="_x0000_i1047" DrawAspect="Content" ObjectID="_1487499066" r:id="rId60"/>
        </w:object>
      </w:r>
      <w:r>
        <w:t xml:space="preserve">   </w:t>
      </w:r>
      <w:r w:rsidRPr="009B2D08">
        <w:rPr>
          <w:i/>
        </w:rPr>
        <w:t>J</w:t>
      </w:r>
      <w:r>
        <w:t xml:space="preserve"> = + 99.99 W.m</w:t>
      </w:r>
      <w:r w:rsidRPr="009B2D08">
        <w:rPr>
          <w:vertAlign w:val="superscript"/>
        </w:rPr>
        <w:noBreakHyphen/>
        <w:t>2</w:t>
      </w:r>
      <w:r>
        <w:t xml:space="preserve">     </w:t>
      </w:r>
      <w:r w:rsidRPr="00F67F61">
        <w:rPr>
          <w:position w:val="-24"/>
        </w:rPr>
        <w:object w:dxaOrig="1700" w:dyaOrig="620">
          <v:shape id="_x0000_i1048" type="#_x0000_t75" style="width:85.2pt;height:31.2pt" o:ole="">
            <v:imagedata r:id="rId61" o:title=""/>
          </v:shape>
          <o:OLEObject Type="Embed" ProgID="Equation.DSMT4" ShapeID="_x0000_i1048" DrawAspect="Content" ObjectID="_1487499067" r:id="rId62"/>
        </w:object>
      </w:r>
    </w:p>
    <w:p w:rsidR="00BA2D9F" w:rsidRDefault="00BA2D9F"/>
    <w:p w:rsidR="00BA2D9F" w:rsidRDefault="00BA2D9F" w:rsidP="00BA2D9F">
      <w:pPr>
        <w:jc w:val="center"/>
        <w:rPr>
          <w:color w:val="000000" w:themeColor="text1"/>
          <w:lang w:eastAsia="zh-CN"/>
        </w:rPr>
      </w:pPr>
    </w:p>
    <w:p w:rsidR="00BA2D9F" w:rsidRDefault="008613F4" w:rsidP="00BA2D9F">
      <w:pPr>
        <w:rPr>
          <w:color w:val="000000" w:themeColor="text1"/>
          <w:lang w:eastAsia="zh-CN"/>
        </w:rPr>
      </w:pPr>
      <w:r>
        <w:rPr>
          <w:color w:val="000000" w:themeColor="text1"/>
          <w:lang w:eastAsia="zh-CN"/>
        </w:rPr>
        <w:t xml:space="preserve">Figures 4 </w:t>
      </w:r>
      <w:r w:rsidR="006A4E31">
        <w:rPr>
          <w:color w:val="000000" w:themeColor="text1"/>
          <w:lang w:eastAsia="zh-CN"/>
        </w:rPr>
        <w:t>and 5</w:t>
      </w:r>
      <w:r>
        <w:rPr>
          <w:color w:val="000000" w:themeColor="text1"/>
          <w:lang w:eastAsia="zh-CN"/>
        </w:rPr>
        <w:t xml:space="preserve"> display the graphical results of the simulation.</w:t>
      </w:r>
      <w:r w:rsidR="00496FCB">
        <w:rPr>
          <w:color w:val="000000" w:themeColor="text1"/>
          <w:lang w:eastAsia="zh-CN"/>
        </w:rPr>
        <w:t xml:space="preserve"> Also, summary of the parameters for a simulation are shown in a Figure Window:</w:t>
      </w:r>
    </w:p>
    <w:p w:rsidR="00496FCB" w:rsidRDefault="00496FCB" w:rsidP="00BA2D9F">
      <w:pPr>
        <w:rPr>
          <w:color w:val="000000" w:themeColor="text1"/>
          <w:lang w:eastAsia="zh-CN"/>
        </w:rPr>
      </w:pPr>
    </w:p>
    <w:p w:rsidR="00496FCB" w:rsidRDefault="00496FCB" w:rsidP="00496FCB">
      <w:pPr>
        <w:jc w:val="center"/>
        <w:rPr>
          <w:color w:val="000000" w:themeColor="text1"/>
          <w:lang w:eastAsia="zh-CN"/>
        </w:rPr>
      </w:pPr>
      <w:r w:rsidRPr="00C759E2">
        <w:rPr>
          <w:noProof/>
          <w:color w:val="000000" w:themeColor="text1"/>
          <w:lang w:eastAsia="zh-CN"/>
        </w:rPr>
        <w:drawing>
          <wp:inline distT="0" distB="0" distL="0" distR="0" wp14:anchorId="31D1350F" wp14:editId="41ED4B9A">
            <wp:extent cx="3512820" cy="41253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3"/>
                    <a:srcRect l="17169" r="27077" b="12699"/>
                    <a:stretch/>
                  </pic:blipFill>
                  <pic:spPr bwMode="auto">
                    <a:xfrm>
                      <a:off x="0" y="0"/>
                      <a:ext cx="3514504" cy="4127335"/>
                    </a:xfrm>
                    <a:prstGeom prst="rect">
                      <a:avLst/>
                    </a:prstGeom>
                    <a:ln>
                      <a:noFill/>
                    </a:ln>
                    <a:extLst>
                      <a:ext uri="{53640926-AAD7-44D8-BBD7-CCE9431645EC}">
                        <a14:shadowObscured xmlns:a14="http://schemas.microsoft.com/office/drawing/2010/main"/>
                      </a:ext>
                    </a:extLst>
                  </pic:spPr>
                </pic:pic>
              </a:graphicData>
            </a:graphic>
          </wp:inline>
        </w:drawing>
      </w:r>
    </w:p>
    <w:p w:rsidR="00BA2D9F" w:rsidRDefault="00BA2D9F" w:rsidP="008613F4">
      <w:pPr>
        <w:tabs>
          <w:tab w:val="left" w:pos="567"/>
        </w:tabs>
        <w:ind w:left="567" w:right="657" w:hanging="567"/>
        <w:rPr>
          <w:color w:val="000000" w:themeColor="text1"/>
          <w:lang w:eastAsia="zh-CN"/>
        </w:rPr>
      </w:pPr>
      <w:r>
        <w:rPr>
          <w:color w:val="000000" w:themeColor="text1"/>
          <w:lang w:eastAsia="zh-CN"/>
        </w:rPr>
        <w:tab/>
        <w:t xml:space="preserve"> </w:t>
      </w:r>
    </w:p>
    <w:p w:rsidR="00BA2D9F" w:rsidRDefault="00BA2D9F" w:rsidP="00BA2D9F">
      <w:pPr>
        <w:tabs>
          <w:tab w:val="left" w:pos="0"/>
        </w:tabs>
        <w:ind w:right="657"/>
        <w:rPr>
          <w:color w:val="000000" w:themeColor="text1"/>
          <w:lang w:eastAsia="zh-CN"/>
        </w:rPr>
      </w:pPr>
    </w:p>
    <w:p w:rsidR="00BA2D9F" w:rsidRDefault="00BA2D9F" w:rsidP="00BA2D9F">
      <w:pPr>
        <w:tabs>
          <w:tab w:val="left" w:pos="0"/>
        </w:tabs>
        <w:ind w:right="657"/>
        <w:rPr>
          <w:color w:val="000000" w:themeColor="text1"/>
          <w:lang w:eastAsia="zh-CN"/>
        </w:rPr>
      </w:pPr>
    </w:p>
    <w:p w:rsidR="00BA2D9F" w:rsidRDefault="00BA2D9F" w:rsidP="006A4E31">
      <w:pPr>
        <w:tabs>
          <w:tab w:val="left" w:pos="0"/>
        </w:tabs>
        <w:ind w:right="657"/>
        <w:jc w:val="center"/>
        <w:rPr>
          <w:color w:val="000000" w:themeColor="text1"/>
          <w:lang w:eastAsia="zh-CN"/>
        </w:rPr>
      </w:pPr>
      <w:r w:rsidRPr="00A72712">
        <w:rPr>
          <w:noProof/>
          <w:color w:val="000000" w:themeColor="text1"/>
          <w:lang w:eastAsia="zh-CN"/>
        </w:rPr>
        <w:drawing>
          <wp:inline distT="0" distB="0" distL="0" distR="0" wp14:anchorId="6F044BF3" wp14:editId="12E2AB35">
            <wp:extent cx="5278120" cy="494823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278120" cy="4948238"/>
                    </a:xfrm>
                    <a:prstGeom prst="rect">
                      <a:avLst/>
                    </a:prstGeom>
                  </pic:spPr>
                </pic:pic>
              </a:graphicData>
            </a:graphic>
          </wp:inline>
        </w:drawing>
      </w:r>
    </w:p>
    <w:p w:rsidR="00BA2D9F" w:rsidRDefault="00BA2D9F" w:rsidP="00BA2D9F">
      <w:pPr>
        <w:rPr>
          <w:color w:val="000000" w:themeColor="text1"/>
          <w:lang w:eastAsia="zh-CN"/>
        </w:rPr>
      </w:pPr>
      <w:r w:rsidRPr="00C810C3">
        <w:rPr>
          <w:noProof/>
          <w:color w:val="000000" w:themeColor="text1"/>
          <w:lang w:eastAsia="zh-CN"/>
        </w:rPr>
        <w:drawing>
          <wp:anchor distT="0" distB="0" distL="114300" distR="114300" simplePos="0" relativeHeight="251695616" behindDoc="0" locked="0" layoutInCell="1" allowOverlap="1" wp14:anchorId="1CCEC289" wp14:editId="4309B0AD">
            <wp:simplePos x="0" y="0"/>
            <wp:positionH relativeFrom="column">
              <wp:posOffset>329565</wp:posOffset>
            </wp:positionH>
            <wp:positionV relativeFrom="paragraph">
              <wp:posOffset>31115</wp:posOffset>
            </wp:positionV>
            <wp:extent cx="4396740" cy="6629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5" cstate="print">
                      <a:extLst>
                        <a:ext uri="{28A0092B-C50C-407E-A947-70E740481C1C}">
                          <a14:useLocalDpi xmlns:a14="http://schemas.microsoft.com/office/drawing/2010/main" val="0"/>
                        </a:ext>
                      </a:extLst>
                    </a:blip>
                    <a:srcRect l="8531" r="8039"/>
                    <a:stretch/>
                  </pic:blipFill>
                  <pic:spPr bwMode="auto">
                    <a:xfrm>
                      <a:off x="0" y="0"/>
                      <a:ext cx="4396740" cy="662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A2D9F" w:rsidRDefault="00BA2D9F" w:rsidP="00BA2D9F">
      <w:pPr>
        <w:rPr>
          <w:color w:val="000000" w:themeColor="text1"/>
          <w:lang w:eastAsia="zh-CN"/>
        </w:rPr>
      </w:pPr>
      <w:r>
        <w:rPr>
          <w:color w:val="000000" w:themeColor="text1"/>
          <w:lang w:eastAsia="zh-CN"/>
        </w:rPr>
        <w:t xml:space="preserve">  </w:t>
      </w:r>
    </w:p>
    <w:p w:rsidR="00BA2D9F" w:rsidRDefault="00BA2D9F" w:rsidP="00BA2D9F">
      <w:pPr>
        <w:rPr>
          <w:color w:val="000000" w:themeColor="text1"/>
          <w:lang w:eastAsia="zh-CN"/>
        </w:rPr>
      </w:pPr>
      <w:r>
        <w:rPr>
          <w:color w:val="000000" w:themeColor="text1"/>
          <w:lang w:eastAsia="zh-CN"/>
        </w:rPr>
        <w:t xml:space="preserve"> </w:t>
      </w:r>
    </w:p>
    <w:p w:rsidR="00BA2D9F" w:rsidRDefault="00BA2D9F" w:rsidP="00BA2D9F">
      <w:pPr>
        <w:rPr>
          <w:color w:val="000000" w:themeColor="text1"/>
          <w:lang w:eastAsia="zh-CN"/>
        </w:rPr>
      </w:pPr>
    </w:p>
    <w:p w:rsidR="00BA2D9F" w:rsidRDefault="00BA2D9F" w:rsidP="00BA2D9F">
      <w:pPr>
        <w:rPr>
          <w:color w:val="000000" w:themeColor="text1"/>
          <w:lang w:eastAsia="zh-CN"/>
        </w:rPr>
      </w:pPr>
    </w:p>
    <w:p w:rsidR="008613F4" w:rsidRDefault="008613F4" w:rsidP="008613F4">
      <w:pPr>
        <w:tabs>
          <w:tab w:val="left" w:pos="0"/>
        </w:tabs>
        <w:ind w:left="720" w:right="657" w:hanging="720"/>
        <w:rPr>
          <w:color w:val="000000" w:themeColor="text1"/>
          <w:lang w:eastAsia="zh-CN"/>
        </w:rPr>
      </w:pPr>
      <w:r>
        <w:rPr>
          <w:color w:val="000000" w:themeColor="text1"/>
          <w:lang w:eastAsia="zh-CN"/>
        </w:rPr>
        <w:tab/>
      </w:r>
      <w:r w:rsidR="00BA2D9F">
        <w:rPr>
          <w:color w:val="000000" w:themeColor="text1"/>
          <w:lang w:eastAsia="zh-CN"/>
        </w:rPr>
        <w:t xml:space="preserve">Fig. 4.   </w:t>
      </w:r>
      <w:r>
        <w:rPr>
          <w:color w:val="000000" w:themeColor="text1"/>
          <w:lang w:eastAsia="zh-CN"/>
        </w:rPr>
        <w:t xml:space="preserve">The temperature profile along the rod and the energy flux density at times 0, (1/10) </w:t>
      </w:r>
      <w:r w:rsidRPr="00A72712">
        <w:rPr>
          <w:i/>
          <w:color w:val="000000" w:themeColor="text1"/>
          <w:lang w:eastAsia="zh-CN"/>
        </w:rPr>
        <w:t>t</w:t>
      </w:r>
      <w:r w:rsidRPr="00A72712">
        <w:rPr>
          <w:i/>
          <w:color w:val="000000" w:themeColor="text1"/>
          <w:vertAlign w:val="subscript"/>
          <w:lang w:eastAsia="zh-CN"/>
        </w:rPr>
        <w:t>max</w:t>
      </w:r>
      <w:r>
        <w:rPr>
          <w:color w:val="000000" w:themeColor="text1"/>
          <w:lang w:eastAsia="zh-CN"/>
        </w:rPr>
        <w:t>, (2/10)</w:t>
      </w:r>
      <w:r w:rsidRPr="00A72712">
        <w:rPr>
          <w:i/>
          <w:color w:val="000000" w:themeColor="text1"/>
          <w:lang w:eastAsia="zh-CN"/>
        </w:rPr>
        <w:t>t</w:t>
      </w:r>
      <w:r w:rsidRPr="00A72712">
        <w:rPr>
          <w:i/>
          <w:color w:val="000000" w:themeColor="text1"/>
          <w:vertAlign w:val="subscript"/>
          <w:lang w:eastAsia="zh-CN"/>
        </w:rPr>
        <w:t>max</w:t>
      </w:r>
      <w:r>
        <w:rPr>
          <w:color w:val="000000" w:themeColor="text1"/>
          <w:lang w:eastAsia="zh-CN"/>
        </w:rPr>
        <w:t>, (5/10)</w:t>
      </w:r>
      <w:r w:rsidRPr="00A72712">
        <w:rPr>
          <w:i/>
          <w:color w:val="000000" w:themeColor="text1"/>
          <w:lang w:eastAsia="zh-CN"/>
        </w:rPr>
        <w:t>t</w:t>
      </w:r>
      <w:r w:rsidRPr="00A72712">
        <w:rPr>
          <w:i/>
          <w:color w:val="000000" w:themeColor="text1"/>
          <w:vertAlign w:val="subscript"/>
          <w:lang w:eastAsia="zh-CN"/>
        </w:rPr>
        <w:t>max</w:t>
      </w:r>
      <w:r>
        <w:rPr>
          <w:color w:val="000000" w:themeColor="text1"/>
          <w:lang w:eastAsia="zh-CN"/>
        </w:rPr>
        <w:t xml:space="preserve"> and </w:t>
      </w:r>
      <w:r w:rsidRPr="00A72712">
        <w:rPr>
          <w:i/>
          <w:color w:val="000000" w:themeColor="text1"/>
          <w:lang w:eastAsia="zh-CN"/>
        </w:rPr>
        <w:t>t</w:t>
      </w:r>
      <w:r w:rsidRPr="00A72712">
        <w:rPr>
          <w:i/>
          <w:color w:val="000000" w:themeColor="text1"/>
          <w:vertAlign w:val="subscript"/>
          <w:lang w:eastAsia="zh-CN"/>
        </w:rPr>
        <w:t>max</w:t>
      </w:r>
      <w:r>
        <w:rPr>
          <w:color w:val="000000" w:themeColor="text1"/>
          <w:lang w:eastAsia="zh-CN"/>
        </w:rPr>
        <w:t xml:space="preserve"> where </w:t>
      </w:r>
      <w:r w:rsidRPr="00A72712">
        <w:rPr>
          <w:i/>
          <w:color w:val="000000" w:themeColor="text1"/>
          <w:lang w:eastAsia="zh-CN"/>
        </w:rPr>
        <w:t>t</w:t>
      </w:r>
      <w:r w:rsidRPr="00A72712">
        <w:rPr>
          <w:i/>
          <w:color w:val="000000" w:themeColor="text1"/>
          <w:vertAlign w:val="subscript"/>
          <w:lang w:eastAsia="zh-CN"/>
        </w:rPr>
        <w:t>max</w:t>
      </w:r>
      <w:r>
        <w:rPr>
          <w:color w:val="000000" w:themeColor="text1"/>
          <w:lang w:eastAsia="zh-CN"/>
        </w:rPr>
        <w:t xml:space="preserve"> is the simulation time.    </w:t>
      </w:r>
    </w:p>
    <w:p w:rsidR="00BA2D9F" w:rsidRDefault="00BA2D9F" w:rsidP="00BA2D9F">
      <w:pPr>
        <w:ind w:firstLine="720"/>
        <w:rPr>
          <w:color w:val="000000" w:themeColor="text1"/>
          <w:lang w:eastAsia="zh-CN"/>
        </w:rPr>
      </w:pPr>
    </w:p>
    <w:p w:rsidR="00BA2D9F" w:rsidRDefault="00BA2D9F" w:rsidP="00BA2D9F">
      <w:pPr>
        <w:rPr>
          <w:color w:val="000000" w:themeColor="text1"/>
          <w:lang w:eastAsia="zh-CN"/>
        </w:rPr>
      </w:pPr>
      <w:r>
        <w:rPr>
          <w:color w:val="000000" w:themeColor="text1"/>
          <w:lang w:eastAsia="zh-CN"/>
        </w:rPr>
        <w:br w:type="page"/>
      </w:r>
    </w:p>
    <w:p w:rsidR="00BA2D9F" w:rsidRDefault="00BA2D9F" w:rsidP="00BA2D9F">
      <w:pPr>
        <w:tabs>
          <w:tab w:val="left" w:pos="0"/>
        </w:tabs>
        <w:ind w:right="657"/>
        <w:rPr>
          <w:i/>
          <w:color w:val="000000" w:themeColor="text1"/>
          <w:lang w:eastAsia="zh-CN"/>
        </w:rPr>
      </w:pPr>
    </w:p>
    <w:p w:rsidR="008613F4" w:rsidRDefault="00BA2D9F" w:rsidP="008613F4">
      <w:pPr>
        <w:tabs>
          <w:tab w:val="left" w:pos="0"/>
        </w:tabs>
        <w:ind w:left="720" w:right="657"/>
        <w:jc w:val="center"/>
        <w:rPr>
          <w:color w:val="000000" w:themeColor="text1"/>
          <w:lang w:eastAsia="zh-CN"/>
        </w:rPr>
      </w:pPr>
      <w:r w:rsidRPr="00C810C3">
        <w:rPr>
          <w:noProof/>
          <w:color w:val="000000" w:themeColor="text1"/>
          <w:lang w:eastAsia="zh-CN"/>
        </w:rPr>
        <w:drawing>
          <wp:inline distT="0" distB="0" distL="0" distR="0" wp14:anchorId="671D1E6A" wp14:editId="6324A950">
            <wp:extent cx="5278120" cy="49482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278120" cy="4948238"/>
                    </a:xfrm>
                    <a:prstGeom prst="rect">
                      <a:avLst/>
                    </a:prstGeom>
                  </pic:spPr>
                </pic:pic>
              </a:graphicData>
            </a:graphic>
          </wp:inline>
        </w:drawing>
      </w:r>
    </w:p>
    <w:p w:rsidR="00BA2D9F" w:rsidRDefault="00BA2D9F" w:rsidP="008613F4">
      <w:pPr>
        <w:tabs>
          <w:tab w:val="left" w:pos="0"/>
        </w:tabs>
        <w:ind w:left="720" w:right="657"/>
        <w:rPr>
          <w:color w:val="000000" w:themeColor="text1"/>
          <w:lang w:eastAsia="zh-CN"/>
        </w:rPr>
      </w:pPr>
      <w:r>
        <w:rPr>
          <w:color w:val="000000" w:themeColor="text1"/>
          <w:lang w:eastAsia="zh-CN"/>
        </w:rPr>
        <w:t xml:space="preserve">Fig. 5.   </w:t>
      </w:r>
      <w:r w:rsidR="008613F4">
        <w:rPr>
          <w:color w:val="000000" w:themeColor="text1"/>
          <w:lang w:eastAsia="zh-CN"/>
        </w:rPr>
        <w:t xml:space="preserve">The temperature and energy flux density variation with time at fixed positions along the rod: 0, (1/4) </w:t>
      </w:r>
      <w:r w:rsidR="008613F4">
        <w:rPr>
          <w:i/>
          <w:color w:val="000000" w:themeColor="text1"/>
          <w:lang w:eastAsia="zh-CN"/>
        </w:rPr>
        <w:t>L</w:t>
      </w:r>
      <w:r w:rsidR="008613F4">
        <w:rPr>
          <w:color w:val="000000" w:themeColor="text1"/>
          <w:lang w:eastAsia="zh-CN"/>
        </w:rPr>
        <w:t>, (1/2)</w:t>
      </w:r>
      <w:r w:rsidR="008613F4">
        <w:rPr>
          <w:i/>
          <w:color w:val="000000" w:themeColor="text1"/>
          <w:lang w:eastAsia="zh-CN"/>
        </w:rPr>
        <w:t>L</w:t>
      </w:r>
      <w:r w:rsidR="008613F4">
        <w:rPr>
          <w:color w:val="000000" w:themeColor="text1"/>
          <w:lang w:eastAsia="zh-CN"/>
        </w:rPr>
        <w:t>, (3/4)</w:t>
      </w:r>
      <w:r w:rsidR="008613F4" w:rsidRPr="00C810C3">
        <w:rPr>
          <w:i/>
          <w:color w:val="000000" w:themeColor="text1"/>
          <w:lang w:eastAsia="zh-CN"/>
        </w:rPr>
        <w:t>L</w:t>
      </w:r>
      <w:r w:rsidR="008613F4">
        <w:rPr>
          <w:i/>
          <w:color w:val="000000" w:themeColor="text1"/>
          <w:lang w:eastAsia="zh-CN"/>
        </w:rPr>
        <w:t>.</w:t>
      </w:r>
    </w:p>
    <w:p w:rsidR="00BA2D9F" w:rsidRDefault="00BA2D9F" w:rsidP="00BA2D9F">
      <w:pPr>
        <w:rPr>
          <w:color w:val="000000" w:themeColor="text1"/>
          <w:lang w:eastAsia="zh-CN"/>
        </w:rPr>
      </w:pPr>
    </w:p>
    <w:p w:rsidR="00496FCB" w:rsidRDefault="00496FCB" w:rsidP="00496FCB">
      <w:pPr>
        <w:rPr>
          <w:color w:val="000000" w:themeColor="text1"/>
          <w:lang w:eastAsia="zh-CN"/>
        </w:rPr>
      </w:pPr>
      <w:r>
        <w:rPr>
          <w:color w:val="000000" w:themeColor="text1"/>
          <w:lang w:eastAsia="zh-CN"/>
        </w:rPr>
        <w:t>Energy is transferred through the rod from the hot reservoir to the cold reservoir.</w:t>
      </w:r>
    </w:p>
    <w:p w:rsidR="00496FCB" w:rsidRDefault="008613F4" w:rsidP="00BA2D9F">
      <w:pPr>
        <w:rPr>
          <w:color w:val="000000" w:themeColor="text1"/>
          <w:lang w:eastAsia="zh-CN"/>
        </w:rPr>
      </w:pPr>
      <w:r>
        <w:rPr>
          <w:color w:val="000000" w:themeColor="text1"/>
          <w:lang w:eastAsia="zh-CN"/>
        </w:rPr>
        <w:t xml:space="preserve">Initially a large amount of energy is transferred </w:t>
      </w:r>
      <w:r w:rsidR="00496FCB">
        <w:rPr>
          <w:color w:val="000000" w:themeColor="text1"/>
          <w:lang w:eastAsia="zh-CN"/>
        </w:rPr>
        <w:t xml:space="preserve">through the rod </w:t>
      </w:r>
      <w:r>
        <w:rPr>
          <w:color w:val="000000" w:themeColor="text1"/>
          <w:lang w:eastAsia="zh-CN"/>
        </w:rPr>
        <w:t xml:space="preserve">in the direction of </w:t>
      </w:r>
      <w:r w:rsidR="00496FCB">
        <w:rPr>
          <w:color w:val="000000" w:themeColor="text1"/>
          <w:lang w:eastAsia="zh-CN"/>
        </w:rPr>
        <w:t xml:space="preserve">decreasing temperature, heating the rod which results in the rise in temperature along its length. Finally a steady-state situation is established with a linear variation in temperature along the rod and a constant energy flux density through it. </w:t>
      </w:r>
    </w:p>
    <w:p w:rsidR="00496FCB" w:rsidRDefault="00496FCB" w:rsidP="00BA2D9F">
      <w:pPr>
        <w:rPr>
          <w:color w:val="000000" w:themeColor="text1"/>
          <w:lang w:eastAsia="zh-CN"/>
        </w:rPr>
      </w:pPr>
    </w:p>
    <w:p w:rsidR="00496FCB" w:rsidRDefault="00496FCB" w:rsidP="00BA2D9F">
      <w:pPr>
        <w:rPr>
          <w:color w:val="000000" w:themeColor="text1"/>
          <w:lang w:eastAsia="zh-CN"/>
        </w:rPr>
      </w:pPr>
      <w:r>
        <w:rPr>
          <w:color w:val="000000" w:themeColor="text1"/>
          <w:lang w:eastAsia="zh-CN"/>
        </w:rPr>
        <w:t xml:space="preserve">It is difficult to determine the time to reach the steady state situation from the graphs. To have a consistent means to estimate this time, we can calculate the time interval for the energy flux density to reach 63% of its final value. This time interval is called the time constant </w:t>
      </w:r>
      <w:r w:rsidRPr="006A4E31">
        <w:rPr>
          <w:i/>
          <w:color w:val="000000" w:themeColor="text1"/>
          <w:lang w:eastAsia="zh-CN"/>
        </w:rPr>
        <w:sym w:font="Symbol" w:char="F074"/>
      </w:r>
      <w:r>
        <w:rPr>
          <w:color w:val="000000" w:themeColor="text1"/>
          <w:lang w:eastAsia="zh-CN"/>
        </w:rPr>
        <w:t>. The time to reach the steady-state is then defined to be equal to 5</w:t>
      </w:r>
      <w:r w:rsidRPr="006A4E31">
        <w:rPr>
          <w:i/>
          <w:color w:val="000000" w:themeColor="text1"/>
          <w:lang w:eastAsia="zh-CN"/>
        </w:rPr>
        <w:sym w:font="Symbol" w:char="F074"/>
      </w:r>
      <w:r>
        <w:rPr>
          <w:color w:val="000000" w:themeColor="text1"/>
          <w:lang w:eastAsia="zh-CN"/>
        </w:rPr>
        <w:t>. for our simulation</w:t>
      </w:r>
    </w:p>
    <w:p w:rsidR="00496FCB" w:rsidRDefault="00496FCB" w:rsidP="00BA2D9F">
      <w:pPr>
        <w:rPr>
          <w:color w:val="000000" w:themeColor="text1"/>
          <w:lang w:eastAsia="zh-CN"/>
        </w:rPr>
      </w:pPr>
      <w:r>
        <w:rPr>
          <w:color w:val="000000" w:themeColor="text1"/>
          <w:lang w:eastAsia="zh-CN"/>
        </w:rPr>
        <w:tab/>
        <w:t xml:space="preserve"> </w:t>
      </w:r>
    </w:p>
    <w:p w:rsidR="00496FCB" w:rsidRDefault="006A4E31" w:rsidP="00BA2D9F">
      <w:pPr>
        <w:rPr>
          <w:color w:val="000000" w:themeColor="text1"/>
          <w:lang w:eastAsia="zh-CN"/>
        </w:rPr>
      </w:pPr>
      <w:r>
        <w:rPr>
          <w:color w:val="000000" w:themeColor="text1"/>
          <w:lang w:eastAsia="zh-CN"/>
        </w:rPr>
        <w:tab/>
        <w:t xml:space="preserve">time constant    </w:t>
      </w:r>
      <w:r w:rsidRPr="006A4E31">
        <w:rPr>
          <w:i/>
          <w:color w:val="000000" w:themeColor="text1"/>
          <w:lang w:eastAsia="zh-CN"/>
        </w:rPr>
        <w:sym w:font="Symbol" w:char="F074"/>
      </w:r>
      <w:r>
        <w:rPr>
          <w:color w:val="000000" w:themeColor="text1"/>
          <w:lang w:eastAsia="zh-CN"/>
        </w:rPr>
        <w:t xml:space="preserve">  =  0.170  s</w:t>
      </w:r>
    </w:p>
    <w:p w:rsidR="006A4E31" w:rsidRDefault="006A4E31" w:rsidP="00BA2D9F">
      <w:pPr>
        <w:rPr>
          <w:color w:val="000000" w:themeColor="text1"/>
          <w:lang w:eastAsia="zh-CN"/>
        </w:rPr>
      </w:pPr>
      <w:r>
        <w:rPr>
          <w:color w:val="000000" w:themeColor="text1"/>
          <w:lang w:eastAsia="zh-CN"/>
        </w:rPr>
        <w:tab/>
        <w:t>time to reach steady-state  5</w:t>
      </w:r>
      <w:r w:rsidRPr="006A4E31">
        <w:rPr>
          <w:i/>
          <w:color w:val="000000" w:themeColor="text1"/>
          <w:lang w:eastAsia="zh-CN"/>
        </w:rPr>
        <w:sym w:font="Symbol" w:char="F074"/>
      </w:r>
      <w:r>
        <w:rPr>
          <w:color w:val="000000" w:themeColor="text1"/>
          <w:lang w:eastAsia="zh-CN"/>
        </w:rPr>
        <w:t xml:space="preserve">  =  0.851  s</w:t>
      </w:r>
    </w:p>
    <w:p w:rsidR="006A4E31" w:rsidRDefault="006A4E31" w:rsidP="00BA2D9F">
      <w:pPr>
        <w:rPr>
          <w:color w:val="000000" w:themeColor="text1"/>
          <w:lang w:eastAsia="zh-CN"/>
        </w:rPr>
      </w:pPr>
    </w:p>
    <w:p w:rsidR="006A4E31" w:rsidRDefault="006A4E31" w:rsidP="00BA2D9F">
      <w:pPr>
        <w:rPr>
          <w:color w:val="000000" w:themeColor="text1"/>
          <w:lang w:eastAsia="zh-CN"/>
        </w:rPr>
      </w:pPr>
    </w:p>
    <w:p w:rsidR="00BA2D9F" w:rsidRDefault="00BA2D9F" w:rsidP="00BA2D9F">
      <w:pPr>
        <w:rPr>
          <w:color w:val="000000" w:themeColor="text1"/>
          <w:lang w:eastAsia="zh-CN"/>
        </w:rPr>
      </w:pPr>
      <w:r>
        <w:rPr>
          <w:color w:val="000000" w:themeColor="text1"/>
          <w:lang w:eastAsia="zh-CN"/>
        </w:rPr>
        <w:br w:type="page"/>
      </w:r>
    </w:p>
    <w:p w:rsidR="006A4E31" w:rsidRDefault="006A4E31">
      <w:r>
        <w:t>We can investigate the physics of heat conduction by running the simulation for a wide range of input parameters. The best way to start is simply to change only one of the input parameters at a time. For each simulation, predict the changes that would occur then check your predictions by observing the results of the simulation.</w:t>
      </w:r>
    </w:p>
    <w:p w:rsidR="006A4E31" w:rsidRDefault="006A4E31"/>
    <w:p w:rsidR="00632E1E" w:rsidRPr="00443885" w:rsidRDefault="00632E1E">
      <w:pPr>
        <w:rPr>
          <w:rFonts w:ascii="Bookman Old Style" w:hAnsi="Bookman Old Style"/>
          <w:b/>
          <w:color w:val="0000FF"/>
        </w:rPr>
      </w:pPr>
      <w:r w:rsidRPr="00443885">
        <w:rPr>
          <w:rFonts w:ascii="Bookman Old Style" w:hAnsi="Bookman Old Style"/>
          <w:b/>
          <w:color w:val="0000FF"/>
        </w:rPr>
        <w:t>Changing one parameter at a time</w:t>
      </w:r>
    </w:p>
    <w:p w:rsidR="00632E1E" w:rsidRDefault="00632E1E"/>
    <w:tbl>
      <w:tblPr>
        <w:tblStyle w:val="TableGrid"/>
        <w:tblW w:w="0" w:type="auto"/>
        <w:tblLook w:val="04A0" w:firstRow="1" w:lastRow="0" w:firstColumn="1" w:lastColumn="0" w:noHBand="0" w:noVBand="1"/>
      </w:tblPr>
      <w:tblGrid>
        <w:gridCol w:w="1705"/>
        <w:gridCol w:w="1705"/>
        <w:gridCol w:w="1706"/>
        <w:gridCol w:w="1706"/>
        <w:gridCol w:w="1706"/>
      </w:tblGrid>
      <w:tr w:rsidR="00632E1E" w:rsidTr="003D4434">
        <w:tc>
          <w:tcPr>
            <w:tcW w:w="8528" w:type="dxa"/>
            <w:gridSpan w:val="5"/>
          </w:tcPr>
          <w:p w:rsidR="00632E1E" w:rsidRPr="009D28DE" w:rsidRDefault="00632E1E" w:rsidP="00632E1E">
            <w:pPr>
              <w:rPr>
                <w:b/>
              </w:rPr>
            </w:pPr>
            <w:r w:rsidRPr="009D28DE">
              <w:rPr>
                <w:b/>
                <w:i/>
              </w:rPr>
              <w:t>L</w:t>
            </w:r>
            <w:r w:rsidRPr="009D28DE">
              <w:rPr>
                <w:b/>
              </w:rPr>
              <w:t xml:space="preserve"> = 1 m   </w:t>
            </w:r>
            <w:r w:rsidRPr="009D28DE">
              <w:rPr>
                <w:b/>
                <w:i/>
              </w:rPr>
              <w:t>r</w:t>
            </w:r>
            <w:r w:rsidRPr="009D28DE">
              <w:rPr>
                <w:b/>
              </w:rPr>
              <w:t xml:space="preserve"> =  0.01 m   </w:t>
            </w:r>
            <w:r w:rsidRPr="009D28DE">
              <w:rPr>
                <w:b/>
                <w:i/>
              </w:rPr>
              <w:t>k</w:t>
            </w:r>
            <w:r w:rsidRPr="009D28DE">
              <w:rPr>
                <w:b/>
              </w:rPr>
              <w:t xml:space="preserve"> = 1 W.m</w:t>
            </w:r>
            <w:r w:rsidRPr="009D28DE">
              <w:rPr>
                <w:b/>
                <w:vertAlign w:val="superscript"/>
              </w:rPr>
              <w:t>-1</w:t>
            </w:r>
            <w:r w:rsidRPr="009D28DE">
              <w:rPr>
                <w:b/>
              </w:rPr>
              <w:t>.</w:t>
            </w:r>
            <w:r w:rsidRPr="009D28DE">
              <w:rPr>
                <w:b/>
                <w:vertAlign w:val="superscript"/>
              </w:rPr>
              <w:t>o</w:t>
            </w:r>
            <w:r w:rsidRPr="009D28DE">
              <w:rPr>
                <w:b/>
              </w:rPr>
              <w:t>C</w:t>
            </w:r>
            <w:r w:rsidRPr="009D28DE">
              <w:rPr>
                <w:b/>
                <w:vertAlign w:val="superscript"/>
              </w:rPr>
              <w:t>-1</w:t>
            </w:r>
            <w:r w:rsidRPr="009D28DE">
              <w:rPr>
                <w:b/>
              </w:rPr>
              <w:t xml:space="preserve">   </w:t>
            </w:r>
            <w:r w:rsidRPr="009D28DE">
              <w:rPr>
                <w:b/>
                <w:i/>
              </w:rPr>
              <w:t>c</w:t>
            </w:r>
            <w:r w:rsidRPr="009D28DE">
              <w:rPr>
                <w:b/>
              </w:rPr>
              <w:t xml:space="preserve"> = </w:t>
            </w:r>
            <w:r w:rsidR="00443885">
              <w:rPr>
                <w:b/>
              </w:rPr>
              <w:t xml:space="preserve">1 </w:t>
            </w:r>
            <w:r w:rsidRPr="009D28DE">
              <w:rPr>
                <w:b/>
              </w:rPr>
              <w:t>J.kg</w:t>
            </w:r>
            <w:r w:rsidRPr="009D28DE">
              <w:rPr>
                <w:b/>
                <w:vertAlign w:val="superscript"/>
              </w:rPr>
              <w:t>-1</w:t>
            </w:r>
            <w:r w:rsidRPr="009D28DE">
              <w:rPr>
                <w:b/>
              </w:rPr>
              <w:t>.</w:t>
            </w:r>
            <w:r w:rsidRPr="009D28DE">
              <w:rPr>
                <w:b/>
                <w:vertAlign w:val="superscript"/>
              </w:rPr>
              <w:t>o</w:t>
            </w:r>
            <w:r w:rsidRPr="009D28DE">
              <w:rPr>
                <w:b/>
              </w:rPr>
              <w:t>C</w:t>
            </w:r>
            <w:r w:rsidRPr="009D28DE">
              <w:rPr>
                <w:b/>
                <w:vertAlign w:val="superscript"/>
              </w:rPr>
              <w:t>-1</w:t>
            </w:r>
            <w:r w:rsidRPr="009D28DE">
              <w:rPr>
                <w:b/>
              </w:rPr>
              <w:t xml:space="preserve">   </w:t>
            </w:r>
            <w:r w:rsidRPr="009D28DE">
              <w:rPr>
                <w:b/>
                <w:i/>
              </w:rPr>
              <w:sym w:font="Symbol" w:char="F072"/>
            </w:r>
            <w:r w:rsidRPr="009D28DE">
              <w:rPr>
                <w:b/>
              </w:rPr>
              <w:t xml:space="preserve"> = 1 kg.m</w:t>
            </w:r>
            <w:r w:rsidRPr="009D28DE">
              <w:rPr>
                <w:b/>
                <w:vertAlign w:val="superscript"/>
              </w:rPr>
              <w:t>-3</w:t>
            </w:r>
          </w:p>
        </w:tc>
      </w:tr>
      <w:tr w:rsidR="00632E1E" w:rsidTr="00632E1E">
        <w:tc>
          <w:tcPr>
            <w:tcW w:w="1705" w:type="dxa"/>
          </w:tcPr>
          <w:p w:rsidR="00632E1E" w:rsidRPr="009D28DE" w:rsidRDefault="00632E1E" w:rsidP="00632E1E">
            <w:pPr>
              <w:spacing w:line="276" w:lineRule="auto"/>
              <w:jc w:val="center"/>
              <w:rPr>
                <w:b/>
              </w:rPr>
            </w:pPr>
            <w:r w:rsidRPr="009D28DE">
              <w:rPr>
                <w:b/>
              </w:rPr>
              <w:t>dT/dx</w:t>
            </w:r>
          </w:p>
          <w:p w:rsidR="00632E1E" w:rsidRPr="009D28DE" w:rsidRDefault="00632E1E" w:rsidP="00632E1E">
            <w:pPr>
              <w:spacing w:line="276" w:lineRule="auto"/>
              <w:jc w:val="center"/>
              <w:rPr>
                <w:b/>
              </w:rPr>
            </w:pPr>
            <w:r w:rsidRPr="009D28DE">
              <w:rPr>
                <w:b/>
              </w:rPr>
              <w:t>[</w:t>
            </w:r>
            <w:r w:rsidRPr="009D28DE">
              <w:rPr>
                <w:b/>
                <w:vertAlign w:val="superscript"/>
              </w:rPr>
              <w:t>o</w:t>
            </w:r>
            <w:r w:rsidRPr="009D28DE">
              <w:rPr>
                <w:b/>
              </w:rPr>
              <w:t>C.m</w:t>
            </w:r>
            <w:r w:rsidRPr="009D28DE">
              <w:rPr>
                <w:b/>
                <w:vertAlign w:val="superscript"/>
              </w:rPr>
              <w:t>-1</w:t>
            </w:r>
            <w:r w:rsidRPr="009D28DE">
              <w:rPr>
                <w:b/>
              </w:rPr>
              <w:t>]</w:t>
            </w:r>
          </w:p>
          <w:p w:rsidR="00632E1E" w:rsidRPr="009D28DE" w:rsidRDefault="00632E1E" w:rsidP="00632E1E">
            <w:pPr>
              <w:spacing w:line="276" w:lineRule="auto"/>
              <w:jc w:val="center"/>
              <w:rPr>
                <w:b/>
              </w:rPr>
            </w:pPr>
            <w:r w:rsidRPr="009D28DE">
              <w:rPr>
                <w:b/>
              </w:rPr>
              <w:t>-100</w:t>
            </w:r>
          </w:p>
        </w:tc>
        <w:tc>
          <w:tcPr>
            <w:tcW w:w="1705" w:type="dxa"/>
          </w:tcPr>
          <w:p w:rsidR="00632E1E" w:rsidRPr="009D28DE" w:rsidRDefault="00632E1E" w:rsidP="00632E1E">
            <w:pPr>
              <w:spacing w:line="276" w:lineRule="auto"/>
              <w:jc w:val="center"/>
              <w:rPr>
                <w:b/>
              </w:rPr>
            </w:pPr>
            <w:r w:rsidRPr="009D28DE">
              <w:rPr>
                <w:b/>
              </w:rPr>
              <w:t>A</w:t>
            </w:r>
          </w:p>
          <w:p w:rsidR="00632E1E" w:rsidRPr="009D28DE" w:rsidRDefault="00632E1E" w:rsidP="00632E1E">
            <w:pPr>
              <w:spacing w:line="276" w:lineRule="auto"/>
              <w:jc w:val="center"/>
              <w:rPr>
                <w:b/>
              </w:rPr>
            </w:pPr>
            <w:r w:rsidRPr="009D28DE">
              <w:rPr>
                <w:b/>
              </w:rPr>
              <w:t>[m</w:t>
            </w:r>
            <w:r w:rsidRPr="009D28DE">
              <w:rPr>
                <w:b/>
                <w:vertAlign w:val="superscript"/>
              </w:rPr>
              <w:t>2</w:t>
            </w:r>
            <w:r w:rsidRPr="009D28DE">
              <w:rPr>
                <w:b/>
              </w:rPr>
              <w:t>]</w:t>
            </w:r>
          </w:p>
          <w:p w:rsidR="00632E1E" w:rsidRPr="009D28DE" w:rsidRDefault="00632E1E" w:rsidP="00632E1E">
            <w:pPr>
              <w:spacing w:line="276" w:lineRule="auto"/>
              <w:jc w:val="center"/>
              <w:rPr>
                <w:b/>
              </w:rPr>
            </w:pPr>
            <w:r w:rsidRPr="009D28DE">
              <w:rPr>
                <w:b/>
              </w:rPr>
              <w:t>3.14</w:t>
            </w:r>
            <w:r w:rsidRPr="009D28DE">
              <w:rPr>
                <w:b/>
              </w:rPr>
              <w:sym w:font="Symbol" w:char="F0B4"/>
            </w:r>
            <w:r w:rsidRPr="009D28DE">
              <w:rPr>
                <w:b/>
              </w:rPr>
              <w:t>10</w:t>
            </w:r>
            <w:r w:rsidRPr="009D28DE">
              <w:rPr>
                <w:b/>
                <w:vertAlign w:val="superscript"/>
              </w:rPr>
              <w:t>-4</w:t>
            </w:r>
          </w:p>
        </w:tc>
        <w:tc>
          <w:tcPr>
            <w:tcW w:w="1706" w:type="dxa"/>
          </w:tcPr>
          <w:p w:rsidR="00632E1E" w:rsidRPr="009D28DE" w:rsidRDefault="00632E1E" w:rsidP="00632E1E">
            <w:pPr>
              <w:spacing w:line="276" w:lineRule="auto"/>
              <w:jc w:val="center"/>
              <w:rPr>
                <w:b/>
              </w:rPr>
            </w:pPr>
            <w:r w:rsidRPr="009D28DE">
              <w:rPr>
                <w:b/>
              </w:rPr>
              <w:t>J</w:t>
            </w:r>
          </w:p>
          <w:p w:rsidR="00632E1E" w:rsidRPr="009D28DE" w:rsidRDefault="00632E1E" w:rsidP="00632E1E">
            <w:pPr>
              <w:spacing w:line="276" w:lineRule="auto"/>
              <w:jc w:val="center"/>
              <w:rPr>
                <w:b/>
              </w:rPr>
            </w:pPr>
            <w:r w:rsidRPr="009D28DE">
              <w:rPr>
                <w:b/>
              </w:rPr>
              <w:t>[W.m</w:t>
            </w:r>
            <w:r w:rsidRPr="009D28DE">
              <w:rPr>
                <w:b/>
                <w:vertAlign w:val="superscript"/>
              </w:rPr>
              <w:t>-2</w:t>
            </w:r>
            <w:r w:rsidRPr="009D28DE">
              <w:rPr>
                <w:b/>
              </w:rPr>
              <w:t>]</w:t>
            </w:r>
          </w:p>
          <w:p w:rsidR="00632E1E" w:rsidRPr="009D28DE" w:rsidRDefault="00632E1E" w:rsidP="00632E1E">
            <w:pPr>
              <w:spacing w:line="276" w:lineRule="auto"/>
              <w:jc w:val="center"/>
              <w:rPr>
                <w:b/>
              </w:rPr>
            </w:pPr>
            <w:r w:rsidRPr="009D28DE">
              <w:rPr>
                <w:b/>
              </w:rPr>
              <w:t>100</w:t>
            </w:r>
          </w:p>
        </w:tc>
        <w:tc>
          <w:tcPr>
            <w:tcW w:w="1706" w:type="dxa"/>
          </w:tcPr>
          <w:p w:rsidR="00632E1E" w:rsidRPr="009D28DE" w:rsidRDefault="00632E1E" w:rsidP="00632E1E">
            <w:pPr>
              <w:spacing w:line="276" w:lineRule="auto"/>
              <w:jc w:val="center"/>
              <w:rPr>
                <w:b/>
              </w:rPr>
            </w:pPr>
            <w:r w:rsidRPr="009D28DE">
              <w:rPr>
                <w:b/>
              </w:rPr>
              <w:t>dQ/dt</w:t>
            </w:r>
          </w:p>
          <w:p w:rsidR="00632E1E" w:rsidRPr="009D28DE" w:rsidRDefault="00632E1E" w:rsidP="00632E1E">
            <w:pPr>
              <w:spacing w:line="276" w:lineRule="auto"/>
              <w:jc w:val="center"/>
              <w:rPr>
                <w:b/>
              </w:rPr>
            </w:pPr>
            <w:r w:rsidRPr="009D28DE">
              <w:rPr>
                <w:b/>
              </w:rPr>
              <w:t>[W]</w:t>
            </w:r>
          </w:p>
          <w:p w:rsidR="00632E1E" w:rsidRPr="009D28DE" w:rsidRDefault="00632E1E" w:rsidP="00632E1E">
            <w:pPr>
              <w:spacing w:line="276" w:lineRule="auto"/>
              <w:jc w:val="center"/>
              <w:rPr>
                <w:b/>
              </w:rPr>
            </w:pPr>
            <w:r w:rsidRPr="009D28DE">
              <w:rPr>
                <w:b/>
              </w:rPr>
              <w:t>3.14</w:t>
            </w:r>
            <w:r w:rsidRPr="009D28DE">
              <w:rPr>
                <w:b/>
              </w:rPr>
              <w:sym w:font="Symbol" w:char="F0B4"/>
            </w:r>
            <w:r w:rsidRPr="009D28DE">
              <w:rPr>
                <w:b/>
              </w:rPr>
              <w:t>10</w:t>
            </w:r>
            <w:r w:rsidRPr="009D28DE">
              <w:rPr>
                <w:b/>
                <w:vertAlign w:val="superscript"/>
              </w:rPr>
              <w:t>-2</w:t>
            </w:r>
          </w:p>
        </w:tc>
        <w:tc>
          <w:tcPr>
            <w:tcW w:w="1706" w:type="dxa"/>
          </w:tcPr>
          <w:p w:rsidR="00632E1E" w:rsidRPr="009D28DE" w:rsidRDefault="00632E1E" w:rsidP="00632E1E">
            <w:pPr>
              <w:spacing w:line="276" w:lineRule="auto"/>
              <w:jc w:val="center"/>
              <w:rPr>
                <w:b/>
              </w:rPr>
            </w:pPr>
            <w:r w:rsidRPr="009D28DE">
              <w:rPr>
                <w:b/>
              </w:rPr>
              <w:t>5</w:t>
            </w:r>
            <w:r w:rsidRPr="009D28DE">
              <w:rPr>
                <w:b/>
                <w:i/>
              </w:rPr>
              <w:sym w:font="Symbol" w:char="F074"/>
            </w:r>
          </w:p>
          <w:p w:rsidR="00632E1E" w:rsidRPr="009D28DE" w:rsidRDefault="00632E1E" w:rsidP="00632E1E">
            <w:pPr>
              <w:spacing w:line="276" w:lineRule="auto"/>
              <w:jc w:val="center"/>
              <w:rPr>
                <w:b/>
              </w:rPr>
            </w:pPr>
            <w:r w:rsidRPr="009D28DE">
              <w:rPr>
                <w:b/>
              </w:rPr>
              <w:t>[s]</w:t>
            </w:r>
          </w:p>
          <w:p w:rsidR="00632E1E" w:rsidRPr="009D28DE" w:rsidRDefault="00632E1E" w:rsidP="00632E1E">
            <w:pPr>
              <w:spacing w:line="276" w:lineRule="auto"/>
              <w:jc w:val="center"/>
              <w:rPr>
                <w:b/>
              </w:rPr>
            </w:pPr>
            <w:r w:rsidRPr="009D28DE">
              <w:rPr>
                <w:b/>
              </w:rPr>
              <w:t>0.851</w:t>
            </w:r>
          </w:p>
        </w:tc>
      </w:tr>
    </w:tbl>
    <w:p w:rsidR="00632E1E" w:rsidRDefault="00632E1E"/>
    <w:p w:rsidR="00632E1E" w:rsidRDefault="00632E1E" w:rsidP="00632E1E"/>
    <w:tbl>
      <w:tblPr>
        <w:tblStyle w:val="TableGrid"/>
        <w:tblW w:w="0" w:type="auto"/>
        <w:tblLook w:val="04A0" w:firstRow="1" w:lastRow="0" w:firstColumn="1" w:lastColumn="0" w:noHBand="0" w:noVBand="1"/>
      </w:tblPr>
      <w:tblGrid>
        <w:gridCol w:w="1705"/>
        <w:gridCol w:w="1705"/>
        <w:gridCol w:w="1706"/>
        <w:gridCol w:w="1706"/>
        <w:gridCol w:w="1706"/>
      </w:tblGrid>
      <w:tr w:rsidR="00632E1E" w:rsidTr="003D4434">
        <w:tc>
          <w:tcPr>
            <w:tcW w:w="8528" w:type="dxa"/>
            <w:gridSpan w:val="5"/>
          </w:tcPr>
          <w:p w:rsidR="00632E1E" w:rsidRDefault="00632E1E" w:rsidP="00632E1E">
            <w:r w:rsidRPr="00632E1E">
              <w:rPr>
                <w:b/>
                <w:i/>
                <w:color w:val="FF0000"/>
              </w:rPr>
              <w:t>L</w:t>
            </w:r>
            <w:r w:rsidRPr="00632E1E">
              <w:rPr>
                <w:b/>
                <w:color w:val="FF0000"/>
              </w:rPr>
              <w:t xml:space="preserve"> = 2 m</w:t>
            </w:r>
            <w:r w:rsidRPr="00632E1E">
              <w:rPr>
                <w:color w:val="FF0000"/>
              </w:rPr>
              <w:t xml:space="preserve">   </w:t>
            </w:r>
            <w:r w:rsidRPr="00632E1E">
              <w:rPr>
                <w:i/>
              </w:rPr>
              <w:t>r</w:t>
            </w:r>
            <w:r>
              <w:t xml:space="preserve"> =  0.01 m   </w:t>
            </w:r>
            <w:r w:rsidRPr="00632E1E">
              <w:rPr>
                <w:i/>
              </w:rPr>
              <w:t>k</w:t>
            </w:r>
            <w:r>
              <w:t xml:space="preserve"> = 1 W.m</w:t>
            </w:r>
            <w:r w:rsidRPr="00632E1E">
              <w:rPr>
                <w:vertAlign w:val="superscript"/>
              </w:rPr>
              <w:t>-1</w:t>
            </w:r>
            <w:r>
              <w:t>.</w:t>
            </w:r>
            <w:r w:rsidRPr="00632E1E">
              <w:rPr>
                <w:vertAlign w:val="superscript"/>
              </w:rPr>
              <w:t>o</w:t>
            </w:r>
            <w:r>
              <w:t>C</w:t>
            </w:r>
            <w:r w:rsidRPr="00632E1E">
              <w:rPr>
                <w:vertAlign w:val="superscript"/>
              </w:rPr>
              <w:t>-1</w:t>
            </w:r>
            <w:r>
              <w:t xml:space="preserve">   </w:t>
            </w:r>
            <w:r w:rsidRPr="00632E1E">
              <w:rPr>
                <w:i/>
              </w:rPr>
              <w:t>c</w:t>
            </w:r>
            <w:r>
              <w:t xml:space="preserve"> = </w:t>
            </w:r>
            <w:r w:rsidR="00443885">
              <w:t xml:space="preserve">1 </w:t>
            </w:r>
            <w:r>
              <w:t>J.kg</w:t>
            </w:r>
            <w:r w:rsidRPr="00632E1E">
              <w:rPr>
                <w:vertAlign w:val="superscript"/>
              </w:rPr>
              <w:t>-1</w:t>
            </w:r>
            <w:r>
              <w:t>.</w:t>
            </w:r>
            <w:r w:rsidRPr="00632E1E">
              <w:rPr>
                <w:vertAlign w:val="superscript"/>
              </w:rPr>
              <w:t>o</w:t>
            </w:r>
            <w:r>
              <w:t>C</w:t>
            </w:r>
            <w:r w:rsidRPr="00632E1E">
              <w:rPr>
                <w:vertAlign w:val="superscript"/>
              </w:rPr>
              <w:t>-1</w:t>
            </w:r>
            <w:r>
              <w:t xml:space="preserve">   </w:t>
            </w:r>
            <w:r w:rsidRPr="00632E1E">
              <w:rPr>
                <w:i/>
              </w:rPr>
              <w:sym w:font="Symbol" w:char="F072"/>
            </w:r>
            <w:r>
              <w:t xml:space="preserve"> = 1 kg.m</w:t>
            </w:r>
            <w:r w:rsidRPr="00632E1E">
              <w:rPr>
                <w:vertAlign w:val="superscript"/>
              </w:rPr>
              <w:t>-3</w:t>
            </w:r>
          </w:p>
        </w:tc>
      </w:tr>
      <w:tr w:rsidR="00632E1E" w:rsidTr="003D4434">
        <w:tc>
          <w:tcPr>
            <w:tcW w:w="1705" w:type="dxa"/>
          </w:tcPr>
          <w:p w:rsidR="00632E1E" w:rsidRDefault="00632E1E" w:rsidP="003D4434">
            <w:pPr>
              <w:spacing w:line="276" w:lineRule="auto"/>
              <w:jc w:val="center"/>
            </w:pPr>
            <w:r>
              <w:t>dT/dx</w:t>
            </w:r>
          </w:p>
          <w:p w:rsidR="00632E1E" w:rsidRDefault="00632E1E" w:rsidP="003D4434">
            <w:pPr>
              <w:spacing w:line="276" w:lineRule="auto"/>
              <w:jc w:val="center"/>
            </w:pPr>
            <w:r>
              <w:t>[</w:t>
            </w:r>
            <w:r w:rsidRPr="00632E1E">
              <w:rPr>
                <w:vertAlign w:val="superscript"/>
              </w:rPr>
              <w:t>o</w:t>
            </w:r>
            <w:r>
              <w:t>C.m</w:t>
            </w:r>
            <w:r w:rsidRPr="00632E1E">
              <w:rPr>
                <w:vertAlign w:val="superscript"/>
              </w:rPr>
              <w:t>-1</w:t>
            </w:r>
            <w:r>
              <w:t>]</w:t>
            </w:r>
          </w:p>
          <w:p w:rsidR="00632E1E" w:rsidRDefault="00632E1E" w:rsidP="00412FD2">
            <w:pPr>
              <w:spacing w:line="276" w:lineRule="auto"/>
              <w:jc w:val="center"/>
            </w:pPr>
            <w:r>
              <w:t>-</w:t>
            </w:r>
            <w:r w:rsidR="00412FD2">
              <w:t>50</w:t>
            </w:r>
          </w:p>
        </w:tc>
        <w:tc>
          <w:tcPr>
            <w:tcW w:w="1705" w:type="dxa"/>
          </w:tcPr>
          <w:p w:rsidR="00632E1E" w:rsidRDefault="00632E1E" w:rsidP="003D4434">
            <w:pPr>
              <w:spacing w:line="276" w:lineRule="auto"/>
              <w:jc w:val="center"/>
            </w:pPr>
            <w:r>
              <w:t>A</w:t>
            </w:r>
          </w:p>
          <w:p w:rsidR="00632E1E" w:rsidRDefault="00632E1E" w:rsidP="003D4434">
            <w:pPr>
              <w:spacing w:line="276" w:lineRule="auto"/>
              <w:jc w:val="center"/>
            </w:pPr>
            <w:r>
              <w:t>[m</w:t>
            </w:r>
            <w:r w:rsidRPr="00632E1E">
              <w:rPr>
                <w:vertAlign w:val="superscript"/>
              </w:rPr>
              <w:t>2</w:t>
            </w:r>
            <w:r>
              <w:t>]</w:t>
            </w:r>
          </w:p>
          <w:p w:rsidR="00632E1E" w:rsidRDefault="00632E1E" w:rsidP="003D4434">
            <w:pPr>
              <w:spacing w:line="276" w:lineRule="auto"/>
              <w:jc w:val="center"/>
            </w:pPr>
            <w:r>
              <w:t>3.14</w:t>
            </w:r>
            <w:r>
              <w:sym w:font="Symbol" w:char="F0B4"/>
            </w:r>
            <w:r>
              <w:t>10</w:t>
            </w:r>
            <w:r w:rsidRPr="00632E1E">
              <w:rPr>
                <w:vertAlign w:val="superscript"/>
              </w:rPr>
              <w:t>-4</w:t>
            </w:r>
          </w:p>
        </w:tc>
        <w:tc>
          <w:tcPr>
            <w:tcW w:w="1706" w:type="dxa"/>
          </w:tcPr>
          <w:p w:rsidR="00632E1E" w:rsidRDefault="00632E1E" w:rsidP="003D4434">
            <w:pPr>
              <w:spacing w:line="276" w:lineRule="auto"/>
              <w:jc w:val="center"/>
            </w:pPr>
            <w:r>
              <w:t>J</w:t>
            </w:r>
          </w:p>
          <w:p w:rsidR="00632E1E" w:rsidRDefault="00632E1E" w:rsidP="003D4434">
            <w:pPr>
              <w:spacing w:line="276" w:lineRule="auto"/>
              <w:jc w:val="center"/>
            </w:pPr>
            <w:r>
              <w:t>[W.m</w:t>
            </w:r>
            <w:r w:rsidRPr="00632E1E">
              <w:rPr>
                <w:vertAlign w:val="superscript"/>
              </w:rPr>
              <w:t>-2</w:t>
            </w:r>
            <w:r>
              <w:t>]</w:t>
            </w:r>
          </w:p>
          <w:p w:rsidR="00632E1E" w:rsidRDefault="00412FD2" w:rsidP="003D4434">
            <w:pPr>
              <w:spacing w:line="276" w:lineRule="auto"/>
              <w:jc w:val="center"/>
            </w:pPr>
            <w:r>
              <w:t>50</w:t>
            </w:r>
          </w:p>
        </w:tc>
        <w:tc>
          <w:tcPr>
            <w:tcW w:w="1706" w:type="dxa"/>
          </w:tcPr>
          <w:p w:rsidR="00632E1E" w:rsidRDefault="00632E1E" w:rsidP="003D4434">
            <w:pPr>
              <w:spacing w:line="276" w:lineRule="auto"/>
              <w:jc w:val="center"/>
            </w:pPr>
            <w:r>
              <w:t>dQ/dt</w:t>
            </w:r>
          </w:p>
          <w:p w:rsidR="00632E1E" w:rsidRDefault="00632E1E" w:rsidP="003D4434">
            <w:pPr>
              <w:spacing w:line="276" w:lineRule="auto"/>
              <w:jc w:val="center"/>
            </w:pPr>
            <w:r>
              <w:t>[W]</w:t>
            </w:r>
          </w:p>
          <w:p w:rsidR="00632E1E" w:rsidRDefault="00412FD2" w:rsidP="00412FD2">
            <w:pPr>
              <w:spacing w:line="276" w:lineRule="auto"/>
              <w:jc w:val="center"/>
            </w:pPr>
            <w:r>
              <w:t>1.57</w:t>
            </w:r>
            <w:r w:rsidR="00632E1E">
              <w:sym w:font="Symbol" w:char="F0B4"/>
            </w:r>
            <w:r w:rsidR="00632E1E">
              <w:t>10</w:t>
            </w:r>
            <w:r w:rsidR="00632E1E" w:rsidRPr="00632E1E">
              <w:rPr>
                <w:vertAlign w:val="superscript"/>
              </w:rPr>
              <w:t>-2</w:t>
            </w:r>
          </w:p>
        </w:tc>
        <w:tc>
          <w:tcPr>
            <w:tcW w:w="1706" w:type="dxa"/>
          </w:tcPr>
          <w:p w:rsidR="00632E1E" w:rsidRDefault="00632E1E" w:rsidP="003D4434">
            <w:pPr>
              <w:spacing w:line="276" w:lineRule="auto"/>
              <w:jc w:val="center"/>
            </w:pPr>
            <w:r>
              <w:t>5</w:t>
            </w:r>
            <w:r w:rsidRPr="00632E1E">
              <w:rPr>
                <w:i/>
              </w:rPr>
              <w:sym w:font="Symbol" w:char="F074"/>
            </w:r>
          </w:p>
          <w:p w:rsidR="00632E1E" w:rsidRDefault="00632E1E" w:rsidP="003D4434">
            <w:pPr>
              <w:spacing w:line="276" w:lineRule="auto"/>
              <w:jc w:val="center"/>
            </w:pPr>
            <w:r>
              <w:t>[s]</w:t>
            </w:r>
          </w:p>
          <w:p w:rsidR="00632E1E" w:rsidRDefault="00412FD2" w:rsidP="00412FD2">
            <w:pPr>
              <w:spacing w:line="276" w:lineRule="auto"/>
              <w:jc w:val="center"/>
            </w:pPr>
            <w:r>
              <w:t>3.41</w:t>
            </w:r>
          </w:p>
        </w:tc>
      </w:tr>
      <w:tr w:rsidR="00412FD2" w:rsidTr="003D4434">
        <w:tc>
          <w:tcPr>
            <w:tcW w:w="1705" w:type="dxa"/>
          </w:tcPr>
          <w:p w:rsidR="00412FD2" w:rsidRPr="00412FD2" w:rsidRDefault="00412FD2" w:rsidP="003D4434">
            <w:pPr>
              <w:spacing w:line="276" w:lineRule="auto"/>
              <w:jc w:val="center"/>
              <w:rPr>
                <w:color w:val="7030A0"/>
              </w:rPr>
            </w:pPr>
            <w:r w:rsidRPr="00412FD2">
              <w:rPr>
                <w:i/>
                <w:color w:val="7030A0"/>
              </w:rPr>
              <w:t>change</w:t>
            </w:r>
            <w:r w:rsidRPr="00412FD2">
              <w:rPr>
                <w:color w:val="7030A0"/>
              </w:rPr>
              <w:t xml:space="preserve"> </w:t>
            </w:r>
            <w:r w:rsidRPr="00412FD2">
              <w:rPr>
                <w:color w:val="7030A0"/>
              </w:rPr>
              <w:sym w:font="Symbol" w:char="F0B4"/>
            </w:r>
          </w:p>
          <w:p w:rsidR="00412FD2" w:rsidRDefault="00412FD2" w:rsidP="003D4434">
            <w:pPr>
              <w:spacing w:line="276" w:lineRule="auto"/>
              <w:jc w:val="center"/>
            </w:pPr>
            <w:r>
              <w:t>(1/2)</w:t>
            </w:r>
          </w:p>
        </w:tc>
        <w:tc>
          <w:tcPr>
            <w:tcW w:w="1705" w:type="dxa"/>
          </w:tcPr>
          <w:p w:rsidR="00412FD2" w:rsidRDefault="00412FD2" w:rsidP="003D4434">
            <w:pPr>
              <w:spacing w:line="276" w:lineRule="auto"/>
              <w:jc w:val="center"/>
            </w:pPr>
          </w:p>
          <w:p w:rsidR="00412FD2" w:rsidRDefault="00412FD2" w:rsidP="003D4434">
            <w:pPr>
              <w:spacing w:line="276" w:lineRule="auto"/>
              <w:jc w:val="center"/>
            </w:pPr>
            <w:r>
              <w:t>1</w:t>
            </w:r>
          </w:p>
        </w:tc>
        <w:tc>
          <w:tcPr>
            <w:tcW w:w="1706" w:type="dxa"/>
          </w:tcPr>
          <w:p w:rsidR="00412FD2" w:rsidRDefault="00412FD2" w:rsidP="003D4434">
            <w:pPr>
              <w:spacing w:line="276" w:lineRule="auto"/>
              <w:jc w:val="center"/>
            </w:pPr>
          </w:p>
          <w:p w:rsidR="00412FD2" w:rsidRDefault="00412FD2" w:rsidP="003D4434">
            <w:pPr>
              <w:spacing w:line="276" w:lineRule="auto"/>
              <w:jc w:val="center"/>
            </w:pPr>
            <w:r>
              <w:t>(1/2)</w:t>
            </w:r>
          </w:p>
        </w:tc>
        <w:tc>
          <w:tcPr>
            <w:tcW w:w="1706" w:type="dxa"/>
          </w:tcPr>
          <w:p w:rsidR="00412FD2" w:rsidRDefault="00412FD2" w:rsidP="003D4434">
            <w:pPr>
              <w:spacing w:line="276" w:lineRule="auto"/>
              <w:jc w:val="center"/>
            </w:pPr>
          </w:p>
          <w:p w:rsidR="00412FD2" w:rsidRDefault="00412FD2" w:rsidP="003D4434">
            <w:pPr>
              <w:spacing w:line="276" w:lineRule="auto"/>
              <w:jc w:val="center"/>
            </w:pPr>
            <w:r>
              <w:t>(1/2)</w:t>
            </w:r>
          </w:p>
        </w:tc>
        <w:tc>
          <w:tcPr>
            <w:tcW w:w="1706" w:type="dxa"/>
          </w:tcPr>
          <w:p w:rsidR="00412FD2" w:rsidRDefault="00412FD2" w:rsidP="003D4434">
            <w:pPr>
              <w:spacing w:line="276" w:lineRule="auto"/>
              <w:jc w:val="center"/>
            </w:pPr>
          </w:p>
          <w:p w:rsidR="00412FD2" w:rsidRDefault="00412FD2" w:rsidP="003D4434">
            <w:pPr>
              <w:spacing w:line="276" w:lineRule="auto"/>
              <w:jc w:val="center"/>
            </w:pPr>
            <w:r>
              <w:t>4</w:t>
            </w:r>
          </w:p>
        </w:tc>
      </w:tr>
    </w:tbl>
    <w:p w:rsidR="00632E1E" w:rsidRDefault="00412FD2" w:rsidP="00632E1E">
      <w:r>
        <w:t>Increasing the length:  decreases the temperature gradient; decreases the energy transfer through the rod; takes much longer to reach steady state.</w:t>
      </w:r>
    </w:p>
    <w:p w:rsidR="00412FD2" w:rsidRDefault="00412FD2" w:rsidP="00632E1E"/>
    <w:p w:rsidR="00412FD2" w:rsidRDefault="00412FD2" w:rsidP="00412FD2"/>
    <w:tbl>
      <w:tblPr>
        <w:tblStyle w:val="TableGrid"/>
        <w:tblW w:w="0" w:type="auto"/>
        <w:tblLook w:val="04A0" w:firstRow="1" w:lastRow="0" w:firstColumn="1" w:lastColumn="0" w:noHBand="0" w:noVBand="1"/>
      </w:tblPr>
      <w:tblGrid>
        <w:gridCol w:w="1705"/>
        <w:gridCol w:w="1705"/>
        <w:gridCol w:w="1706"/>
        <w:gridCol w:w="1706"/>
        <w:gridCol w:w="1706"/>
      </w:tblGrid>
      <w:tr w:rsidR="00412FD2" w:rsidTr="003D4434">
        <w:tc>
          <w:tcPr>
            <w:tcW w:w="8528" w:type="dxa"/>
            <w:gridSpan w:val="5"/>
          </w:tcPr>
          <w:p w:rsidR="00412FD2" w:rsidRDefault="00412FD2" w:rsidP="003D4434">
            <w:r w:rsidRPr="00412FD2">
              <w:rPr>
                <w:i/>
                <w:color w:val="000000" w:themeColor="text1"/>
              </w:rPr>
              <w:t>L</w:t>
            </w:r>
            <w:r w:rsidRPr="00412FD2">
              <w:rPr>
                <w:color w:val="000000" w:themeColor="text1"/>
              </w:rPr>
              <w:t xml:space="preserve"> = </w:t>
            </w:r>
            <w:r w:rsidR="003D4434">
              <w:rPr>
                <w:color w:val="000000" w:themeColor="text1"/>
              </w:rPr>
              <w:t>1</w:t>
            </w:r>
            <w:r w:rsidRPr="00412FD2">
              <w:rPr>
                <w:color w:val="000000" w:themeColor="text1"/>
              </w:rPr>
              <w:t xml:space="preserve"> m </w:t>
            </w:r>
            <w:r w:rsidRPr="00632E1E">
              <w:rPr>
                <w:color w:val="FF0000"/>
              </w:rPr>
              <w:t xml:space="preserve">  </w:t>
            </w:r>
            <w:r w:rsidRPr="00412FD2">
              <w:rPr>
                <w:b/>
                <w:i/>
                <w:color w:val="FF0000"/>
              </w:rPr>
              <w:t>r</w:t>
            </w:r>
            <w:r w:rsidRPr="00412FD2">
              <w:rPr>
                <w:b/>
                <w:color w:val="FF0000"/>
              </w:rPr>
              <w:t xml:space="preserve"> =  0.0</w:t>
            </w:r>
            <w:r>
              <w:rPr>
                <w:b/>
                <w:color w:val="FF0000"/>
              </w:rPr>
              <w:t>2</w:t>
            </w:r>
            <w:r w:rsidRPr="00412FD2">
              <w:rPr>
                <w:b/>
                <w:color w:val="FF0000"/>
              </w:rPr>
              <w:t xml:space="preserve"> m</w:t>
            </w:r>
            <w:r w:rsidRPr="00412FD2">
              <w:rPr>
                <w:color w:val="FF0000"/>
              </w:rPr>
              <w:t xml:space="preserve">   </w:t>
            </w:r>
            <w:r w:rsidRPr="00632E1E">
              <w:rPr>
                <w:i/>
              </w:rPr>
              <w:t>k</w:t>
            </w:r>
            <w:r>
              <w:t xml:space="preserve"> = 1 W.m</w:t>
            </w:r>
            <w:r w:rsidRPr="00632E1E">
              <w:rPr>
                <w:vertAlign w:val="superscript"/>
              </w:rPr>
              <w:t>-1</w:t>
            </w:r>
            <w:r>
              <w:t>.</w:t>
            </w:r>
            <w:r w:rsidRPr="00632E1E">
              <w:rPr>
                <w:vertAlign w:val="superscript"/>
              </w:rPr>
              <w:t>o</w:t>
            </w:r>
            <w:r>
              <w:t>C</w:t>
            </w:r>
            <w:r w:rsidRPr="00632E1E">
              <w:rPr>
                <w:vertAlign w:val="superscript"/>
              </w:rPr>
              <w:t>-1</w:t>
            </w:r>
            <w:r>
              <w:t xml:space="preserve">   </w:t>
            </w:r>
            <w:r w:rsidRPr="00632E1E">
              <w:rPr>
                <w:i/>
              </w:rPr>
              <w:t>c</w:t>
            </w:r>
            <w:r>
              <w:t xml:space="preserve"> = </w:t>
            </w:r>
            <w:r w:rsidR="00443885">
              <w:t xml:space="preserve">1 </w:t>
            </w:r>
            <w:r>
              <w:t>J.kg</w:t>
            </w:r>
            <w:r w:rsidRPr="00632E1E">
              <w:rPr>
                <w:vertAlign w:val="superscript"/>
              </w:rPr>
              <w:t>-1</w:t>
            </w:r>
            <w:r>
              <w:t>.</w:t>
            </w:r>
            <w:r w:rsidRPr="00632E1E">
              <w:rPr>
                <w:vertAlign w:val="superscript"/>
              </w:rPr>
              <w:t>o</w:t>
            </w:r>
            <w:r>
              <w:t>C</w:t>
            </w:r>
            <w:r w:rsidRPr="00632E1E">
              <w:rPr>
                <w:vertAlign w:val="superscript"/>
              </w:rPr>
              <w:t>-1</w:t>
            </w:r>
            <w:r>
              <w:t xml:space="preserve">   </w:t>
            </w:r>
            <w:r w:rsidRPr="00632E1E">
              <w:rPr>
                <w:i/>
              </w:rPr>
              <w:sym w:font="Symbol" w:char="F072"/>
            </w:r>
            <w:r>
              <w:t xml:space="preserve"> = 1 kg.m</w:t>
            </w:r>
            <w:r w:rsidRPr="00632E1E">
              <w:rPr>
                <w:vertAlign w:val="superscript"/>
              </w:rPr>
              <w:t>-3</w:t>
            </w:r>
          </w:p>
        </w:tc>
      </w:tr>
      <w:tr w:rsidR="00412FD2" w:rsidTr="003D4434">
        <w:tc>
          <w:tcPr>
            <w:tcW w:w="1705" w:type="dxa"/>
          </w:tcPr>
          <w:p w:rsidR="00412FD2" w:rsidRDefault="00412FD2" w:rsidP="003D4434">
            <w:pPr>
              <w:spacing w:line="276" w:lineRule="auto"/>
              <w:jc w:val="center"/>
            </w:pPr>
            <w:r>
              <w:t>dT/dx</w:t>
            </w:r>
          </w:p>
          <w:p w:rsidR="00412FD2" w:rsidRDefault="00412FD2" w:rsidP="003D4434">
            <w:pPr>
              <w:spacing w:line="276" w:lineRule="auto"/>
              <w:jc w:val="center"/>
            </w:pPr>
            <w:r>
              <w:t>[</w:t>
            </w:r>
            <w:r w:rsidRPr="00632E1E">
              <w:rPr>
                <w:vertAlign w:val="superscript"/>
              </w:rPr>
              <w:t>o</w:t>
            </w:r>
            <w:r>
              <w:t>C.m</w:t>
            </w:r>
            <w:r w:rsidRPr="00632E1E">
              <w:rPr>
                <w:vertAlign w:val="superscript"/>
              </w:rPr>
              <w:t>-1</w:t>
            </w:r>
            <w:r>
              <w:t>]</w:t>
            </w:r>
          </w:p>
          <w:p w:rsidR="00412FD2" w:rsidRDefault="00412FD2" w:rsidP="00412FD2">
            <w:pPr>
              <w:spacing w:line="276" w:lineRule="auto"/>
              <w:jc w:val="center"/>
            </w:pPr>
            <w:r>
              <w:t>-100</w:t>
            </w:r>
          </w:p>
        </w:tc>
        <w:tc>
          <w:tcPr>
            <w:tcW w:w="1705" w:type="dxa"/>
          </w:tcPr>
          <w:p w:rsidR="00412FD2" w:rsidRDefault="00412FD2" w:rsidP="003D4434">
            <w:pPr>
              <w:spacing w:line="276" w:lineRule="auto"/>
              <w:jc w:val="center"/>
            </w:pPr>
            <w:r>
              <w:t>A</w:t>
            </w:r>
          </w:p>
          <w:p w:rsidR="00412FD2" w:rsidRDefault="00412FD2" w:rsidP="003D4434">
            <w:pPr>
              <w:spacing w:line="276" w:lineRule="auto"/>
              <w:jc w:val="center"/>
            </w:pPr>
            <w:r>
              <w:t>[m</w:t>
            </w:r>
            <w:r w:rsidRPr="00632E1E">
              <w:rPr>
                <w:vertAlign w:val="superscript"/>
              </w:rPr>
              <w:t>2</w:t>
            </w:r>
            <w:r>
              <w:t>]</w:t>
            </w:r>
          </w:p>
          <w:p w:rsidR="00412FD2" w:rsidRDefault="009D28DE" w:rsidP="009D28DE">
            <w:pPr>
              <w:spacing w:line="276" w:lineRule="auto"/>
              <w:jc w:val="center"/>
            </w:pPr>
            <w:r>
              <w:t>12.6</w:t>
            </w:r>
            <w:r w:rsidR="00412FD2">
              <w:sym w:font="Symbol" w:char="F0B4"/>
            </w:r>
            <w:r w:rsidR="00412FD2">
              <w:t>10</w:t>
            </w:r>
            <w:r w:rsidR="00412FD2" w:rsidRPr="00632E1E">
              <w:rPr>
                <w:vertAlign w:val="superscript"/>
              </w:rPr>
              <w:t>-4</w:t>
            </w:r>
          </w:p>
        </w:tc>
        <w:tc>
          <w:tcPr>
            <w:tcW w:w="1706" w:type="dxa"/>
          </w:tcPr>
          <w:p w:rsidR="00412FD2" w:rsidRDefault="00412FD2" w:rsidP="003D4434">
            <w:pPr>
              <w:spacing w:line="276" w:lineRule="auto"/>
              <w:jc w:val="center"/>
            </w:pPr>
            <w:r>
              <w:t>J</w:t>
            </w:r>
          </w:p>
          <w:p w:rsidR="00412FD2" w:rsidRDefault="00412FD2" w:rsidP="003D4434">
            <w:pPr>
              <w:spacing w:line="276" w:lineRule="auto"/>
              <w:jc w:val="center"/>
            </w:pPr>
            <w:r>
              <w:t>[W.m</w:t>
            </w:r>
            <w:r w:rsidRPr="00632E1E">
              <w:rPr>
                <w:vertAlign w:val="superscript"/>
              </w:rPr>
              <w:t>-2</w:t>
            </w:r>
            <w:r>
              <w:t>]</w:t>
            </w:r>
          </w:p>
          <w:p w:rsidR="00412FD2" w:rsidRDefault="009D28DE" w:rsidP="003D4434">
            <w:pPr>
              <w:spacing w:line="276" w:lineRule="auto"/>
              <w:jc w:val="center"/>
            </w:pPr>
            <w:r>
              <w:t>100</w:t>
            </w:r>
          </w:p>
        </w:tc>
        <w:tc>
          <w:tcPr>
            <w:tcW w:w="1706" w:type="dxa"/>
          </w:tcPr>
          <w:p w:rsidR="00412FD2" w:rsidRDefault="00412FD2" w:rsidP="003D4434">
            <w:pPr>
              <w:spacing w:line="276" w:lineRule="auto"/>
              <w:jc w:val="center"/>
            </w:pPr>
            <w:r>
              <w:t>dQ/dt</w:t>
            </w:r>
          </w:p>
          <w:p w:rsidR="00412FD2" w:rsidRDefault="00412FD2" w:rsidP="003D4434">
            <w:pPr>
              <w:spacing w:line="276" w:lineRule="auto"/>
              <w:jc w:val="center"/>
            </w:pPr>
            <w:r>
              <w:t>[W]</w:t>
            </w:r>
          </w:p>
          <w:p w:rsidR="00412FD2" w:rsidRDefault="009D28DE" w:rsidP="009D28DE">
            <w:pPr>
              <w:spacing w:line="276" w:lineRule="auto"/>
              <w:jc w:val="center"/>
            </w:pPr>
            <w:r>
              <w:t>12.6</w:t>
            </w:r>
            <w:r w:rsidR="00412FD2">
              <w:sym w:font="Symbol" w:char="F0B4"/>
            </w:r>
            <w:r w:rsidR="00412FD2">
              <w:t>10</w:t>
            </w:r>
            <w:r w:rsidR="00412FD2" w:rsidRPr="00632E1E">
              <w:rPr>
                <w:vertAlign w:val="superscript"/>
              </w:rPr>
              <w:t>-2</w:t>
            </w:r>
          </w:p>
        </w:tc>
        <w:tc>
          <w:tcPr>
            <w:tcW w:w="1706" w:type="dxa"/>
          </w:tcPr>
          <w:p w:rsidR="00412FD2" w:rsidRDefault="00412FD2" w:rsidP="003D4434">
            <w:pPr>
              <w:spacing w:line="276" w:lineRule="auto"/>
              <w:jc w:val="center"/>
            </w:pPr>
            <w:r>
              <w:t>5</w:t>
            </w:r>
            <w:r w:rsidRPr="00632E1E">
              <w:rPr>
                <w:i/>
              </w:rPr>
              <w:sym w:font="Symbol" w:char="F074"/>
            </w:r>
          </w:p>
          <w:p w:rsidR="00412FD2" w:rsidRDefault="00412FD2" w:rsidP="003D4434">
            <w:pPr>
              <w:spacing w:line="276" w:lineRule="auto"/>
              <w:jc w:val="center"/>
            </w:pPr>
            <w:r>
              <w:t>[s]</w:t>
            </w:r>
          </w:p>
          <w:p w:rsidR="00412FD2" w:rsidRDefault="009D28DE" w:rsidP="003D4434">
            <w:pPr>
              <w:spacing w:line="276" w:lineRule="auto"/>
              <w:jc w:val="center"/>
            </w:pPr>
            <w:r>
              <w:t>8.51</w:t>
            </w:r>
          </w:p>
        </w:tc>
      </w:tr>
      <w:tr w:rsidR="00412FD2" w:rsidTr="003D4434">
        <w:tc>
          <w:tcPr>
            <w:tcW w:w="1705" w:type="dxa"/>
          </w:tcPr>
          <w:p w:rsidR="00412FD2" w:rsidRPr="00412FD2" w:rsidRDefault="00412FD2" w:rsidP="003D4434">
            <w:pPr>
              <w:spacing w:line="276" w:lineRule="auto"/>
              <w:jc w:val="center"/>
              <w:rPr>
                <w:color w:val="7030A0"/>
              </w:rPr>
            </w:pPr>
            <w:r w:rsidRPr="00412FD2">
              <w:rPr>
                <w:i/>
                <w:color w:val="7030A0"/>
              </w:rPr>
              <w:t>change</w:t>
            </w:r>
            <w:r w:rsidRPr="00412FD2">
              <w:rPr>
                <w:color w:val="7030A0"/>
              </w:rPr>
              <w:t xml:space="preserve"> </w:t>
            </w:r>
            <w:r w:rsidRPr="00412FD2">
              <w:rPr>
                <w:color w:val="7030A0"/>
              </w:rPr>
              <w:sym w:font="Symbol" w:char="F0B4"/>
            </w:r>
          </w:p>
          <w:p w:rsidR="00412FD2" w:rsidRDefault="00412FD2" w:rsidP="00412FD2">
            <w:pPr>
              <w:spacing w:line="276" w:lineRule="auto"/>
              <w:jc w:val="center"/>
            </w:pPr>
            <w:r>
              <w:t>1</w:t>
            </w:r>
          </w:p>
        </w:tc>
        <w:tc>
          <w:tcPr>
            <w:tcW w:w="1705" w:type="dxa"/>
          </w:tcPr>
          <w:p w:rsidR="00412FD2" w:rsidRDefault="00412FD2" w:rsidP="003D4434">
            <w:pPr>
              <w:spacing w:line="276" w:lineRule="auto"/>
              <w:jc w:val="center"/>
            </w:pPr>
          </w:p>
          <w:p w:rsidR="00412FD2" w:rsidRDefault="009D28DE" w:rsidP="003D4434">
            <w:pPr>
              <w:spacing w:line="276" w:lineRule="auto"/>
              <w:jc w:val="center"/>
            </w:pPr>
            <w:r>
              <w:t>4</w:t>
            </w:r>
          </w:p>
        </w:tc>
        <w:tc>
          <w:tcPr>
            <w:tcW w:w="1706" w:type="dxa"/>
          </w:tcPr>
          <w:p w:rsidR="00412FD2" w:rsidRDefault="00412FD2" w:rsidP="003D4434">
            <w:pPr>
              <w:spacing w:line="276" w:lineRule="auto"/>
              <w:jc w:val="center"/>
            </w:pPr>
          </w:p>
          <w:p w:rsidR="00412FD2" w:rsidRDefault="009D28DE" w:rsidP="009D28DE">
            <w:pPr>
              <w:spacing w:line="276" w:lineRule="auto"/>
              <w:jc w:val="center"/>
            </w:pPr>
            <w:r>
              <w:t>1</w:t>
            </w:r>
          </w:p>
        </w:tc>
        <w:tc>
          <w:tcPr>
            <w:tcW w:w="1706" w:type="dxa"/>
          </w:tcPr>
          <w:p w:rsidR="00412FD2" w:rsidRDefault="00412FD2" w:rsidP="003D4434">
            <w:pPr>
              <w:spacing w:line="276" w:lineRule="auto"/>
              <w:jc w:val="center"/>
            </w:pPr>
          </w:p>
          <w:p w:rsidR="00412FD2" w:rsidRDefault="009D28DE" w:rsidP="009D28DE">
            <w:pPr>
              <w:spacing w:line="276" w:lineRule="auto"/>
              <w:jc w:val="center"/>
            </w:pPr>
            <w:r>
              <w:t>4</w:t>
            </w:r>
          </w:p>
        </w:tc>
        <w:tc>
          <w:tcPr>
            <w:tcW w:w="1706" w:type="dxa"/>
          </w:tcPr>
          <w:p w:rsidR="00412FD2" w:rsidRDefault="00412FD2" w:rsidP="003D4434">
            <w:pPr>
              <w:spacing w:line="276" w:lineRule="auto"/>
              <w:jc w:val="center"/>
            </w:pPr>
          </w:p>
          <w:p w:rsidR="00412FD2" w:rsidRDefault="009D28DE" w:rsidP="009D28DE">
            <w:pPr>
              <w:spacing w:line="276" w:lineRule="auto"/>
              <w:jc w:val="center"/>
            </w:pPr>
            <w:r>
              <w:t>1</w:t>
            </w:r>
          </w:p>
        </w:tc>
      </w:tr>
    </w:tbl>
    <w:p w:rsidR="00412FD2" w:rsidRDefault="00412FD2" w:rsidP="00412FD2">
      <w:r>
        <w:t xml:space="preserve">Increasing the </w:t>
      </w:r>
      <w:r w:rsidR="009D28DE">
        <w:t>radius</w:t>
      </w:r>
      <w:r>
        <w:t xml:space="preserve">:  </w:t>
      </w:r>
      <w:r w:rsidR="009D28DE">
        <w:t>no changes in temperature gradient, energy flux density and time to reach steady-state; increase in area and energy flux.</w:t>
      </w:r>
    </w:p>
    <w:p w:rsidR="009D28DE" w:rsidRDefault="009D28DE" w:rsidP="009D28DE"/>
    <w:p w:rsidR="009D28DE" w:rsidRDefault="009D28DE" w:rsidP="009D28DE"/>
    <w:tbl>
      <w:tblPr>
        <w:tblStyle w:val="TableGrid"/>
        <w:tblW w:w="0" w:type="auto"/>
        <w:tblLook w:val="04A0" w:firstRow="1" w:lastRow="0" w:firstColumn="1" w:lastColumn="0" w:noHBand="0" w:noVBand="1"/>
      </w:tblPr>
      <w:tblGrid>
        <w:gridCol w:w="1705"/>
        <w:gridCol w:w="1705"/>
        <w:gridCol w:w="1706"/>
        <w:gridCol w:w="1706"/>
        <w:gridCol w:w="1706"/>
      </w:tblGrid>
      <w:tr w:rsidR="009D28DE" w:rsidTr="003D4434">
        <w:tc>
          <w:tcPr>
            <w:tcW w:w="8528" w:type="dxa"/>
            <w:gridSpan w:val="5"/>
          </w:tcPr>
          <w:p w:rsidR="009D28DE" w:rsidRDefault="009D28DE" w:rsidP="003D4434">
            <w:r w:rsidRPr="00412FD2">
              <w:rPr>
                <w:i/>
                <w:color w:val="000000" w:themeColor="text1"/>
              </w:rPr>
              <w:t>L</w:t>
            </w:r>
            <w:r w:rsidRPr="00412FD2">
              <w:rPr>
                <w:color w:val="000000" w:themeColor="text1"/>
              </w:rPr>
              <w:t xml:space="preserve"> = </w:t>
            </w:r>
            <w:r w:rsidR="003D4434">
              <w:rPr>
                <w:color w:val="000000" w:themeColor="text1"/>
              </w:rPr>
              <w:t>1</w:t>
            </w:r>
            <w:r w:rsidRPr="00412FD2">
              <w:rPr>
                <w:color w:val="000000" w:themeColor="text1"/>
              </w:rPr>
              <w:t xml:space="preserve"> m </w:t>
            </w:r>
            <w:r w:rsidRPr="00632E1E">
              <w:rPr>
                <w:color w:val="FF0000"/>
              </w:rPr>
              <w:t xml:space="preserve">  </w:t>
            </w:r>
            <w:r w:rsidRPr="009D28DE">
              <w:rPr>
                <w:i/>
              </w:rPr>
              <w:t>r</w:t>
            </w:r>
            <w:r w:rsidRPr="009D28DE">
              <w:t xml:space="preserve"> =  0.0</w:t>
            </w:r>
            <w:r w:rsidR="003D4434">
              <w:t>1</w:t>
            </w:r>
            <w:r w:rsidRPr="009D28DE">
              <w:t xml:space="preserve"> m</w:t>
            </w:r>
            <w:r w:rsidRPr="00412FD2">
              <w:rPr>
                <w:color w:val="FF0000"/>
              </w:rPr>
              <w:t xml:space="preserve">   </w:t>
            </w:r>
            <w:r w:rsidRPr="009D28DE">
              <w:rPr>
                <w:b/>
                <w:i/>
                <w:color w:val="FF0000"/>
              </w:rPr>
              <w:t>k</w:t>
            </w:r>
            <w:r w:rsidRPr="009D28DE">
              <w:rPr>
                <w:b/>
                <w:color w:val="FF0000"/>
              </w:rPr>
              <w:t xml:space="preserve"> = </w:t>
            </w:r>
            <w:r>
              <w:rPr>
                <w:b/>
                <w:color w:val="FF0000"/>
              </w:rPr>
              <w:t>2</w:t>
            </w:r>
            <w:r w:rsidRPr="009D28DE">
              <w:rPr>
                <w:b/>
                <w:color w:val="FF0000"/>
              </w:rPr>
              <w:t xml:space="preserve"> W.m</w:t>
            </w:r>
            <w:r w:rsidRPr="009D28DE">
              <w:rPr>
                <w:b/>
                <w:color w:val="FF0000"/>
                <w:vertAlign w:val="superscript"/>
              </w:rPr>
              <w:t>-1</w:t>
            </w:r>
            <w:r w:rsidRPr="009D28DE">
              <w:rPr>
                <w:b/>
                <w:color w:val="FF0000"/>
              </w:rPr>
              <w:t>.</w:t>
            </w:r>
            <w:r w:rsidRPr="009D28DE">
              <w:rPr>
                <w:b/>
                <w:color w:val="FF0000"/>
                <w:vertAlign w:val="superscript"/>
              </w:rPr>
              <w:t>o</w:t>
            </w:r>
            <w:r w:rsidRPr="009D28DE">
              <w:rPr>
                <w:b/>
                <w:color w:val="FF0000"/>
              </w:rPr>
              <w:t>C</w:t>
            </w:r>
            <w:r w:rsidRPr="009D28DE">
              <w:rPr>
                <w:b/>
                <w:color w:val="FF0000"/>
                <w:vertAlign w:val="superscript"/>
              </w:rPr>
              <w:t>-1</w:t>
            </w:r>
            <w:r w:rsidRPr="009D28DE">
              <w:rPr>
                <w:b/>
                <w:color w:val="FF0000"/>
              </w:rPr>
              <w:t xml:space="preserve"> </w:t>
            </w:r>
            <w:r>
              <w:t xml:space="preserve">  </w:t>
            </w:r>
            <w:r w:rsidRPr="00632E1E">
              <w:rPr>
                <w:i/>
              </w:rPr>
              <w:t>c</w:t>
            </w:r>
            <w:r>
              <w:t xml:space="preserve"> = </w:t>
            </w:r>
            <w:r w:rsidR="00443885">
              <w:t xml:space="preserve">1 </w:t>
            </w:r>
            <w:r>
              <w:t>J.kg</w:t>
            </w:r>
            <w:r w:rsidRPr="00632E1E">
              <w:rPr>
                <w:vertAlign w:val="superscript"/>
              </w:rPr>
              <w:t>-1</w:t>
            </w:r>
            <w:r>
              <w:t>.</w:t>
            </w:r>
            <w:r w:rsidRPr="00632E1E">
              <w:rPr>
                <w:vertAlign w:val="superscript"/>
              </w:rPr>
              <w:t>o</w:t>
            </w:r>
            <w:r>
              <w:t>C</w:t>
            </w:r>
            <w:r w:rsidRPr="00632E1E">
              <w:rPr>
                <w:vertAlign w:val="superscript"/>
              </w:rPr>
              <w:t>-1</w:t>
            </w:r>
            <w:r>
              <w:t xml:space="preserve">   </w:t>
            </w:r>
            <w:r w:rsidRPr="00632E1E">
              <w:rPr>
                <w:i/>
              </w:rPr>
              <w:sym w:font="Symbol" w:char="F072"/>
            </w:r>
            <w:r>
              <w:t xml:space="preserve"> = 1 kg.m</w:t>
            </w:r>
            <w:r w:rsidRPr="00632E1E">
              <w:rPr>
                <w:vertAlign w:val="superscript"/>
              </w:rPr>
              <w:t>-3</w:t>
            </w:r>
          </w:p>
        </w:tc>
      </w:tr>
      <w:tr w:rsidR="009D28DE" w:rsidTr="003D4434">
        <w:tc>
          <w:tcPr>
            <w:tcW w:w="1705" w:type="dxa"/>
          </w:tcPr>
          <w:p w:rsidR="009D28DE" w:rsidRDefault="009D28DE" w:rsidP="003D4434">
            <w:pPr>
              <w:spacing w:line="276" w:lineRule="auto"/>
              <w:jc w:val="center"/>
            </w:pPr>
            <w:r>
              <w:t>dT/dx</w:t>
            </w:r>
          </w:p>
          <w:p w:rsidR="009D28DE" w:rsidRDefault="009D28DE" w:rsidP="003D4434">
            <w:pPr>
              <w:spacing w:line="276" w:lineRule="auto"/>
              <w:jc w:val="center"/>
            </w:pPr>
            <w:r>
              <w:t>[</w:t>
            </w:r>
            <w:r w:rsidRPr="00632E1E">
              <w:rPr>
                <w:vertAlign w:val="superscript"/>
              </w:rPr>
              <w:t>o</w:t>
            </w:r>
            <w:r>
              <w:t>C.m</w:t>
            </w:r>
            <w:r w:rsidRPr="00632E1E">
              <w:rPr>
                <w:vertAlign w:val="superscript"/>
              </w:rPr>
              <w:t>-1</w:t>
            </w:r>
            <w:r>
              <w:t>]</w:t>
            </w:r>
          </w:p>
          <w:p w:rsidR="009D28DE" w:rsidRDefault="009D28DE" w:rsidP="003D4434">
            <w:pPr>
              <w:spacing w:line="276" w:lineRule="auto"/>
              <w:jc w:val="center"/>
            </w:pPr>
            <w:r>
              <w:t>-100</w:t>
            </w:r>
          </w:p>
        </w:tc>
        <w:tc>
          <w:tcPr>
            <w:tcW w:w="1705" w:type="dxa"/>
          </w:tcPr>
          <w:p w:rsidR="009D28DE" w:rsidRDefault="009D28DE" w:rsidP="003D4434">
            <w:pPr>
              <w:spacing w:line="276" w:lineRule="auto"/>
              <w:jc w:val="center"/>
            </w:pPr>
            <w:r>
              <w:t>A</w:t>
            </w:r>
          </w:p>
          <w:p w:rsidR="009D28DE" w:rsidRDefault="009D28DE" w:rsidP="003D4434">
            <w:pPr>
              <w:spacing w:line="276" w:lineRule="auto"/>
              <w:jc w:val="center"/>
            </w:pPr>
            <w:r>
              <w:t>[m</w:t>
            </w:r>
            <w:r w:rsidRPr="00632E1E">
              <w:rPr>
                <w:vertAlign w:val="superscript"/>
              </w:rPr>
              <w:t>2</w:t>
            </w:r>
            <w:r>
              <w:t>]</w:t>
            </w:r>
          </w:p>
          <w:p w:rsidR="009D28DE" w:rsidRDefault="003D4434" w:rsidP="003D4434">
            <w:pPr>
              <w:spacing w:line="276" w:lineRule="auto"/>
              <w:jc w:val="center"/>
            </w:pPr>
            <w:r>
              <w:t>3.14</w:t>
            </w:r>
            <w:r w:rsidR="009D28DE">
              <w:sym w:font="Symbol" w:char="F0B4"/>
            </w:r>
            <w:r w:rsidR="009D28DE">
              <w:t>10</w:t>
            </w:r>
            <w:r w:rsidR="009D28DE" w:rsidRPr="00632E1E">
              <w:rPr>
                <w:vertAlign w:val="superscript"/>
              </w:rPr>
              <w:t>-4</w:t>
            </w:r>
          </w:p>
        </w:tc>
        <w:tc>
          <w:tcPr>
            <w:tcW w:w="1706" w:type="dxa"/>
          </w:tcPr>
          <w:p w:rsidR="009D28DE" w:rsidRDefault="009D28DE" w:rsidP="003D4434">
            <w:pPr>
              <w:spacing w:line="276" w:lineRule="auto"/>
              <w:jc w:val="center"/>
            </w:pPr>
            <w:r>
              <w:t>J</w:t>
            </w:r>
          </w:p>
          <w:p w:rsidR="009D28DE" w:rsidRDefault="009D28DE" w:rsidP="003D4434">
            <w:pPr>
              <w:spacing w:line="276" w:lineRule="auto"/>
              <w:jc w:val="center"/>
            </w:pPr>
            <w:r>
              <w:t>[W.m</w:t>
            </w:r>
            <w:r w:rsidRPr="00632E1E">
              <w:rPr>
                <w:vertAlign w:val="superscript"/>
              </w:rPr>
              <w:t>-2</w:t>
            </w:r>
            <w:r>
              <w:t>]</w:t>
            </w:r>
          </w:p>
          <w:p w:rsidR="009D28DE" w:rsidRDefault="003D4434" w:rsidP="003D4434">
            <w:pPr>
              <w:spacing w:line="276" w:lineRule="auto"/>
              <w:jc w:val="center"/>
            </w:pPr>
            <w:r>
              <w:t>2</w:t>
            </w:r>
            <w:r w:rsidR="009D28DE">
              <w:t>00</w:t>
            </w:r>
          </w:p>
        </w:tc>
        <w:tc>
          <w:tcPr>
            <w:tcW w:w="1706" w:type="dxa"/>
          </w:tcPr>
          <w:p w:rsidR="009D28DE" w:rsidRDefault="009D28DE" w:rsidP="003D4434">
            <w:pPr>
              <w:spacing w:line="276" w:lineRule="auto"/>
              <w:jc w:val="center"/>
            </w:pPr>
            <w:r>
              <w:t>dQ/dt</w:t>
            </w:r>
          </w:p>
          <w:p w:rsidR="009D28DE" w:rsidRDefault="009D28DE" w:rsidP="003D4434">
            <w:pPr>
              <w:spacing w:line="276" w:lineRule="auto"/>
              <w:jc w:val="center"/>
            </w:pPr>
            <w:r>
              <w:t>[W]</w:t>
            </w:r>
          </w:p>
          <w:p w:rsidR="009D28DE" w:rsidRDefault="003D4434" w:rsidP="003D4434">
            <w:pPr>
              <w:spacing w:line="276" w:lineRule="auto"/>
              <w:jc w:val="center"/>
            </w:pPr>
            <w:r>
              <w:t>6.28</w:t>
            </w:r>
            <w:r w:rsidR="009D28DE">
              <w:sym w:font="Symbol" w:char="F0B4"/>
            </w:r>
            <w:r w:rsidR="009D28DE">
              <w:t>10</w:t>
            </w:r>
            <w:r w:rsidR="009D28DE" w:rsidRPr="00632E1E">
              <w:rPr>
                <w:vertAlign w:val="superscript"/>
              </w:rPr>
              <w:t>-2</w:t>
            </w:r>
          </w:p>
        </w:tc>
        <w:tc>
          <w:tcPr>
            <w:tcW w:w="1706" w:type="dxa"/>
          </w:tcPr>
          <w:p w:rsidR="009D28DE" w:rsidRDefault="009D28DE" w:rsidP="003D4434">
            <w:pPr>
              <w:spacing w:line="276" w:lineRule="auto"/>
              <w:jc w:val="center"/>
            </w:pPr>
            <w:r>
              <w:t>5</w:t>
            </w:r>
            <w:r w:rsidRPr="00632E1E">
              <w:rPr>
                <w:i/>
              </w:rPr>
              <w:sym w:font="Symbol" w:char="F074"/>
            </w:r>
          </w:p>
          <w:p w:rsidR="009D28DE" w:rsidRDefault="009D28DE" w:rsidP="003D4434">
            <w:pPr>
              <w:spacing w:line="276" w:lineRule="auto"/>
              <w:jc w:val="center"/>
            </w:pPr>
            <w:r>
              <w:t>[s]</w:t>
            </w:r>
          </w:p>
          <w:p w:rsidR="009D28DE" w:rsidRDefault="003D4434" w:rsidP="003D4434">
            <w:pPr>
              <w:spacing w:line="276" w:lineRule="auto"/>
              <w:jc w:val="center"/>
            </w:pPr>
            <w:r>
              <w:t>0.426</w:t>
            </w:r>
          </w:p>
        </w:tc>
      </w:tr>
      <w:tr w:rsidR="009D28DE" w:rsidTr="003D4434">
        <w:tc>
          <w:tcPr>
            <w:tcW w:w="1705" w:type="dxa"/>
          </w:tcPr>
          <w:p w:rsidR="009D28DE" w:rsidRPr="00412FD2" w:rsidRDefault="009D28DE" w:rsidP="003D4434">
            <w:pPr>
              <w:spacing w:line="276" w:lineRule="auto"/>
              <w:jc w:val="center"/>
              <w:rPr>
                <w:color w:val="7030A0"/>
              </w:rPr>
            </w:pPr>
            <w:r w:rsidRPr="00412FD2">
              <w:rPr>
                <w:i/>
                <w:color w:val="7030A0"/>
              </w:rPr>
              <w:t>change</w:t>
            </w:r>
            <w:r w:rsidRPr="00412FD2">
              <w:rPr>
                <w:color w:val="7030A0"/>
              </w:rPr>
              <w:t xml:space="preserve"> </w:t>
            </w:r>
            <w:r w:rsidRPr="00412FD2">
              <w:rPr>
                <w:color w:val="7030A0"/>
              </w:rPr>
              <w:sym w:font="Symbol" w:char="F0B4"/>
            </w:r>
          </w:p>
          <w:p w:rsidR="009D28DE" w:rsidRDefault="009D28DE" w:rsidP="003D4434">
            <w:pPr>
              <w:spacing w:line="276" w:lineRule="auto"/>
              <w:jc w:val="center"/>
            </w:pPr>
            <w:r>
              <w:t>1</w:t>
            </w:r>
          </w:p>
        </w:tc>
        <w:tc>
          <w:tcPr>
            <w:tcW w:w="1705" w:type="dxa"/>
          </w:tcPr>
          <w:p w:rsidR="009D28DE" w:rsidRDefault="009D28DE" w:rsidP="003D4434">
            <w:pPr>
              <w:spacing w:line="276" w:lineRule="auto"/>
              <w:jc w:val="center"/>
            </w:pPr>
          </w:p>
          <w:p w:rsidR="009D28DE" w:rsidRDefault="003D4434" w:rsidP="003D4434">
            <w:pPr>
              <w:spacing w:line="276" w:lineRule="auto"/>
              <w:jc w:val="center"/>
            </w:pPr>
            <w:r>
              <w:t>1</w:t>
            </w:r>
          </w:p>
        </w:tc>
        <w:tc>
          <w:tcPr>
            <w:tcW w:w="1706" w:type="dxa"/>
          </w:tcPr>
          <w:p w:rsidR="009D28DE" w:rsidRDefault="009D28DE" w:rsidP="003D4434">
            <w:pPr>
              <w:spacing w:line="276" w:lineRule="auto"/>
              <w:jc w:val="center"/>
            </w:pPr>
          </w:p>
          <w:p w:rsidR="009D28DE" w:rsidRDefault="003D4434" w:rsidP="003D4434">
            <w:pPr>
              <w:spacing w:line="276" w:lineRule="auto"/>
              <w:jc w:val="center"/>
            </w:pPr>
            <w:r>
              <w:t>2</w:t>
            </w:r>
          </w:p>
        </w:tc>
        <w:tc>
          <w:tcPr>
            <w:tcW w:w="1706" w:type="dxa"/>
          </w:tcPr>
          <w:p w:rsidR="009D28DE" w:rsidRDefault="009D28DE" w:rsidP="003D4434">
            <w:pPr>
              <w:spacing w:line="276" w:lineRule="auto"/>
              <w:jc w:val="center"/>
            </w:pPr>
          </w:p>
          <w:p w:rsidR="009D28DE" w:rsidRDefault="003D4434" w:rsidP="003D4434">
            <w:pPr>
              <w:spacing w:line="276" w:lineRule="auto"/>
              <w:jc w:val="center"/>
            </w:pPr>
            <w:r>
              <w:t>2</w:t>
            </w:r>
          </w:p>
        </w:tc>
        <w:tc>
          <w:tcPr>
            <w:tcW w:w="1706" w:type="dxa"/>
          </w:tcPr>
          <w:p w:rsidR="009D28DE" w:rsidRDefault="009D28DE" w:rsidP="003D4434">
            <w:pPr>
              <w:spacing w:line="276" w:lineRule="auto"/>
              <w:jc w:val="center"/>
            </w:pPr>
          </w:p>
          <w:p w:rsidR="009D28DE" w:rsidRDefault="003D4434" w:rsidP="003D4434">
            <w:pPr>
              <w:spacing w:line="276" w:lineRule="auto"/>
              <w:jc w:val="center"/>
            </w:pPr>
            <w:r>
              <w:t>(1/2)</w:t>
            </w:r>
          </w:p>
        </w:tc>
      </w:tr>
    </w:tbl>
    <w:p w:rsidR="009D28DE" w:rsidRDefault="009D28DE" w:rsidP="009D28DE">
      <w:r>
        <w:t xml:space="preserve">Increasing the </w:t>
      </w:r>
      <w:r w:rsidR="003D4434">
        <w:t>thermal conductivity</w:t>
      </w:r>
      <w:r>
        <w:t>:  no changes in temperature gradient</w:t>
      </w:r>
      <w:r w:rsidR="003D4434">
        <w:t xml:space="preserve"> and area; increase in energy flux density and energy flux; decrease in time to reach steady-s</w:t>
      </w:r>
      <w:r w:rsidR="00881864">
        <w:t>tate</w:t>
      </w:r>
      <w:r>
        <w:t>.</w:t>
      </w:r>
    </w:p>
    <w:p w:rsidR="00412FD2" w:rsidRDefault="00412FD2" w:rsidP="00412FD2"/>
    <w:p w:rsidR="00632E1E" w:rsidRDefault="00632E1E" w:rsidP="00632E1E"/>
    <w:p w:rsidR="00412FD2" w:rsidRDefault="00412FD2" w:rsidP="00632E1E"/>
    <w:p w:rsidR="00412FD2" w:rsidRDefault="00412FD2" w:rsidP="00632E1E"/>
    <w:p w:rsidR="00412FD2" w:rsidRDefault="00412FD2" w:rsidP="00632E1E"/>
    <w:p w:rsidR="00412FD2" w:rsidRDefault="00412FD2" w:rsidP="00632E1E"/>
    <w:p w:rsidR="00443885" w:rsidRDefault="00443885" w:rsidP="00443885"/>
    <w:tbl>
      <w:tblPr>
        <w:tblStyle w:val="TableGrid"/>
        <w:tblW w:w="0" w:type="auto"/>
        <w:tblLook w:val="04A0" w:firstRow="1" w:lastRow="0" w:firstColumn="1" w:lastColumn="0" w:noHBand="0" w:noVBand="1"/>
      </w:tblPr>
      <w:tblGrid>
        <w:gridCol w:w="1705"/>
        <w:gridCol w:w="1705"/>
        <w:gridCol w:w="1706"/>
        <w:gridCol w:w="1706"/>
        <w:gridCol w:w="1706"/>
      </w:tblGrid>
      <w:tr w:rsidR="00443885" w:rsidTr="00F53A8B">
        <w:tc>
          <w:tcPr>
            <w:tcW w:w="8528" w:type="dxa"/>
            <w:gridSpan w:val="5"/>
          </w:tcPr>
          <w:p w:rsidR="00443885" w:rsidRDefault="00443885" w:rsidP="00F53A8B">
            <w:r w:rsidRPr="00412FD2">
              <w:rPr>
                <w:i/>
                <w:color w:val="000000" w:themeColor="text1"/>
              </w:rPr>
              <w:t>L</w:t>
            </w:r>
            <w:r w:rsidRPr="00412FD2">
              <w:rPr>
                <w:color w:val="000000" w:themeColor="text1"/>
              </w:rPr>
              <w:t xml:space="preserve"> = </w:t>
            </w:r>
            <w:r>
              <w:rPr>
                <w:color w:val="000000" w:themeColor="text1"/>
              </w:rPr>
              <w:t>1</w:t>
            </w:r>
            <w:r w:rsidRPr="00412FD2">
              <w:rPr>
                <w:color w:val="000000" w:themeColor="text1"/>
              </w:rPr>
              <w:t xml:space="preserve"> m </w:t>
            </w:r>
            <w:r w:rsidRPr="00632E1E">
              <w:rPr>
                <w:color w:val="FF0000"/>
              </w:rPr>
              <w:t xml:space="preserve">  </w:t>
            </w:r>
            <w:r w:rsidRPr="009D28DE">
              <w:rPr>
                <w:i/>
              </w:rPr>
              <w:t>r</w:t>
            </w:r>
            <w:r w:rsidRPr="009D28DE">
              <w:t xml:space="preserve"> =  0.0</w:t>
            </w:r>
            <w:r>
              <w:t>1</w:t>
            </w:r>
            <w:r w:rsidRPr="009D28DE">
              <w:t xml:space="preserve"> m</w:t>
            </w:r>
            <w:r w:rsidRPr="00412FD2">
              <w:rPr>
                <w:color w:val="FF0000"/>
              </w:rPr>
              <w:t xml:space="preserve">   </w:t>
            </w:r>
            <w:r w:rsidRPr="00443885">
              <w:rPr>
                <w:i/>
              </w:rPr>
              <w:t>k</w:t>
            </w:r>
            <w:r w:rsidRPr="00443885">
              <w:t xml:space="preserve"> = 2 W.m</w:t>
            </w:r>
            <w:r w:rsidRPr="00443885">
              <w:rPr>
                <w:vertAlign w:val="superscript"/>
              </w:rPr>
              <w:t>-1</w:t>
            </w:r>
            <w:r w:rsidRPr="00443885">
              <w:t>.</w:t>
            </w:r>
            <w:r w:rsidRPr="00443885">
              <w:rPr>
                <w:vertAlign w:val="superscript"/>
              </w:rPr>
              <w:t>o</w:t>
            </w:r>
            <w:r w:rsidRPr="00443885">
              <w:t>C</w:t>
            </w:r>
            <w:r w:rsidRPr="00443885">
              <w:rPr>
                <w:vertAlign w:val="superscript"/>
              </w:rPr>
              <w:t>-1</w:t>
            </w:r>
            <w:r w:rsidRPr="00443885">
              <w:rPr>
                <w:b/>
              </w:rPr>
              <w:t xml:space="preserve"> </w:t>
            </w:r>
            <w:r w:rsidRPr="00443885">
              <w:t xml:space="preserve">  </w:t>
            </w:r>
            <w:r w:rsidRPr="00443885">
              <w:rPr>
                <w:b/>
                <w:i/>
                <w:color w:val="FF0000"/>
              </w:rPr>
              <w:t>c</w:t>
            </w:r>
            <w:r w:rsidRPr="00443885">
              <w:rPr>
                <w:b/>
                <w:color w:val="FF0000"/>
              </w:rPr>
              <w:t xml:space="preserve"> = 1 J.kg</w:t>
            </w:r>
            <w:r w:rsidRPr="00443885">
              <w:rPr>
                <w:b/>
                <w:color w:val="FF0000"/>
                <w:vertAlign w:val="superscript"/>
              </w:rPr>
              <w:t>-1</w:t>
            </w:r>
            <w:r w:rsidRPr="00443885">
              <w:rPr>
                <w:b/>
                <w:color w:val="FF0000"/>
              </w:rPr>
              <w:t>.</w:t>
            </w:r>
            <w:r w:rsidRPr="00443885">
              <w:rPr>
                <w:b/>
                <w:color w:val="FF0000"/>
                <w:vertAlign w:val="superscript"/>
              </w:rPr>
              <w:t>o</w:t>
            </w:r>
            <w:r w:rsidRPr="00443885">
              <w:rPr>
                <w:b/>
                <w:color w:val="FF0000"/>
              </w:rPr>
              <w:t>C</w:t>
            </w:r>
            <w:r w:rsidRPr="00443885">
              <w:rPr>
                <w:b/>
                <w:color w:val="FF0000"/>
                <w:vertAlign w:val="superscript"/>
              </w:rPr>
              <w:t>-1</w:t>
            </w:r>
            <w:r w:rsidRPr="00443885">
              <w:rPr>
                <w:color w:val="FF0000"/>
              </w:rPr>
              <w:t xml:space="preserve">   </w:t>
            </w:r>
            <w:r w:rsidRPr="00632E1E">
              <w:rPr>
                <w:i/>
              </w:rPr>
              <w:sym w:font="Symbol" w:char="F072"/>
            </w:r>
            <w:r>
              <w:t xml:space="preserve"> = 1 kg.m</w:t>
            </w:r>
            <w:r w:rsidRPr="00632E1E">
              <w:rPr>
                <w:vertAlign w:val="superscript"/>
              </w:rPr>
              <w:t>-3</w:t>
            </w:r>
          </w:p>
        </w:tc>
      </w:tr>
      <w:tr w:rsidR="00443885" w:rsidTr="00F53A8B">
        <w:tc>
          <w:tcPr>
            <w:tcW w:w="1705" w:type="dxa"/>
          </w:tcPr>
          <w:p w:rsidR="00443885" w:rsidRDefault="00443885" w:rsidP="00F53A8B">
            <w:pPr>
              <w:spacing w:line="276" w:lineRule="auto"/>
              <w:jc w:val="center"/>
            </w:pPr>
            <w:r>
              <w:t>dT/dx</w:t>
            </w:r>
          </w:p>
          <w:p w:rsidR="00443885" w:rsidRDefault="00443885" w:rsidP="00F53A8B">
            <w:pPr>
              <w:spacing w:line="276" w:lineRule="auto"/>
              <w:jc w:val="center"/>
            </w:pPr>
            <w:r>
              <w:t>[</w:t>
            </w:r>
            <w:r w:rsidRPr="00632E1E">
              <w:rPr>
                <w:vertAlign w:val="superscript"/>
              </w:rPr>
              <w:t>o</w:t>
            </w:r>
            <w:r>
              <w:t>C.m</w:t>
            </w:r>
            <w:r w:rsidRPr="00632E1E">
              <w:rPr>
                <w:vertAlign w:val="superscript"/>
              </w:rPr>
              <w:t>-1</w:t>
            </w:r>
            <w:r>
              <w:t>]</w:t>
            </w:r>
          </w:p>
          <w:p w:rsidR="00443885" w:rsidRDefault="00443885" w:rsidP="00F53A8B">
            <w:pPr>
              <w:spacing w:line="276" w:lineRule="auto"/>
              <w:jc w:val="center"/>
            </w:pPr>
            <w:r>
              <w:t>-100</w:t>
            </w:r>
          </w:p>
        </w:tc>
        <w:tc>
          <w:tcPr>
            <w:tcW w:w="1705" w:type="dxa"/>
          </w:tcPr>
          <w:p w:rsidR="00443885" w:rsidRDefault="00443885" w:rsidP="00F53A8B">
            <w:pPr>
              <w:spacing w:line="276" w:lineRule="auto"/>
              <w:jc w:val="center"/>
            </w:pPr>
            <w:r>
              <w:t>A</w:t>
            </w:r>
          </w:p>
          <w:p w:rsidR="00443885" w:rsidRDefault="00443885" w:rsidP="00F53A8B">
            <w:pPr>
              <w:spacing w:line="276" w:lineRule="auto"/>
              <w:jc w:val="center"/>
            </w:pPr>
            <w:r>
              <w:t>[m</w:t>
            </w:r>
            <w:r w:rsidRPr="00632E1E">
              <w:rPr>
                <w:vertAlign w:val="superscript"/>
              </w:rPr>
              <w:t>2</w:t>
            </w:r>
            <w:r>
              <w:t>]</w:t>
            </w:r>
          </w:p>
          <w:p w:rsidR="00443885" w:rsidRDefault="00443885" w:rsidP="00F53A8B">
            <w:pPr>
              <w:spacing w:line="276" w:lineRule="auto"/>
              <w:jc w:val="center"/>
            </w:pPr>
            <w:r>
              <w:t>3.14</w:t>
            </w:r>
            <w:r>
              <w:sym w:font="Symbol" w:char="F0B4"/>
            </w:r>
            <w:r>
              <w:t>10</w:t>
            </w:r>
            <w:r w:rsidRPr="00632E1E">
              <w:rPr>
                <w:vertAlign w:val="superscript"/>
              </w:rPr>
              <w:t>-4</w:t>
            </w:r>
          </w:p>
        </w:tc>
        <w:tc>
          <w:tcPr>
            <w:tcW w:w="1706" w:type="dxa"/>
          </w:tcPr>
          <w:p w:rsidR="00443885" w:rsidRDefault="00443885" w:rsidP="00F53A8B">
            <w:pPr>
              <w:spacing w:line="276" w:lineRule="auto"/>
              <w:jc w:val="center"/>
            </w:pPr>
            <w:r>
              <w:t>J</w:t>
            </w:r>
          </w:p>
          <w:p w:rsidR="00443885" w:rsidRDefault="00443885" w:rsidP="00F53A8B">
            <w:pPr>
              <w:spacing w:line="276" w:lineRule="auto"/>
              <w:jc w:val="center"/>
            </w:pPr>
            <w:r>
              <w:t>[W.m</w:t>
            </w:r>
            <w:r w:rsidRPr="00632E1E">
              <w:rPr>
                <w:vertAlign w:val="superscript"/>
              </w:rPr>
              <w:t>-2</w:t>
            </w:r>
            <w:r>
              <w:t>]</w:t>
            </w:r>
          </w:p>
          <w:p w:rsidR="00443885" w:rsidRDefault="00443885" w:rsidP="00443885">
            <w:pPr>
              <w:spacing w:line="276" w:lineRule="auto"/>
              <w:jc w:val="center"/>
            </w:pPr>
            <w:r>
              <w:t>100</w:t>
            </w:r>
          </w:p>
        </w:tc>
        <w:tc>
          <w:tcPr>
            <w:tcW w:w="1706" w:type="dxa"/>
          </w:tcPr>
          <w:p w:rsidR="00443885" w:rsidRDefault="00443885" w:rsidP="00F53A8B">
            <w:pPr>
              <w:spacing w:line="276" w:lineRule="auto"/>
              <w:jc w:val="center"/>
            </w:pPr>
            <w:r>
              <w:t>dQ/dt</w:t>
            </w:r>
          </w:p>
          <w:p w:rsidR="00443885" w:rsidRDefault="00443885" w:rsidP="00F53A8B">
            <w:pPr>
              <w:spacing w:line="276" w:lineRule="auto"/>
              <w:jc w:val="center"/>
            </w:pPr>
            <w:r>
              <w:t>[W]</w:t>
            </w:r>
          </w:p>
          <w:p w:rsidR="00443885" w:rsidRDefault="00443885" w:rsidP="00443885">
            <w:pPr>
              <w:spacing w:line="276" w:lineRule="auto"/>
              <w:jc w:val="center"/>
            </w:pPr>
            <w:r>
              <w:t>3.14</w:t>
            </w:r>
            <w:r>
              <w:sym w:font="Symbol" w:char="F0B4"/>
            </w:r>
            <w:r>
              <w:t>10</w:t>
            </w:r>
            <w:r w:rsidRPr="00632E1E">
              <w:rPr>
                <w:vertAlign w:val="superscript"/>
              </w:rPr>
              <w:t>-2</w:t>
            </w:r>
          </w:p>
        </w:tc>
        <w:tc>
          <w:tcPr>
            <w:tcW w:w="1706" w:type="dxa"/>
          </w:tcPr>
          <w:p w:rsidR="00443885" w:rsidRDefault="00443885" w:rsidP="00F53A8B">
            <w:pPr>
              <w:spacing w:line="276" w:lineRule="auto"/>
              <w:jc w:val="center"/>
            </w:pPr>
            <w:r>
              <w:t>5</w:t>
            </w:r>
            <w:r w:rsidRPr="00632E1E">
              <w:rPr>
                <w:i/>
              </w:rPr>
              <w:sym w:font="Symbol" w:char="F074"/>
            </w:r>
          </w:p>
          <w:p w:rsidR="00443885" w:rsidRDefault="00443885" w:rsidP="00F53A8B">
            <w:pPr>
              <w:spacing w:line="276" w:lineRule="auto"/>
              <w:jc w:val="center"/>
            </w:pPr>
            <w:r>
              <w:t>[s]</w:t>
            </w:r>
          </w:p>
          <w:p w:rsidR="00443885" w:rsidRDefault="00443885" w:rsidP="00443885">
            <w:pPr>
              <w:spacing w:line="276" w:lineRule="auto"/>
              <w:jc w:val="center"/>
            </w:pPr>
            <w:r>
              <w:t>1.066</w:t>
            </w:r>
          </w:p>
        </w:tc>
      </w:tr>
      <w:tr w:rsidR="00443885" w:rsidTr="00F53A8B">
        <w:tc>
          <w:tcPr>
            <w:tcW w:w="1705" w:type="dxa"/>
          </w:tcPr>
          <w:p w:rsidR="00443885" w:rsidRPr="00412FD2" w:rsidRDefault="00443885" w:rsidP="00F53A8B">
            <w:pPr>
              <w:spacing w:line="276" w:lineRule="auto"/>
              <w:jc w:val="center"/>
              <w:rPr>
                <w:color w:val="7030A0"/>
              </w:rPr>
            </w:pPr>
            <w:r w:rsidRPr="00412FD2">
              <w:rPr>
                <w:i/>
                <w:color w:val="7030A0"/>
              </w:rPr>
              <w:t>change</w:t>
            </w:r>
            <w:r w:rsidRPr="00412FD2">
              <w:rPr>
                <w:color w:val="7030A0"/>
              </w:rPr>
              <w:t xml:space="preserve"> </w:t>
            </w:r>
            <w:r w:rsidRPr="00412FD2">
              <w:rPr>
                <w:color w:val="7030A0"/>
              </w:rPr>
              <w:sym w:font="Symbol" w:char="F0B4"/>
            </w:r>
          </w:p>
          <w:p w:rsidR="00443885" w:rsidRDefault="00443885" w:rsidP="00F53A8B">
            <w:pPr>
              <w:spacing w:line="276" w:lineRule="auto"/>
              <w:jc w:val="center"/>
            </w:pPr>
            <w:r>
              <w:t>1</w:t>
            </w:r>
          </w:p>
        </w:tc>
        <w:tc>
          <w:tcPr>
            <w:tcW w:w="1705" w:type="dxa"/>
          </w:tcPr>
          <w:p w:rsidR="00443885" w:rsidRDefault="00443885" w:rsidP="00F53A8B">
            <w:pPr>
              <w:spacing w:line="276" w:lineRule="auto"/>
              <w:jc w:val="center"/>
            </w:pPr>
          </w:p>
          <w:p w:rsidR="00443885" w:rsidRDefault="00443885" w:rsidP="00F53A8B">
            <w:pPr>
              <w:spacing w:line="276" w:lineRule="auto"/>
              <w:jc w:val="center"/>
            </w:pPr>
            <w:r>
              <w:t>1</w:t>
            </w:r>
          </w:p>
        </w:tc>
        <w:tc>
          <w:tcPr>
            <w:tcW w:w="1706" w:type="dxa"/>
          </w:tcPr>
          <w:p w:rsidR="00443885" w:rsidRDefault="00443885" w:rsidP="00F53A8B">
            <w:pPr>
              <w:spacing w:line="276" w:lineRule="auto"/>
              <w:jc w:val="center"/>
            </w:pPr>
          </w:p>
          <w:p w:rsidR="00443885" w:rsidRDefault="00443885" w:rsidP="00F53A8B">
            <w:pPr>
              <w:spacing w:line="276" w:lineRule="auto"/>
              <w:jc w:val="center"/>
            </w:pPr>
            <w:r>
              <w:t>1</w:t>
            </w:r>
          </w:p>
        </w:tc>
        <w:tc>
          <w:tcPr>
            <w:tcW w:w="1706" w:type="dxa"/>
          </w:tcPr>
          <w:p w:rsidR="00443885" w:rsidRDefault="00443885" w:rsidP="00F53A8B">
            <w:pPr>
              <w:spacing w:line="276" w:lineRule="auto"/>
              <w:jc w:val="center"/>
            </w:pPr>
          </w:p>
          <w:p w:rsidR="00443885" w:rsidRDefault="00443885" w:rsidP="00F53A8B">
            <w:pPr>
              <w:spacing w:line="276" w:lineRule="auto"/>
              <w:jc w:val="center"/>
            </w:pPr>
            <w:r>
              <w:t>1</w:t>
            </w:r>
          </w:p>
        </w:tc>
        <w:tc>
          <w:tcPr>
            <w:tcW w:w="1706" w:type="dxa"/>
          </w:tcPr>
          <w:p w:rsidR="00443885" w:rsidRDefault="00443885" w:rsidP="00F53A8B">
            <w:pPr>
              <w:spacing w:line="276" w:lineRule="auto"/>
              <w:jc w:val="center"/>
            </w:pPr>
          </w:p>
          <w:p w:rsidR="00443885" w:rsidRDefault="00443885" w:rsidP="00F53A8B">
            <w:pPr>
              <w:spacing w:line="276" w:lineRule="auto"/>
              <w:jc w:val="center"/>
            </w:pPr>
            <w:r>
              <w:t>2</w:t>
            </w:r>
          </w:p>
        </w:tc>
      </w:tr>
    </w:tbl>
    <w:p w:rsidR="00443885" w:rsidRDefault="00443885" w:rsidP="00443885">
      <w:r>
        <w:t>Increasing the thermal conductivity:  no changes in temperature gradient, area, energy flux density and energy flux; increase in time to reach steady-state.</w:t>
      </w:r>
    </w:p>
    <w:p w:rsidR="00443885" w:rsidRDefault="00443885" w:rsidP="00443885"/>
    <w:p w:rsidR="00443885" w:rsidRDefault="00443885" w:rsidP="00443885"/>
    <w:p w:rsidR="00443885" w:rsidRDefault="00443885" w:rsidP="00443885"/>
    <w:tbl>
      <w:tblPr>
        <w:tblStyle w:val="TableGrid"/>
        <w:tblW w:w="0" w:type="auto"/>
        <w:tblLook w:val="04A0" w:firstRow="1" w:lastRow="0" w:firstColumn="1" w:lastColumn="0" w:noHBand="0" w:noVBand="1"/>
      </w:tblPr>
      <w:tblGrid>
        <w:gridCol w:w="1705"/>
        <w:gridCol w:w="1705"/>
        <w:gridCol w:w="1706"/>
        <w:gridCol w:w="1706"/>
        <w:gridCol w:w="1706"/>
      </w:tblGrid>
      <w:tr w:rsidR="00443885" w:rsidTr="00F53A8B">
        <w:tc>
          <w:tcPr>
            <w:tcW w:w="8528" w:type="dxa"/>
            <w:gridSpan w:val="5"/>
          </w:tcPr>
          <w:p w:rsidR="00443885" w:rsidRDefault="00443885" w:rsidP="00F53A8B">
            <w:r w:rsidRPr="00412FD2">
              <w:rPr>
                <w:i/>
                <w:color w:val="000000" w:themeColor="text1"/>
              </w:rPr>
              <w:t>L</w:t>
            </w:r>
            <w:r w:rsidRPr="00412FD2">
              <w:rPr>
                <w:color w:val="000000" w:themeColor="text1"/>
              </w:rPr>
              <w:t xml:space="preserve"> = </w:t>
            </w:r>
            <w:r>
              <w:rPr>
                <w:color w:val="000000" w:themeColor="text1"/>
              </w:rPr>
              <w:t>1</w:t>
            </w:r>
            <w:r w:rsidRPr="00412FD2">
              <w:rPr>
                <w:color w:val="000000" w:themeColor="text1"/>
              </w:rPr>
              <w:t xml:space="preserve"> m </w:t>
            </w:r>
            <w:r w:rsidRPr="00632E1E">
              <w:rPr>
                <w:color w:val="FF0000"/>
              </w:rPr>
              <w:t xml:space="preserve">  </w:t>
            </w:r>
            <w:r w:rsidRPr="009D28DE">
              <w:rPr>
                <w:i/>
              </w:rPr>
              <w:t>r</w:t>
            </w:r>
            <w:r w:rsidRPr="009D28DE">
              <w:t xml:space="preserve"> =  0.0</w:t>
            </w:r>
            <w:r>
              <w:t>1</w:t>
            </w:r>
            <w:r w:rsidRPr="009D28DE">
              <w:t xml:space="preserve"> m</w:t>
            </w:r>
            <w:r w:rsidRPr="00412FD2">
              <w:rPr>
                <w:color w:val="FF0000"/>
              </w:rPr>
              <w:t xml:space="preserve">   </w:t>
            </w:r>
            <w:r w:rsidRPr="00443885">
              <w:rPr>
                <w:i/>
              </w:rPr>
              <w:t>k</w:t>
            </w:r>
            <w:r w:rsidRPr="00443885">
              <w:t xml:space="preserve"> = 2 W.m</w:t>
            </w:r>
            <w:r w:rsidRPr="00443885">
              <w:rPr>
                <w:vertAlign w:val="superscript"/>
              </w:rPr>
              <w:t>-1</w:t>
            </w:r>
            <w:r w:rsidRPr="00443885">
              <w:t>.</w:t>
            </w:r>
            <w:r w:rsidRPr="00443885">
              <w:rPr>
                <w:vertAlign w:val="superscript"/>
              </w:rPr>
              <w:t>o</w:t>
            </w:r>
            <w:r w:rsidRPr="00443885">
              <w:t>C</w:t>
            </w:r>
            <w:r w:rsidRPr="00443885">
              <w:rPr>
                <w:vertAlign w:val="superscript"/>
              </w:rPr>
              <w:t>-1</w:t>
            </w:r>
            <w:r w:rsidRPr="00443885">
              <w:rPr>
                <w:b/>
              </w:rPr>
              <w:t xml:space="preserve"> </w:t>
            </w:r>
            <w:r w:rsidRPr="00443885">
              <w:t xml:space="preserve">  </w:t>
            </w:r>
            <w:r w:rsidRPr="00443885">
              <w:rPr>
                <w:i/>
                <w:color w:val="000000" w:themeColor="text1"/>
              </w:rPr>
              <w:t>c</w:t>
            </w:r>
            <w:r w:rsidRPr="00443885">
              <w:rPr>
                <w:color w:val="000000" w:themeColor="text1"/>
              </w:rPr>
              <w:t xml:space="preserve"> = 1 J.kg</w:t>
            </w:r>
            <w:r w:rsidRPr="00443885">
              <w:rPr>
                <w:color w:val="000000" w:themeColor="text1"/>
                <w:vertAlign w:val="superscript"/>
              </w:rPr>
              <w:t>-1</w:t>
            </w:r>
            <w:r w:rsidRPr="00443885">
              <w:rPr>
                <w:color w:val="000000" w:themeColor="text1"/>
              </w:rPr>
              <w:t>.</w:t>
            </w:r>
            <w:r w:rsidRPr="00443885">
              <w:rPr>
                <w:color w:val="000000" w:themeColor="text1"/>
                <w:vertAlign w:val="superscript"/>
              </w:rPr>
              <w:t>o</w:t>
            </w:r>
            <w:r w:rsidRPr="00443885">
              <w:rPr>
                <w:color w:val="000000" w:themeColor="text1"/>
              </w:rPr>
              <w:t>C</w:t>
            </w:r>
            <w:r w:rsidRPr="00443885">
              <w:rPr>
                <w:color w:val="000000" w:themeColor="text1"/>
                <w:vertAlign w:val="superscript"/>
              </w:rPr>
              <w:t>-1</w:t>
            </w:r>
            <w:r w:rsidRPr="00443885">
              <w:rPr>
                <w:color w:val="000000" w:themeColor="text1"/>
              </w:rPr>
              <w:t xml:space="preserve">   </w:t>
            </w:r>
            <w:r w:rsidRPr="00443885">
              <w:rPr>
                <w:b/>
                <w:i/>
                <w:color w:val="FF0000"/>
              </w:rPr>
              <w:sym w:font="Symbol" w:char="F072"/>
            </w:r>
            <w:r w:rsidRPr="00443885">
              <w:rPr>
                <w:b/>
                <w:color w:val="FF0000"/>
              </w:rPr>
              <w:t xml:space="preserve"> = 1 kg.m</w:t>
            </w:r>
            <w:r w:rsidRPr="00443885">
              <w:rPr>
                <w:b/>
                <w:color w:val="FF0000"/>
                <w:vertAlign w:val="superscript"/>
              </w:rPr>
              <w:t>-3</w:t>
            </w:r>
          </w:p>
        </w:tc>
      </w:tr>
      <w:tr w:rsidR="00443885" w:rsidTr="00F53A8B">
        <w:tc>
          <w:tcPr>
            <w:tcW w:w="1705" w:type="dxa"/>
          </w:tcPr>
          <w:p w:rsidR="00443885" w:rsidRDefault="00443885" w:rsidP="00F53A8B">
            <w:pPr>
              <w:spacing w:line="276" w:lineRule="auto"/>
              <w:jc w:val="center"/>
            </w:pPr>
            <w:r>
              <w:t>dT/dx</w:t>
            </w:r>
          </w:p>
          <w:p w:rsidR="00443885" w:rsidRDefault="00443885" w:rsidP="00F53A8B">
            <w:pPr>
              <w:spacing w:line="276" w:lineRule="auto"/>
              <w:jc w:val="center"/>
            </w:pPr>
            <w:r>
              <w:t>[</w:t>
            </w:r>
            <w:r w:rsidRPr="00632E1E">
              <w:rPr>
                <w:vertAlign w:val="superscript"/>
              </w:rPr>
              <w:t>o</w:t>
            </w:r>
            <w:r>
              <w:t>C.m</w:t>
            </w:r>
            <w:r w:rsidRPr="00632E1E">
              <w:rPr>
                <w:vertAlign w:val="superscript"/>
              </w:rPr>
              <w:t>-1</w:t>
            </w:r>
            <w:r>
              <w:t>]</w:t>
            </w:r>
          </w:p>
          <w:p w:rsidR="00443885" w:rsidRDefault="00443885" w:rsidP="00F53A8B">
            <w:pPr>
              <w:spacing w:line="276" w:lineRule="auto"/>
              <w:jc w:val="center"/>
            </w:pPr>
            <w:r>
              <w:t>-100</w:t>
            </w:r>
          </w:p>
        </w:tc>
        <w:tc>
          <w:tcPr>
            <w:tcW w:w="1705" w:type="dxa"/>
          </w:tcPr>
          <w:p w:rsidR="00443885" w:rsidRDefault="00443885" w:rsidP="00F53A8B">
            <w:pPr>
              <w:spacing w:line="276" w:lineRule="auto"/>
              <w:jc w:val="center"/>
            </w:pPr>
            <w:r>
              <w:t>A</w:t>
            </w:r>
          </w:p>
          <w:p w:rsidR="00443885" w:rsidRDefault="00443885" w:rsidP="00F53A8B">
            <w:pPr>
              <w:spacing w:line="276" w:lineRule="auto"/>
              <w:jc w:val="center"/>
            </w:pPr>
            <w:r>
              <w:t>[m</w:t>
            </w:r>
            <w:r w:rsidRPr="00632E1E">
              <w:rPr>
                <w:vertAlign w:val="superscript"/>
              </w:rPr>
              <w:t>2</w:t>
            </w:r>
            <w:r>
              <w:t>]</w:t>
            </w:r>
          </w:p>
          <w:p w:rsidR="00443885" w:rsidRDefault="00443885" w:rsidP="00F53A8B">
            <w:pPr>
              <w:spacing w:line="276" w:lineRule="auto"/>
              <w:jc w:val="center"/>
            </w:pPr>
            <w:r>
              <w:t>3.14</w:t>
            </w:r>
            <w:r>
              <w:sym w:font="Symbol" w:char="F0B4"/>
            </w:r>
            <w:r>
              <w:t>10</w:t>
            </w:r>
            <w:r w:rsidRPr="00632E1E">
              <w:rPr>
                <w:vertAlign w:val="superscript"/>
              </w:rPr>
              <w:t>-4</w:t>
            </w:r>
          </w:p>
        </w:tc>
        <w:tc>
          <w:tcPr>
            <w:tcW w:w="1706" w:type="dxa"/>
          </w:tcPr>
          <w:p w:rsidR="00443885" w:rsidRDefault="00443885" w:rsidP="00F53A8B">
            <w:pPr>
              <w:spacing w:line="276" w:lineRule="auto"/>
              <w:jc w:val="center"/>
            </w:pPr>
            <w:r>
              <w:t>J</w:t>
            </w:r>
          </w:p>
          <w:p w:rsidR="00443885" w:rsidRDefault="00443885" w:rsidP="00F53A8B">
            <w:pPr>
              <w:spacing w:line="276" w:lineRule="auto"/>
              <w:jc w:val="center"/>
            </w:pPr>
            <w:r>
              <w:t>[W.m</w:t>
            </w:r>
            <w:r w:rsidRPr="00632E1E">
              <w:rPr>
                <w:vertAlign w:val="superscript"/>
              </w:rPr>
              <w:t>-2</w:t>
            </w:r>
            <w:r>
              <w:t>]</w:t>
            </w:r>
          </w:p>
          <w:p w:rsidR="00443885" w:rsidRDefault="00443885" w:rsidP="00F53A8B">
            <w:pPr>
              <w:spacing w:line="276" w:lineRule="auto"/>
              <w:jc w:val="center"/>
            </w:pPr>
            <w:r>
              <w:t>100</w:t>
            </w:r>
          </w:p>
        </w:tc>
        <w:tc>
          <w:tcPr>
            <w:tcW w:w="1706" w:type="dxa"/>
          </w:tcPr>
          <w:p w:rsidR="00443885" w:rsidRDefault="00443885" w:rsidP="00F53A8B">
            <w:pPr>
              <w:spacing w:line="276" w:lineRule="auto"/>
              <w:jc w:val="center"/>
            </w:pPr>
            <w:r>
              <w:t>dQ/dt</w:t>
            </w:r>
          </w:p>
          <w:p w:rsidR="00443885" w:rsidRDefault="00443885" w:rsidP="00F53A8B">
            <w:pPr>
              <w:spacing w:line="276" w:lineRule="auto"/>
              <w:jc w:val="center"/>
            </w:pPr>
            <w:r>
              <w:t>[W]</w:t>
            </w:r>
          </w:p>
          <w:p w:rsidR="00443885" w:rsidRDefault="00443885" w:rsidP="00F53A8B">
            <w:pPr>
              <w:spacing w:line="276" w:lineRule="auto"/>
              <w:jc w:val="center"/>
            </w:pPr>
            <w:r>
              <w:t>3.14</w:t>
            </w:r>
            <w:r>
              <w:sym w:font="Symbol" w:char="F0B4"/>
            </w:r>
            <w:r>
              <w:t>10</w:t>
            </w:r>
            <w:r w:rsidRPr="00632E1E">
              <w:rPr>
                <w:vertAlign w:val="superscript"/>
              </w:rPr>
              <w:t>-2</w:t>
            </w:r>
          </w:p>
        </w:tc>
        <w:tc>
          <w:tcPr>
            <w:tcW w:w="1706" w:type="dxa"/>
          </w:tcPr>
          <w:p w:rsidR="00443885" w:rsidRDefault="00443885" w:rsidP="00F53A8B">
            <w:pPr>
              <w:spacing w:line="276" w:lineRule="auto"/>
              <w:jc w:val="center"/>
            </w:pPr>
            <w:r>
              <w:t>5</w:t>
            </w:r>
            <w:r w:rsidRPr="00632E1E">
              <w:rPr>
                <w:i/>
              </w:rPr>
              <w:sym w:font="Symbol" w:char="F074"/>
            </w:r>
          </w:p>
          <w:p w:rsidR="00443885" w:rsidRDefault="00443885" w:rsidP="00F53A8B">
            <w:pPr>
              <w:spacing w:line="276" w:lineRule="auto"/>
              <w:jc w:val="center"/>
            </w:pPr>
            <w:r>
              <w:t>[s]</w:t>
            </w:r>
          </w:p>
          <w:p w:rsidR="00443885" w:rsidRDefault="00443885" w:rsidP="00F53A8B">
            <w:pPr>
              <w:spacing w:line="276" w:lineRule="auto"/>
              <w:jc w:val="center"/>
            </w:pPr>
            <w:r>
              <w:t>1.066</w:t>
            </w:r>
          </w:p>
        </w:tc>
      </w:tr>
      <w:tr w:rsidR="00443885" w:rsidTr="00F53A8B">
        <w:tc>
          <w:tcPr>
            <w:tcW w:w="1705" w:type="dxa"/>
          </w:tcPr>
          <w:p w:rsidR="00443885" w:rsidRPr="00412FD2" w:rsidRDefault="00443885" w:rsidP="00F53A8B">
            <w:pPr>
              <w:spacing w:line="276" w:lineRule="auto"/>
              <w:jc w:val="center"/>
              <w:rPr>
                <w:color w:val="7030A0"/>
              </w:rPr>
            </w:pPr>
            <w:r w:rsidRPr="00412FD2">
              <w:rPr>
                <w:i/>
                <w:color w:val="7030A0"/>
              </w:rPr>
              <w:t>change</w:t>
            </w:r>
            <w:r w:rsidRPr="00412FD2">
              <w:rPr>
                <w:color w:val="7030A0"/>
              </w:rPr>
              <w:t xml:space="preserve"> </w:t>
            </w:r>
            <w:r w:rsidRPr="00412FD2">
              <w:rPr>
                <w:color w:val="7030A0"/>
              </w:rPr>
              <w:sym w:font="Symbol" w:char="F0B4"/>
            </w:r>
          </w:p>
          <w:p w:rsidR="00443885" w:rsidRDefault="00443885" w:rsidP="00F53A8B">
            <w:pPr>
              <w:spacing w:line="276" w:lineRule="auto"/>
              <w:jc w:val="center"/>
            </w:pPr>
            <w:r>
              <w:t>1</w:t>
            </w:r>
          </w:p>
        </w:tc>
        <w:tc>
          <w:tcPr>
            <w:tcW w:w="1705" w:type="dxa"/>
          </w:tcPr>
          <w:p w:rsidR="00443885" w:rsidRDefault="00443885" w:rsidP="00F53A8B">
            <w:pPr>
              <w:spacing w:line="276" w:lineRule="auto"/>
              <w:jc w:val="center"/>
            </w:pPr>
          </w:p>
          <w:p w:rsidR="00443885" w:rsidRDefault="00443885" w:rsidP="00F53A8B">
            <w:pPr>
              <w:spacing w:line="276" w:lineRule="auto"/>
              <w:jc w:val="center"/>
            </w:pPr>
            <w:r>
              <w:t>1</w:t>
            </w:r>
          </w:p>
        </w:tc>
        <w:tc>
          <w:tcPr>
            <w:tcW w:w="1706" w:type="dxa"/>
          </w:tcPr>
          <w:p w:rsidR="00443885" w:rsidRDefault="00443885" w:rsidP="00F53A8B">
            <w:pPr>
              <w:spacing w:line="276" w:lineRule="auto"/>
              <w:jc w:val="center"/>
            </w:pPr>
          </w:p>
          <w:p w:rsidR="00443885" w:rsidRDefault="00443885" w:rsidP="00F53A8B">
            <w:pPr>
              <w:spacing w:line="276" w:lineRule="auto"/>
              <w:jc w:val="center"/>
            </w:pPr>
            <w:r>
              <w:t>1</w:t>
            </w:r>
          </w:p>
        </w:tc>
        <w:tc>
          <w:tcPr>
            <w:tcW w:w="1706" w:type="dxa"/>
          </w:tcPr>
          <w:p w:rsidR="00443885" w:rsidRDefault="00443885" w:rsidP="00F53A8B">
            <w:pPr>
              <w:spacing w:line="276" w:lineRule="auto"/>
              <w:jc w:val="center"/>
            </w:pPr>
          </w:p>
          <w:p w:rsidR="00443885" w:rsidRDefault="00443885" w:rsidP="00F53A8B">
            <w:pPr>
              <w:spacing w:line="276" w:lineRule="auto"/>
              <w:jc w:val="center"/>
            </w:pPr>
            <w:r>
              <w:t>1</w:t>
            </w:r>
          </w:p>
        </w:tc>
        <w:tc>
          <w:tcPr>
            <w:tcW w:w="1706" w:type="dxa"/>
          </w:tcPr>
          <w:p w:rsidR="00443885" w:rsidRDefault="00443885" w:rsidP="00F53A8B">
            <w:pPr>
              <w:spacing w:line="276" w:lineRule="auto"/>
              <w:jc w:val="center"/>
            </w:pPr>
          </w:p>
          <w:p w:rsidR="00443885" w:rsidRDefault="00443885" w:rsidP="00F53A8B">
            <w:pPr>
              <w:spacing w:line="276" w:lineRule="auto"/>
              <w:jc w:val="center"/>
            </w:pPr>
            <w:r>
              <w:t>2</w:t>
            </w:r>
          </w:p>
        </w:tc>
      </w:tr>
    </w:tbl>
    <w:p w:rsidR="00443885" w:rsidRDefault="00443885" w:rsidP="00443885">
      <w:r>
        <w:t>Increasing the thermal conductivity:  no changes in temperature gradient, area, energy flux density and energy flux; increase in time to reach steady-state.</w:t>
      </w:r>
    </w:p>
    <w:p w:rsidR="00443885" w:rsidRDefault="00443885" w:rsidP="00443885"/>
    <w:p w:rsidR="00D5784B" w:rsidRDefault="00D5784B">
      <w:r>
        <w:br w:type="page"/>
      </w:r>
    </w:p>
    <w:p w:rsidR="00443885" w:rsidRDefault="00443885" w:rsidP="00443885">
      <w:r>
        <w:t xml:space="preserve">In equation(2) </w:t>
      </w:r>
    </w:p>
    <w:p w:rsidR="00443885" w:rsidRDefault="00443885" w:rsidP="00443885"/>
    <w:p w:rsidR="00443885" w:rsidRDefault="00443885" w:rsidP="00443885">
      <w:pPr>
        <w:tabs>
          <w:tab w:val="left" w:pos="567"/>
          <w:tab w:val="left" w:pos="1418"/>
        </w:tabs>
        <w:autoSpaceDE w:val="0"/>
        <w:autoSpaceDN w:val="0"/>
        <w:adjustRightInd w:val="0"/>
        <w:ind w:firstLine="567"/>
      </w:pPr>
      <w:r>
        <w:t>(2)</w:t>
      </w:r>
      <w:r>
        <w:tab/>
      </w:r>
      <w:r w:rsidR="00B439F4" w:rsidRPr="00F67F61">
        <w:rPr>
          <w:position w:val="-24"/>
        </w:rPr>
        <w:object w:dxaOrig="1460" w:dyaOrig="620">
          <v:shape id="_x0000_i1049" type="#_x0000_t75" style="width:73.2pt;height:31.2pt" o:ole="">
            <v:imagedata r:id="rId67" o:title=""/>
          </v:shape>
          <o:OLEObject Type="Embed" ProgID="Equation.DSMT4" ShapeID="_x0000_i1049" DrawAspect="Content" ObjectID="_1487499068" r:id="rId68"/>
        </w:object>
      </w:r>
      <w:r>
        <w:t xml:space="preserve">               </w:t>
      </w:r>
    </w:p>
    <w:p w:rsidR="00443885" w:rsidRDefault="00443885" w:rsidP="00443885"/>
    <w:p w:rsidR="00443885" w:rsidRDefault="00443885" w:rsidP="00443885">
      <w:r>
        <w:t xml:space="preserve">the significance of the minus sign ( </w:t>
      </w:r>
      <w:r w:rsidRPr="00443885">
        <w:rPr>
          <w:b/>
          <w:color w:val="FF0000"/>
          <w:sz w:val="32"/>
          <w:szCs w:val="32"/>
        </w:rPr>
        <w:t xml:space="preserve">- </w:t>
      </w:r>
      <w:r>
        <w:t xml:space="preserve">) </w:t>
      </w:r>
      <w:r w:rsidR="00B439F4">
        <w:t xml:space="preserve">is that the energy transfer is in the direction of decreasing temperature, i.e., heat always flows spontaneously from the location of higher temperature to locations of lower temperature. In our simulation </w:t>
      </w:r>
      <w:r w:rsidR="00B439F4" w:rsidRPr="00B439F4">
        <w:rPr>
          <w:i/>
        </w:rPr>
        <w:t>T</w:t>
      </w:r>
      <w:r w:rsidR="00B439F4" w:rsidRPr="00B439F4">
        <w:rPr>
          <w:vertAlign w:val="subscript"/>
        </w:rPr>
        <w:t>1</w:t>
      </w:r>
      <w:r w:rsidR="00B439F4">
        <w:t xml:space="preserve"> = 100 </w:t>
      </w:r>
      <w:r w:rsidR="00B439F4" w:rsidRPr="00B439F4">
        <w:rPr>
          <w:vertAlign w:val="superscript"/>
        </w:rPr>
        <w:t>o</w:t>
      </w:r>
      <w:r w:rsidR="00B439F4">
        <w:t xml:space="preserve">C and </w:t>
      </w:r>
      <w:r w:rsidR="00B439F4" w:rsidRPr="00B439F4">
        <w:rPr>
          <w:i/>
        </w:rPr>
        <w:t>T</w:t>
      </w:r>
      <w:r w:rsidR="00B439F4" w:rsidRPr="00B439F4">
        <w:rPr>
          <w:i/>
          <w:vertAlign w:val="subscript"/>
        </w:rPr>
        <w:t>N</w:t>
      </w:r>
      <w:r w:rsidR="00B439F4" w:rsidRPr="00B439F4">
        <w:rPr>
          <w:vertAlign w:val="subscript"/>
        </w:rPr>
        <w:t>+1</w:t>
      </w:r>
      <w:r w:rsidR="00B439F4">
        <w:t xml:space="preserve"> = 0 </w:t>
      </w:r>
      <w:r w:rsidR="00B439F4" w:rsidRPr="00B439F4">
        <w:rPr>
          <w:vertAlign w:val="superscript"/>
        </w:rPr>
        <w:t>o</w:t>
      </w:r>
      <w:r w:rsidR="00B439F4">
        <w:t xml:space="preserve">C hence the energy flow is from the left to right and the </w:t>
      </w:r>
      <w:r w:rsidR="00B439F4" w:rsidRPr="00B439F4">
        <w:rPr>
          <w:i/>
        </w:rPr>
        <w:t>J</w:t>
      </w:r>
      <w:r w:rsidR="00B439F4">
        <w:t xml:space="preserve"> &gt; 0. If we reverse the temperatures </w:t>
      </w:r>
      <w:r w:rsidR="00B439F4" w:rsidRPr="00B439F4">
        <w:rPr>
          <w:i/>
        </w:rPr>
        <w:t>T</w:t>
      </w:r>
      <w:r w:rsidR="00B439F4" w:rsidRPr="00B439F4">
        <w:rPr>
          <w:vertAlign w:val="subscript"/>
        </w:rPr>
        <w:t>1</w:t>
      </w:r>
      <w:r w:rsidR="00B439F4">
        <w:t xml:space="preserve"> = 0 </w:t>
      </w:r>
      <w:r w:rsidR="00B439F4" w:rsidRPr="00B439F4">
        <w:rPr>
          <w:vertAlign w:val="superscript"/>
        </w:rPr>
        <w:t>o</w:t>
      </w:r>
      <w:r w:rsidR="00B439F4">
        <w:t xml:space="preserve">C and </w:t>
      </w:r>
      <w:r w:rsidR="00B439F4" w:rsidRPr="00B439F4">
        <w:rPr>
          <w:i/>
        </w:rPr>
        <w:t>T</w:t>
      </w:r>
      <w:r w:rsidR="00B439F4" w:rsidRPr="00B439F4">
        <w:rPr>
          <w:vertAlign w:val="subscript"/>
        </w:rPr>
        <w:t>N+1</w:t>
      </w:r>
      <w:r w:rsidR="00B439F4">
        <w:t xml:space="preserve"> = 100 </w:t>
      </w:r>
      <w:r w:rsidR="00B439F4" w:rsidRPr="00B439F4">
        <w:rPr>
          <w:vertAlign w:val="superscript"/>
        </w:rPr>
        <w:t>o</w:t>
      </w:r>
      <w:r w:rsidR="00B439F4">
        <w:t xml:space="preserve">C then </w:t>
      </w:r>
      <w:r w:rsidR="00B439F4" w:rsidRPr="00B439F4">
        <w:rPr>
          <w:i/>
        </w:rPr>
        <w:t>J</w:t>
      </w:r>
      <w:r w:rsidR="00B439F4">
        <w:t xml:space="preserve"> &lt; 0 and the energy flow is from the right to the left</w:t>
      </w:r>
      <w:r w:rsidR="00D5784B">
        <w:t xml:space="preserve"> as shown in figure (6)</w:t>
      </w:r>
      <w:r w:rsidR="00B439F4">
        <w:t>.</w:t>
      </w:r>
    </w:p>
    <w:p w:rsidR="00B439F4" w:rsidRDefault="00D5784B" w:rsidP="00443885">
      <w:r w:rsidRPr="00D5784B">
        <w:rPr>
          <w:noProof/>
          <w:lang w:eastAsia="zh-CN"/>
        </w:rPr>
        <w:drawing>
          <wp:inline distT="0" distB="0" distL="0" distR="0" wp14:anchorId="542A410F" wp14:editId="740EC007">
            <wp:extent cx="5278120" cy="4948238"/>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278120" cy="4948238"/>
                    </a:xfrm>
                    <a:prstGeom prst="rect">
                      <a:avLst/>
                    </a:prstGeom>
                  </pic:spPr>
                </pic:pic>
              </a:graphicData>
            </a:graphic>
          </wp:inline>
        </w:drawing>
      </w:r>
    </w:p>
    <w:p w:rsidR="00632E1E" w:rsidRDefault="00632E1E" w:rsidP="00632E1E"/>
    <w:p w:rsidR="00632E1E" w:rsidRDefault="00D5784B" w:rsidP="00D5784B">
      <w:pPr>
        <w:ind w:left="720" w:right="657"/>
      </w:pPr>
      <w:r>
        <w:t>Fig. (6).   Heat always flows in a direction from hot (high temperature) to cold (low temperature).</w:t>
      </w:r>
    </w:p>
    <w:p w:rsidR="00D5784B" w:rsidRDefault="00D5784B" w:rsidP="00632E1E"/>
    <w:p w:rsidR="00D5784B" w:rsidRDefault="00D5784B" w:rsidP="00632E1E"/>
    <w:p w:rsidR="00632E1E" w:rsidRDefault="00632E1E" w:rsidP="00632E1E"/>
    <w:p w:rsidR="00632E1E" w:rsidRDefault="00632E1E" w:rsidP="00632E1E"/>
    <w:p w:rsidR="00632E1E" w:rsidRDefault="00632E1E" w:rsidP="00632E1E"/>
    <w:p w:rsidR="00632E1E" w:rsidRDefault="00632E1E" w:rsidP="00632E1E"/>
    <w:p w:rsidR="00632E1E" w:rsidRDefault="00632E1E" w:rsidP="00632E1E">
      <w:r>
        <w:br w:type="page"/>
      </w:r>
    </w:p>
    <w:p w:rsidR="00D5784B" w:rsidRPr="000436B7" w:rsidRDefault="00D5784B">
      <w:pPr>
        <w:rPr>
          <w:rFonts w:ascii="Bookman Old Style" w:hAnsi="Bookman Old Style"/>
          <w:b/>
          <w:color w:val="0000FF"/>
        </w:rPr>
      </w:pPr>
      <w:r w:rsidRPr="000436B7">
        <w:rPr>
          <w:rFonts w:ascii="Bookman Old Style" w:hAnsi="Bookman Old Style"/>
          <w:b/>
          <w:color w:val="0000FF"/>
        </w:rPr>
        <w:t>Which is better – a copper based saucepan or an aluminium based saucepan ?</w:t>
      </w:r>
    </w:p>
    <w:p w:rsidR="00D5784B" w:rsidRDefault="00D5784B"/>
    <w:p w:rsidR="00D5784B" w:rsidRDefault="000436B7">
      <w:r>
        <w:t xml:space="preserve">Consider two saucepans of the same dimensions filled with equal quantities of boiling water sitting on a hot plate. We can model the heat transfer through the base using the mscript </w:t>
      </w:r>
      <w:r w:rsidRPr="002502EE">
        <w:rPr>
          <w:rFonts w:asciiTheme="minorHAnsi" w:hAnsiTheme="minorHAnsi"/>
          <w:b/>
          <w:color w:val="984806" w:themeColor="accent6" w:themeShade="80"/>
        </w:rPr>
        <w:t>tp_rod_001.m</w:t>
      </w:r>
      <w:r>
        <w:t>.</w:t>
      </w:r>
    </w:p>
    <w:p w:rsidR="000436B7" w:rsidRDefault="000436B7"/>
    <w:p w:rsidR="000436B7" w:rsidRDefault="002C0D36">
      <w:r>
        <w:t>B</w:t>
      </w:r>
      <w:r w:rsidR="000436B7">
        <w:t>ase</w:t>
      </w:r>
    </w:p>
    <w:p w:rsidR="000436B7" w:rsidRDefault="000436B7">
      <w:r>
        <w:tab/>
        <w:t xml:space="preserve">thickness   </w:t>
      </w:r>
      <w:r w:rsidRPr="002C0D36">
        <w:rPr>
          <w:i/>
        </w:rPr>
        <w:t>L</w:t>
      </w:r>
      <w:r>
        <w:t xml:space="preserve"> =  0.003 m</w:t>
      </w:r>
    </w:p>
    <w:p w:rsidR="000436B7" w:rsidRDefault="000436B7">
      <w:r>
        <w:tab/>
        <w:t xml:space="preserve">radius        </w:t>
      </w:r>
      <w:r w:rsidRPr="002C0D36">
        <w:rPr>
          <w:i/>
        </w:rPr>
        <w:t>r</w:t>
      </w:r>
      <w:r>
        <w:t xml:space="preserve"> =   0.050 m</w:t>
      </w:r>
    </w:p>
    <w:p w:rsidR="002C0D36" w:rsidRDefault="002C0D36"/>
    <w:p w:rsidR="002C0D36" w:rsidRDefault="002C0D36">
      <w:r>
        <w:tab/>
        <w:t xml:space="preserve">Copper:         </w:t>
      </w:r>
      <w:r w:rsidRPr="002C0D36">
        <w:rPr>
          <w:i/>
        </w:rPr>
        <w:t>k</w:t>
      </w:r>
      <w:r>
        <w:t xml:space="preserve"> = 400 W.m</w:t>
      </w:r>
      <w:r w:rsidRPr="002C0D36">
        <w:rPr>
          <w:vertAlign w:val="superscript"/>
        </w:rPr>
        <w:t>-1</w:t>
      </w:r>
      <w:r>
        <w:t>.</w:t>
      </w:r>
      <w:r w:rsidRPr="002C0D36">
        <w:rPr>
          <w:vertAlign w:val="superscript"/>
        </w:rPr>
        <w:t>o</w:t>
      </w:r>
      <w:r>
        <w:t>C</w:t>
      </w:r>
      <w:r w:rsidRPr="002C0D36">
        <w:rPr>
          <w:vertAlign w:val="superscript"/>
        </w:rPr>
        <w:t>-1</w:t>
      </w:r>
      <w:r>
        <w:t xml:space="preserve">    </w:t>
      </w:r>
      <w:r w:rsidRPr="002C0D36">
        <w:rPr>
          <w:i/>
        </w:rPr>
        <w:t>c</w:t>
      </w:r>
      <w:r>
        <w:t xml:space="preserve"> = 380 J.kg</w:t>
      </w:r>
      <w:r w:rsidRPr="002C0D36">
        <w:rPr>
          <w:vertAlign w:val="superscript"/>
        </w:rPr>
        <w:t>-1</w:t>
      </w:r>
      <w:r>
        <w:t>.</w:t>
      </w:r>
      <w:r w:rsidRPr="002C0D36">
        <w:rPr>
          <w:vertAlign w:val="superscript"/>
        </w:rPr>
        <w:t>o</w:t>
      </w:r>
      <w:r>
        <w:t>C</w:t>
      </w:r>
      <w:r w:rsidRPr="002C0D36">
        <w:rPr>
          <w:vertAlign w:val="superscript"/>
        </w:rPr>
        <w:t>-1</w:t>
      </w:r>
      <w:r>
        <w:t xml:space="preserve">   </w:t>
      </w:r>
      <w:r w:rsidRPr="002C0D36">
        <w:rPr>
          <w:i/>
        </w:rPr>
        <w:sym w:font="Symbol" w:char="F072"/>
      </w:r>
      <w:r>
        <w:t xml:space="preserve"> = 8900 kg.m</w:t>
      </w:r>
      <w:r w:rsidRPr="002C0D36">
        <w:rPr>
          <w:vertAlign w:val="superscript"/>
        </w:rPr>
        <w:t>-3</w:t>
      </w:r>
      <w:r>
        <w:t xml:space="preserve">  </w:t>
      </w:r>
    </w:p>
    <w:p w:rsidR="002502EE" w:rsidRDefault="002502EE">
      <w:r>
        <w:tab/>
      </w:r>
      <w:r>
        <w:tab/>
        <w:t xml:space="preserve">          </w:t>
      </w:r>
      <w:r w:rsidRPr="002C0D36">
        <w:rPr>
          <w:i/>
        </w:rPr>
        <w:sym w:font="Symbol" w:char="F072"/>
      </w:r>
      <w:r>
        <w:t xml:space="preserve"> </w:t>
      </w:r>
      <w:r w:rsidRPr="002502EE">
        <w:rPr>
          <w:i/>
        </w:rPr>
        <w:t>c</w:t>
      </w:r>
      <w:r>
        <w:rPr>
          <w:i/>
        </w:rPr>
        <w:t xml:space="preserve"> </w:t>
      </w:r>
      <w:r>
        <w:t xml:space="preserve">= </w:t>
      </w:r>
      <w:r>
        <w:t>3.38</w:t>
      </w:r>
      <w:r>
        <w:sym w:font="Symbol" w:char="F0B4"/>
      </w:r>
      <w:r>
        <w:t>10</w:t>
      </w:r>
      <w:r w:rsidRPr="002502EE">
        <w:rPr>
          <w:vertAlign w:val="superscript"/>
        </w:rPr>
        <w:t>6</w:t>
      </w:r>
      <w:r>
        <w:t xml:space="preserve"> </w:t>
      </w:r>
      <w:r>
        <w:t xml:space="preserve"> </w:t>
      </w:r>
      <w:r>
        <w:t>(kg.m</w:t>
      </w:r>
      <w:r w:rsidRPr="002C0D36">
        <w:rPr>
          <w:vertAlign w:val="superscript"/>
        </w:rPr>
        <w:t>-3</w:t>
      </w:r>
      <w:r>
        <w:t>)</w:t>
      </w:r>
      <w:r>
        <w:t xml:space="preserve"> (</w:t>
      </w:r>
      <w:r>
        <w:t>W.m</w:t>
      </w:r>
      <w:r w:rsidRPr="002C0D36">
        <w:rPr>
          <w:vertAlign w:val="superscript"/>
        </w:rPr>
        <w:t>-1</w:t>
      </w:r>
      <w:r>
        <w:t>.</w:t>
      </w:r>
      <w:r w:rsidRPr="002C0D36">
        <w:rPr>
          <w:vertAlign w:val="superscript"/>
        </w:rPr>
        <w:t>o</w:t>
      </w:r>
      <w:r>
        <w:t>C</w:t>
      </w:r>
      <w:r w:rsidRPr="002C0D36">
        <w:rPr>
          <w:vertAlign w:val="superscript"/>
        </w:rPr>
        <w:t>-1</w:t>
      </w:r>
      <w:r>
        <w:t>)</w:t>
      </w:r>
      <w:r>
        <w:t xml:space="preserve"> </w:t>
      </w:r>
      <w:r>
        <w:tab/>
      </w:r>
    </w:p>
    <w:p w:rsidR="002502EE" w:rsidRDefault="002502EE"/>
    <w:p w:rsidR="002C0D36" w:rsidRDefault="002C0D36" w:rsidP="002C0D36">
      <w:r>
        <w:tab/>
        <w:t xml:space="preserve">Aluminium:  </w:t>
      </w:r>
      <w:r w:rsidRPr="002C0D36">
        <w:rPr>
          <w:i/>
        </w:rPr>
        <w:t>k</w:t>
      </w:r>
      <w:r>
        <w:t xml:space="preserve"> = 240 W.m</w:t>
      </w:r>
      <w:r w:rsidRPr="002C0D36">
        <w:rPr>
          <w:vertAlign w:val="superscript"/>
        </w:rPr>
        <w:t>-1</w:t>
      </w:r>
      <w:r>
        <w:t>.</w:t>
      </w:r>
      <w:r w:rsidRPr="002C0D36">
        <w:rPr>
          <w:vertAlign w:val="superscript"/>
        </w:rPr>
        <w:t>o</w:t>
      </w:r>
      <w:r>
        <w:t>C</w:t>
      </w:r>
      <w:r w:rsidRPr="002C0D36">
        <w:rPr>
          <w:vertAlign w:val="superscript"/>
        </w:rPr>
        <w:t>-1</w:t>
      </w:r>
      <w:r>
        <w:t xml:space="preserve">    </w:t>
      </w:r>
      <w:r w:rsidRPr="002C0D36">
        <w:rPr>
          <w:i/>
        </w:rPr>
        <w:t>c</w:t>
      </w:r>
      <w:r>
        <w:t xml:space="preserve"> = 900 J.kg</w:t>
      </w:r>
      <w:r w:rsidRPr="002C0D36">
        <w:rPr>
          <w:vertAlign w:val="superscript"/>
        </w:rPr>
        <w:t>-1</w:t>
      </w:r>
      <w:r>
        <w:t>.</w:t>
      </w:r>
      <w:r w:rsidRPr="002C0D36">
        <w:rPr>
          <w:vertAlign w:val="superscript"/>
        </w:rPr>
        <w:t>o</w:t>
      </w:r>
      <w:r>
        <w:t>C</w:t>
      </w:r>
      <w:r w:rsidRPr="002C0D36">
        <w:rPr>
          <w:vertAlign w:val="superscript"/>
        </w:rPr>
        <w:t>-1</w:t>
      </w:r>
      <w:r>
        <w:t xml:space="preserve">   </w:t>
      </w:r>
      <w:r w:rsidRPr="002C0D36">
        <w:rPr>
          <w:i/>
        </w:rPr>
        <w:sym w:font="Symbol" w:char="F072"/>
      </w:r>
      <w:r>
        <w:t xml:space="preserve"> = 2700 kg.m</w:t>
      </w:r>
      <w:r w:rsidRPr="002C0D36">
        <w:rPr>
          <w:vertAlign w:val="superscript"/>
        </w:rPr>
        <w:t>-3</w:t>
      </w:r>
      <w:r>
        <w:t xml:space="preserve">  </w:t>
      </w:r>
    </w:p>
    <w:p w:rsidR="002C0D36" w:rsidRDefault="002502EE">
      <w:r>
        <w:tab/>
      </w:r>
      <w:r>
        <w:tab/>
        <w:t xml:space="preserve">          </w:t>
      </w:r>
      <w:r w:rsidRPr="002C0D36">
        <w:rPr>
          <w:i/>
        </w:rPr>
        <w:sym w:font="Symbol" w:char="F072"/>
      </w:r>
      <w:r>
        <w:t xml:space="preserve"> </w:t>
      </w:r>
      <w:r w:rsidRPr="002502EE">
        <w:rPr>
          <w:i/>
        </w:rPr>
        <w:t>c</w:t>
      </w:r>
      <w:r>
        <w:t xml:space="preserve"> </w:t>
      </w:r>
      <w:r>
        <w:t xml:space="preserve">= </w:t>
      </w:r>
      <w:r>
        <w:t>2.43</w:t>
      </w:r>
      <w:r>
        <w:sym w:font="Symbol" w:char="F0B4"/>
      </w:r>
      <w:r>
        <w:t>10</w:t>
      </w:r>
      <w:r w:rsidRPr="002502EE">
        <w:rPr>
          <w:vertAlign w:val="superscript"/>
        </w:rPr>
        <w:t>6</w:t>
      </w:r>
      <w:r>
        <w:t xml:space="preserve">  (kg.m</w:t>
      </w:r>
      <w:r w:rsidRPr="002C0D36">
        <w:rPr>
          <w:vertAlign w:val="superscript"/>
        </w:rPr>
        <w:t>-3</w:t>
      </w:r>
      <w:r>
        <w:t>)</w:t>
      </w:r>
      <w:r>
        <w:t xml:space="preserve"> </w:t>
      </w:r>
      <w:r>
        <w:t>(W.m</w:t>
      </w:r>
      <w:r w:rsidRPr="002C0D36">
        <w:rPr>
          <w:vertAlign w:val="superscript"/>
        </w:rPr>
        <w:t>-1</w:t>
      </w:r>
      <w:r>
        <w:t>.</w:t>
      </w:r>
      <w:r w:rsidRPr="002C0D36">
        <w:rPr>
          <w:vertAlign w:val="superscript"/>
        </w:rPr>
        <w:t>o</w:t>
      </w:r>
      <w:r>
        <w:t>C</w:t>
      </w:r>
      <w:r w:rsidRPr="002C0D36">
        <w:rPr>
          <w:vertAlign w:val="superscript"/>
        </w:rPr>
        <w:t>-1</w:t>
      </w:r>
      <w:r>
        <w:t xml:space="preserve">) </w:t>
      </w:r>
      <w:r>
        <w:tab/>
      </w:r>
    </w:p>
    <w:p w:rsidR="002C0D36" w:rsidRDefault="002C0D36"/>
    <w:p w:rsidR="000436B7" w:rsidRDefault="000436B7">
      <w:r>
        <w:t>Boundary conditions</w:t>
      </w:r>
    </w:p>
    <w:p w:rsidR="000436B7" w:rsidRDefault="000436B7">
      <w:r>
        <w:tab/>
        <w:t xml:space="preserve">hot plate    </w:t>
      </w:r>
      <w:r w:rsidR="002C0D36">
        <w:t xml:space="preserve">       </w:t>
      </w:r>
      <w:r w:rsidRPr="002C0D36">
        <w:rPr>
          <w:i/>
        </w:rPr>
        <w:t>T</w:t>
      </w:r>
      <w:r w:rsidRPr="002C0D36">
        <w:rPr>
          <w:vertAlign w:val="subscript"/>
        </w:rPr>
        <w:t>1</w:t>
      </w:r>
      <w:r>
        <w:t xml:space="preserve"> = 250 </w:t>
      </w:r>
      <w:r w:rsidR="002C0D36" w:rsidRPr="002C0D36">
        <w:rPr>
          <w:vertAlign w:val="superscript"/>
        </w:rPr>
        <w:t>o</w:t>
      </w:r>
      <w:r>
        <w:t>C</w:t>
      </w:r>
    </w:p>
    <w:p w:rsidR="000436B7" w:rsidRDefault="000436B7">
      <w:r>
        <w:tab/>
        <w:t xml:space="preserve">boiling water    </w:t>
      </w:r>
      <w:r w:rsidRPr="002C0D36">
        <w:rPr>
          <w:i/>
        </w:rPr>
        <w:t>T</w:t>
      </w:r>
      <w:r w:rsidRPr="002C0D36">
        <w:rPr>
          <w:i/>
          <w:vertAlign w:val="subscript"/>
        </w:rPr>
        <w:t>N</w:t>
      </w:r>
      <w:r w:rsidRPr="002C0D36">
        <w:rPr>
          <w:vertAlign w:val="subscript"/>
        </w:rPr>
        <w:t>+1</w:t>
      </w:r>
      <w:r>
        <w:t xml:space="preserve"> = 100 </w:t>
      </w:r>
      <w:r w:rsidRPr="002C0D36">
        <w:rPr>
          <w:vertAlign w:val="superscript"/>
        </w:rPr>
        <w:t>o</w:t>
      </w:r>
      <w:r>
        <w:t>C</w:t>
      </w:r>
    </w:p>
    <w:p w:rsidR="002C0D36" w:rsidRDefault="002C0D36"/>
    <w:p w:rsidR="002502EE" w:rsidRDefault="002502EE">
      <w:bookmarkStart w:id="0" w:name="_GoBack"/>
      <w:bookmarkEnd w:id="0"/>
    </w:p>
    <w:p w:rsidR="000436B7" w:rsidRDefault="000436B7">
      <w:r>
        <w:t xml:space="preserve"> </w:t>
      </w:r>
    </w:p>
    <w:p w:rsidR="000436B7" w:rsidRDefault="000436B7"/>
    <w:p w:rsidR="000436B7" w:rsidRDefault="000436B7"/>
    <w:p w:rsidR="00D5784B" w:rsidRDefault="00D5784B"/>
    <w:p w:rsidR="00AF4921" w:rsidRDefault="00AF4921">
      <w:r>
        <w:br w:type="page"/>
      </w:r>
    </w:p>
    <w:p w:rsidR="009B2D08" w:rsidRDefault="009B2D08"/>
    <w:p w:rsidR="00BA2D9F" w:rsidRDefault="00BA2D9F"/>
    <w:p w:rsidR="00BA2D9F" w:rsidRDefault="00BA2D9F"/>
    <w:p w:rsidR="009B2D08" w:rsidRDefault="009B2D08">
      <w:pPr>
        <w:rPr>
          <w:color w:val="000000" w:themeColor="text1"/>
          <w:lang w:eastAsia="zh-CN"/>
        </w:rPr>
      </w:pPr>
      <w:r>
        <w:tab/>
      </w:r>
      <w:r>
        <w:tab/>
      </w:r>
    </w:p>
    <w:p w:rsidR="00494BBE" w:rsidRDefault="00494BBE">
      <w:pPr>
        <w:rPr>
          <w:color w:val="000000" w:themeColor="text1"/>
          <w:lang w:eastAsia="zh-CN"/>
        </w:rPr>
      </w:pPr>
    </w:p>
    <w:p w:rsidR="00494BBE" w:rsidRDefault="00494BBE">
      <w:pPr>
        <w:rPr>
          <w:color w:val="000000" w:themeColor="text1"/>
          <w:lang w:eastAsia="zh-CN"/>
        </w:rPr>
      </w:pPr>
      <w:r>
        <w:rPr>
          <w:color w:val="000000" w:themeColor="text1"/>
          <w:lang w:eastAsia="zh-CN"/>
        </w:rPr>
        <w:t xml:space="preserve">    </w:t>
      </w:r>
    </w:p>
    <w:p w:rsidR="00AF4921" w:rsidRDefault="00AF4921">
      <w:pPr>
        <w:rPr>
          <w:color w:val="000000" w:themeColor="text1"/>
          <w:lang w:eastAsia="zh-CN"/>
        </w:rPr>
      </w:pPr>
    </w:p>
    <w:p w:rsidR="00AF4921" w:rsidRDefault="00AF4921">
      <w:pPr>
        <w:rPr>
          <w:color w:val="000000" w:themeColor="text1"/>
          <w:lang w:eastAsia="zh-CN"/>
        </w:rPr>
      </w:pPr>
    </w:p>
    <w:sectPr w:rsidR="00AF4921" w:rsidSect="00A17DEF">
      <w:footerReference w:type="even" r:id="rId70"/>
      <w:footerReference w:type="default" r:id="rId71"/>
      <w:pgSz w:w="11906" w:h="16838" w:code="9"/>
      <w:pgMar w:top="1134" w:right="1797" w:bottom="1134" w:left="1797" w:header="709" w:footer="709" w:gutter="0"/>
      <w:pgBorders w:offsetFrom="page">
        <w:top w:val="single" w:sz="2" w:space="24" w:color="FFFFFF"/>
        <w:left w:val="single" w:sz="2" w:space="24" w:color="FFFFFF"/>
        <w:bottom w:val="single" w:sz="2" w:space="24" w:color="FFFFFF"/>
        <w:right w:val="single" w:sz="2" w:space="24" w:color="FFFFFF"/>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608" w:rsidRDefault="00795608">
      <w:r>
        <w:separator/>
      </w:r>
    </w:p>
  </w:endnote>
  <w:endnote w:type="continuationSeparator" w:id="0">
    <w:p w:rsidR="00795608" w:rsidRDefault="00795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434" w:rsidRDefault="003D44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D4434" w:rsidRDefault="003D443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434" w:rsidRDefault="003D44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95608">
      <w:rPr>
        <w:rStyle w:val="PageNumber"/>
        <w:noProof/>
      </w:rPr>
      <w:t>1</w:t>
    </w:r>
    <w:r>
      <w:rPr>
        <w:rStyle w:val="PageNumber"/>
      </w:rPr>
      <w:fldChar w:fldCharType="end"/>
    </w:r>
  </w:p>
  <w:p w:rsidR="003D4434" w:rsidRPr="00E87932" w:rsidRDefault="003D4434">
    <w:pPr>
      <w:pStyle w:val="Footer"/>
      <w:ind w:right="360"/>
      <w:rPr>
        <w:sz w:val="20"/>
        <w:szCs w:val="20"/>
      </w:rPr>
    </w:pPr>
    <w:r w:rsidRPr="00E87932">
      <w:rPr>
        <w:sz w:val="20"/>
        <w:szCs w:val="20"/>
      </w:rPr>
      <w:t>Doing Physics with Matlab</w:t>
    </w:r>
    <w:r>
      <w:rPr>
        <w:sz w:val="20"/>
        <w:szCs w:val="20"/>
      </w:rPr>
      <w:t xml:space="preserve">     op_rs_fb.docx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608" w:rsidRDefault="00795608">
      <w:r>
        <w:separator/>
      </w:r>
    </w:p>
  </w:footnote>
  <w:footnote w:type="continuationSeparator" w:id="0">
    <w:p w:rsidR="00795608" w:rsidRDefault="00795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A08A0"/>
    <w:multiLevelType w:val="hybridMultilevel"/>
    <w:tmpl w:val="27C898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16C3D09"/>
    <w:multiLevelType w:val="hybridMultilevel"/>
    <w:tmpl w:val="8F121A8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
    <w:nsid w:val="37D34A63"/>
    <w:multiLevelType w:val="hybridMultilevel"/>
    <w:tmpl w:val="F3BAB2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FF73A06"/>
    <w:multiLevelType w:val="hybridMultilevel"/>
    <w:tmpl w:val="11F40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29B6DAA"/>
    <w:multiLevelType w:val="hybridMultilevel"/>
    <w:tmpl w:val="C0EA6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FCA1DBE"/>
    <w:multiLevelType w:val="hybridMultilevel"/>
    <w:tmpl w:val="732AA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3ED"/>
    <w:rsid w:val="000029EE"/>
    <w:rsid w:val="000069FF"/>
    <w:rsid w:val="00024011"/>
    <w:rsid w:val="000264E0"/>
    <w:rsid w:val="00031C7B"/>
    <w:rsid w:val="0003399B"/>
    <w:rsid w:val="000436B7"/>
    <w:rsid w:val="00047907"/>
    <w:rsid w:val="00055FED"/>
    <w:rsid w:val="00056FD8"/>
    <w:rsid w:val="000608B3"/>
    <w:rsid w:val="00065851"/>
    <w:rsid w:val="000712D9"/>
    <w:rsid w:val="0007465C"/>
    <w:rsid w:val="000746D6"/>
    <w:rsid w:val="00080335"/>
    <w:rsid w:val="0008195B"/>
    <w:rsid w:val="00084845"/>
    <w:rsid w:val="00095F71"/>
    <w:rsid w:val="000A049E"/>
    <w:rsid w:val="000A225A"/>
    <w:rsid w:val="000A7590"/>
    <w:rsid w:val="000B354A"/>
    <w:rsid w:val="000B3A48"/>
    <w:rsid w:val="000C087A"/>
    <w:rsid w:val="000C4994"/>
    <w:rsid w:val="000D4930"/>
    <w:rsid w:val="000E5ABD"/>
    <w:rsid w:val="000F50F4"/>
    <w:rsid w:val="000F52BE"/>
    <w:rsid w:val="000F642D"/>
    <w:rsid w:val="00102548"/>
    <w:rsid w:val="00102BA7"/>
    <w:rsid w:val="00104EEA"/>
    <w:rsid w:val="00105984"/>
    <w:rsid w:val="001070BB"/>
    <w:rsid w:val="00110FF2"/>
    <w:rsid w:val="00132D0A"/>
    <w:rsid w:val="0013609B"/>
    <w:rsid w:val="001639D9"/>
    <w:rsid w:val="00163F80"/>
    <w:rsid w:val="001823EE"/>
    <w:rsid w:val="001841A4"/>
    <w:rsid w:val="00187C59"/>
    <w:rsid w:val="001A187E"/>
    <w:rsid w:val="001A427D"/>
    <w:rsid w:val="001B57E0"/>
    <w:rsid w:val="001C6A75"/>
    <w:rsid w:val="001D222C"/>
    <w:rsid w:val="001D611E"/>
    <w:rsid w:val="001E0714"/>
    <w:rsid w:val="001E3B97"/>
    <w:rsid w:val="001E5E70"/>
    <w:rsid w:val="001F2E7F"/>
    <w:rsid w:val="001F6C40"/>
    <w:rsid w:val="00203E36"/>
    <w:rsid w:val="00210E88"/>
    <w:rsid w:val="002122C7"/>
    <w:rsid w:val="00215064"/>
    <w:rsid w:val="0023095F"/>
    <w:rsid w:val="002318D7"/>
    <w:rsid w:val="00233D6F"/>
    <w:rsid w:val="002502EE"/>
    <w:rsid w:val="00252F14"/>
    <w:rsid w:val="00253154"/>
    <w:rsid w:val="00257F01"/>
    <w:rsid w:val="00261E06"/>
    <w:rsid w:val="0026200E"/>
    <w:rsid w:val="002716BE"/>
    <w:rsid w:val="0027375D"/>
    <w:rsid w:val="002738D6"/>
    <w:rsid w:val="00281D1D"/>
    <w:rsid w:val="00282AC5"/>
    <w:rsid w:val="00283372"/>
    <w:rsid w:val="00287072"/>
    <w:rsid w:val="002970F3"/>
    <w:rsid w:val="002A4889"/>
    <w:rsid w:val="002C0D36"/>
    <w:rsid w:val="002C5714"/>
    <w:rsid w:val="002D6237"/>
    <w:rsid w:val="002D6B2A"/>
    <w:rsid w:val="002E574F"/>
    <w:rsid w:val="002E722A"/>
    <w:rsid w:val="002F2A9B"/>
    <w:rsid w:val="00304B01"/>
    <w:rsid w:val="00307037"/>
    <w:rsid w:val="00311D4C"/>
    <w:rsid w:val="003214EE"/>
    <w:rsid w:val="003260FA"/>
    <w:rsid w:val="00336A68"/>
    <w:rsid w:val="0035290E"/>
    <w:rsid w:val="0035325B"/>
    <w:rsid w:val="0035357F"/>
    <w:rsid w:val="00354558"/>
    <w:rsid w:val="003554B7"/>
    <w:rsid w:val="003602B2"/>
    <w:rsid w:val="00360418"/>
    <w:rsid w:val="003604E6"/>
    <w:rsid w:val="0037327E"/>
    <w:rsid w:val="00377B4C"/>
    <w:rsid w:val="00386F75"/>
    <w:rsid w:val="00387718"/>
    <w:rsid w:val="0039030F"/>
    <w:rsid w:val="00397C7A"/>
    <w:rsid w:val="00397ED3"/>
    <w:rsid w:val="003B1197"/>
    <w:rsid w:val="003B23BE"/>
    <w:rsid w:val="003B3315"/>
    <w:rsid w:val="003C57C2"/>
    <w:rsid w:val="003D32C1"/>
    <w:rsid w:val="003D33F9"/>
    <w:rsid w:val="003D4434"/>
    <w:rsid w:val="003E4435"/>
    <w:rsid w:val="003E48B5"/>
    <w:rsid w:val="003F546E"/>
    <w:rsid w:val="004036A4"/>
    <w:rsid w:val="00406AA8"/>
    <w:rsid w:val="00412FD2"/>
    <w:rsid w:val="004137CB"/>
    <w:rsid w:val="00423B4C"/>
    <w:rsid w:val="004266BB"/>
    <w:rsid w:val="00427E3D"/>
    <w:rsid w:val="00432FCE"/>
    <w:rsid w:val="00441579"/>
    <w:rsid w:val="00443885"/>
    <w:rsid w:val="00453194"/>
    <w:rsid w:val="00456CCF"/>
    <w:rsid w:val="00460B2A"/>
    <w:rsid w:val="00462C69"/>
    <w:rsid w:val="0046681D"/>
    <w:rsid w:val="0047551E"/>
    <w:rsid w:val="00490F1C"/>
    <w:rsid w:val="004925F7"/>
    <w:rsid w:val="00494BBE"/>
    <w:rsid w:val="00496FCB"/>
    <w:rsid w:val="004B1CEF"/>
    <w:rsid w:val="004B34F7"/>
    <w:rsid w:val="004C7E34"/>
    <w:rsid w:val="004D67DF"/>
    <w:rsid w:val="004D6846"/>
    <w:rsid w:val="004E0A4C"/>
    <w:rsid w:val="004E1BBA"/>
    <w:rsid w:val="004E4DD6"/>
    <w:rsid w:val="004E71AD"/>
    <w:rsid w:val="004F1585"/>
    <w:rsid w:val="004F6EC7"/>
    <w:rsid w:val="005041F8"/>
    <w:rsid w:val="00511577"/>
    <w:rsid w:val="0051178E"/>
    <w:rsid w:val="00515427"/>
    <w:rsid w:val="005175E6"/>
    <w:rsid w:val="00530EA0"/>
    <w:rsid w:val="005322DE"/>
    <w:rsid w:val="00535D6D"/>
    <w:rsid w:val="00545184"/>
    <w:rsid w:val="00551343"/>
    <w:rsid w:val="00551849"/>
    <w:rsid w:val="00556BC2"/>
    <w:rsid w:val="00561B25"/>
    <w:rsid w:val="00567916"/>
    <w:rsid w:val="00572601"/>
    <w:rsid w:val="005A64EE"/>
    <w:rsid w:val="005A7984"/>
    <w:rsid w:val="005B15FE"/>
    <w:rsid w:val="005B3D48"/>
    <w:rsid w:val="005B558D"/>
    <w:rsid w:val="005D2AB7"/>
    <w:rsid w:val="005D5911"/>
    <w:rsid w:val="005F0B2A"/>
    <w:rsid w:val="006129CF"/>
    <w:rsid w:val="00622A1D"/>
    <w:rsid w:val="00625C39"/>
    <w:rsid w:val="00632E1E"/>
    <w:rsid w:val="006332D1"/>
    <w:rsid w:val="00642196"/>
    <w:rsid w:val="0064592C"/>
    <w:rsid w:val="00647852"/>
    <w:rsid w:val="0066001A"/>
    <w:rsid w:val="00663041"/>
    <w:rsid w:val="00665743"/>
    <w:rsid w:val="0067419B"/>
    <w:rsid w:val="00676664"/>
    <w:rsid w:val="00685BB4"/>
    <w:rsid w:val="006A183C"/>
    <w:rsid w:val="006A287A"/>
    <w:rsid w:val="006A3353"/>
    <w:rsid w:val="006A4E31"/>
    <w:rsid w:val="006A5467"/>
    <w:rsid w:val="006B3226"/>
    <w:rsid w:val="006B3593"/>
    <w:rsid w:val="006B3DC9"/>
    <w:rsid w:val="006B49DD"/>
    <w:rsid w:val="006C63ED"/>
    <w:rsid w:val="006C71A3"/>
    <w:rsid w:val="006D011A"/>
    <w:rsid w:val="006E2425"/>
    <w:rsid w:val="006E2676"/>
    <w:rsid w:val="006E271B"/>
    <w:rsid w:val="006E3622"/>
    <w:rsid w:val="006E3E48"/>
    <w:rsid w:val="006E62EA"/>
    <w:rsid w:val="007114EC"/>
    <w:rsid w:val="007204F3"/>
    <w:rsid w:val="00720FAA"/>
    <w:rsid w:val="00725F6C"/>
    <w:rsid w:val="00736F6B"/>
    <w:rsid w:val="007445C6"/>
    <w:rsid w:val="00745A41"/>
    <w:rsid w:val="0074793C"/>
    <w:rsid w:val="00754EEB"/>
    <w:rsid w:val="007605E0"/>
    <w:rsid w:val="00766AB0"/>
    <w:rsid w:val="0076746C"/>
    <w:rsid w:val="007677EA"/>
    <w:rsid w:val="007729E0"/>
    <w:rsid w:val="00795608"/>
    <w:rsid w:val="00796271"/>
    <w:rsid w:val="007A0588"/>
    <w:rsid w:val="007A07DE"/>
    <w:rsid w:val="007A09AE"/>
    <w:rsid w:val="007A2341"/>
    <w:rsid w:val="007A2437"/>
    <w:rsid w:val="007A73EE"/>
    <w:rsid w:val="007B1D38"/>
    <w:rsid w:val="007B322B"/>
    <w:rsid w:val="007B669E"/>
    <w:rsid w:val="007C0C81"/>
    <w:rsid w:val="007C7C7C"/>
    <w:rsid w:val="007C7DCC"/>
    <w:rsid w:val="007D2654"/>
    <w:rsid w:val="007D2B5B"/>
    <w:rsid w:val="007D5294"/>
    <w:rsid w:val="007D6C0A"/>
    <w:rsid w:val="007E13DF"/>
    <w:rsid w:val="007E1480"/>
    <w:rsid w:val="007F2ED1"/>
    <w:rsid w:val="007F722D"/>
    <w:rsid w:val="00804550"/>
    <w:rsid w:val="008054EE"/>
    <w:rsid w:val="00810294"/>
    <w:rsid w:val="00812C5A"/>
    <w:rsid w:val="008133FA"/>
    <w:rsid w:val="008260F2"/>
    <w:rsid w:val="00836656"/>
    <w:rsid w:val="00847C91"/>
    <w:rsid w:val="00850583"/>
    <w:rsid w:val="008520AB"/>
    <w:rsid w:val="00852F14"/>
    <w:rsid w:val="008613F4"/>
    <w:rsid w:val="00881864"/>
    <w:rsid w:val="008865A3"/>
    <w:rsid w:val="008878CC"/>
    <w:rsid w:val="00891336"/>
    <w:rsid w:val="008932B9"/>
    <w:rsid w:val="008B4C53"/>
    <w:rsid w:val="008B6425"/>
    <w:rsid w:val="008B7066"/>
    <w:rsid w:val="008D0FA5"/>
    <w:rsid w:val="008D10F2"/>
    <w:rsid w:val="008D4C06"/>
    <w:rsid w:val="008E0B93"/>
    <w:rsid w:val="008E4C1B"/>
    <w:rsid w:val="008E5B9B"/>
    <w:rsid w:val="008F3013"/>
    <w:rsid w:val="008F695D"/>
    <w:rsid w:val="008F7487"/>
    <w:rsid w:val="0090321A"/>
    <w:rsid w:val="009050CF"/>
    <w:rsid w:val="00905C13"/>
    <w:rsid w:val="009115FB"/>
    <w:rsid w:val="00912C48"/>
    <w:rsid w:val="0092264D"/>
    <w:rsid w:val="00923D0B"/>
    <w:rsid w:val="00926D3F"/>
    <w:rsid w:val="009408A9"/>
    <w:rsid w:val="00942440"/>
    <w:rsid w:val="00942D43"/>
    <w:rsid w:val="00946D6E"/>
    <w:rsid w:val="0095558A"/>
    <w:rsid w:val="009563CC"/>
    <w:rsid w:val="0096139D"/>
    <w:rsid w:val="00976237"/>
    <w:rsid w:val="009815D5"/>
    <w:rsid w:val="0099026D"/>
    <w:rsid w:val="009923EE"/>
    <w:rsid w:val="0099599A"/>
    <w:rsid w:val="00996DAB"/>
    <w:rsid w:val="00996F24"/>
    <w:rsid w:val="0099724E"/>
    <w:rsid w:val="009A0E02"/>
    <w:rsid w:val="009A7A8A"/>
    <w:rsid w:val="009B2D08"/>
    <w:rsid w:val="009B35B9"/>
    <w:rsid w:val="009C021E"/>
    <w:rsid w:val="009C3367"/>
    <w:rsid w:val="009D28DE"/>
    <w:rsid w:val="009D488E"/>
    <w:rsid w:val="009D5C4A"/>
    <w:rsid w:val="009F4215"/>
    <w:rsid w:val="00A018DE"/>
    <w:rsid w:val="00A0720C"/>
    <w:rsid w:val="00A17DEF"/>
    <w:rsid w:val="00A241AB"/>
    <w:rsid w:val="00A36476"/>
    <w:rsid w:val="00A52B90"/>
    <w:rsid w:val="00A62411"/>
    <w:rsid w:val="00A65E2C"/>
    <w:rsid w:val="00A711A9"/>
    <w:rsid w:val="00A720F9"/>
    <w:rsid w:val="00A72712"/>
    <w:rsid w:val="00A73EB5"/>
    <w:rsid w:val="00A81799"/>
    <w:rsid w:val="00A9395E"/>
    <w:rsid w:val="00AA2976"/>
    <w:rsid w:val="00AA5090"/>
    <w:rsid w:val="00AA7BCE"/>
    <w:rsid w:val="00AB59A5"/>
    <w:rsid w:val="00AB6C68"/>
    <w:rsid w:val="00AB6F56"/>
    <w:rsid w:val="00AC342D"/>
    <w:rsid w:val="00AC4856"/>
    <w:rsid w:val="00AC6234"/>
    <w:rsid w:val="00AD0B3F"/>
    <w:rsid w:val="00AD0D38"/>
    <w:rsid w:val="00AE0A1C"/>
    <w:rsid w:val="00AE236C"/>
    <w:rsid w:val="00AE4E94"/>
    <w:rsid w:val="00AE6EB5"/>
    <w:rsid w:val="00AF4921"/>
    <w:rsid w:val="00AF583D"/>
    <w:rsid w:val="00B0567C"/>
    <w:rsid w:val="00B07008"/>
    <w:rsid w:val="00B1301D"/>
    <w:rsid w:val="00B15783"/>
    <w:rsid w:val="00B15D9C"/>
    <w:rsid w:val="00B165D0"/>
    <w:rsid w:val="00B1713F"/>
    <w:rsid w:val="00B35122"/>
    <w:rsid w:val="00B35550"/>
    <w:rsid w:val="00B43211"/>
    <w:rsid w:val="00B4398D"/>
    <w:rsid w:val="00B439F4"/>
    <w:rsid w:val="00B51215"/>
    <w:rsid w:val="00B62B6E"/>
    <w:rsid w:val="00B65E8A"/>
    <w:rsid w:val="00B705B0"/>
    <w:rsid w:val="00B71D0E"/>
    <w:rsid w:val="00B74177"/>
    <w:rsid w:val="00B84012"/>
    <w:rsid w:val="00B85189"/>
    <w:rsid w:val="00B8666B"/>
    <w:rsid w:val="00B929E8"/>
    <w:rsid w:val="00B95BF6"/>
    <w:rsid w:val="00BA15F6"/>
    <w:rsid w:val="00BA2D9F"/>
    <w:rsid w:val="00BA3A54"/>
    <w:rsid w:val="00BC6F82"/>
    <w:rsid w:val="00BC7D15"/>
    <w:rsid w:val="00BD0D7C"/>
    <w:rsid w:val="00BD2F99"/>
    <w:rsid w:val="00BD48D4"/>
    <w:rsid w:val="00BE1E55"/>
    <w:rsid w:val="00BE543C"/>
    <w:rsid w:val="00BE615B"/>
    <w:rsid w:val="00C024BB"/>
    <w:rsid w:val="00C0351D"/>
    <w:rsid w:val="00C06B54"/>
    <w:rsid w:val="00C07993"/>
    <w:rsid w:val="00C07A3B"/>
    <w:rsid w:val="00C16EE4"/>
    <w:rsid w:val="00C23568"/>
    <w:rsid w:val="00C2615D"/>
    <w:rsid w:val="00C51855"/>
    <w:rsid w:val="00C54873"/>
    <w:rsid w:val="00C548FC"/>
    <w:rsid w:val="00C54B5D"/>
    <w:rsid w:val="00C759E2"/>
    <w:rsid w:val="00C8093B"/>
    <w:rsid w:val="00C810C3"/>
    <w:rsid w:val="00C84CA1"/>
    <w:rsid w:val="00C869BE"/>
    <w:rsid w:val="00C915DA"/>
    <w:rsid w:val="00C9190C"/>
    <w:rsid w:val="00C92B23"/>
    <w:rsid w:val="00CA09BC"/>
    <w:rsid w:val="00CA1F85"/>
    <w:rsid w:val="00CB259C"/>
    <w:rsid w:val="00CB7160"/>
    <w:rsid w:val="00CC36FF"/>
    <w:rsid w:val="00CD1657"/>
    <w:rsid w:val="00CE1663"/>
    <w:rsid w:val="00CE503B"/>
    <w:rsid w:val="00CF0305"/>
    <w:rsid w:val="00CF1D0D"/>
    <w:rsid w:val="00CF4264"/>
    <w:rsid w:val="00CF74D5"/>
    <w:rsid w:val="00D040F5"/>
    <w:rsid w:val="00D068C3"/>
    <w:rsid w:val="00D1005F"/>
    <w:rsid w:val="00D162BE"/>
    <w:rsid w:val="00D26245"/>
    <w:rsid w:val="00D275B5"/>
    <w:rsid w:val="00D3075D"/>
    <w:rsid w:val="00D31AF9"/>
    <w:rsid w:val="00D36073"/>
    <w:rsid w:val="00D40E66"/>
    <w:rsid w:val="00D42B40"/>
    <w:rsid w:val="00D43D40"/>
    <w:rsid w:val="00D5169B"/>
    <w:rsid w:val="00D5784B"/>
    <w:rsid w:val="00D7464C"/>
    <w:rsid w:val="00D86C3B"/>
    <w:rsid w:val="00D872C4"/>
    <w:rsid w:val="00D900C9"/>
    <w:rsid w:val="00D93C73"/>
    <w:rsid w:val="00D96EE6"/>
    <w:rsid w:val="00DA15C7"/>
    <w:rsid w:val="00DB0B81"/>
    <w:rsid w:val="00DB67D3"/>
    <w:rsid w:val="00DC5D00"/>
    <w:rsid w:val="00DD2A4E"/>
    <w:rsid w:val="00DE01A7"/>
    <w:rsid w:val="00DE571F"/>
    <w:rsid w:val="00DE7C1E"/>
    <w:rsid w:val="00DF0C2F"/>
    <w:rsid w:val="00DF10ED"/>
    <w:rsid w:val="00DF206C"/>
    <w:rsid w:val="00DF2D75"/>
    <w:rsid w:val="00E0001C"/>
    <w:rsid w:val="00E03CD1"/>
    <w:rsid w:val="00E10A70"/>
    <w:rsid w:val="00E1316B"/>
    <w:rsid w:val="00E26340"/>
    <w:rsid w:val="00E27865"/>
    <w:rsid w:val="00E30C94"/>
    <w:rsid w:val="00E4555C"/>
    <w:rsid w:val="00E45AFE"/>
    <w:rsid w:val="00E4608D"/>
    <w:rsid w:val="00E50234"/>
    <w:rsid w:val="00E5434F"/>
    <w:rsid w:val="00E60314"/>
    <w:rsid w:val="00E64F8A"/>
    <w:rsid w:val="00E6734B"/>
    <w:rsid w:val="00E7410F"/>
    <w:rsid w:val="00E77CDD"/>
    <w:rsid w:val="00E81FD2"/>
    <w:rsid w:val="00E87932"/>
    <w:rsid w:val="00E930F7"/>
    <w:rsid w:val="00E96EE5"/>
    <w:rsid w:val="00EA0D8E"/>
    <w:rsid w:val="00EA35D2"/>
    <w:rsid w:val="00EA50D4"/>
    <w:rsid w:val="00EB06FE"/>
    <w:rsid w:val="00EB15B1"/>
    <w:rsid w:val="00EB41FC"/>
    <w:rsid w:val="00EC2FE5"/>
    <w:rsid w:val="00EC5E58"/>
    <w:rsid w:val="00EE37CE"/>
    <w:rsid w:val="00EE4F4B"/>
    <w:rsid w:val="00EE573F"/>
    <w:rsid w:val="00EE66A8"/>
    <w:rsid w:val="00EF3433"/>
    <w:rsid w:val="00EF418F"/>
    <w:rsid w:val="00F003A5"/>
    <w:rsid w:val="00F04CF0"/>
    <w:rsid w:val="00F07161"/>
    <w:rsid w:val="00F07C76"/>
    <w:rsid w:val="00F32D89"/>
    <w:rsid w:val="00F35AE5"/>
    <w:rsid w:val="00F46911"/>
    <w:rsid w:val="00F478CD"/>
    <w:rsid w:val="00F51067"/>
    <w:rsid w:val="00F515FB"/>
    <w:rsid w:val="00F560B9"/>
    <w:rsid w:val="00F571E9"/>
    <w:rsid w:val="00F649AA"/>
    <w:rsid w:val="00F67884"/>
    <w:rsid w:val="00F73E47"/>
    <w:rsid w:val="00F8230F"/>
    <w:rsid w:val="00F943DB"/>
    <w:rsid w:val="00F9582F"/>
    <w:rsid w:val="00FA0C2A"/>
    <w:rsid w:val="00FA148D"/>
    <w:rsid w:val="00FA698E"/>
    <w:rsid w:val="00FA7A6E"/>
    <w:rsid w:val="00FB6ACB"/>
    <w:rsid w:val="00FB6E25"/>
    <w:rsid w:val="00FC0C4A"/>
    <w:rsid w:val="00FC77DE"/>
    <w:rsid w:val="00FD5556"/>
    <w:rsid w:val="00FD7814"/>
    <w:rsid w:val="00FD7DC6"/>
    <w:rsid w:val="00FE65C3"/>
    <w:rsid w:val="00FF7C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 w:type="character" w:styleId="PlaceholderText">
    <w:name w:val="Placeholder Text"/>
    <w:basedOn w:val="DefaultParagraphFont"/>
    <w:uiPriority w:val="99"/>
    <w:semiHidden/>
    <w:rsid w:val="00FA698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2"/>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BalloonText">
    <w:name w:val="Balloon Text"/>
    <w:basedOn w:val="Normal"/>
    <w:link w:val="BalloonTextChar"/>
    <w:uiPriority w:val="99"/>
    <w:semiHidden/>
    <w:unhideWhenUsed/>
    <w:rsid w:val="006C63ED"/>
    <w:rPr>
      <w:rFonts w:ascii="Tahoma" w:hAnsi="Tahoma" w:cs="Tahoma"/>
      <w:sz w:val="16"/>
      <w:szCs w:val="16"/>
    </w:rPr>
  </w:style>
  <w:style w:type="character" w:customStyle="1" w:styleId="BalloonTextChar">
    <w:name w:val="Balloon Text Char"/>
    <w:link w:val="BalloonText"/>
    <w:uiPriority w:val="99"/>
    <w:semiHidden/>
    <w:rsid w:val="006C63ED"/>
    <w:rPr>
      <w:rFonts w:ascii="Tahoma" w:hAnsi="Tahoma" w:cs="Tahoma"/>
      <w:sz w:val="16"/>
      <w:szCs w:val="16"/>
      <w:lang w:eastAsia="en-US"/>
    </w:rPr>
  </w:style>
  <w:style w:type="character" w:styleId="Hyperlink">
    <w:name w:val="Hyperlink"/>
    <w:uiPriority w:val="99"/>
    <w:rsid w:val="005041F8"/>
    <w:rPr>
      <w:color w:val="0000FF"/>
      <w:u w:val="single"/>
    </w:rPr>
  </w:style>
  <w:style w:type="table" w:styleId="TableGrid">
    <w:name w:val="Table Grid"/>
    <w:basedOn w:val="TableNormal"/>
    <w:uiPriority w:val="59"/>
    <w:rsid w:val="003B1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399B"/>
    <w:pPr>
      <w:ind w:left="720"/>
      <w:contextualSpacing/>
    </w:pPr>
  </w:style>
  <w:style w:type="character" w:customStyle="1" w:styleId="apple-converted-space">
    <w:name w:val="apple-converted-space"/>
    <w:basedOn w:val="DefaultParagraphFont"/>
    <w:rsid w:val="0023095F"/>
  </w:style>
  <w:style w:type="paragraph" w:styleId="BodyText">
    <w:name w:val="Body Text"/>
    <w:basedOn w:val="Normal"/>
    <w:link w:val="BodyTextChar"/>
    <w:semiHidden/>
    <w:rsid w:val="00CF74D5"/>
    <w:rPr>
      <w:rFonts w:eastAsia="Times New Roman"/>
      <w:b/>
      <w:bCs/>
      <w:sz w:val="32"/>
    </w:rPr>
  </w:style>
  <w:style w:type="character" w:customStyle="1" w:styleId="BodyTextChar">
    <w:name w:val="Body Text Char"/>
    <w:basedOn w:val="DefaultParagraphFont"/>
    <w:link w:val="BodyText"/>
    <w:semiHidden/>
    <w:rsid w:val="00CF74D5"/>
    <w:rPr>
      <w:rFonts w:eastAsia="Times New Roman"/>
      <w:b/>
      <w:bCs/>
      <w:sz w:val="32"/>
      <w:szCs w:val="24"/>
      <w:lang w:eastAsia="en-US"/>
    </w:rPr>
  </w:style>
  <w:style w:type="paragraph" w:styleId="BodyTextIndent">
    <w:name w:val="Body Text Indent"/>
    <w:basedOn w:val="Normal"/>
    <w:link w:val="BodyTextIndentChar"/>
    <w:semiHidden/>
    <w:rsid w:val="00CF74D5"/>
    <w:pPr>
      <w:tabs>
        <w:tab w:val="left" w:pos="550"/>
      </w:tabs>
      <w:ind w:left="550" w:hanging="550"/>
    </w:pPr>
    <w:rPr>
      <w:rFonts w:eastAsia="Times New Roman"/>
    </w:rPr>
  </w:style>
  <w:style w:type="character" w:customStyle="1" w:styleId="BodyTextIndentChar">
    <w:name w:val="Body Text Indent Char"/>
    <w:basedOn w:val="DefaultParagraphFont"/>
    <w:link w:val="BodyTextIndent"/>
    <w:semiHidden/>
    <w:rsid w:val="00CF74D5"/>
    <w:rPr>
      <w:rFonts w:eastAsia="Times New Roman"/>
      <w:sz w:val="24"/>
      <w:szCs w:val="24"/>
      <w:lang w:eastAsia="en-US"/>
    </w:rPr>
  </w:style>
  <w:style w:type="paragraph" w:styleId="BodyTextIndent2">
    <w:name w:val="Body Text Indent 2"/>
    <w:basedOn w:val="Normal"/>
    <w:link w:val="BodyTextIndent2Char"/>
    <w:semiHidden/>
    <w:rsid w:val="00CF74D5"/>
    <w:pPr>
      <w:tabs>
        <w:tab w:val="left" w:pos="605"/>
      </w:tabs>
      <w:spacing w:line="480" w:lineRule="auto"/>
      <w:ind w:left="605" w:hanging="605"/>
    </w:pPr>
    <w:rPr>
      <w:rFonts w:eastAsia="Times New Roman"/>
    </w:rPr>
  </w:style>
  <w:style w:type="character" w:customStyle="1" w:styleId="BodyTextIndent2Char">
    <w:name w:val="Body Text Indent 2 Char"/>
    <w:basedOn w:val="DefaultParagraphFont"/>
    <w:link w:val="BodyTextIndent2"/>
    <w:semiHidden/>
    <w:rsid w:val="00CF74D5"/>
    <w:rPr>
      <w:rFonts w:eastAsia="Times New Roman"/>
      <w:sz w:val="24"/>
      <w:szCs w:val="24"/>
      <w:lang w:eastAsia="en-US"/>
    </w:rPr>
  </w:style>
  <w:style w:type="character" w:styleId="PlaceholderText">
    <w:name w:val="Placeholder Text"/>
    <w:basedOn w:val="DefaultParagraphFont"/>
    <w:uiPriority w:val="99"/>
    <w:semiHidden/>
    <w:rsid w:val="00FA69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oleObject" Target="embeddings/oleObject19.bin"/><Relationship Id="rId55" Type="http://schemas.openxmlformats.org/officeDocument/2006/relationships/image" Target="media/image25.wmf"/><Relationship Id="rId63" Type="http://schemas.openxmlformats.org/officeDocument/2006/relationships/image" Target="media/image29.png"/><Relationship Id="rId68" Type="http://schemas.openxmlformats.org/officeDocument/2006/relationships/oleObject" Target="embeddings/oleObject25.bin"/><Relationship Id="rId7" Type="http://schemas.openxmlformats.org/officeDocument/2006/relationships/footnotes" Target="foot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9.bin"/><Relationship Id="rId11" Type="http://schemas.openxmlformats.org/officeDocument/2006/relationships/hyperlink" Target="http://www.physics.usyd.edu.au/teach_res/mp/mscripts" TargetMode="Externa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image" Target="media/image23.png"/><Relationship Id="rId58" Type="http://schemas.openxmlformats.org/officeDocument/2006/relationships/oleObject" Target="embeddings/oleObject22.bin"/><Relationship Id="rId66"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hyperlink" Target="http://www.physics.usyd.edu.au/teach_res/mp/mphome.htm" TargetMode="Externa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8.emf"/><Relationship Id="rId52" Type="http://schemas.openxmlformats.org/officeDocument/2006/relationships/oleObject" Target="embeddings/oleObject20.bin"/><Relationship Id="rId60" Type="http://schemas.openxmlformats.org/officeDocument/2006/relationships/oleObject" Target="embeddings/oleObject23.bin"/><Relationship Id="rId65" Type="http://schemas.openxmlformats.org/officeDocument/2006/relationships/image" Target="media/image31.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8.bin"/><Relationship Id="rId30" Type="http://schemas.openxmlformats.org/officeDocument/2006/relationships/image" Target="media/image11.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oleObject" Target="embeddings/oleObject18.bin"/><Relationship Id="rId56" Type="http://schemas.openxmlformats.org/officeDocument/2006/relationships/oleObject" Target="embeddings/oleObject21.bin"/><Relationship Id="rId64" Type="http://schemas.openxmlformats.org/officeDocument/2006/relationships/image" Target="media/image30.png"/><Relationship Id="rId69"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5.wmf"/><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image" Target="media/image33.wmf"/><Relationship Id="rId20" Type="http://schemas.openxmlformats.org/officeDocument/2006/relationships/image" Target="media/image6.wmf"/><Relationship Id="rId41" Type="http://schemas.openxmlformats.org/officeDocument/2006/relationships/oleObject" Target="embeddings/oleObject15.bin"/><Relationship Id="rId54" Type="http://schemas.openxmlformats.org/officeDocument/2006/relationships/image" Target="media/image24.png"/><Relationship Id="rId62" Type="http://schemas.openxmlformats.org/officeDocument/2006/relationships/oleObject" Target="embeddings/oleObject24.bin"/><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B8398-A93D-40A6-B5C1-0608E6171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14</Pages>
  <Words>2248</Words>
  <Characters>12814</Characters>
  <Application>Microsoft Office Word</Application>
  <DocSecurity>0</DocSecurity>
  <Lines>106</Lines>
  <Paragraphs>30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Diffraction, Numerical Integration</vt:lpstr>
      <vt:lpstr/>
      <vt:lpstr/>
      <vt:lpstr>ONE-DIMENSIONAL HEAT TRANSFER BY CONDUCTION THROUGH COMPOSITE MATERIALS</vt:lpstr>
      <vt:lpstr/>
      <vt:lpstr/>
    </vt:vector>
  </TitlesOfParts>
  <Company>university of sydney</Company>
  <LinksUpToDate>false</LinksUpToDate>
  <CharactersWithSpaces>15032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Diffraction, Numerical Integration</dc:title>
  <dc:subject>Diffraction, diffraction from a point source, Rayleigh-Sommerfeld, Matlab, Computational Physics</dc:subject>
  <dc:creator>Ian Cooper</dc:creator>
  <cp:keywords>diffraction, diffraction circular aperture point source, Rayleigh-Sommerfeld, numerical integration</cp:keywords>
  <cp:lastModifiedBy>Admin</cp:lastModifiedBy>
  <cp:revision>14</cp:revision>
  <cp:lastPrinted>2014-11-17T03:21:00Z</cp:lastPrinted>
  <dcterms:created xsi:type="dcterms:W3CDTF">2015-03-03T21:24:00Z</dcterms:created>
  <dcterms:modified xsi:type="dcterms:W3CDTF">2015-03-10T02:24:00Z</dcterms:modified>
  <cp:category>diffraction, Computational Physics, double integrals</cp:category>
</cp:coreProperties>
</file>