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73" w:rsidRDefault="00EA3173"/>
    <w:p w:rsidR="00EA3173" w:rsidRPr="004E041A" w:rsidRDefault="005E630B" w:rsidP="00EA3173">
      <w:pPr>
        <w:jc w:val="center"/>
        <w:rPr>
          <w:rFonts w:ascii="Bookman Old Style" w:hAnsi="Bookman Old Style"/>
          <w:b/>
          <w:color w:val="0000FF"/>
          <w:sz w:val="36"/>
          <w:szCs w:val="36"/>
        </w:rPr>
      </w:pPr>
      <w:hyperlink r:id="rId8" w:history="1">
        <w:r w:rsidR="00EA3173" w:rsidRPr="004E041A">
          <w:rPr>
            <w:rStyle w:val="Hyperlink"/>
            <w:rFonts w:ascii="Bookman Old Style" w:hAnsi="Bookman Old Style"/>
            <w:b/>
            <w:sz w:val="36"/>
            <w:szCs w:val="36"/>
          </w:rPr>
          <w:t>DOING PHYSICS WITH MATLAB</w:t>
        </w:r>
      </w:hyperlink>
    </w:p>
    <w:p w:rsidR="00EA3173" w:rsidRPr="004E041A" w:rsidRDefault="00EA3173" w:rsidP="00EA3173">
      <w:pPr>
        <w:jc w:val="center"/>
        <w:rPr>
          <w:rFonts w:ascii="Bookman Old Style" w:hAnsi="Bookman Old Style"/>
          <w:b/>
          <w:color w:val="0000FF"/>
          <w:sz w:val="36"/>
          <w:szCs w:val="36"/>
        </w:rPr>
      </w:pPr>
    </w:p>
    <w:p w:rsidR="002F6CA2" w:rsidRDefault="00DE5F37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VISUALIZATION OF QUANTUM MECHANICAL PHENOMENA</w:t>
      </w:r>
      <w:r w:rsidR="004E041A" w:rsidRPr="004E041A">
        <w:rPr>
          <w:rFonts w:ascii="Bookman Old Style" w:hAnsi="Bookman Old Style"/>
          <w:b/>
          <w:color w:val="C45911" w:themeColor="accent2" w:themeShade="BF"/>
          <w:sz w:val="36"/>
          <w:szCs w:val="36"/>
        </w:rPr>
        <w:t xml:space="preserve"> </w:t>
      </w:r>
    </w:p>
    <w:p w:rsidR="00DE5F37" w:rsidRPr="004E041A" w:rsidRDefault="00DE5F37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  <w:r>
        <w:rPr>
          <w:rFonts w:ascii="Bookman Old Style" w:hAnsi="Bookman Old Style"/>
          <w:b/>
          <w:color w:val="C45911" w:themeColor="accent2" w:themeShade="BF"/>
          <w:sz w:val="36"/>
          <w:szCs w:val="36"/>
        </w:rPr>
        <w:t>COMPLEX VALUED FUNCTIONS</w:t>
      </w:r>
    </w:p>
    <w:p w:rsidR="007516B5" w:rsidRPr="004E041A" w:rsidRDefault="007516B5" w:rsidP="00EA3173">
      <w:pPr>
        <w:jc w:val="center"/>
        <w:rPr>
          <w:rFonts w:ascii="Bookman Old Style" w:hAnsi="Bookman Old Style"/>
          <w:b/>
          <w:color w:val="C45911" w:themeColor="accent2" w:themeShade="BF"/>
          <w:sz w:val="36"/>
          <w:szCs w:val="36"/>
        </w:rPr>
      </w:pPr>
    </w:p>
    <w:p w:rsidR="00A71C6A" w:rsidRPr="0051708F" w:rsidRDefault="00A71C6A" w:rsidP="0051708F">
      <w:pPr>
        <w:tabs>
          <w:tab w:val="left" w:pos="567"/>
        </w:tabs>
        <w:spacing w:line="240" w:lineRule="auto"/>
        <w:rPr>
          <w:rFonts w:cs="Tahoma"/>
          <w:bCs/>
          <w:color w:val="000000"/>
          <w:sz w:val="28"/>
          <w:szCs w:val="28"/>
        </w:rPr>
      </w:pPr>
      <w:r w:rsidRPr="0051708F">
        <w:rPr>
          <w:rFonts w:cs="Tahoma"/>
          <w:bCs/>
          <w:color w:val="000000"/>
          <w:sz w:val="28"/>
          <w:szCs w:val="28"/>
        </w:rPr>
        <w:t>Ian Cooper</w:t>
      </w:r>
    </w:p>
    <w:p w:rsidR="00A71C6A" w:rsidRPr="0051708F" w:rsidRDefault="00A71C6A" w:rsidP="0051708F">
      <w:pPr>
        <w:spacing w:line="240" w:lineRule="auto"/>
        <w:rPr>
          <w:rFonts w:cs="Tahoma"/>
          <w:bCs/>
          <w:color w:val="000000"/>
          <w:sz w:val="28"/>
          <w:szCs w:val="28"/>
        </w:rPr>
      </w:pPr>
      <w:r w:rsidRPr="0051708F">
        <w:rPr>
          <w:rFonts w:cs="Tahoma"/>
          <w:bCs/>
          <w:color w:val="000000"/>
          <w:sz w:val="28"/>
          <w:szCs w:val="28"/>
        </w:rPr>
        <w:t>School of Physics, University of Sydney</w:t>
      </w:r>
    </w:p>
    <w:p w:rsidR="00A71C6A" w:rsidRPr="0051708F" w:rsidRDefault="007516B5" w:rsidP="0051708F">
      <w:pPr>
        <w:spacing w:line="240" w:lineRule="auto"/>
        <w:rPr>
          <w:rFonts w:cs="Tahoma"/>
          <w:color w:val="000000"/>
          <w:sz w:val="28"/>
          <w:szCs w:val="28"/>
        </w:rPr>
      </w:pPr>
      <w:r w:rsidRPr="0051708F">
        <w:rPr>
          <w:rFonts w:cs="Tahoma"/>
          <w:sz w:val="28"/>
          <w:szCs w:val="28"/>
        </w:rPr>
        <w:t>ian.cooper@sydney.edu.au</w:t>
      </w:r>
    </w:p>
    <w:p w:rsidR="007516B5" w:rsidRDefault="007516B5" w:rsidP="00A71C6A">
      <w:pPr>
        <w:spacing w:line="276" w:lineRule="auto"/>
        <w:rPr>
          <w:rFonts w:ascii="Tahoma" w:hAnsi="Tahoma" w:cs="Tahoma"/>
        </w:rPr>
      </w:pPr>
    </w:p>
    <w:p w:rsidR="00A71C6A" w:rsidRPr="004E041A" w:rsidRDefault="005E630B" w:rsidP="004E041A">
      <w:pPr>
        <w:rPr>
          <w:rFonts w:ascii="Bookman Old Style" w:hAnsi="Bookman Old Style" w:cs="Tahoma"/>
          <w:b/>
          <w:color w:val="000099"/>
          <w:sz w:val="28"/>
        </w:rPr>
      </w:pPr>
      <w:hyperlink r:id="rId9" w:history="1">
        <w:r w:rsidR="00A71C6A" w:rsidRPr="004E041A">
          <w:rPr>
            <w:rStyle w:val="Hyperlink"/>
            <w:rFonts w:ascii="Bookman Old Style" w:hAnsi="Bookman Old Style" w:cs="Tahoma"/>
            <w:b/>
            <w:sz w:val="28"/>
          </w:rPr>
          <w:t>DOWNLOAD DIRECTORY FOR MATLAB SCRIPTS</w:t>
        </w:r>
      </w:hyperlink>
    </w:p>
    <w:p w:rsidR="00A71C6A" w:rsidRDefault="00A71C6A" w:rsidP="00A71C6A">
      <w:pPr>
        <w:pStyle w:val="Heading1"/>
      </w:pPr>
    </w:p>
    <w:p w:rsidR="00DC360A" w:rsidRDefault="00DC360A" w:rsidP="004E041A">
      <w:pPr>
        <w:spacing w:line="360" w:lineRule="auto"/>
        <w:rPr>
          <w:sz w:val="28"/>
          <w:szCs w:val="28"/>
          <w:lang w:eastAsia="en-US"/>
        </w:rPr>
      </w:pPr>
      <w:r w:rsidRPr="0051708F">
        <w:rPr>
          <w:sz w:val="28"/>
          <w:szCs w:val="28"/>
          <w:lang w:eastAsia="en-US"/>
        </w:rPr>
        <w:t>Download and inspect the scripts and make sure you can follow the structure of the programs.</w:t>
      </w:r>
    </w:p>
    <w:p w:rsidR="0071675A" w:rsidRDefault="00DE5F37" w:rsidP="004E041A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visualization</w:t>
      </w:r>
    </w:p>
    <w:p w:rsidR="00DE5F37" w:rsidRDefault="00DE5F37" w:rsidP="004E041A">
      <w:pPr>
        <w:spacing w:line="360" w:lineRule="auto"/>
        <w:rPr>
          <w:sz w:val="28"/>
          <w:szCs w:val="28"/>
          <w:lang w:eastAsia="en-US"/>
        </w:rPr>
      </w:pPr>
    </w:p>
    <w:p w:rsidR="003E3719" w:rsidRPr="0051708F" w:rsidRDefault="004E041A" w:rsidP="004E041A">
      <w:pPr>
        <w:tabs>
          <w:tab w:val="left" w:pos="2268"/>
          <w:tab w:val="left" w:pos="3807"/>
        </w:tabs>
        <w:spacing w:line="360" w:lineRule="auto"/>
        <w:rPr>
          <w:b/>
          <w:color w:val="833C0B" w:themeColor="accent2" w:themeShade="80"/>
          <w:sz w:val="28"/>
          <w:szCs w:val="28"/>
        </w:rPr>
      </w:pPr>
      <w:proofErr w:type="spellStart"/>
      <w:r>
        <w:rPr>
          <w:b/>
          <w:color w:val="833C0B" w:themeColor="accent2" w:themeShade="80"/>
          <w:sz w:val="28"/>
          <w:szCs w:val="28"/>
        </w:rPr>
        <w:t>wm_spectrum</w:t>
      </w:r>
      <w:r w:rsidR="00414199" w:rsidRPr="0051708F">
        <w:rPr>
          <w:b/>
          <w:color w:val="833C0B" w:themeColor="accent2" w:themeShade="80"/>
          <w:sz w:val="28"/>
          <w:szCs w:val="28"/>
        </w:rPr>
        <w:t>.m</w:t>
      </w:r>
      <w:proofErr w:type="spellEnd"/>
      <w:r w:rsidR="00414199" w:rsidRPr="0051708F">
        <w:rPr>
          <w:b/>
          <w:color w:val="833C0B" w:themeColor="accent2" w:themeShade="80"/>
          <w:sz w:val="28"/>
          <w:szCs w:val="28"/>
        </w:rPr>
        <w:t xml:space="preserve"> </w:t>
      </w:r>
      <w:r w:rsidR="0051708F" w:rsidRPr="0051708F">
        <w:rPr>
          <w:b/>
          <w:color w:val="833C0B" w:themeColor="accent2" w:themeShade="80"/>
          <w:sz w:val="28"/>
          <w:szCs w:val="28"/>
        </w:rPr>
        <w:t xml:space="preserve">      </w:t>
      </w:r>
    </w:p>
    <w:p w:rsidR="00901A1D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Color</w:t>
      </w:r>
      <w:proofErr w:type="spellEnd"/>
      <w:r>
        <w:rPr>
          <w:color w:val="000000" w:themeColor="text1"/>
          <w:sz w:val="28"/>
          <w:szCs w:val="28"/>
        </w:rPr>
        <w:t xml:space="preserve"> plot of the visible spectrum for the wavelength range from 3</w:t>
      </w:r>
      <w:r w:rsidR="0071675A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0 nm to 780 nm.</w:t>
      </w:r>
    </w:p>
    <w:p w:rsidR="004E041A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Calls the function </w:t>
      </w:r>
      <w:proofErr w:type="spellStart"/>
      <w:r w:rsidRPr="004E041A">
        <w:rPr>
          <w:b/>
          <w:color w:val="833C0B" w:themeColor="accent2" w:themeShade="80"/>
          <w:sz w:val="28"/>
          <w:szCs w:val="28"/>
        </w:rPr>
        <w:t>ColorCode.m</w:t>
      </w:r>
      <w:proofErr w:type="spellEnd"/>
    </w:p>
    <w:p w:rsidR="004E041A" w:rsidRPr="0051708F" w:rsidRDefault="004E041A" w:rsidP="004E041A">
      <w:pPr>
        <w:tabs>
          <w:tab w:val="left" w:pos="851"/>
          <w:tab w:val="left" w:pos="3807"/>
        </w:tabs>
        <w:spacing w:line="360" w:lineRule="auto"/>
        <w:ind w:left="851"/>
        <w:rPr>
          <w:color w:val="000000" w:themeColor="text1"/>
          <w:sz w:val="28"/>
          <w:szCs w:val="28"/>
        </w:rPr>
      </w:pPr>
    </w:p>
    <w:p w:rsidR="005B438C" w:rsidRDefault="004E041A" w:rsidP="004E041A">
      <w:pPr>
        <w:tabs>
          <w:tab w:val="left" w:pos="1134"/>
          <w:tab w:val="left" w:pos="3807"/>
        </w:tabs>
        <w:spacing w:line="360" w:lineRule="auto"/>
        <w:ind w:left="1134" w:hanging="1134"/>
        <w:rPr>
          <w:b/>
          <w:color w:val="833C0B" w:themeColor="accent2" w:themeShade="80"/>
          <w:sz w:val="28"/>
          <w:szCs w:val="28"/>
        </w:rPr>
      </w:pPr>
      <w:proofErr w:type="spellStart"/>
      <w:r>
        <w:rPr>
          <w:b/>
          <w:color w:val="833C0B" w:themeColor="accent2" w:themeShade="80"/>
          <w:sz w:val="28"/>
          <w:szCs w:val="28"/>
        </w:rPr>
        <w:t>Colorcode.m</w:t>
      </w:r>
      <w:proofErr w:type="spellEnd"/>
      <w:r w:rsidR="005B438C" w:rsidRPr="0051708F">
        <w:rPr>
          <w:b/>
          <w:color w:val="833C0B" w:themeColor="accent2" w:themeShade="80"/>
          <w:sz w:val="28"/>
          <w:szCs w:val="28"/>
        </w:rPr>
        <w:t xml:space="preserve"> </w:t>
      </w:r>
      <w:r w:rsidR="006A7C10">
        <w:rPr>
          <w:b/>
          <w:color w:val="833C0B" w:themeColor="accent2" w:themeShade="80"/>
          <w:sz w:val="28"/>
          <w:szCs w:val="28"/>
        </w:rPr>
        <w:t xml:space="preserve">     </w:t>
      </w:r>
    </w:p>
    <w:p w:rsid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Function to give the RGB values for a given wavelength </w:t>
      </w:r>
      <w:proofErr w:type="spellStart"/>
      <w:r>
        <w:rPr>
          <w:color w:val="000000" w:themeColor="text1"/>
          <w:sz w:val="28"/>
          <w:szCs w:val="28"/>
        </w:rPr>
        <w:t>color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E041A" w:rsidRP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 w:rsidRPr="004E041A">
        <w:rPr>
          <w:color w:val="000000" w:themeColor="text1"/>
          <w:sz w:val="28"/>
          <w:szCs w:val="28"/>
        </w:rPr>
        <w:t>Is it assumed the supplied lambda is within the range 3</w:t>
      </w:r>
      <w:r w:rsidR="0071675A">
        <w:rPr>
          <w:color w:val="000000" w:themeColor="text1"/>
          <w:sz w:val="28"/>
          <w:szCs w:val="28"/>
        </w:rPr>
        <w:t>8</w:t>
      </w:r>
      <w:r w:rsidRPr="004E041A">
        <w:rPr>
          <w:color w:val="000000" w:themeColor="text1"/>
          <w:sz w:val="28"/>
          <w:szCs w:val="28"/>
        </w:rPr>
        <w:t>0-780 nm</w:t>
      </w:r>
      <w:r w:rsidR="0071675A">
        <w:rPr>
          <w:color w:val="000000" w:themeColor="text1"/>
          <w:sz w:val="28"/>
          <w:szCs w:val="28"/>
        </w:rPr>
        <w:t>.</w:t>
      </w:r>
    </w:p>
    <w:p w:rsidR="004E041A" w:rsidRPr="004E041A" w:rsidRDefault="004E041A" w:rsidP="004E041A">
      <w:pPr>
        <w:tabs>
          <w:tab w:val="left" w:pos="851"/>
        </w:tabs>
        <w:spacing w:line="360" w:lineRule="auto"/>
        <w:ind w:left="851"/>
        <w:rPr>
          <w:color w:val="000000" w:themeColor="text1"/>
          <w:sz w:val="28"/>
          <w:szCs w:val="28"/>
        </w:rPr>
      </w:pPr>
      <w:r w:rsidRPr="004E041A">
        <w:rPr>
          <w:color w:val="000000" w:themeColor="text1"/>
          <w:sz w:val="28"/>
          <w:szCs w:val="28"/>
        </w:rPr>
        <w:lastRenderedPageBreak/>
        <w:t>Smaller or higher values are set notionally to the extreme values</w:t>
      </w:r>
      <w:r w:rsidR="0071675A">
        <w:rPr>
          <w:color w:val="000000" w:themeColor="text1"/>
          <w:sz w:val="28"/>
          <w:szCs w:val="28"/>
        </w:rPr>
        <w:t>.</w:t>
      </w:r>
    </w:p>
    <w:p w:rsidR="00B74859" w:rsidRDefault="00FC5E06" w:rsidP="004E041A">
      <w:pPr>
        <w:spacing w:line="360" w:lineRule="auto"/>
        <w:ind w:left="720" w:hanging="720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</w:p>
    <w:p w:rsidR="004E041A" w:rsidRDefault="004E041A" w:rsidP="004E041A">
      <w:pPr>
        <w:spacing w:line="360" w:lineRule="auto"/>
        <w:ind w:left="720" w:hanging="720"/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</w:p>
    <w:p w:rsidR="004E041A" w:rsidRDefault="004E041A">
      <w:pPr>
        <w:rPr>
          <w:rFonts w:ascii="Bookman Old Style" w:hAnsi="Bookman Old Style"/>
          <w:b/>
          <w:color w:val="C45911" w:themeColor="accent2" w:themeShade="BF"/>
          <w:sz w:val="28"/>
          <w:szCs w:val="28"/>
        </w:rPr>
      </w:pPr>
    </w:p>
    <w:p w:rsidR="004E041A" w:rsidRDefault="004E041A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4E041A">
        <w:rPr>
          <w:rFonts w:cstheme="minorHAnsi"/>
          <w:color w:val="000000" w:themeColor="text1"/>
          <w:sz w:val="28"/>
          <w:szCs w:val="28"/>
        </w:rPr>
        <w:t xml:space="preserve">The </w:t>
      </w:r>
      <w:proofErr w:type="gramStart"/>
      <w:r w:rsidRPr="004E041A">
        <w:rPr>
          <w:rFonts w:cstheme="minorHAnsi"/>
          <w:color w:val="000000" w:themeColor="text1"/>
          <w:sz w:val="28"/>
          <w:szCs w:val="28"/>
        </w:rPr>
        <w:t xml:space="preserve">script </w:t>
      </w:r>
      <w:r w:rsidR="0071675A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4E041A">
        <w:rPr>
          <w:rFonts w:cstheme="minorHAnsi"/>
          <w:b/>
          <w:color w:val="833C0B" w:themeColor="accent2" w:themeShade="80"/>
          <w:sz w:val="28"/>
          <w:szCs w:val="28"/>
        </w:rPr>
        <w:t>wm</w:t>
      </w:r>
      <w:proofErr w:type="gramEnd"/>
      <w:r w:rsidRPr="004E041A">
        <w:rPr>
          <w:rFonts w:cstheme="minorHAnsi"/>
          <w:b/>
          <w:color w:val="833C0B" w:themeColor="accent2" w:themeShade="80"/>
          <w:sz w:val="28"/>
          <w:szCs w:val="28"/>
        </w:rPr>
        <w:t>_spectrum.m</w:t>
      </w:r>
      <w:proofErr w:type="spellEnd"/>
      <w:r w:rsidRPr="004E041A">
        <w:rPr>
          <w:rFonts w:cstheme="minorHAnsi"/>
          <w:color w:val="833C0B" w:themeColor="accent2" w:themeShade="80"/>
          <w:sz w:val="28"/>
          <w:szCs w:val="28"/>
        </w:rPr>
        <w:t xml:space="preserve"> </w:t>
      </w:r>
      <w:r w:rsidR="0071675A">
        <w:rPr>
          <w:rFonts w:cstheme="minorHAnsi"/>
          <w:color w:val="833C0B" w:themeColor="accent2" w:themeShade="80"/>
          <w:sz w:val="28"/>
          <w:szCs w:val="28"/>
        </w:rPr>
        <w:t xml:space="preserve"> </w:t>
      </w:r>
      <w:r w:rsidRPr="004E041A">
        <w:rPr>
          <w:rFonts w:cstheme="minorHAnsi"/>
          <w:color w:val="000000" w:themeColor="text1"/>
          <w:sz w:val="28"/>
          <w:szCs w:val="28"/>
        </w:rPr>
        <w:t>can be used to prod</w:t>
      </w:r>
      <w:r>
        <w:rPr>
          <w:rFonts w:cstheme="minorHAnsi"/>
          <w:color w:val="000000" w:themeColor="text1"/>
          <w:sz w:val="28"/>
          <w:szCs w:val="28"/>
        </w:rPr>
        <w:t>uce a plot of the visible spectrum for the wavelength range from 3</w:t>
      </w:r>
      <w:r w:rsidR="0071675A">
        <w:rPr>
          <w:rFonts w:cstheme="minorHAnsi"/>
          <w:color w:val="000000" w:themeColor="text1"/>
          <w:sz w:val="28"/>
          <w:szCs w:val="28"/>
        </w:rPr>
        <w:t>8</w:t>
      </w:r>
      <w:r>
        <w:rPr>
          <w:rFonts w:cstheme="minorHAnsi"/>
          <w:color w:val="000000" w:themeColor="text1"/>
          <w:sz w:val="28"/>
          <w:szCs w:val="28"/>
        </w:rPr>
        <w:t xml:space="preserve">0 nm to 780 nm. The script uses the </w:t>
      </w:r>
      <w:r w:rsidRPr="004E041A">
        <w:rPr>
          <w:rFonts w:cstheme="minorHAnsi"/>
          <w:b/>
          <w:color w:val="833C0B" w:themeColor="accent2" w:themeShade="80"/>
          <w:sz w:val="28"/>
          <w:szCs w:val="28"/>
        </w:rPr>
        <w:t xml:space="preserve">area </w:t>
      </w:r>
      <w:r>
        <w:rPr>
          <w:rFonts w:cstheme="minorHAnsi"/>
          <w:color w:val="000000" w:themeColor="text1"/>
          <w:sz w:val="28"/>
          <w:szCs w:val="28"/>
        </w:rPr>
        <w:t xml:space="preserve">plot function to give the spectrum. The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color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for each wavelength is calculated from the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function</w:t>
      </w:r>
      <w:r w:rsidR="0071675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577E99" w:rsidRPr="00577E99">
        <w:rPr>
          <w:rFonts w:cstheme="minorHAnsi"/>
          <w:b/>
          <w:color w:val="833C0B" w:themeColor="accent2" w:themeShade="80"/>
          <w:sz w:val="28"/>
          <w:szCs w:val="28"/>
        </w:rPr>
        <w:t>C</w:t>
      </w:r>
      <w:r w:rsidRPr="00577E99">
        <w:rPr>
          <w:rFonts w:cstheme="minorHAnsi"/>
          <w:b/>
          <w:color w:val="833C0B" w:themeColor="accent2" w:themeShade="80"/>
          <w:sz w:val="28"/>
          <w:szCs w:val="28"/>
        </w:rPr>
        <w:t>olor</w:t>
      </w:r>
      <w:r w:rsidR="00577E99" w:rsidRPr="00577E99">
        <w:rPr>
          <w:rFonts w:cstheme="minorHAnsi"/>
          <w:b/>
          <w:color w:val="833C0B" w:themeColor="accent2" w:themeShade="80"/>
          <w:sz w:val="28"/>
          <w:szCs w:val="28"/>
        </w:rPr>
        <w:t>C</w:t>
      </w:r>
      <w:r w:rsidRPr="00577E99">
        <w:rPr>
          <w:rFonts w:cstheme="minorHAnsi"/>
          <w:b/>
          <w:color w:val="833C0B" w:themeColor="accent2" w:themeShade="80"/>
          <w:sz w:val="28"/>
          <w:szCs w:val="28"/>
        </w:rPr>
        <w:t>ode.m</w:t>
      </w:r>
      <w:proofErr w:type="spellEnd"/>
      <w:r>
        <w:rPr>
          <w:rFonts w:cstheme="minorHAnsi"/>
          <w:color w:val="000000" w:themeColor="text1"/>
          <w:sz w:val="28"/>
          <w:szCs w:val="28"/>
        </w:rPr>
        <w:t>.</w:t>
      </w:r>
      <w:proofErr w:type="gramEnd"/>
    </w:p>
    <w:p w:rsidR="004E041A" w:rsidRDefault="004E041A" w:rsidP="004E041A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4872DB" w:rsidRDefault="004872DB">
      <w:pPr>
        <w:rPr>
          <w:rFonts w:cstheme="minorHAnsi"/>
          <w:b/>
          <w:color w:val="7030A0"/>
          <w:sz w:val="36"/>
          <w:szCs w:val="28"/>
        </w:rPr>
      </w:pPr>
      <w:r>
        <w:rPr>
          <w:rFonts w:cstheme="minorHAnsi"/>
          <w:b/>
          <w:color w:val="7030A0"/>
          <w:sz w:val="36"/>
          <w:szCs w:val="28"/>
        </w:rPr>
        <w:br w:type="page"/>
      </w:r>
    </w:p>
    <w:p w:rsidR="004872DB" w:rsidRPr="004872DB" w:rsidRDefault="004872DB" w:rsidP="004E041A">
      <w:pPr>
        <w:spacing w:line="360" w:lineRule="auto"/>
        <w:rPr>
          <w:rFonts w:cstheme="minorHAnsi"/>
          <w:b/>
          <w:color w:val="7030A0"/>
          <w:sz w:val="36"/>
          <w:szCs w:val="28"/>
        </w:rPr>
      </w:pPr>
      <w:r w:rsidRPr="004872DB">
        <w:rPr>
          <w:rFonts w:cstheme="minorHAnsi"/>
          <w:b/>
          <w:color w:val="7030A0"/>
          <w:sz w:val="36"/>
          <w:szCs w:val="28"/>
        </w:rPr>
        <w:lastRenderedPageBreak/>
        <w:t>STATIONARY PLANE WAVE</w:t>
      </w:r>
    </w:p>
    <w:p w:rsidR="00DE5F37" w:rsidRPr="0057752D" w:rsidRDefault="00DE5F37" w:rsidP="004E041A">
      <w:pPr>
        <w:spacing w:line="360" w:lineRule="auto"/>
        <w:rPr>
          <w:rFonts w:cstheme="minorHAnsi"/>
          <w:color w:val="000000" w:themeColor="text1"/>
          <w:sz w:val="32"/>
          <w:szCs w:val="28"/>
        </w:rPr>
      </w:pPr>
      <w:r w:rsidRPr="0057752D">
        <w:rPr>
          <w:rFonts w:cstheme="minorHAnsi"/>
          <w:color w:val="000000" w:themeColor="text1"/>
          <w:sz w:val="32"/>
          <w:szCs w:val="28"/>
        </w:rPr>
        <w:t xml:space="preserve">We start our study of visualizing quantum mechanical phenomena by considering a complex periodic function representing a plane wave in [1D]. A stationary plane wave can be presented by the </w:t>
      </w:r>
      <w:r w:rsidR="0057752D" w:rsidRPr="0057752D">
        <w:rPr>
          <w:rFonts w:cstheme="minorHAnsi"/>
          <w:color w:val="000000" w:themeColor="text1"/>
          <w:sz w:val="32"/>
          <w:szCs w:val="28"/>
        </w:rPr>
        <w:t>wave</w:t>
      </w:r>
      <w:r w:rsidRPr="0057752D">
        <w:rPr>
          <w:rFonts w:cstheme="minorHAnsi"/>
          <w:color w:val="000000" w:themeColor="text1"/>
          <w:sz w:val="32"/>
          <w:szCs w:val="28"/>
        </w:rPr>
        <w:t>function</w:t>
      </w:r>
      <w:r w:rsidR="0057752D" w:rsidRPr="0057752D">
        <w:rPr>
          <w:rFonts w:cstheme="minorHAnsi"/>
          <w:color w:val="000000" w:themeColor="text1"/>
          <w:sz w:val="32"/>
          <w:szCs w:val="28"/>
        </w:rPr>
        <w:t xml:space="preserve"> </w:t>
      </w:r>
      <w:r w:rsidR="004872DB" w:rsidRPr="0057752D">
        <w:rPr>
          <w:position w:val="-14"/>
          <w:sz w:val="24"/>
        </w:rPr>
        <w:object w:dxaOrig="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8.25pt;height:21.75pt" o:ole="">
            <v:imagedata r:id="rId10" o:title=""/>
          </v:shape>
          <o:OLEObject Type="Embed" ProgID="Equation.DSMT4" ShapeID="_x0000_i1045" DrawAspect="Content" ObjectID="_1593486884" r:id="rId11"/>
        </w:object>
      </w:r>
      <w:r w:rsidR="0057752D" w:rsidRPr="0057752D">
        <w:rPr>
          <w:rFonts w:cstheme="minorHAnsi"/>
          <w:color w:val="000000" w:themeColor="text1"/>
          <w:sz w:val="32"/>
          <w:szCs w:val="28"/>
        </w:rPr>
        <w:t xml:space="preserve"> </w:t>
      </w:r>
      <w:r w:rsidR="0057752D">
        <w:rPr>
          <w:rFonts w:cstheme="minorHAnsi"/>
          <w:color w:val="000000" w:themeColor="text1"/>
          <w:sz w:val="32"/>
          <w:szCs w:val="28"/>
        </w:rPr>
        <w:t xml:space="preserve">with wave number </w:t>
      </w:r>
      <w:r w:rsidR="0057752D" w:rsidRPr="0057752D">
        <w:rPr>
          <w:position w:val="-14"/>
        </w:rPr>
        <w:object w:dxaOrig="340" w:dyaOrig="440">
          <v:shape id="_x0000_i1026" type="#_x0000_t75" style="width:17.25pt;height:21.75pt" o:ole="">
            <v:imagedata r:id="rId12" o:title=""/>
          </v:shape>
          <o:OLEObject Type="Embed" ProgID="Equation.DSMT4" ShapeID="_x0000_i1026" DrawAspect="Content" ObjectID="_1593486885" r:id="rId13"/>
        </w:object>
      </w:r>
      <w:r w:rsidR="0057752D">
        <w:rPr>
          <w:rFonts w:cstheme="minorHAnsi"/>
          <w:color w:val="000000" w:themeColor="text1"/>
          <w:sz w:val="32"/>
          <w:szCs w:val="28"/>
        </w:rPr>
        <w:t xml:space="preserve"> </w:t>
      </w:r>
    </w:p>
    <w:p w:rsidR="00DE5F37" w:rsidRPr="0057752D" w:rsidRDefault="00DE5F37" w:rsidP="00DE5F37">
      <w:pPr>
        <w:tabs>
          <w:tab w:val="left" w:pos="567"/>
          <w:tab w:val="left" w:pos="1418"/>
        </w:tabs>
        <w:spacing w:line="360" w:lineRule="auto"/>
        <w:rPr>
          <w:sz w:val="24"/>
        </w:rPr>
      </w:pPr>
      <w:r w:rsidRPr="0057752D">
        <w:rPr>
          <w:rFonts w:cstheme="minorHAnsi"/>
          <w:color w:val="000000" w:themeColor="text1"/>
          <w:sz w:val="32"/>
          <w:szCs w:val="28"/>
        </w:rPr>
        <w:tab/>
        <w:t>(1)</w:t>
      </w:r>
      <w:r w:rsidRPr="0057752D">
        <w:rPr>
          <w:rFonts w:cstheme="minorHAnsi"/>
          <w:color w:val="000000" w:themeColor="text1"/>
          <w:sz w:val="32"/>
          <w:szCs w:val="28"/>
        </w:rPr>
        <w:tab/>
      </w:r>
      <w:bookmarkStart w:id="0" w:name="MTBlankEqn"/>
      <w:r w:rsidR="004872DB" w:rsidRPr="0057752D">
        <w:rPr>
          <w:position w:val="-42"/>
          <w:sz w:val="24"/>
        </w:rPr>
        <w:object w:dxaOrig="7760" w:dyaOrig="920">
          <v:shape id="_x0000_i1047" type="#_x0000_t75" style="width:387.75pt;height:45.75pt" o:ole="">
            <v:imagedata r:id="rId14" o:title=""/>
          </v:shape>
          <o:OLEObject Type="Embed" ProgID="Equation.DSMT4" ShapeID="_x0000_i1047" DrawAspect="Content" ObjectID="_1593486886" r:id="rId15"/>
        </w:object>
      </w:r>
      <w:bookmarkEnd w:id="0"/>
    </w:p>
    <w:p w:rsidR="0057752D" w:rsidRDefault="0057752D" w:rsidP="00DE5F37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 xml:space="preserve">Each wavefunction </w:t>
      </w:r>
      <w:r w:rsidR="004872DB" w:rsidRPr="0057752D">
        <w:rPr>
          <w:position w:val="-14"/>
        </w:rPr>
        <w:object w:dxaOrig="760" w:dyaOrig="440">
          <v:shape id="_x0000_i1049" type="#_x0000_t75" style="width:38.25pt;height:21.75pt" o:ole="">
            <v:imagedata r:id="rId16" o:title=""/>
          </v:shape>
          <o:OLEObject Type="Embed" ProgID="Equation.DSMT4" ShapeID="_x0000_i1049" DrawAspect="Content" ObjectID="_1593486887" r:id="rId17"/>
        </w:object>
      </w:r>
      <w:r>
        <w:t xml:space="preserve"> </w:t>
      </w:r>
      <w:r>
        <w:rPr>
          <w:rFonts w:cstheme="minorHAnsi"/>
          <w:color w:val="000000" w:themeColor="text1"/>
          <w:sz w:val="32"/>
          <w:szCs w:val="28"/>
        </w:rPr>
        <w:t>has a spatial period of 2</w:t>
      </w:r>
      <w:r w:rsidRPr="0057752D">
        <w:rPr>
          <w:rFonts w:ascii="Times New Roman" w:hAnsi="Times New Roman" w:cs="Times New Roman"/>
          <w:i/>
          <w:color w:val="000000" w:themeColor="text1"/>
          <w:sz w:val="32"/>
          <w:szCs w:val="28"/>
        </w:rPr>
        <w:t>L,</w:t>
      </w:r>
      <w:r>
        <w:rPr>
          <w:rFonts w:cstheme="minorHAnsi"/>
          <w:color w:val="000000" w:themeColor="text1"/>
          <w:sz w:val="32"/>
          <w:szCs w:val="28"/>
        </w:rPr>
        <w:t xml:space="preserve"> therefore, you only need to consider the interval [-</w:t>
      </w:r>
      <w:r w:rsidRPr="0057752D">
        <w:rPr>
          <w:rFonts w:ascii="Times New Roman" w:hAnsi="Times New Roman" w:cs="Times New Roman"/>
          <w:i/>
          <w:color w:val="000000" w:themeColor="text1"/>
          <w:sz w:val="32"/>
          <w:szCs w:val="28"/>
        </w:rPr>
        <w:t>L L</w:t>
      </w:r>
      <w:r w:rsidRPr="0057752D">
        <w:rPr>
          <w:rFonts w:ascii="Times New Roman" w:hAnsi="Times New Roman" w:cs="Times New Roman"/>
          <w:color w:val="000000" w:themeColor="text1"/>
          <w:sz w:val="32"/>
          <w:szCs w:val="28"/>
        </w:rPr>
        <w:t>]</w:t>
      </w:r>
      <w:r>
        <w:rPr>
          <w:rFonts w:cstheme="minorHAnsi"/>
          <w:color w:val="000000" w:themeColor="text1"/>
          <w:sz w:val="32"/>
          <w:szCs w:val="28"/>
        </w:rPr>
        <w:t>.</w:t>
      </w:r>
    </w:p>
    <w:p w:rsidR="0057752D" w:rsidRDefault="0057752D" w:rsidP="00DE5F37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color w:val="000000" w:themeColor="text1"/>
          <w:sz w:val="32"/>
          <w:szCs w:val="28"/>
        </w:rPr>
        <w:tab/>
      </w:r>
      <w:r>
        <w:rPr>
          <w:rFonts w:cstheme="minorHAnsi"/>
          <w:color w:val="000000" w:themeColor="text1"/>
          <w:sz w:val="32"/>
          <w:szCs w:val="28"/>
        </w:rPr>
        <w:tab/>
      </w:r>
      <w:r w:rsidR="004872DB" w:rsidRPr="0057752D">
        <w:rPr>
          <w:position w:val="-14"/>
        </w:rPr>
        <w:object w:dxaOrig="2420" w:dyaOrig="440">
          <v:shape id="_x0000_i1051" type="#_x0000_t75" style="width:120.75pt;height:21.75pt" o:ole="">
            <v:imagedata r:id="rId18" o:title=""/>
          </v:shape>
          <o:OLEObject Type="Embed" ProgID="Equation.DSMT4" ShapeID="_x0000_i1051" DrawAspect="Content" ObjectID="_1593486888" r:id="rId19"/>
        </w:object>
      </w:r>
    </w:p>
    <w:p w:rsidR="0057752D" w:rsidRDefault="0057752D" w:rsidP="00DE5F37">
      <w:pPr>
        <w:tabs>
          <w:tab w:val="left" w:pos="567"/>
          <w:tab w:val="left" w:pos="1418"/>
        </w:tabs>
        <w:spacing w:line="360" w:lineRule="auto"/>
        <w:rPr>
          <w:sz w:val="32"/>
        </w:rPr>
      </w:pPr>
      <w:r w:rsidRPr="0057752D">
        <w:rPr>
          <w:sz w:val="32"/>
          <w:szCs w:val="32"/>
        </w:rPr>
        <w:t xml:space="preserve">The </w:t>
      </w:r>
      <w:r>
        <w:rPr>
          <w:sz w:val="32"/>
          <w:szCs w:val="32"/>
        </w:rPr>
        <w:t>term</w:t>
      </w:r>
      <w:r w:rsidRPr="0057752D">
        <w:rPr>
          <w:sz w:val="32"/>
          <w:szCs w:val="32"/>
        </w:rPr>
        <w:t xml:space="preserve"> </w:t>
      </w:r>
      <w:r w:rsidRPr="0057752D">
        <w:rPr>
          <w:position w:val="-24"/>
        </w:rPr>
        <w:object w:dxaOrig="1260" w:dyaOrig="639">
          <v:shape id="_x0000_i1030" type="#_x0000_t75" style="width:63pt;height:32.25pt" o:ole="">
            <v:imagedata r:id="rId20" o:title=""/>
          </v:shape>
          <o:OLEObject Type="Embed" ProgID="Equation.DSMT4" ShapeID="_x0000_i1030" DrawAspect="Content" ObjectID="_1593486889" r:id="rId21"/>
        </w:object>
      </w:r>
      <w:r>
        <w:t xml:space="preserve"> </w:t>
      </w:r>
      <w:r>
        <w:rPr>
          <w:sz w:val="32"/>
        </w:rPr>
        <w:t>is a normalizing factor</w:t>
      </w:r>
    </w:p>
    <w:p w:rsidR="0057752D" w:rsidRDefault="004724C0" w:rsidP="00DE5F37">
      <w:pPr>
        <w:tabs>
          <w:tab w:val="left" w:pos="567"/>
          <w:tab w:val="left" w:pos="1418"/>
        </w:tabs>
        <w:spacing w:line="360" w:lineRule="auto"/>
      </w:pPr>
      <w:r>
        <w:rPr>
          <w:sz w:val="32"/>
        </w:rPr>
        <w:tab/>
        <w:t>(2)</w:t>
      </w:r>
      <w:r w:rsidR="0057752D">
        <w:rPr>
          <w:sz w:val="32"/>
        </w:rPr>
        <w:tab/>
      </w:r>
      <w:r w:rsidR="0057752D">
        <w:rPr>
          <w:sz w:val="32"/>
        </w:rPr>
        <w:tab/>
      </w:r>
      <w:r w:rsidR="0057752D" w:rsidRPr="0057752D">
        <w:rPr>
          <w:position w:val="-24"/>
        </w:rPr>
        <w:object w:dxaOrig="2980" w:dyaOrig="680">
          <v:shape id="_x0000_i1031" type="#_x0000_t75" style="width:149.25pt;height:33.75pt" o:ole="">
            <v:imagedata r:id="rId22" o:title=""/>
          </v:shape>
          <o:OLEObject Type="Embed" ProgID="Equation.DSMT4" ShapeID="_x0000_i1031" DrawAspect="Content" ObjectID="_1593486890" r:id="rId23"/>
        </w:object>
      </w:r>
    </w:p>
    <w:p w:rsidR="004872DB" w:rsidRDefault="004872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919BA" w:rsidRDefault="00B540A8" w:rsidP="00DE5F37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  <w:r w:rsidRPr="00B540A8">
        <w:rPr>
          <w:sz w:val="32"/>
          <w:szCs w:val="32"/>
        </w:rPr>
        <w:lastRenderedPageBreak/>
        <w:t>The c</w:t>
      </w:r>
      <w:r>
        <w:rPr>
          <w:sz w:val="32"/>
          <w:szCs w:val="32"/>
        </w:rPr>
        <w:t xml:space="preserve">omplex valued </w:t>
      </w:r>
      <w:r w:rsidR="004872DB">
        <w:rPr>
          <w:sz w:val="32"/>
          <w:szCs w:val="32"/>
        </w:rPr>
        <w:t xml:space="preserve">stationary </w:t>
      </w:r>
      <w:r>
        <w:rPr>
          <w:sz w:val="32"/>
          <w:szCs w:val="32"/>
        </w:rPr>
        <w:t xml:space="preserve">plane </w:t>
      </w:r>
      <w:r w:rsidR="004872DB">
        <w:rPr>
          <w:sz w:val="32"/>
          <w:szCs w:val="32"/>
        </w:rPr>
        <w:t>wave</w:t>
      </w:r>
      <w:r>
        <w:rPr>
          <w:sz w:val="32"/>
          <w:szCs w:val="32"/>
        </w:rPr>
        <w:t xml:space="preserve">function </w:t>
      </w:r>
      <w:r w:rsidR="005919BA">
        <w:rPr>
          <w:sz w:val="32"/>
          <w:szCs w:val="32"/>
        </w:rPr>
        <w:t xml:space="preserve">can be visualized in several ways using the Matlab script </w:t>
      </w:r>
      <w:r w:rsidR="005919BA" w:rsidRPr="005919BA">
        <w:rPr>
          <w:b/>
          <w:color w:val="833C0B" w:themeColor="accent2" w:themeShade="80"/>
          <w:sz w:val="32"/>
          <w:szCs w:val="32"/>
        </w:rPr>
        <w:t>vqm</w:t>
      </w:r>
      <w:proofErr w:type="gramStart"/>
      <w:r w:rsidR="005919BA" w:rsidRPr="005919BA">
        <w:rPr>
          <w:b/>
          <w:color w:val="833C0B" w:themeColor="accent2" w:themeShade="80"/>
          <w:sz w:val="32"/>
          <w:szCs w:val="32"/>
        </w:rPr>
        <w:t>0001.m</w:t>
      </w:r>
      <w:r w:rsidR="005919BA">
        <w:rPr>
          <w:sz w:val="32"/>
          <w:szCs w:val="32"/>
        </w:rPr>
        <w:t>.</w:t>
      </w:r>
      <w:proofErr w:type="gramEnd"/>
      <w:r w:rsidR="005919BA">
        <w:rPr>
          <w:sz w:val="32"/>
          <w:szCs w:val="32"/>
        </w:rPr>
        <w:t xml:space="preserve"> A </w:t>
      </w:r>
      <w:proofErr w:type="spellStart"/>
      <w:r w:rsidR="005919BA">
        <w:rPr>
          <w:sz w:val="32"/>
          <w:szCs w:val="32"/>
        </w:rPr>
        <w:t>color</w:t>
      </w:r>
      <w:proofErr w:type="spellEnd"/>
      <w:r w:rsidR="005919BA">
        <w:rPr>
          <w:sz w:val="32"/>
          <w:szCs w:val="32"/>
        </w:rPr>
        <w:t xml:space="preserve"> is assigned to the phase in the interval </w:t>
      </w:r>
      <w:r w:rsidR="005919BA" w:rsidRPr="005919BA">
        <w:rPr>
          <w:position w:val="-16"/>
        </w:rPr>
        <w:object w:dxaOrig="1200" w:dyaOrig="480">
          <v:shape id="_x0000_i1032" type="#_x0000_t75" style="width:60pt;height:24pt" o:ole="">
            <v:imagedata r:id="rId24" o:title=""/>
          </v:shape>
          <o:OLEObject Type="Embed" ProgID="Equation.DSMT4" ShapeID="_x0000_i1032" DrawAspect="Content" ObjectID="_1593486891" r:id="rId25"/>
        </w:object>
      </w:r>
      <w:r w:rsidR="005919BA">
        <w:t xml:space="preserve"> </w:t>
      </w:r>
      <w:r w:rsidR="005919BA">
        <w:rPr>
          <w:sz w:val="32"/>
          <w:szCs w:val="32"/>
        </w:rPr>
        <w:t>as shown in figure 1.</w:t>
      </w:r>
      <w:r w:rsidR="005919BA" w:rsidRPr="005919BA">
        <w:rPr>
          <w:rFonts w:cstheme="minorHAnsi"/>
          <w:color w:val="000000" w:themeColor="text1"/>
          <w:sz w:val="32"/>
          <w:szCs w:val="32"/>
        </w:rPr>
        <w:t xml:space="preserve"> </w:t>
      </w:r>
      <w:r w:rsidR="005919BA" w:rsidRPr="005919BA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758825B" wp14:editId="0B5E165C">
            <wp:extent cx="54864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BA" w:rsidRDefault="005919BA" w:rsidP="005919BA">
      <w:pPr>
        <w:tabs>
          <w:tab w:val="left" w:pos="567"/>
          <w:tab w:val="left" w:pos="1418"/>
        </w:tabs>
        <w:spacing w:line="360" w:lineRule="auto"/>
        <w:ind w:left="567" w:hanging="56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  <w:t xml:space="preserve">Fig. 1.   The phase of a complex function is assigned a </w:t>
      </w:r>
      <w:proofErr w:type="spellStart"/>
      <w:r>
        <w:rPr>
          <w:rFonts w:cstheme="minorHAnsi"/>
          <w:color w:val="000000" w:themeColor="text1"/>
          <w:sz w:val="32"/>
          <w:szCs w:val="32"/>
        </w:rPr>
        <w:t>color</w:t>
      </w:r>
      <w:proofErr w:type="spellEnd"/>
      <w:r>
        <w:rPr>
          <w:rFonts w:cstheme="minorHAnsi"/>
          <w:color w:val="000000" w:themeColor="text1"/>
          <w:sz w:val="32"/>
          <w:szCs w:val="32"/>
        </w:rPr>
        <w:t xml:space="preserve"> code.</w:t>
      </w:r>
    </w:p>
    <w:p w:rsidR="005919BA" w:rsidRDefault="005919BA" w:rsidP="00DE5F37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 xml:space="preserve">The real and imaginary parts of the wavefuction and its absolute value for </w:t>
      </w:r>
      <w:r w:rsidRPr="005919B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n </w:t>
      </w:r>
      <w:r>
        <w:rPr>
          <w:rFonts w:cstheme="minorHAnsi"/>
          <w:color w:val="000000" w:themeColor="text1"/>
          <w:sz w:val="32"/>
          <w:szCs w:val="32"/>
        </w:rPr>
        <w:t xml:space="preserve">= 4 and </w:t>
      </w:r>
      <w:r w:rsidRPr="005919BA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L </w:t>
      </w:r>
      <w:r>
        <w:rPr>
          <w:rFonts w:cstheme="minorHAnsi"/>
          <w:color w:val="000000" w:themeColor="text1"/>
          <w:sz w:val="32"/>
          <w:szCs w:val="32"/>
        </w:rPr>
        <w:t>= 50 are shown in figure 2 as separate plots.</w:t>
      </w:r>
    </w:p>
    <w:p w:rsidR="005919BA" w:rsidRDefault="004872DB" w:rsidP="004872DB">
      <w:pPr>
        <w:tabs>
          <w:tab w:val="left" w:pos="567"/>
          <w:tab w:val="left" w:pos="1418"/>
        </w:tabs>
        <w:spacing w:line="36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4872DB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0FB92571" wp14:editId="5D80AC51">
            <wp:extent cx="5400040" cy="2249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37" w:rsidRDefault="005919BA" w:rsidP="005919BA">
      <w:pPr>
        <w:tabs>
          <w:tab w:val="left" w:pos="567"/>
          <w:tab w:val="left" w:pos="1418"/>
        </w:tabs>
        <w:spacing w:line="360" w:lineRule="auto"/>
        <w:ind w:left="567" w:hanging="56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  <w:t xml:space="preserve">Fig. 2.   The real and imaginary parts of the complex function </w:t>
      </w:r>
      <w:r w:rsidR="004872DB" w:rsidRPr="005919BA">
        <w:rPr>
          <w:position w:val="-14"/>
        </w:rPr>
        <w:object w:dxaOrig="760" w:dyaOrig="440">
          <v:shape id="_x0000_i1053" type="#_x0000_t75" style="width:38.25pt;height:21.75pt" o:ole="">
            <v:imagedata r:id="rId28" o:title=""/>
          </v:shape>
          <o:OLEObject Type="Embed" ProgID="Equation.DSMT4" ShapeID="_x0000_i1053" DrawAspect="Content" ObjectID="_1593486892" r:id="rId29"/>
        </w:object>
      </w:r>
      <w:r>
        <w:rPr>
          <w:rFonts w:cstheme="minorHAnsi"/>
          <w:color w:val="000000" w:themeColor="text1"/>
          <w:sz w:val="32"/>
          <w:szCs w:val="32"/>
        </w:rPr>
        <w:t xml:space="preserve">and its absolute value. </w:t>
      </w:r>
    </w:p>
    <w:p w:rsidR="00353CFC" w:rsidRDefault="005919BA" w:rsidP="005919BA">
      <w:pPr>
        <w:tabs>
          <w:tab w:val="left" w:pos="0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The wavefunction </w:t>
      </w:r>
      <w:r w:rsidR="004872DB" w:rsidRPr="005919BA">
        <w:rPr>
          <w:position w:val="-14"/>
        </w:rPr>
        <w:object w:dxaOrig="760" w:dyaOrig="440">
          <v:shape id="_x0000_i1055" type="#_x0000_t75" style="width:38.25pt;height:21.75pt" o:ole="">
            <v:imagedata r:id="rId30" o:title=""/>
          </v:shape>
          <o:OLEObject Type="Embed" ProgID="Equation.DSMT4" ShapeID="_x0000_i1055" DrawAspect="Content" ObjectID="_1593486893" r:id="rId31"/>
        </w:object>
      </w:r>
      <w:r w:rsidR="00F03E58"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can be displayed as space curve in a [3D] </w:t>
      </w:r>
      <w:r w:rsidR="00353CFC">
        <w:rPr>
          <w:rFonts w:cstheme="minorHAnsi"/>
          <w:color w:val="000000" w:themeColor="text1"/>
          <w:sz w:val="32"/>
          <w:szCs w:val="32"/>
        </w:rPr>
        <w:t>as shown in figure 3.</w:t>
      </w:r>
    </w:p>
    <w:p w:rsidR="00353CFC" w:rsidRDefault="004872DB" w:rsidP="00353CFC">
      <w:pPr>
        <w:tabs>
          <w:tab w:val="left" w:pos="0"/>
          <w:tab w:val="left" w:pos="1418"/>
        </w:tabs>
        <w:spacing w:line="360" w:lineRule="auto"/>
        <w:jc w:val="center"/>
        <w:rPr>
          <w:rFonts w:cstheme="minorHAnsi"/>
          <w:color w:val="000000" w:themeColor="text1"/>
          <w:sz w:val="32"/>
          <w:szCs w:val="32"/>
        </w:rPr>
      </w:pPr>
      <w:r w:rsidRPr="004872DB">
        <w:rPr>
          <w:rFonts w:cstheme="minorHAnsi"/>
          <w:color w:val="000000" w:themeColor="text1"/>
          <w:sz w:val="32"/>
          <w:szCs w:val="32"/>
        </w:rPr>
        <w:drawing>
          <wp:inline distT="0" distB="0" distL="0" distR="0" wp14:anchorId="3A23EDD6" wp14:editId="25481102">
            <wp:extent cx="36576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FC" w:rsidRPr="00353CFC" w:rsidRDefault="00353CFC" w:rsidP="00353CFC">
      <w:pPr>
        <w:tabs>
          <w:tab w:val="left" w:pos="0"/>
          <w:tab w:val="left" w:pos="567"/>
          <w:tab w:val="left" w:pos="1418"/>
        </w:tabs>
        <w:spacing w:line="360" w:lineRule="auto"/>
        <w:ind w:left="567" w:hanging="567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  <w:t xml:space="preserve">Fig.3.   Space curve of the wavefunction </w:t>
      </w:r>
      <w:r w:rsidR="004872DB" w:rsidRPr="005919BA">
        <w:rPr>
          <w:position w:val="-14"/>
        </w:rPr>
        <w:object w:dxaOrig="760" w:dyaOrig="440">
          <v:shape id="_x0000_i1057" type="#_x0000_t75" style="width:38.25pt;height:21.75pt" o:ole="">
            <v:imagedata r:id="rId33" o:title=""/>
          </v:shape>
          <o:OLEObject Type="Embed" ProgID="Equation.DSMT4" ShapeID="_x0000_i1057" DrawAspect="Content" ObjectID="_1593486894" r:id="rId34"/>
        </w:object>
      </w:r>
      <w:r>
        <w:rPr>
          <w:sz w:val="32"/>
          <w:szCs w:val="32"/>
        </w:rPr>
        <w:t xml:space="preserve"> in the interval </w:t>
      </w:r>
      <w:r w:rsidRPr="00353CFC">
        <w:rPr>
          <w:position w:val="-16"/>
        </w:rPr>
        <w:object w:dxaOrig="1460" w:dyaOrig="480">
          <v:shape id="_x0000_i1036" type="#_x0000_t75" style="width:72.75pt;height:24pt" o:ole="">
            <v:imagedata r:id="rId35" o:title=""/>
          </v:shape>
          <o:OLEObject Type="Embed" ProgID="Equation.DSMT4" ShapeID="_x0000_i1036" DrawAspect="Content" ObjectID="_1593486895" r:id="rId36"/>
        </w:object>
      </w:r>
      <w:r>
        <w:t>.</w:t>
      </w:r>
      <w:r>
        <w:rPr>
          <w:sz w:val="32"/>
          <w:szCs w:val="32"/>
        </w:rPr>
        <w:t xml:space="preserve"> </w:t>
      </w:r>
    </w:p>
    <w:p w:rsidR="00353CFC" w:rsidRDefault="00353CFC" w:rsidP="005919BA">
      <w:pPr>
        <w:tabs>
          <w:tab w:val="left" w:pos="0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</w:p>
    <w:p w:rsidR="00353CFC" w:rsidRDefault="00353CFC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br w:type="page"/>
      </w:r>
    </w:p>
    <w:p w:rsidR="00353CFC" w:rsidRDefault="00353CFC" w:rsidP="005919BA">
      <w:pPr>
        <w:tabs>
          <w:tab w:val="left" w:pos="0"/>
          <w:tab w:val="left" w:pos="1418"/>
        </w:tabs>
        <w:spacing w:line="360" w:lineRule="auto"/>
        <w:rPr>
          <w:sz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The phase of the complex function can be computed using the Matlab function </w:t>
      </w:r>
      <w:r w:rsidRPr="00353CFC">
        <w:rPr>
          <w:rFonts w:cstheme="minorHAnsi"/>
          <w:b/>
          <w:color w:val="833C0B" w:themeColor="accent2" w:themeShade="80"/>
          <w:sz w:val="32"/>
          <w:szCs w:val="32"/>
        </w:rPr>
        <w:t>angle</w:t>
      </w:r>
      <w:r>
        <w:rPr>
          <w:rFonts w:cstheme="minorHAnsi"/>
          <w:color w:val="000000" w:themeColor="text1"/>
          <w:sz w:val="32"/>
          <w:szCs w:val="32"/>
        </w:rPr>
        <w:t xml:space="preserve">. A plot of the variation in the phase of the wavefunction </w:t>
      </w:r>
      <w:r w:rsidR="00F03E58" w:rsidRPr="005919BA">
        <w:rPr>
          <w:position w:val="-14"/>
        </w:rPr>
        <w:object w:dxaOrig="760" w:dyaOrig="440">
          <v:shape id="_x0000_i1059" type="#_x0000_t75" style="width:38.25pt;height:21.75pt" o:ole="">
            <v:imagedata r:id="rId30" o:title=""/>
          </v:shape>
          <o:OLEObject Type="Embed" ProgID="Equation.DSMT4" ShapeID="_x0000_i1059" DrawAspect="Content" ObjectID="_1593486896" r:id="rId37"/>
        </w:object>
      </w:r>
      <w:r>
        <w:t xml:space="preserve"> </w:t>
      </w:r>
      <w:r>
        <w:rPr>
          <w:rFonts w:cstheme="minorHAnsi"/>
          <w:color w:val="000000" w:themeColor="text1"/>
          <w:sz w:val="32"/>
          <w:szCs w:val="32"/>
        </w:rPr>
        <w:t xml:space="preserve">in the interval </w:t>
      </w:r>
      <w:r w:rsidRPr="00353CFC">
        <w:rPr>
          <w:position w:val="-16"/>
        </w:rPr>
        <w:object w:dxaOrig="1460" w:dyaOrig="480">
          <v:shape id="_x0000_i1038" type="#_x0000_t75" style="width:72.75pt;height:24pt" o:ole="">
            <v:imagedata r:id="rId35" o:title=""/>
          </v:shape>
          <o:OLEObject Type="Embed" ProgID="Equation.DSMT4" ShapeID="_x0000_i1038" DrawAspect="Content" ObjectID="_1593486897" r:id="rId38"/>
        </w:object>
      </w:r>
      <w:r>
        <w:t xml:space="preserve"> </w:t>
      </w:r>
      <w:r>
        <w:rPr>
          <w:sz w:val="32"/>
        </w:rPr>
        <w:t xml:space="preserve">is shown in figure 4. The lower plot gives the value of the absolute of the wavefunction </w:t>
      </w:r>
      <w:r w:rsidR="00F03E58" w:rsidRPr="005919BA">
        <w:rPr>
          <w:position w:val="-14"/>
        </w:rPr>
        <w:object w:dxaOrig="760" w:dyaOrig="440">
          <v:shape id="_x0000_i1061" type="#_x0000_t75" style="width:38.25pt;height:21.75pt" o:ole="">
            <v:imagedata r:id="rId30" o:title=""/>
          </v:shape>
          <o:OLEObject Type="Embed" ProgID="Equation.DSMT4" ShapeID="_x0000_i1061" DrawAspect="Content" ObjectID="_1593486898" r:id="rId39"/>
        </w:object>
      </w:r>
      <w:r>
        <w:t xml:space="preserve"> </w:t>
      </w:r>
      <w:r>
        <w:rPr>
          <w:sz w:val="32"/>
        </w:rPr>
        <w:t>and the</w:t>
      </w:r>
      <w:r>
        <w:t xml:space="preserve"> </w:t>
      </w:r>
      <w:r>
        <w:rPr>
          <w:sz w:val="32"/>
        </w:rPr>
        <w:t xml:space="preserve">phase is given by the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as shown in figure 1. </w:t>
      </w:r>
    </w:p>
    <w:p w:rsidR="00353CFC" w:rsidRDefault="00353CFC" w:rsidP="00353CFC">
      <w:pPr>
        <w:tabs>
          <w:tab w:val="left" w:pos="0"/>
          <w:tab w:val="left" w:pos="1418"/>
        </w:tabs>
        <w:spacing w:line="360" w:lineRule="auto"/>
        <w:jc w:val="center"/>
        <w:rPr>
          <w:sz w:val="32"/>
        </w:rPr>
      </w:pPr>
      <w:r w:rsidRPr="00353CFC">
        <w:rPr>
          <w:noProof/>
          <w:sz w:val="32"/>
        </w:rPr>
        <w:drawing>
          <wp:inline distT="0" distB="0" distL="0" distR="0" wp14:anchorId="6B486CDF" wp14:editId="253088F4">
            <wp:extent cx="54864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FC" w:rsidRDefault="004872DB" w:rsidP="00353CFC">
      <w:pPr>
        <w:tabs>
          <w:tab w:val="left" w:pos="0"/>
          <w:tab w:val="left" w:pos="567"/>
          <w:tab w:val="left" w:pos="1418"/>
        </w:tabs>
        <w:spacing w:line="360" w:lineRule="auto"/>
        <w:ind w:left="567" w:hanging="567"/>
        <w:jc w:val="center"/>
        <w:rPr>
          <w:sz w:val="32"/>
        </w:rPr>
      </w:pPr>
      <w:r w:rsidRPr="004872DB">
        <w:rPr>
          <w:sz w:val="32"/>
        </w:rPr>
        <w:drawing>
          <wp:inline distT="0" distB="0" distL="0" distR="0" wp14:anchorId="31756496" wp14:editId="7DCD6861">
            <wp:extent cx="5400040" cy="2249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FC" w:rsidRDefault="00353CFC" w:rsidP="00353CFC">
      <w:pPr>
        <w:tabs>
          <w:tab w:val="left" w:pos="0"/>
          <w:tab w:val="left" w:pos="567"/>
          <w:tab w:val="left" w:pos="1418"/>
        </w:tabs>
        <w:spacing w:line="360" w:lineRule="auto"/>
        <w:ind w:left="567" w:hanging="567"/>
        <w:rPr>
          <w:sz w:val="32"/>
        </w:rPr>
      </w:pPr>
      <w:r>
        <w:rPr>
          <w:sz w:val="32"/>
        </w:rPr>
        <w:t xml:space="preserve">Fig. 4.   The phase </w:t>
      </w:r>
      <w:r w:rsidR="00F03E58" w:rsidRPr="005919BA">
        <w:rPr>
          <w:position w:val="-14"/>
        </w:rPr>
        <w:object w:dxaOrig="760" w:dyaOrig="440">
          <v:shape id="_x0000_i1063" type="#_x0000_t75" style="width:38.25pt;height:21.75pt" o:ole="">
            <v:imagedata r:id="rId30" o:title=""/>
          </v:shape>
          <o:OLEObject Type="Embed" ProgID="Equation.DSMT4" ShapeID="_x0000_i1063" DrawAspect="Content" ObjectID="_1593486899" r:id="rId42"/>
        </w:object>
      </w:r>
      <w:r>
        <w:rPr>
          <w:sz w:val="32"/>
        </w:rPr>
        <w:t>of the wavefunction as a function of position.</w:t>
      </w:r>
    </w:p>
    <w:p w:rsidR="004724C0" w:rsidRDefault="004724C0" w:rsidP="005919BA">
      <w:pPr>
        <w:tabs>
          <w:tab w:val="left" w:pos="0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</w:p>
    <w:p w:rsidR="004724C0" w:rsidRDefault="004724C0" w:rsidP="005919BA">
      <w:pPr>
        <w:tabs>
          <w:tab w:val="left" w:pos="0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</w:p>
    <w:p w:rsidR="004724C0" w:rsidRDefault="004724C0" w:rsidP="005919BA">
      <w:pPr>
        <w:tabs>
          <w:tab w:val="left" w:pos="0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lastRenderedPageBreak/>
        <w:t xml:space="preserve">Examination of figures 2 and 4 show that the spatial period (wavelength </w:t>
      </w:r>
      <w:r w:rsidRPr="004724C0">
        <w:rPr>
          <w:position w:val="-6"/>
        </w:rPr>
        <w:object w:dxaOrig="260" w:dyaOrig="320">
          <v:shape id="_x0000_i1041" type="#_x0000_t75" style="width:12.75pt;height:15.75pt" o:ole="">
            <v:imagedata r:id="rId43" o:title=""/>
          </v:shape>
          <o:OLEObject Type="Embed" ProgID="Equation.DSMT4" ShapeID="_x0000_i1041" DrawAspect="Content" ObjectID="_1593486900" r:id="rId44"/>
        </w:object>
      </w:r>
      <w:r>
        <w:rPr>
          <w:rFonts w:cstheme="minorHAnsi"/>
          <w:color w:val="000000" w:themeColor="text1"/>
          <w:sz w:val="32"/>
          <w:szCs w:val="32"/>
        </w:rPr>
        <w:t>) is equal to 50.</w:t>
      </w:r>
    </w:p>
    <w:p w:rsidR="004724C0" w:rsidRDefault="004724C0" w:rsidP="004724C0">
      <w:pPr>
        <w:tabs>
          <w:tab w:val="left" w:pos="0"/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  <w:t>(3)</w:t>
      </w:r>
      <w:r>
        <w:rPr>
          <w:rFonts w:cstheme="minorHAnsi"/>
          <w:color w:val="000000" w:themeColor="text1"/>
          <w:sz w:val="32"/>
          <w:szCs w:val="32"/>
        </w:rPr>
        <w:tab/>
      </w:r>
      <w:r w:rsidRPr="004724C0">
        <w:rPr>
          <w:position w:val="-38"/>
        </w:rPr>
        <w:object w:dxaOrig="1140" w:dyaOrig="880">
          <v:shape id="_x0000_i1042" type="#_x0000_t75" style="width:57pt;height:44.25pt" o:ole="">
            <v:imagedata r:id="rId45" o:title=""/>
          </v:shape>
          <o:OLEObject Type="Embed" ProgID="Equation.DSMT4" ShapeID="_x0000_i1042" DrawAspect="Content" ObjectID="_1593486901" r:id="rId46"/>
        </w:object>
      </w:r>
    </w:p>
    <w:p w:rsidR="004724C0" w:rsidRDefault="004724C0" w:rsidP="004724C0">
      <w:pPr>
        <w:tabs>
          <w:tab w:val="left" w:pos="0"/>
          <w:tab w:val="left" w:pos="567"/>
          <w:tab w:val="left" w:pos="1418"/>
        </w:tabs>
        <w:spacing w:line="360" w:lineRule="auto"/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724C0">
        <w:rPr>
          <w:position w:val="-38"/>
        </w:rPr>
        <w:object w:dxaOrig="2860" w:dyaOrig="880">
          <v:shape id="_x0000_i1043" type="#_x0000_t75" style="width:143.25pt;height:44.25pt" o:ole="">
            <v:imagedata r:id="rId47" o:title=""/>
          </v:shape>
          <o:OLEObject Type="Embed" ProgID="Equation.DSMT4" ShapeID="_x0000_i1043" DrawAspect="Content" ObjectID="_1593486902" r:id="rId48"/>
        </w:object>
      </w:r>
    </w:p>
    <w:p w:rsidR="004724C0" w:rsidRDefault="004724C0" w:rsidP="004724C0">
      <w:pPr>
        <w:tabs>
          <w:tab w:val="left" w:pos="0"/>
          <w:tab w:val="left" w:pos="567"/>
          <w:tab w:val="left" w:pos="1418"/>
        </w:tabs>
        <w:spacing w:line="276" w:lineRule="auto"/>
        <w:rPr>
          <w:rFonts w:cstheme="minorHAnsi"/>
          <w:color w:val="000000" w:themeColor="text1"/>
          <w:sz w:val="32"/>
          <w:szCs w:val="28"/>
        </w:rPr>
      </w:pPr>
      <w:r>
        <w:rPr>
          <w:rFonts w:cstheme="minorHAnsi"/>
          <w:color w:val="000000" w:themeColor="text1"/>
          <w:sz w:val="32"/>
          <w:szCs w:val="28"/>
        </w:rPr>
        <w:t xml:space="preserve">You can check that the wavefunction is normalized by integrating the function given by equation 2 using the script </w:t>
      </w:r>
      <w:r w:rsidRPr="004724C0">
        <w:rPr>
          <w:rFonts w:cstheme="minorHAnsi"/>
          <w:b/>
          <w:color w:val="833C0B" w:themeColor="accent2" w:themeShade="80"/>
          <w:sz w:val="32"/>
          <w:szCs w:val="28"/>
        </w:rPr>
        <w:t>simpson1d.m</w:t>
      </w:r>
    </w:p>
    <w:p w:rsidR="004724C0" w:rsidRPr="004724C0" w:rsidRDefault="00F03E58" w:rsidP="004724C0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color w:val="000000"/>
          <w:sz w:val="32"/>
          <w:szCs w:val="20"/>
          <w:lang w:val="en-US"/>
        </w:rPr>
      </w:pPr>
      <w:r>
        <w:rPr>
          <w:rFonts w:ascii="Courier New" w:hAnsi="Courier New" w:cs="Courier New"/>
          <w:color w:val="000000"/>
          <w:sz w:val="32"/>
          <w:szCs w:val="20"/>
          <w:lang w:val="en-US"/>
        </w:rPr>
        <w:t>An</w:t>
      </w:r>
      <w:r w:rsidR="004724C0"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 xml:space="preserve"> = simpson1d(</w:t>
      </w:r>
      <w:proofErr w:type="spellStart"/>
      <w:r w:rsidR="004724C0"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>conj</w:t>
      </w:r>
      <w:proofErr w:type="spellEnd"/>
      <w:r w:rsidR="004724C0"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>(psi</w:t>
      </w:r>
      <w:proofErr w:type="gramStart"/>
      <w:r w:rsidR="004724C0"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>).*</w:t>
      </w:r>
      <w:proofErr w:type="gramEnd"/>
      <w:r w:rsidR="004724C0"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>psi,-L,L);</w:t>
      </w:r>
    </w:p>
    <w:p w:rsidR="004724C0" w:rsidRDefault="004724C0" w:rsidP="004724C0">
      <w:pPr>
        <w:autoSpaceDE w:val="0"/>
        <w:autoSpaceDN w:val="0"/>
        <w:adjustRightInd w:val="0"/>
        <w:spacing w:after="0" w:line="276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4724C0">
        <w:rPr>
          <w:rFonts w:ascii="Courier New" w:hAnsi="Courier New" w:cs="Courier New"/>
          <w:color w:val="000000"/>
          <w:sz w:val="32"/>
          <w:szCs w:val="20"/>
          <w:lang w:val="en-US"/>
        </w:rPr>
        <w:t xml:space="preserve">              </w:t>
      </w:r>
      <w:r w:rsidRPr="004724C0">
        <w:rPr>
          <w:rFonts w:ascii="Courier New" w:hAnsi="Courier New" w:cs="Courier New"/>
          <w:color w:val="228B22"/>
          <w:sz w:val="32"/>
          <w:szCs w:val="20"/>
          <w:lang w:val="en-US"/>
        </w:rPr>
        <w:t>% check normalization</w:t>
      </w:r>
    </w:p>
    <w:p w:rsidR="0057752D" w:rsidRDefault="0057752D" w:rsidP="004724C0">
      <w:pPr>
        <w:tabs>
          <w:tab w:val="left" w:pos="567"/>
          <w:tab w:val="left" w:pos="1418"/>
        </w:tabs>
        <w:spacing w:line="276" w:lineRule="auto"/>
        <w:rPr>
          <w:rFonts w:cstheme="minorHAnsi"/>
          <w:color w:val="000000" w:themeColor="text1"/>
          <w:sz w:val="32"/>
          <w:szCs w:val="28"/>
          <w:lang w:val="en-US"/>
        </w:rPr>
      </w:pPr>
    </w:p>
    <w:p w:rsidR="004724C0" w:rsidRDefault="004724C0" w:rsidP="004724C0">
      <w:pPr>
        <w:tabs>
          <w:tab w:val="left" w:pos="567"/>
          <w:tab w:val="left" w:pos="1418"/>
        </w:tabs>
        <w:spacing w:line="276" w:lineRule="auto"/>
        <w:rPr>
          <w:rFonts w:cstheme="minorHAnsi"/>
          <w:color w:val="000000" w:themeColor="text1"/>
          <w:sz w:val="32"/>
          <w:szCs w:val="28"/>
          <w:lang w:val="en-US"/>
        </w:rPr>
      </w:pPr>
      <w:r>
        <w:rPr>
          <w:rFonts w:cstheme="minorHAnsi"/>
          <w:color w:val="000000" w:themeColor="text1"/>
          <w:sz w:val="32"/>
          <w:szCs w:val="28"/>
          <w:lang w:val="en-US"/>
        </w:rPr>
        <w:t xml:space="preserve">The value </w:t>
      </w:r>
      <w:proofErr w:type="gramStart"/>
      <w:r w:rsidR="00F03E58">
        <w:rPr>
          <w:rFonts w:cstheme="minorHAnsi"/>
          <w:color w:val="000000" w:themeColor="text1"/>
          <w:sz w:val="32"/>
          <w:szCs w:val="28"/>
          <w:lang w:val="en-US"/>
        </w:rPr>
        <w:t>An</w:t>
      </w:r>
      <w:proofErr w:type="gramEnd"/>
      <w:r>
        <w:rPr>
          <w:rFonts w:cstheme="minorHAnsi"/>
          <w:color w:val="000000" w:themeColor="text1"/>
          <w:sz w:val="32"/>
          <w:szCs w:val="28"/>
          <w:lang w:val="en-US"/>
        </w:rPr>
        <w:t xml:space="preserve"> computed is displaced in the Command Window:</w:t>
      </w:r>
    </w:p>
    <w:p w:rsidR="004724C0" w:rsidRPr="004724C0" w:rsidRDefault="004724C0" w:rsidP="004724C0">
      <w:pPr>
        <w:tabs>
          <w:tab w:val="left" w:pos="567"/>
          <w:tab w:val="left" w:pos="1418"/>
        </w:tabs>
        <w:spacing w:line="276" w:lineRule="auto"/>
        <w:rPr>
          <w:rFonts w:ascii="Courier New" w:hAnsi="Courier New" w:cs="Courier New"/>
          <w:color w:val="000000" w:themeColor="text1"/>
          <w:sz w:val="32"/>
          <w:szCs w:val="28"/>
          <w:lang w:val="en-US"/>
        </w:rPr>
      </w:pPr>
      <w:r>
        <w:rPr>
          <w:rFonts w:cstheme="minorHAnsi"/>
          <w:color w:val="000000" w:themeColor="text1"/>
          <w:sz w:val="32"/>
          <w:szCs w:val="28"/>
          <w:lang w:val="en-US"/>
        </w:rPr>
        <w:tab/>
      </w:r>
      <w:r w:rsidR="00F03E58">
        <w:rPr>
          <w:rFonts w:cstheme="minorHAnsi"/>
          <w:color w:val="000000" w:themeColor="text1"/>
          <w:sz w:val="32"/>
          <w:szCs w:val="28"/>
          <w:lang w:val="en-US"/>
        </w:rPr>
        <w:t>An</w:t>
      </w:r>
      <w:bookmarkStart w:id="1" w:name="_GoBack"/>
      <w:bookmarkEnd w:id="1"/>
      <w:r w:rsidRPr="004724C0">
        <w:rPr>
          <w:rFonts w:ascii="Courier New" w:hAnsi="Courier New" w:cs="Courier New"/>
          <w:color w:val="000000" w:themeColor="text1"/>
          <w:sz w:val="32"/>
          <w:szCs w:val="28"/>
          <w:lang w:val="en-US"/>
        </w:rPr>
        <w:t xml:space="preserve"> = 1.000</w:t>
      </w:r>
    </w:p>
    <w:p w:rsidR="004724C0" w:rsidRDefault="004724C0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28"/>
          <w:lang w:val="en-US"/>
        </w:rPr>
      </w:pPr>
    </w:p>
    <w:p w:rsidR="004724C0" w:rsidRDefault="004724C0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28"/>
          <w:lang w:val="en-US"/>
        </w:rPr>
      </w:pPr>
    </w:p>
    <w:p w:rsidR="004724C0" w:rsidRDefault="004724C0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28"/>
          <w:lang w:val="en-US"/>
        </w:rPr>
      </w:pPr>
    </w:p>
    <w:p w:rsidR="004724C0" w:rsidRPr="004724C0" w:rsidRDefault="004724C0">
      <w:pPr>
        <w:tabs>
          <w:tab w:val="left" w:pos="567"/>
          <w:tab w:val="left" w:pos="1418"/>
        </w:tabs>
        <w:spacing w:line="360" w:lineRule="auto"/>
        <w:rPr>
          <w:rFonts w:cstheme="minorHAnsi"/>
          <w:color w:val="000000" w:themeColor="text1"/>
          <w:sz w:val="32"/>
          <w:szCs w:val="28"/>
          <w:lang w:val="en-US"/>
        </w:rPr>
      </w:pPr>
    </w:p>
    <w:sectPr w:rsidR="004724C0" w:rsidRPr="004724C0" w:rsidSect="004872DB">
      <w:footerReference w:type="default" r:id="rId49"/>
      <w:pgSz w:w="11906" w:h="16838"/>
      <w:pgMar w:top="851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0B" w:rsidRDefault="005E630B" w:rsidP="004E6801">
      <w:pPr>
        <w:spacing w:after="0" w:line="240" w:lineRule="auto"/>
      </w:pPr>
      <w:r>
        <w:separator/>
      </w:r>
    </w:p>
  </w:endnote>
  <w:endnote w:type="continuationSeparator" w:id="0">
    <w:p w:rsidR="005E630B" w:rsidRDefault="005E630B" w:rsidP="004E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0988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9BA" w:rsidRDefault="005919BA" w:rsidP="00CE59C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FB70AD" wp14:editId="4A1E97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-68718</wp:posOffset>
                  </wp:positionV>
                  <wp:extent cx="5748793" cy="7951"/>
                  <wp:effectExtent l="0" t="0" r="23495" b="3048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48793" cy="79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CB5A9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5.4pt" to="452.6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" strokecolor="black [3213]" strokeweight=".5pt">
                  <v:stroke joinstyle="miter"/>
                </v:line>
              </w:pict>
            </mc:Fallback>
          </mc:AlternateContent>
        </w:r>
        <w:r>
          <w:t xml:space="preserve">  </w:t>
        </w:r>
        <w:hyperlink r:id="rId1" w:history="1">
          <w:r w:rsidRPr="00D10C1B">
            <w:rPr>
              <w:rStyle w:val="Hyperlink"/>
            </w:rPr>
            <w:t>Doing Physics with Matlab</w:t>
          </w:r>
        </w:hyperlink>
        <w:r>
          <w:t xml:space="preserve">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15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919BA" w:rsidRDefault="00591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0B" w:rsidRDefault="005E630B" w:rsidP="004E6801">
      <w:pPr>
        <w:spacing w:after="0" w:line="240" w:lineRule="auto"/>
      </w:pPr>
      <w:r>
        <w:separator/>
      </w:r>
    </w:p>
  </w:footnote>
  <w:footnote w:type="continuationSeparator" w:id="0">
    <w:p w:rsidR="005E630B" w:rsidRDefault="005E630B" w:rsidP="004E6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2384"/>
    <w:multiLevelType w:val="hybridMultilevel"/>
    <w:tmpl w:val="9E3AC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72774"/>
    <w:multiLevelType w:val="hybridMultilevel"/>
    <w:tmpl w:val="70B8B3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C707B"/>
    <w:multiLevelType w:val="hybridMultilevel"/>
    <w:tmpl w:val="D0DC07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7084"/>
    <w:multiLevelType w:val="hybridMultilevel"/>
    <w:tmpl w:val="6E9A87BA"/>
    <w:lvl w:ilvl="0" w:tplc="0C09000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8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5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287" w:hanging="360"/>
      </w:pPr>
      <w:rPr>
        <w:rFonts w:ascii="Wingdings" w:hAnsi="Wingdings" w:hint="default"/>
      </w:rPr>
    </w:lvl>
  </w:abstractNum>
  <w:abstractNum w:abstractNumId="4" w15:restartNumberingAfterBreak="0">
    <w:nsid w:val="42B606C4"/>
    <w:multiLevelType w:val="hybridMultilevel"/>
    <w:tmpl w:val="789C9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F1C8F"/>
    <w:multiLevelType w:val="hybridMultilevel"/>
    <w:tmpl w:val="AEF0C9B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69"/>
    <w:rsid w:val="00001D29"/>
    <w:rsid w:val="000043A4"/>
    <w:rsid w:val="000246E7"/>
    <w:rsid w:val="00025348"/>
    <w:rsid w:val="00027F48"/>
    <w:rsid w:val="00036F4A"/>
    <w:rsid w:val="00052433"/>
    <w:rsid w:val="0005331A"/>
    <w:rsid w:val="00067315"/>
    <w:rsid w:val="00077FBC"/>
    <w:rsid w:val="0008106B"/>
    <w:rsid w:val="00087761"/>
    <w:rsid w:val="00091E03"/>
    <w:rsid w:val="0009719F"/>
    <w:rsid w:val="000A257D"/>
    <w:rsid w:val="000A782C"/>
    <w:rsid w:val="000B000A"/>
    <w:rsid w:val="000B501D"/>
    <w:rsid w:val="000C1D92"/>
    <w:rsid w:val="000C60D6"/>
    <w:rsid w:val="000D2BCA"/>
    <w:rsid w:val="000D5385"/>
    <w:rsid w:val="000E37CD"/>
    <w:rsid w:val="000E3F8B"/>
    <w:rsid w:val="000E5114"/>
    <w:rsid w:val="000F1D56"/>
    <w:rsid w:val="00103599"/>
    <w:rsid w:val="00105038"/>
    <w:rsid w:val="00115772"/>
    <w:rsid w:val="00117172"/>
    <w:rsid w:val="001176CC"/>
    <w:rsid w:val="00122C96"/>
    <w:rsid w:val="00123643"/>
    <w:rsid w:val="001240D3"/>
    <w:rsid w:val="00133AFF"/>
    <w:rsid w:val="00145BBB"/>
    <w:rsid w:val="0014781F"/>
    <w:rsid w:val="00147984"/>
    <w:rsid w:val="00153243"/>
    <w:rsid w:val="0016220F"/>
    <w:rsid w:val="001627E6"/>
    <w:rsid w:val="0016286D"/>
    <w:rsid w:val="00170F9B"/>
    <w:rsid w:val="0017104B"/>
    <w:rsid w:val="00174859"/>
    <w:rsid w:val="001900EB"/>
    <w:rsid w:val="00195A63"/>
    <w:rsid w:val="00195A9C"/>
    <w:rsid w:val="001A43E8"/>
    <w:rsid w:val="001B4253"/>
    <w:rsid w:val="001B43F3"/>
    <w:rsid w:val="001B5DEB"/>
    <w:rsid w:val="001D24D3"/>
    <w:rsid w:val="001D2996"/>
    <w:rsid w:val="001D36FF"/>
    <w:rsid w:val="001D4995"/>
    <w:rsid w:val="001E29D3"/>
    <w:rsid w:val="001E3353"/>
    <w:rsid w:val="001E4885"/>
    <w:rsid w:val="001F5047"/>
    <w:rsid w:val="0020634A"/>
    <w:rsid w:val="002064B9"/>
    <w:rsid w:val="00210487"/>
    <w:rsid w:val="002106F6"/>
    <w:rsid w:val="00212A31"/>
    <w:rsid w:val="00214089"/>
    <w:rsid w:val="00237779"/>
    <w:rsid w:val="002405CA"/>
    <w:rsid w:val="00241EF5"/>
    <w:rsid w:val="00243FCA"/>
    <w:rsid w:val="00244F82"/>
    <w:rsid w:val="002478C8"/>
    <w:rsid w:val="002567F9"/>
    <w:rsid w:val="00256C23"/>
    <w:rsid w:val="002572C3"/>
    <w:rsid w:val="00264BE7"/>
    <w:rsid w:val="002708F2"/>
    <w:rsid w:val="00271729"/>
    <w:rsid w:val="002732E5"/>
    <w:rsid w:val="0028081A"/>
    <w:rsid w:val="002832BB"/>
    <w:rsid w:val="0028425C"/>
    <w:rsid w:val="00284999"/>
    <w:rsid w:val="0029349D"/>
    <w:rsid w:val="00295847"/>
    <w:rsid w:val="002B2CD1"/>
    <w:rsid w:val="002B2D79"/>
    <w:rsid w:val="002C2523"/>
    <w:rsid w:val="002D30F7"/>
    <w:rsid w:val="002D3C3B"/>
    <w:rsid w:val="002D46C7"/>
    <w:rsid w:val="002D4E4F"/>
    <w:rsid w:val="002E22FE"/>
    <w:rsid w:val="002E336E"/>
    <w:rsid w:val="002E49E7"/>
    <w:rsid w:val="002E737E"/>
    <w:rsid w:val="002F0F01"/>
    <w:rsid w:val="002F477C"/>
    <w:rsid w:val="002F6CA2"/>
    <w:rsid w:val="0030315E"/>
    <w:rsid w:val="00307959"/>
    <w:rsid w:val="003120EF"/>
    <w:rsid w:val="00315758"/>
    <w:rsid w:val="00323658"/>
    <w:rsid w:val="00332EC6"/>
    <w:rsid w:val="003336C1"/>
    <w:rsid w:val="00340939"/>
    <w:rsid w:val="00350447"/>
    <w:rsid w:val="0035057C"/>
    <w:rsid w:val="00350FF3"/>
    <w:rsid w:val="00353CFC"/>
    <w:rsid w:val="003604BB"/>
    <w:rsid w:val="00365168"/>
    <w:rsid w:val="003654C8"/>
    <w:rsid w:val="003746CA"/>
    <w:rsid w:val="00375ECE"/>
    <w:rsid w:val="003769F3"/>
    <w:rsid w:val="003831EA"/>
    <w:rsid w:val="003848A3"/>
    <w:rsid w:val="00391917"/>
    <w:rsid w:val="00392A41"/>
    <w:rsid w:val="00395669"/>
    <w:rsid w:val="00395B33"/>
    <w:rsid w:val="003B13EC"/>
    <w:rsid w:val="003B3DBE"/>
    <w:rsid w:val="003B4C84"/>
    <w:rsid w:val="003C1984"/>
    <w:rsid w:val="003C7896"/>
    <w:rsid w:val="003E039C"/>
    <w:rsid w:val="003E26D9"/>
    <w:rsid w:val="003E30F1"/>
    <w:rsid w:val="003E3719"/>
    <w:rsid w:val="003F2380"/>
    <w:rsid w:val="003F2CC6"/>
    <w:rsid w:val="003F6F53"/>
    <w:rsid w:val="003F7DC9"/>
    <w:rsid w:val="004018AD"/>
    <w:rsid w:val="00403286"/>
    <w:rsid w:val="00406F59"/>
    <w:rsid w:val="0041101D"/>
    <w:rsid w:val="00411A21"/>
    <w:rsid w:val="00414199"/>
    <w:rsid w:val="00424901"/>
    <w:rsid w:val="00424925"/>
    <w:rsid w:val="0042597F"/>
    <w:rsid w:val="00436CA9"/>
    <w:rsid w:val="0044735A"/>
    <w:rsid w:val="0044757F"/>
    <w:rsid w:val="0045192B"/>
    <w:rsid w:val="0046571A"/>
    <w:rsid w:val="004702FB"/>
    <w:rsid w:val="00471E26"/>
    <w:rsid w:val="00472128"/>
    <w:rsid w:val="004724C0"/>
    <w:rsid w:val="0048021D"/>
    <w:rsid w:val="0048671A"/>
    <w:rsid w:val="004872DB"/>
    <w:rsid w:val="00487472"/>
    <w:rsid w:val="00487C22"/>
    <w:rsid w:val="004906FD"/>
    <w:rsid w:val="0049098A"/>
    <w:rsid w:val="00496DBD"/>
    <w:rsid w:val="00497C3D"/>
    <w:rsid w:val="004A0AE8"/>
    <w:rsid w:val="004A16A5"/>
    <w:rsid w:val="004A2310"/>
    <w:rsid w:val="004A7B8E"/>
    <w:rsid w:val="004B34D1"/>
    <w:rsid w:val="004C72DB"/>
    <w:rsid w:val="004C7DD5"/>
    <w:rsid w:val="004D22E6"/>
    <w:rsid w:val="004D50B2"/>
    <w:rsid w:val="004D5318"/>
    <w:rsid w:val="004E041A"/>
    <w:rsid w:val="004E5270"/>
    <w:rsid w:val="004E6801"/>
    <w:rsid w:val="004F028F"/>
    <w:rsid w:val="004F27E5"/>
    <w:rsid w:val="004F47C2"/>
    <w:rsid w:val="004F5137"/>
    <w:rsid w:val="00504DD5"/>
    <w:rsid w:val="0051708F"/>
    <w:rsid w:val="005202A2"/>
    <w:rsid w:val="00526B2B"/>
    <w:rsid w:val="005404A6"/>
    <w:rsid w:val="005435D1"/>
    <w:rsid w:val="005507EC"/>
    <w:rsid w:val="005522BF"/>
    <w:rsid w:val="00555057"/>
    <w:rsid w:val="0056562A"/>
    <w:rsid w:val="00567556"/>
    <w:rsid w:val="00567C6B"/>
    <w:rsid w:val="00570106"/>
    <w:rsid w:val="0057752D"/>
    <w:rsid w:val="00577E99"/>
    <w:rsid w:val="0058187F"/>
    <w:rsid w:val="00581E3B"/>
    <w:rsid w:val="00586F67"/>
    <w:rsid w:val="00590C3C"/>
    <w:rsid w:val="005919BA"/>
    <w:rsid w:val="00593064"/>
    <w:rsid w:val="00593CC5"/>
    <w:rsid w:val="00594E06"/>
    <w:rsid w:val="005A1EFB"/>
    <w:rsid w:val="005A219E"/>
    <w:rsid w:val="005A6070"/>
    <w:rsid w:val="005B0DAE"/>
    <w:rsid w:val="005B4328"/>
    <w:rsid w:val="005B438C"/>
    <w:rsid w:val="005C7F26"/>
    <w:rsid w:val="005D4ED4"/>
    <w:rsid w:val="005D54A3"/>
    <w:rsid w:val="005E089D"/>
    <w:rsid w:val="005E0D77"/>
    <w:rsid w:val="005E630B"/>
    <w:rsid w:val="005E7F6D"/>
    <w:rsid w:val="00601632"/>
    <w:rsid w:val="00605EE9"/>
    <w:rsid w:val="00612AB0"/>
    <w:rsid w:val="0061498C"/>
    <w:rsid w:val="00615DC4"/>
    <w:rsid w:val="0061745D"/>
    <w:rsid w:val="006210B7"/>
    <w:rsid w:val="00627ED7"/>
    <w:rsid w:val="00630714"/>
    <w:rsid w:val="00634721"/>
    <w:rsid w:val="006461E5"/>
    <w:rsid w:val="00647ADB"/>
    <w:rsid w:val="00654EDB"/>
    <w:rsid w:val="00662164"/>
    <w:rsid w:val="00666ACF"/>
    <w:rsid w:val="0068326A"/>
    <w:rsid w:val="00695839"/>
    <w:rsid w:val="00696646"/>
    <w:rsid w:val="006A7C10"/>
    <w:rsid w:val="006A7D86"/>
    <w:rsid w:val="006B3FCD"/>
    <w:rsid w:val="006C07EB"/>
    <w:rsid w:val="006C56F8"/>
    <w:rsid w:val="006C7CF9"/>
    <w:rsid w:val="006C7FEF"/>
    <w:rsid w:val="006D0C95"/>
    <w:rsid w:val="006F0FF5"/>
    <w:rsid w:val="00702FC5"/>
    <w:rsid w:val="00705A69"/>
    <w:rsid w:val="00705F02"/>
    <w:rsid w:val="0070668B"/>
    <w:rsid w:val="00711EFB"/>
    <w:rsid w:val="00711F7F"/>
    <w:rsid w:val="007127D1"/>
    <w:rsid w:val="00712CD1"/>
    <w:rsid w:val="00714D09"/>
    <w:rsid w:val="0071675A"/>
    <w:rsid w:val="00721DD5"/>
    <w:rsid w:val="007319EF"/>
    <w:rsid w:val="0074124B"/>
    <w:rsid w:val="0074431F"/>
    <w:rsid w:val="007466A1"/>
    <w:rsid w:val="007516B5"/>
    <w:rsid w:val="00753852"/>
    <w:rsid w:val="00754EE1"/>
    <w:rsid w:val="0075528B"/>
    <w:rsid w:val="00772BC7"/>
    <w:rsid w:val="00772E0D"/>
    <w:rsid w:val="00783192"/>
    <w:rsid w:val="007903ED"/>
    <w:rsid w:val="007927BC"/>
    <w:rsid w:val="007958B3"/>
    <w:rsid w:val="007964FE"/>
    <w:rsid w:val="007A42F7"/>
    <w:rsid w:val="007A73C0"/>
    <w:rsid w:val="007B02FC"/>
    <w:rsid w:val="007C0D0D"/>
    <w:rsid w:val="007C2803"/>
    <w:rsid w:val="007C3782"/>
    <w:rsid w:val="007D497B"/>
    <w:rsid w:val="007D67DD"/>
    <w:rsid w:val="007E362F"/>
    <w:rsid w:val="007F1971"/>
    <w:rsid w:val="00812EBB"/>
    <w:rsid w:val="008144E8"/>
    <w:rsid w:val="00822BAA"/>
    <w:rsid w:val="00826086"/>
    <w:rsid w:val="00840001"/>
    <w:rsid w:val="00844340"/>
    <w:rsid w:val="0084510B"/>
    <w:rsid w:val="00853331"/>
    <w:rsid w:val="00861BE7"/>
    <w:rsid w:val="00866FAE"/>
    <w:rsid w:val="00881C0B"/>
    <w:rsid w:val="00881D56"/>
    <w:rsid w:val="00887025"/>
    <w:rsid w:val="00890475"/>
    <w:rsid w:val="00893380"/>
    <w:rsid w:val="00896144"/>
    <w:rsid w:val="008A1F0D"/>
    <w:rsid w:val="008D46E9"/>
    <w:rsid w:val="008E066F"/>
    <w:rsid w:val="008E3890"/>
    <w:rsid w:val="008F2967"/>
    <w:rsid w:val="008F4817"/>
    <w:rsid w:val="008F4DED"/>
    <w:rsid w:val="009005AB"/>
    <w:rsid w:val="0090077D"/>
    <w:rsid w:val="00901A1D"/>
    <w:rsid w:val="00902C9C"/>
    <w:rsid w:val="00904807"/>
    <w:rsid w:val="00920DE0"/>
    <w:rsid w:val="00932772"/>
    <w:rsid w:val="0095019E"/>
    <w:rsid w:val="00960C41"/>
    <w:rsid w:val="00967DB3"/>
    <w:rsid w:val="00971C11"/>
    <w:rsid w:val="00981945"/>
    <w:rsid w:val="009821FC"/>
    <w:rsid w:val="00986AF2"/>
    <w:rsid w:val="009912D0"/>
    <w:rsid w:val="00994A3B"/>
    <w:rsid w:val="009B073B"/>
    <w:rsid w:val="009B4255"/>
    <w:rsid w:val="009B4F9A"/>
    <w:rsid w:val="009C7566"/>
    <w:rsid w:val="009D344F"/>
    <w:rsid w:val="009D62CE"/>
    <w:rsid w:val="009D7557"/>
    <w:rsid w:val="009D7AA2"/>
    <w:rsid w:val="009E5DF3"/>
    <w:rsid w:val="009E72F7"/>
    <w:rsid w:val="009F5216"/>
    <w:rsid w:val="009F6161"/>
    <w:rsid w:val="009F78CF"/>
    <w:rsid w:val="00A050E0"/>
    <w:rsid w:val="00A14A27"/>
    <w:rsid w:val="00A249E5"/>
    <w:rsid w:val="00A30611"/>
    <w:rsid w:val="00A43F36"/>
    <w:rsid w:val="00A44DEA"/>
    <w:rsid w:val="00A54A74"/>
    <w:rsid w:val="00A651F3"/>
    <w:rsid w:val="00A657FF"/>
    <w:rsid w:val="00A65D1D"/>
    <w:rsid w:val="00A71C6A"/>
    <w:rsid w:val="00A812A8"/>
    <w:rsid w:val="00A82756"/>
    <w:rsid w:val="00A8535F"/>
    <w:rsid w:val="00A940E8"/>
    <w:rsid w:val="00AA2848"/>
    <w:rsid w:val="00AB6392"/>
    <w:rsid w:val="00AC0C9B"/>
    <w:rsid w:val="00AC33FB"/>
    <w:rsid w:val="00AC3C65"/>
    <w:rsid w:val="00AC608F"/>
    <w:rsid w:val="00AC66A8"/>
    <w:rsid w:val="00AE0B05"/>
    <w:rsid w:val="00AE4D26"/>
    <w:rsid w:val="00AE59E4"/>
    <w:rsid w:val="00AE5F7A"/>
    <w:rsid w:val="00AF3D67"/>
    <w:rsid w:val="00AF3FA8"/>
    <w:rsid w:val="00B01371"/>
    <w:rsid w:val="00B051CA"/>
    <w:rsid w:val="00B05AD9"/>
    <w:rsid w:val="00B13535"/>
    <w:rsid w:val="00B244FD"/>
    <w:rsid w:val="00B2567F"/>
    <w:rsid w:val="00B33E9F"/>
    <w:rsid w:val="00B36C8D"/>
    <w:rsid w:val="00B42E3B"/>
    <w:rsid w:val="00B505A4"/>
    <w:rsid w:val="00B52A15"/>
    <w:rsid w:val="00B540A8"/>
    <w:rsid w:val="00B61985"/>
    <w:rsid w:val="00B73547"/>
    <w:rsid w:val="00B7408F"/>
    <w:rsid w:val="00B74859"/>
    <w:rsid w:val="00B757A2"/>
    <w:rsid w:val="00B8167C"/>
    <w:rsid w:val="00B84D1E"/>
    <w:rsid w:val="00B90BEB"/>
    <w:rsid w:val="00B9349F"/>
    <w:rsid w:val="00B94BCA"/>
    <w:rsid w:val="00BA075C"/>
    <w:rsid w:val="00BA6562"/>
    <w:rsid w:val="00BB04A1"/>
    <w:rsid w:val="00BB3098"/>
    <w:rsid w:val="00BC1ADF"/>
    <w:rsid w:val="00BC683B"/>
    <w:rsid w:val="00BD0C7E"/>
    <w:rsid w:val="00BD0CCB"/>
    <w:rsid w:val="00BD763F"/>
    <w:rsid w:val="00BE2B59"/>
    <w:rsid w:val="00BE5BF1"/>
    <w:rsid w:val="00BE74B3"/>
    <w:rsid w:val="00BF238C"/>
    <w:rsid w:val="00BF2D8A"/>
    <w:rsid w:val="00BF3482"/>
    <w:rsid w:val="00BF73E3"/>
    <w:rsid w:val="00C03516"/>
    <w:rsid w:val="00C04A8B"/>
    <w:rsid w:val="00C1625D"/>
    <w:rsid w:val="00C170C6"/>
    <w:rsid w:val="00C22D6F"/>
    <w:rsid w:val="00C2430B"/>
    <w:rsid w:val="00C26CE7"/>
    <w:rsid w:val="00C31B26"/>
    <w:rsid w:val="00C33200"/>
    <w:rsid w:val="00C34225"/>
    <w:rsid w:val="00C3516D"/>
    <w:rsid w:val="00C4028E"/>
    <w:rsid w:val="00C51CDD"/>
    <w:rsid w:val="00C5299C"/>
    <w:rsid w:val="00C53002"/>
    <w:rsid w:val="00C545D3"/>
    <w:rsid w:val="00C72292"/>
    <w:rsid w:val="00C72AFC"/>
    <w:rsid w:val="00C81381"/>
    <w:rsid w:val="00C8196F"/>
    <w:rsid w:val="00C85FDF"/>
    <w:rsid w:val="00C877D9"/>
    <w:rsid w:val="00C92421"/>
    <w:rsid w:val="00C93723"/>
    <w:rsid w:val="00C974F4"/>
    <w:rsid w:val="00CB2D65"/>
    <w:rsid w:val="00CB344E"/>
    <w:rsid w:val="00CC0B82"/>
    <w:rsid w:val="00CC1ABE"/>
    <w:rsid w:val="00CC7E92"/>
    <w:rsid w:val="00CD2F2C"/>
    <w:rsid w:val="00CD399A"/>
    <w:rsid w:val="00CD50DA"/>
    <w:rsid w:val="00CD6F58"/>
    <w:rsid w:val="00CE2D9E"/>
    <w:rsid w:val="00CE3DC4"/>
    <w:rsid w:val="00CE59C0"/>
    <w:rsid w:val="00CE7954"/>
    <w:rsid w:val="00CE7E25"/>
    <w:rsid w:val="00CF1C03"/>
    <w:rsid w:val="00D029B5"/>
    <w:rsid w:val="00D10C1B"/>
    <w:rsid w:val="00D123F9"/>
    <w:rsid w:val="00D1687C"/>
    <w:rsid w:val="00D23547"/>
    <w:rsid w:val="00D33B23"/>
    <w:rsid w:val="00D34C4A"/>
    <w:rsid w:val="00D3558D"/>
    <w:rsid w:val="00D362A5"/>
    <w:rsid w:val="00D40592"/>
    <w:rsid w:val="00D40EDA"/>
    <w:rsid w:val="00D418C3"/>
    <w:rsid w:val="00D52CBE"/>
    <w:rsid w:val="00D53475"/>
    <w:rsid w:val="00D6200F"/>
    <w:rsid w:val="00D631CD"/>
    <w:rsid w:val="00D648E1"/>
    <w:rsid w:val="00D7003A"/>
    <w:rsid w:val="00D71AD0"/>
    <w:rsid w:val="00D80D22"/>
    <w:rsid w:val="00D9089A"/>
    <w:rsid w:val="00D95B58"/>
    <w:rsid w:val="00D96AAB"/>
    <w:rsid w:val="00DA16B3"/>
    <w:rsid w:val="00DA71AD"/>
    <w:rsid w:val="00DB0932"/>
    <w:rsid w:val="00DB385A"/>
    <w:rsid w:val="00DC27F9"/>
    <w:rsid w:val="00DC2F47"/>
    <w:rsid w:val="00DC360A"/>
    <w:rsid w:val="00DC3B3C"/>
    <w:rsid w:val="00DC7161"/>
    <w:rsid w:val="00DD1398"/>
    <w:rsid w:val="00DD1684"/>
    <w:rsid w:val="00DD7689"/>
    <w:rsid w:val="00DE1865"/>
    <w:rsid w:val="00DE4CB1"/>
    <w:rsid w:val="00DE5114"/>
    <w:rsid w:val="00DE5315"/>
    <w:rsid w:val="00DE5F37"/>
    <w:rsid w:val="00DE6920"/>
    <w:rsid w:val="00DE7236"/>
    <w:rsid w:val="00DF2900"/>
    <w:rsid w:val="00DF412D"/>
    <w:rsid w:val="00E0129A"/>
    <w:rsid w:val="00E02738"/>
    <w:rsid w:val="00E26A52"/>
    <w:rsid w:val="00E26C72"/>
    <w:rsid w:val="00E4208E"/>
    <w:rsid w:val="00E5225D"/>
    <w:rsid w:val="00E74535"/>
    <w:rsid w:val="00E77876"/>
    <w:rsid w:val="00E8561B"/>
    <w:rsid w:val="00E8796D"/>
    <w:rsid w:val="00E90E65"/>
    <w:rsid w:val="00E91665"/>
    <w:rsid w:val="00EA10DD"/>
    <w:rsid w:val="00EA3173"/>
    <w:rsid w:val="00EA327B"/>
    <w:rsid w:val="00EB1DDC"/>
    <w:rsid w:val="00EB2373"/>
    <w:rsid w:val="00EB2AEA"/>
    <w:rsid w:val="00ED3506"/>
    <w:rsid w:val="00ED6CF9"/>
    <w:rsid w:val="00EE0DD0"/>
    <w:rsid w:val="00EE63E5"/>
    <w:rsid w:val="00EF3191"/>
    <w:rsid w:val="00EF6EC7"/>
    <w:rsid w:val="00F02055"/>
    <w:rsid w:val="00F03E58"/>
    <w:rsid w:val="00F0647F"/>
    <w:rsid w:val="00F20BA0"/>
    <w:rsid w:val="00F21089"/>
    <w:rsid w:val="00F30ED4"/>
    <w:rsid w:val="00F31713"/>
    <w:rsid w:val="00F32F22"/>
    <w:rsid w:val="00F33B23"/>
    <w:rsid w:val="00F415AD"/>
    <w:rsid w:val="00F63CC3"/>
    <w:rsid w:val="00F66CC5"/>
    <w:rsid w:val="00F6730B"/>
    <w:rsid w:val="00F74570"/>
    <w:rsid w:val="00F74C23"/>
    <w:rsid w:val="00FB0889"/>
    <w:rsid w:val="00FC0B5D"/>
    <w:rsid w:val="00FC35D1"/>
    <w:rsid w:val="00FC36D9"/>
    <w:rsid w:val="00FC5E06"/>
    <w:rsid w:val="00FC7020"/>
    <w:rsid w:val="00FD5BF2"/>
    <w:rsid w:val="00FD7317"/>
    <w:rsid w:val="00FE1199"/>
    <w:rsid w:val="00FE39E7"/>
    <w:rsid w:val="00FE54BF"/>
    <w:rsid w:val="00FF0396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18184"/>
  <w15:chartTrackingRefBased/>
  <w15:docId w15:val="{579A9C1B-0EC1-421C-856C-39D85586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8C3"/>
  </w:style>
  <w:style w:type="paragraph" w:styleId="Heading1">
    <w:name w:val="heading 1"/>
    <w:basedOn w:val="Normal"/>
    <w:next w:val="Normal"/>
    <w:link w:val="Heading1Char"/>
    <w:qFormat/>
    <w:rsid w:val="00A71C6A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1C6A"/>
    <w:rPr>
      <w:rFonts w:ascii="Arial" w:eastAsia="SimSun" w:hAnsi="Arial" w:cs="Arial"/>
      <w:b/>
      <w:bCs/>
      <w:sz w:val="24"/>
      <w:szCs w:val="24"/>
      <w:lang w:eastAsia="en-US"/>
    </w:rPr>
  </w:style>
  <w:style w:type="character" w:styleId="Hyperlink">
    <w:name w:val="Hyperlink"/>
    <w:uiPriority w:val="99"/>
    <w:rsid w:val="00A71C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01"/>
  </w:style>
  <w:style w:type="paragraph" w:styleId="Footer">
    <w:name w:val="footer"/>
    <w:basedOn w:val="Normal"/>
    <w:link w:val="FooterChar"/>
    <w:uiPriority w:val="99"/>
    <w:unhideWhenUsed/>
    <w:rsid w:val="004E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01"/>
  </w:style>
  <w:style w:type="table" w:styleId="TableGrid">
    <w:name w:val="Table Grid"/>
    <w:basedOn w:val="TableNormal"/>
    <w:uiPriority w:val="39"/>
    <w:rsid w:val="00E4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149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09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5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41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3.png"/><Relationship Id="rId37" Type="http://schemas.openxmlformats.org/officeDocument/2006/relationships/oleObject" Target="embeddings/oleObject13.bin"/><Relationship Id="rId40" Type="http://schemas.openxmlformats.org/officeDocument/2006/relationships/image" Target="media/image16.png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2.bin"/><Relationship Id="rId49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8" Type="http://schemas.openxmlformats.org/officeDocument/2006/relationships/hyperlink" Target="http://www.physics.usyd.edu.au/teach_res/mp/mphome.htm" TargetMode="Externa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mp/m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38B9-8FEF-476C-B648-DE75EF19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Matlab Physics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Physics</dc:title>
  <dc:subject>Visible spectrum</dc:subject>
  <dc:creator>Ian Cooper</dc:creator>
  <cp:keywords>Electromagnetic waves, visible spectrum, spectrum, matlab area function</cp:keywords>
  <dc:description>wm_spectrum.m</dc:description>
  <cp:lastModifiedBy>Ian Cooper</cp:lastModifiedBy>
  <cp:revision>6</cp:revision>
  <cp:lastPrinted>2016-04-28T06:22:00Z</cp:lastPrinted>
  <dcterms:created xsi:type="dcterms:W3CDTF">2018-07-17T22:30:00Z</dcterms:created>
  <dcterms:modified xsi:type="dcterms:W3CDTF">2018-07-18T20:27:00Z</dcterms:modified>
  <cp:category>Electromagnetic Waves</cp:category>
</cp:coreProperties>
</file>