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0FAD9" w14:textId="77777777" w:rsidR="0071629A" w:rsidRDefault="0071629A" w:rsidP="0071629A">
      <w:pPr>
        <w:rPr>
          <w:b/>
          <w:sz w:val="32"/>
          <w:szCs w:val="32"/>
          <w:lang w:val="fr-CA"/>
        </w:rPr>
      </w:pPr>
      <w:r>
        <w:rPr>
          <w:b/>
          <w:noProof/>
          <w:sz w:val="32"/>
          <w:szCs w:val="32"/>
          <w:lang w:eastAsia="fr-FR"/>
        </w:rPr>
        <w:drawing>
          <wp:inline distT="0" distB="0" distL="0" distR="0" wp14:anchorId="6E690003" wp14:editId="4D32643B">
            <wp:extent cx="2299335" cy="1100745"/>
            <wp:effectExtent l="0" t="0" r="12065" b="0"/>
            <wp:docPr id="1" name="Image 1" descr="/Users/Nicolas/Documents/Etudes/Automne 2014/LOG2410/Travail personnel/PagePresentation/LogoPolytechniqu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olas/Documents/Etudes/Automne 2014/LOG2410/Travail personnel/PagePresentation/LogoPolytechniqu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042" cy="1108743"/>
                    </a:xfrm>
                    <a:prstGeom prst="rect">
                      <a:avLst/>
                    </a:prstGeom>
                    <a:noFill/>
                    <a:ln>
                      <a:noFill/>
                    </a:ln>
                  </pic:spPr>
                </pic:pic>
              </a:graphicData>
            </a:graphic>
          </wp:inline>
        </w:drawing>
      </w:r>
    </w:p>
    <w:p w14:paraId="66E42C66" w14:textId="77777777" w:rsidR="0071629A" w:rsidRDefault="0071629A" w:rsidP="0071629A">
      <w:pPr>
        <w:jc w:val="center"/>
        <w:rPr>
          <w:b/>
          <w:sz w:val="32"/>
          <w:szCs w:val="32"/>
          <w:lang w:val="fr-CA"/>
        </w:rPr>
      </w:pPr>
    </w:p>
    <w:p w14:paraId="5A882F87" w14:textId="77777777" w:rsidR="0071629A" w:rsidRDefault="0071629A" w:rsidP="0071629A">
      <w:pPr>
        <w:jc w:val="center"/>
        <w:rPr>
          <w:b/>
          <w:sz w:val="32"/>
          <w:szCs w:val="32"/>
          <w:lang w:val="fr-CA"/>
        </w:rPr>
      </w:pPr>
    </w:p>
    <w:p w14:paraId="35942C27" w14:textId="77777777" w:rsidR="009A0E3B" w:rsidRPr="0071629A" w:rsidRDefault="0071629A" w:rsidP="0071629A">
      <w:pPr>
        <w:jc w:val="center"/>
        <w:rPr>
          <w:b/>
          <w:sz w:val="32"/>
          <w:szCs w:val="32"/>
          <w:lang w:val="fr-CA"/>
        </w:rPr>
      </w:pPr>
      <w:r w:rsidRPr="0071629A">
        <w:rPr>
          <w:b/>
          <w:sz w:val="32"/>
          <w:szCs w:val="32"/>
          <w:lang w:val="fr-CA"/>
        </w:rPr>
        <w:t>LOG3430</w:t>
      </w:r>
    </w:p>
    <w:p w14:paraId="106EB368" w14:textId="77777777" w:rsidR="0071629A" w:rsidRPr="0071629A" w:rsidRDefault="0071629A" w:rsidP="0071629A">
      <w:pPr>
        <w:jc w:val="center"/>
        <w:rPr>
          <w:b/>
          <w:sz w:val="32"/>
          <w:szCs w:val="32"/>
          <w:lang w:val="fr-CA"/>
        </w:rPr>
      </w:pPr>
      <w:r w:rsidRPr="0071629A">
        <w:rPr>
          <w:b/>
          <w:sz w:val="32"/>
          <w:szCs w:val="32"/>
          <w:lang w:val="fr-CA"/>
        </w:rPr>
        <w:t>Méthodes de test de validation du logiciel</w:t>
      </w:r>
    </w:p>
    <w:p w14:paraId="01E54B17" w14:textId="77777777" w:rsidR="0071629A" w:rsidRDefault="0071629A" w:rsidP="0071629A">
      <w:pPr>
        <w:jc w:val="center"/>
        <w:rPr>
          <w:sz w:val="32"/>
          <w:szCs w:val="32"/>
          <w:lang w:val="fr-CA"/>
        </w:rPr>
      </w:pPr>
    </w:p>
    <w:p w14:paraId="547E6E92" w14:textId="77777777" w:rsidR="0071629A" w:rsidRDefault="0071629A" w:rsidP="0071629A">
      <w:pPr>
        <w:jc w:val="center"/>
        <w:rPr>
          <w:sz w:val="32"/>
          <w:szCs w:val="32"/>
          <w:lang w:val="fr-CA"/>
        </w:rPr>
      </w:pPr>
    </w:p>
    <w:p w14:paraId="1164C03E" w14:textId="77777777" w:rsidR="0071629A" w:rsidRDefault="0071629A" w:rsidP="0071629A">
      <w:pPr>
        <w:jc w:val="center"/>
        <w:rPr>
          <w:sz w:val="32"/>
          <w:szCs w:val="32"/>
          <w:lang w:val="fr-CA"/>
        </w:rPr>
      </w:pPr>
    </w:p>
    <w:p w14:paraId="612FD5E6" w14:textId="77777777" w:rsidR="0071629A" w:rsidRDefault="0071629A" w:rsidP="0071629A">
      <w:pPr>
        <w:jc w:val="center"/>
        <w:rPr>
          <w:sz w:val="32"/>
          <w:szCs w:val="32"/>
          <w:lang w:val="fr-CA"/>
        </w:rPr>
      </w:pPr>
      <w:r>
        <w:rPr>
          <w:sz w:val="32"/>
          <w:szCs w:val="32"/>
          <w:lang w:val="fr-CA"/>
        </w:rPr>
        <w:t>Travail pratique 1</w:t>
      </w:r>
    </w:p>
    <w:p w14:paraId="032DCE6C" w14:textId="77777777" w:rsidR="0071629A" w:rsidRDefault="0071629A" w:rsidP="0071629A">
      <w:pPr>
        <w:jc w:val="center"/>
        <w:rPr>
          <w:sz w:val="32"/>
          <w:szCs w:val="32"/>
          <w:lang w:val="fr-CA"/>
        </w:rPr>
      </w:pPr>
    </w:p>
    <w:p w14:paraId="0F54AE00" w14:textId="77777777" w:rsidR="0071629A" w:rsidRDefault="0071629A" w:rsidP="0071629A">
      <w:pPr>
        <w:jc w:val="center"/>
        <w:rPr>
          <w:sz w:val="32"/>
          <w:szCs w:val="32"/>
          <w:lang w:val="fr-CA"/>
        </w:rPr>
      </w:pPr>
    </w:p>
    <w:p w14:paraId="3EA3E249" w14:textId="77777777" w:rsidR="0071629A" w:rsidRDefault="0071629A" w:rsidP="0071629A">
      <w:pPr>
        <w:jc w:val="center"/>
        <w:rPr>
          <w:sz w:val="32"/>
          <w:szCs w:val="32"/>
          <w:lang w:val="fr-CA"/>
        </w:rPr>
      </w:pPr>
    </w:p>
    <w:p w14:paraId="302CE269" w14:textId="77777777" w:rsidR="0071629A" w:rsidRDefault="0071629A" w:rsidP="0071629A">
      <w:pPr>
        <w:jc w:val="center"/>
        <w:rPr>
          <w:sz w:val="32"/>
          <w:szCs w:val="32"/>
          <w:lang w:val="fr-CA"/>
        </w:rPr>
      </w:pPr>
    </w:p>
    <w:p w14:paraId="44F6B275" w14:textId="77777777" w:rsidR="0071629A" w:rsidRDefault="0071629A" w:rsidP="0071629A">
      <w:pPr>
        <w:jc w:val="center"/>
        <w:rPr>
          <w:sz w:val="32"/>
          <w:szCs w:val="32"/>
          <w:lang w:val="fr-CA"/>
        </w:rPr>
      </w:pPr>
      <w:r>
        <w:rPr>
          <w:sz w:val="32"/>
          <w:szCs w:val="32"/>
          <w:lang w:val="fr-CA"/>
        </w:rPr>
        <w:t>Section N°1</w:t>
      </w:r>
    </w:p>
    <w:p w14:paraId="472903F3" w14:textId="77777777" w:rsidR="0071629A" w:rsidRDefault="0071629A" w:rsidP="0071629A">
      <w:pPr>
        <w:jc w:val="center"/>
        <w:rPr>
          <w:sz w:val="32"/>
          <w:szCs w:val="32"/>
          <w:lang w:val="fr-CA"/>
        </w:rPr>
      </w:pPr>
    </w:p>
    <w:p w14:paraId="0B896C21" w14:textId="77777777" w:rsidR="0071629A" w:rsidRDefault="0071629A" w:rsidP="0071629A">
      <w:pPr>
        <w:jc w:val="center"/>
        <w:rPr>
          <w:sz w:val="32"/>
          <w:szCs w:val="32"/>
          <w:lang w:val="fr-CA"/>
        </w:rPr>
      </w:pPr>
    </w:p>
    <w:p w14:paraId="3205E237" w14:textId="77777777" w:rsidR="0071629A" w:rsidRDefault="0071629A" w:rsidP="0071629A">
      <w:pPr>
        <w:jc w:val="center"/>
        <w:rPr>
          <w:sz w:val="32"/>
          <w:szCs w:val="32"/>
          <w:lang w:val="fr-CA"/>
        </w:rPr>
      </w:pPr>
    </w:p>
    <w:p w14:paraId="26C4229C" w14:textId="77777777" w:rsidR="0071629A" w:rsidRDefault="0071629A" w:rsidP="0071629A">
      <w:pPr>
        <w:jc w:val="center"/>
        <w:rPr>
          <w:sz w:val="32"/>
          <w:szCs w:val="32"/>
          <w:lang w:val="fr-CA"/>
        </w:rPr>
      </w:pPr>
    </w:p>
    <w:p w14:paraId="4D709137" w14:textId="77777777" w:rsidR="0071629A" w:rsidRDefault="0071629A" w:rsidP="0071629A">
      <w:pPr>
        <w:jc w:val="center"/>
        <w:rPr>
          <w:sz w:val="32"/>
          <w:szCs w:val="32"/>
          <w:lang w:val="fr-CA"/>
        </w:rPr>
      </w:pPr>
    </w:p>
    <w:p w14:paraId="727FBCF3" w14:textId="77777777" w:rsidR="0071629A" w:rsidRPr="00845516" w:rsidRDefault="0071629A" w:rsidP="0071629A">
      <w:pPr>
        <w:jc w:val="center"/>
        <w:rPr>
          <w:sz w:val="32"/>
          <w:szCs w:val="32"/>
          <w:lang w:val="fr-CA"/>
        </w:rPr>
      </w:pPr>
      <w:r w:rsidRPr="00845516">
        <w:rPr>
          <w:sz w:val="32"/>
          <w:szCs w:val="32"/>
          <w:lang w:val="fr-CA"/>
        </w:rPr>
        <w:t>Nicolas Richard – 1681198</w:t>
      </w:r>
    </w:p>
    <w:p w14:paraId="2980AB8B" w14:textId="77777777" w:rsidR="0071629A" w:rsidRPr="00845516" w:rsidRDefault="0071629A" w:rsidP="0071629A">
      <w:pPr>
        <w:jc w:val="center"/>
        <w:rPr>
          <w:sz w:val="32"/>
          <w:szCs w:val="32"/>
          <w:lang w:val="en-US"/>
        </w:rPr>
      </w:pPr>
      <w:r w:rsidRPr="00845516">
        <w:rPr>
          <w:sz w:val="32"/>
          <w:szCs w:val="32"/>
          <w:lang w:val="fr-CA"/>
        </w:rPr>
        <w:t xml:space="preserve">Adrien </w:t>
      </w:r>
      <w:proofErr w:type="spellStart"/>
      <w:r w:rsidRPr="00845516">
        <w:rPr>
          <w:sz w:val="32"/>
          <w:szCs w:val="32"/>
          <w:lang w:val="fr-CA"/>
        </w:rPr>
        <w:t>Budet</w:t>
      </w:r>
      <w:proofErr w:type="spellEnd"/>
      <w:r w:rsidRPr="00845516">
        <w:rPr>
          <w:sz w:val="32"/>
          <w:szCs w:val="32"/>
          <w:lang w:val="fr-CA"/>
        </w:rPr>
        <w:t xml:space="preserve"> </w:t>
      </w:r>
      <w:r w:rsidRPr="00845516">
        <w:rPr>
          <w:sz w:val="32"/>
          <w:szCs w:val="32"/>
          <w:lang w:val="fr-CA"/>
        </w:rPr>
        <w:t>–</w:t>
      </w:r>
      <w:r w:rsidR="00845516" w:rsidRPr="00845516">
        <w:rPr>
          <w:sz w:val="32"/>
          <w:szCs w:val="32"/>
          <w:lang w:val="fr-CA"/>
        </w:rPr>
        <w:t xml:space="preserve"> </w:t>
      </w:r>
      <w:r w:rsidR="00845516">
        <w:rPr>
          <w:sz w:val="32"/>
          <w:szCs w:val="32"/>
          <w:lang w:val="fr-CA"/>
        </w:rPr>
        <w:t>1721823</w:t>
      </w:r>
    </w:p>
    <w:p w14:paraId="4841B150" w14:textId="77777777" w:rsidR="0071629A" w:rsidRDefault="0071629A" w:rsidP="0071629A">
      <w:pPr>
        <w:jc w:val="center"/>
        <w:rPr>
          <w:sz w:val="32"/>
          <w:szCs w:val="32"/>
          <w:lang w:val="fr-CA"/>
        </w:rPr>
      </w:pPr>
      <w:proofErr w:type="spellStart"/>
      <w:r>
        <w:rPr>
          <w:sz w:val="32"/>
          <w:szCs w:val="32"/>
          <w:lang w:val="en-US"/>
        </w:rPr>
        <w:t>Chunxia</w:t>
      </w:r>
      <w:proofErr w:type="spellEnd"/>
      <w:r>
        <w:rPr>
          <w:sz w:val="32"/>
          <w:szCs w:val="32"/>
          <w:lang w:val="en-US"/>
        </w:rPr>
        <w:t xml:space="preserve"> Zhang </w:t>
      </w:r>
      <w:r>
        <w:rPr>
          <w:sz w:val="32"/>
          <w:szCs w:val="32"/>
          <w:lang w:val="fr-CA"/>
        </w:rPr>
        <w:t>–</w:t>
      </w:r>
      <w:r w:rsidR="00E5432A">
        <w:rPr>
          <w:sz w:val="32"/>
          <w:szCs w:val="32"/>
          <w:lang w:val="fr-CA"/>
        </w:rPr>
        <w:t xml:space="preserve"> 1751567</w:t>
      </w:r>
    </w:p>
    <w:p w14:paraId="1B3C1E49" w14:textId="77777777" w:rsidR="0071629A" w:rsidRDefault="0071629A" w:rsidP="0071629A">
      <w:pPr>
        <w:jc w:val="center"/>
        <w:rPr>
          <w:sz w:val="32"/>
          <w:szCs w:val="32"/>
          <w:lang w:val="fr-CA"/>
        </w:rPr>
      </w:pPr>
    </w:p>
    <w:p w14:paraId="6C629049" w14:textId="77777777" w:rsidR="0071629A" w:rsidRDefault="0071629A" w:rsidP="0071629A">
      <w:pPr>
        <w:jc w:val="center"/>
        <w:rPr>
          <w:sz w:val="32"/>
          <w:szCs w:val="32"/>
          <w:lang w:val="fr-CA"/>
        </w:rPr>
      </w:pPr>
    </w:p>
    <w:p w14:paraId="1C464273" w14:textId="77777777" w:rsidR="0071629A" w:rsidRDefault="0071629A" w:rsidP="0071629A">
      <w:pPr>
        <w:jc w:val="center"/>
        <w:rPr>
          <w:sz w:val="32"/>
          <w:szCs w:val="32"/>
          <w:lang w:val="fr-CA"/>
        </w:rPr>
      </w:pPr>
    </w:p>
    <w:p w14:paraId="4E6FE80E" w14:textId="77777777" w:rsidR="0071629A" w:rsidRDefault="0071629A" w:rsidP="0071629A">
      <w:pPr>
        <w:jc w:val="center"/>
        <w:rPr>
          <w:sz w:val="32"/>
          <w:szCs w:val="32"/>
          <w:lang w:val="fr-CA"/>
        </w:rPr>
      </w:pPr>
    </w:p>
    <w:p w14:paraId="3626365B" w14:textId="77777777" w:rsidR="0071629A" w:rsidRDefault="0071629A" w:rsidP="0071629A">
      <w:pPr>
        <w:jc w:val="center"/>
        <w:rPr>
          <w:sz w:val="32"/>
          <w:szCs w:val="32"/>
          <w:lang w:val="fr-CA"/>
        </w:rPr>
      </w:pPr>
    </w:p>
    <w:p w14:paraId="73000FA8" w14:textId="77777777" w:rsidR="0071629A" w:rsidRDefault="0071629A" w:rsidP="0071629A">
      <w:pPr>
        <w:jc w:val="center"/>
        <w:rPr>
          <w:sz w:val="32"/>
          <w:szCs w:val="32"/>
          <w:lang w:val="fr-CA"/>
        </w:rPr>
      </w:pPr>
      <w:r>
        <w:rPr>
          <w:sz w:val="32"/>
          <w:szCs w:val="32"/>
          <w:lang w:val="fr-CA"/>
        </w:rPr>
        <w:t>Polytechnique Montréal</w:t>
      </w:r>
    </w:p>
    <w:p w14:paraId="64658EA0" w14:textId="77777777" w:rsidR="0071629A" w:rsidRDefault="0071629A" w:rsidP="0071629A">
      <w:pPr>
        <w:jc w:val="center"/>
        <w:rPr>
          <w:sz w:val="32"/>
          <w:szCs w:val="32"/>
          <w:lang w:val="fr-CA"/>
        </w:rPr>
      </w:pPr>
      <w:r>
        <w:rPr>
          <w:sz w:val="32"/>
          <w:szCs w:val="32"/>
          <w:lang w:val="fr-CA"/>
        </w:rPr>
        <w:t>14 septembre 2015</w:t>
      </w:r>
    </w:p>
    <w:p w14:paraId="271D6DDD" w14:textId="77777777" w:rsidR="00845516" w:rsidRPr="00845516" w:rsidRDefault="00845516" w:rsidP="00845516">
      <w:pPr>
        <w:pStyle w:val="Titre"/>
      </w:pPr>
      <w:r w:rsidRPr="00845516">
        <w:lastRenderedPageBreak/>
        <w:t>Manuel d’utilisation</w:t>
      </w:r>
    </w:p>
    <w:p w14:paraId="2F0C73AE" w14:textId="77777777" w:rsidR="00845516" w:rsidRDefault="00845516" w:rsidP="00845516">
      <w:pPr>
        <w:rPr>
          <w:b/>
          <w:lang w:val="fr-CA"/>
        </w:rPr>
      </w:pPr>
    </w:p>
    <w:p w14:paraId="0BBE9D20" w14:textId="77777777" w:rsidR="006E2AB9" w:rsidRDefault="006E2AB9" w:rsidP="006E2AB9">
      <w:pPr>
        <w:spacing w:line="360" w:lineRule="auto"/>
        <w:jc w:val="both"/>
        <w:rPr>
          <w:lang w:val="fr-CA"/>
        </w:rPr>
      </w:pPr>
      <w:r>
        <w:rPr>
          <w:lang w:val="fr-CA"/>
        </w:rPr>
        <w:t>Deux méthodes existent pour interagir avec notre module Java : par la ligne de commande ou par l’appel de méthodes du paquetage depuis du code Java. Au cours des paragraphes qui suivent, nous explorerons ces deux manières.</w:t>
      </w:r>
    </w:p>
    <w:p w14:paraId="2A9E8FF8" w14:textId="77777777" w:rsidR="006E2AB9" w:rsidRDefault="006E2AB9" w:rsidP="006E2AB9">
      <w:pPr>
        <w:pStyle w:val="Titre"/>
        <w:rPr>
          <w:sz w:val="28"/>
          <w:szCs w:val="28"/>
        </w:rPr>
      </w:pPr>
    </w:p>
    <w:p w14:paraId="2005F18A" w14:textId="77777777" w:rsidR="006E2AB9" w:rsidRDefault="006E2AB9" w:rsidP="006E2AB9">
      <w:pPr>
        <w:pStyle w:val="Titre"/>
        <w:rPr>
          <w:sz w:val="28"/>
          <w:szCs w:val="28"/>
        </w:rPr>
      </w:pPr>
      <w:r>
        <w:rPr>
          <w:sz w:val="28"/>
          <w:szCs w:val="28"/>
        </w:rPr>
        <w:t>Ligne de commande</w:t>
      </w:r>
    </w:p>
    <w:p w14:paraId="1F1009CF" w14:textId="77777777" w:rsidR="006E2AB9" w:rsidRDefault="006E2AB9" w:rsidP="006E2AB9"/>
    <w:p w14:paraId="45551966" w14:textId="77777777" w:rsidR="006E2AB9" w:rsidRDefault="006E2AB9" w:rsidP="00E05656">
      <w:pPr>
        <w:spacing w:line="360" w:lineRule="auto"/>
        <w:jc w:val="both"/>
      </w:pPr>
      <w:r>
        <w:rPr>
          <w:noProof/>
          <w:lang w:eastAsia="fr-FR"/>
        </w:rPr>
        <mc:AlternateContent>
          <mc:Choice Requires="wps">
            <w:drawing>
              <wp:anchor distT="0" distB="0" distL="114300" distR="114300" simplePos="0" relativeHeight="251659264" behindDoc="0" locked="0" layoutInCell="1" allowOverlap="1" wp14:anchorId="59613C44" wp14:editId="0251DC77">
                <wp:simplePos x="0" y="0"/>
                <wp:positionH relativeFrom="column">
                  <wp:posOffset>50800</wp:posOffset>
                </wp:positionH>
                <wp:positionV relativeFrom="paragraph">
                  <wp:posOffset>708660</wp:posOffset>
                </wp:positionV>
                <wp:extent cx="5369560" cy="338455"/>
                <wp:effectExtent l="0" t="0" r="15240" b="17145"/>
                <wp:wrapSquare wrapText="bothSides"/>
                <wp:docPr id="4" name="Zone de texte 4"/>
                <wp:cNvGraphicFramePr/>
                <a:graphic xmlns:a="http://schemas.openxmlformats.org/drawingml/2006/main">
                  <a:graphicData uri="http://schemas.microsoft.com/office/word/2010/wordprocessingShape">
                    <wps:wsp>
                      <wps:cNvSpPr txBox="1"/>
                      <wps:spPr>
                        <a:xfrm>
                          <a:off x="0" y="0"/>
                          <a:ext cx="5369560" cy="33845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B09F198" w14:textId="77777777" w:rsidR="006E2AB9" w:rsidRPr="006E2AB9" w:rsidRDefault="006E2AB9">
                            <w:pPr>
                              <w:rPr>
                                <w:lang w:val="fr-CA"/>
                              </w:rPr>
                            </w:pPr>
                            <w:proofErr w:type="gramStart"/>
                            <w:r>
                              <w:rPr>
                                <w:lang w:val="fr-CA"/>
                              </w:rPr>
                              <w:t>java</w:t>
                            </w:r>
                            <w:proofErr w:type="gramEnd"/>
                            <w:r>
                              <w:rPr>
                                <w:lang w:val="fr-CA"/>
                              </w:rPr>
                              <w:t xml:space="preserve"> SuiteChainee.java &lt;Chemin&gt; &lt;Opérateur&gt; &lt;Val1&gt; &lt;Val2&gt; &lt;taille&gt; &lt;</w:t>
                            </w:r>
                            <w:proofErr w:type="spellStart"/>
                            <w:r>
                              <w:rPr>
                                <w:lang w:val="fr-CA"/>
                              </w:rPr>
                              <w:t>etatVide</w:t>
                            </w:r>
                            <w:proofErr w:type="spellEnd"/>
                            <w:r>
                              <w:rPr>
                                <w:lang w:val="fr-CA"/>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613C44" id="_x0000_t202" coordsize="21600,21600" o:spt="202" path="m0,0l0,21600,21600,21600,21600,0xe">
                <v:stroke joinstyle="miter"/>
                <v:path gradientshapeok="t" o:connecttype="rect"/>
              </v:shapetype>
              <v:shape id="Zone_x0020_de_x0020_texte_x0020_4" o:spid="_x0000_s1026" type="#_x0000_t202" style="position:absolute;left:0;text-align:left;margin-left:4pt;margin-top:55.8pt;width:422.8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" filled="f" strokecolor="black [3213]">
                <v:textbox>
                  <w:txbxContent>
                    <w:p w14:paraId="5B09F198" w14:textId="77777777" w:rsidR="006E2AB9" w:rsidRPr="006E2AB9" w:rsidRDefault="006E2AB9">
                      <w:pPr>
                        <w:rPr>
                          <w:lang w:val="fr-CA"/>
                        </w:rPr>
                      </w:pPr>
                      <w:proofErr w:type="gramStart"/>
                      <w:r>
                        <w:rPr>
                          <w:lang w:val="fr-CA"/>
                        </w:rPr>
                        <w:t>java</w:t>
                      </w:r>
                      <w:proofErr w:type="gramEnd"/>
                      <w:r>
                        <w:rPr>
                          <w:lang w:val="fr-CA"/>
                        </w:rPr>
                        <w:t xml:space="preserve"> SuiteChainee.java &lt;Chemin&gt; &lt;Opérateur&gt; &lt;Val1&gt; &lt;Val2&gt; &lt;taille&gt; &lt;</w:t>
                      </w:r>
                      <w:proofErr w:type="spellStart"/>
                      <w:r>
                        <w:rPr>
                          <w:lang w:val="fr-CA"/>
                        </w:rPr>
                        <w:t>etatVide</w:t>
                      </w:r>
                      <w:proofErr w:type="spellEnd"/>
                      <w:r>
                        <w:rPr>
                          <w:lang w:val="fr-CA"/>
                        </w:rPr>
                        <w:t>&gt;</w:t>
                      </w:r>
                    </w:p>
                  </w:txbxContent>
                </v:textbox>
                <w10:wrap type="square"/>
              </v:shape>
            </w:pict>
          </mc:Fallback>
        </mc:AlternateContent>
      </w:r>
      <w:r>
        <w:t>Si l’on désire utiliser notre module depuis la ligne de commande, il suffit d’entrer la commande suivante au sein de l’interpréteur de commande</w:t>
      </w:r>
    </w:p>
    <w:p w14:paraId="6CBC37AB" w14:textId="77777777" w:rsidR="006E2AB9" w:rsidRDefault="006E2AB9" w:rsidP="006E2AB9">
      <w:pPr>
        <w:spacing w:line="360" w:lineRule="auto"/>
      </w:pPr>
    </w:p>
    <w:p w14:paraId="0BB07E41" w14:textId="77777777" w:rsidR="006E2AB9" w:rsidRDefault="00E05656" w:rsidP="00E05656">
      <w:pPr>
        <w:spacing w:line="360" w:lineRule="auto"/>
        <w:jc w:val="both"/>
      </w:pPr>
      <w:r>
        <w:t xml:space="preserve">Cette commande aura le même effet que d’appeler le constructeur de la classe </w:t>
      </w:r>
      <w:proofErr w:type="spellStart"/>
      <w:r>
        <w:rPr>
          <w:i/>
        </w:rPr>
        <w:t>SuiteChainee</w:t>
      </w:r>
      <w:proofErr w:type="spellEnd"/>
      <w:r>
        <w:rPr>
          <w:i/>
        </w:rPr>
        <w:t> </w:t>
      </w:r>
      <w:r>
        <w:t xml:space="preserve">: une suite de la taille spécifiée sera construite. À ce titre, cela constitue le principal désavantage de cette méthode d’interaction : une fois la commande appelée, il est impossible de modifier la suite avec un appel à </w:t>
      </w:r>
      <w:proofErr w:type="spellStart"/>
      <w:r>
        <w:rPr>
          <w:i/>
        </w:rPr>
        <w:t>add</w:t>
      </w:r>
      <w:proofErr w:type="spellEnd"/>
      <w:r>
        <w:rPr>
          <w:i/>
        </w:rPr>
        <w:t>(</w:t>
      </w:r>
      <w:proofErr w:type="spellStart"/>
      <w:r>
        <w:rPr>
          <w:i/>
        </w:rPr>
        <w:t>element</w:t>
      </w:r>
      <w:proofErr w:type="spellEnd"/>
      <w:r>
        <w:rPr>
          <w:i/>
        </w:rPr>
        <w:t>)</w:t>
      </w:r>
      <w:r>
        <w:t>.</w:t>
      </w:r>
    </w:p>
    <w:p w14:paraId="0CE84315" w14:textId="77777777" w:rsidR="00E05656" w:rsidRDefault="00E05656" w:rsidP="00E05656">
      <w:pPr>
        <w:spacing w:line="360" w:lineRule="auto"/>
        <w:jc w:val="both"/>
      </w:pPr>
    </w:p>
    <w:p w14:paraId="45622A56" w14:textId="77777777" w:rsidR="00E05656" w:rsidRDefault="00E05656" w:rsidP="00E05656">
      <w:pPr>
        <w:pStyle w:val="Titre"/>
        <w:rPr>
          <w:sz w:val="28"/>
          <w:szCs w:val="28"/>
        </w:rPr>
      </w:pPr>
      <w:r>
        <w:rPr>
          <w:sz w:val="28"/>
          <w:szCs w:val="28"/>
        </w:rPr>
        <w:t>Inclusion au sein de fichiers de code source Java</w:t>
      </w:r>
    </w:p>
    <w:p w14:paraId="61FEF770" w14:textId="77777777" w:rsidR="00E05656" w:rsidRDefault="00E05656" w:rsidP="00E05656">
      <w:pPr>
        <w:spacing w:line="360" w:lineRule="auto"/>
        <w:jc w:val="both"/>
      </w:pPr>
    </w:p>
    <w:p w14:paraId="0D67677F" w14:textId="77777777" w:rsidR="00E05656" w:rsidRPr="009D5CB2" w:rsidRDefault="009D5CB2" w:rsidP="00E05656">
      <w:pPr>
        <w:spacing w:line="360" w:lineRule="auto"/>
        <w:jc w:val="both"/>
        <w:rPr>
          <w:lang w:val="fr-CA"/>
        </w:rPr>
      </w:pPr>
      <w:r w:rsidRPr="009D5CB2">
        <w:rPr>
          <w:lang w:val="fr-CA"/>
        </w:rPr>
        <w:t xml:space="preserve">L’autre moyen </w:t>
      </w:r>
      <w:r>
        <w:rPr>
          <w:lang w:val="fr-CA"/>
        </w:rPr>
        <w:t xml:space="preserve">d’utiliser notre module est d’importer </w:t>
      </w:r>
      <w:r w:rsidR="00073FA8">
        <w:rPr>
          <w:lang w:val="fr-CA"/>
        </w:rPr>
        <w:t xml:space="preserve">ce dernier au sein d’un fichier de code source Java et de construire une instance de l’objet grâce à son constructeur. </w:t>
      </w:r>
      <w:bookmarkStart w:id="0" w:name="_GoBack"/>
      <w:bookmarkEnd w:id="0"/>
    </w:p>
    <w:p w14:paraId="52FA2483" w14:textId="77777777" w:rsidR="006E2AB9" w:rsidRDefault="006E2AB9" w:rsidP="006E2AB9">
      <w:pPr>
        <w:spacing w:line="360" w:lineRule="auto"/>
      </w:pPr>
    </w:p>
    <w:p w14:paraId="6157AA54" w14:textId="77777777" w:rsidR="006E2AB9" w:rsidRPr="006E2AB9" w:rsidRDefault="006E2AB9" w:rsidP="006E2AB9">
      <w:pPr>
        <w:spacing w:line="360" w:lineRule="auto"/>
      </w:pPr>
    </w:p>
    <w:p w14:paraId="7B2E3234" w14:textId="77777777" w:rsidR="006E2AB9" w:rsidRPr="006E2AB9" w:rsidRDefault="006E2AB9" w:rsidP="006E2AB9">
      <w:pPr>
        <w:spacing w:line="360" w:lineRule="auto"/>
      </w:pPr>
    </w:p>
    <w:p w14:paraId="3648DEFD" w14:textId="77777777" w:rsidR="006E2AB9" w:rsidRDefault="006E2AB9" w:rsidP="006E2AB9"/>
    <w:p w14:paraId="249F718B" w14:textId="77777777" w:rsidR="006E2AB9" w:rsidRDefault="006E2AB9" w:rsidP="006E2AB9">
      <w:pPr>
        <w:spacing w:line="360" w:lineRule="auto"/>
      </w:pPr>
    </w:p>
    <w:p w14:paraId="13D3AEFA" w14:textId="77777777" w:rsidR="006E2AB9" w:rsidRPr="006E2AB9" w:rsidRDefault="006E2AB9" w:rsidP="006E2AB9"/>
    <w:p w14:paraId="3AEC5941" w14:textId="77777777" w:rsidR="006E2AB9" w:rsidRDefault="006E2AB9" w:rsidP="006E2AB9">
      <w:pPr>
        <w:spacing w:line="360" w:lineRule="auto"/>
        <w:rPr>
          <w:lang w:val="fr-CA"/>
        </w:rPr>
      </w:pPr>
    </w:p>
    <w:p w14:paraId="1828E171" w14:textId="77777777" w:rsidR="006E2AB9" w:rsidRPr="00E5432A" w:rsidRDefault="006E2AB9" w:rsidP="00845516">
      <w:pPr>
        <w:rPr>
          <w:lang w:val="fr-CA"/>
        </w:rPr>
      </w:pPr>
    </w:p>
    <w:p w14:paraId="735D62D2" w14:textId="77777777" w:rsidR="00E5432A" w:rsidRPr="00E5432A" w:rsidRDefault="00E5432A" w:rsidP="00845516">
      <w:pPr>
        <w:rPr>
          <w:b/>
          <w:lang w:val="fr-CA"/>
        </w:rPr>
      </w:pPr>
    </w:p>
    <w:p w14:paraId="60A50A06" w14:textId="77777777" w:rsidR="00845516" w:rsidRDefault="00845516">
      <w:pPr>
        <w:rPr>
          <w:b/>
          <w:sz w:val="36"/>
          <w:szCs w:val="36"/>
          <w:lang w:val="en-US"/>
        </w:rPr>
      </w:pPr>
      <w:r>
        <w:rPr>
          <w:b/>
          <w:sz w:val="36"/>
          <w:szCs w:val="36"/>
          <w:lang w:val="en-US"/>
        </w:rPr>
        <w:br w:type="page"/>
      </w:r>
    </w:p>
    <w:p w14:paraId="367E6C36" w14:textId="77777777" w:rsidR="00845516" w:rsidRDefault="00845516" w:rsidP="00845516">
      <w:pPr>
        <w:pStyle w:val="Titre"/>
      </w:pPr>
      <w:r>
        <w:t>Manuel de conception</w:t>
      </w:r>
    </w:p>
    <w:p w14:paraId="2B0A19E7" w14:textId="77777777" w:rsidR="00845516" w:rsidRDefault="00845516" w:rsidP="00845516"/>
    <w:p w14:paraId="3D9074EE" w14:textId="77777777" w:rsidR="00845516" w:rsidRDefault="00845516" w:rsidP="00845516">
      <w:pPr>
        <w:spacing w:line="360" w:lineRule="auto"/>
        <w:jc w:val="both"/>
      </w:pPr>
      <w:r>
        <w:t>Lorsque vint le temps de concevoir notre module Java, nous avons fait plusieurs choix techniques en vue de résoudre les différentes contraintes imposées par l’énoncé initial du travail. Au cours de la prochaine section, nous détaillons et justifions ces derniers dans le but de donner une meilleure compréhension de notre travail à celui qui le consultera.</w:t>
      </w:r>
    </w:p>
    <w:p w14:paraId="69E2A946" w14:textId="77777777" w:rsidR="00FA723E" w:rsidRDefault="00FA723E" w:rsidP="00845516">
      <w:pPr>
        <w:spacing w:line="360" w:lineRule="auto"/>
        <w:jc w:val="both"/>
      </w:pPr>
    </w:p>
    <w:p w14:paraId="3784C1F7" w14:textId="77777777" w:rsidR="00FA723E" w:rsidRDefault="00FA723E" w:rsidP="00845516">
      <w:pPr>
        <w:spacing w:line="360" w:lineRule="auto"/>
        <w:jc w:val="both"/>
      </w:pPr>
      <w:r>
        <w:rPr>
          <w:noProof/>
          <w:lang w:eastAsia="fr-FR"/>
        </w:rPr>
        <w:drawing>
          <wp:inline distT="0" distB="0" distL="0" distR="0" wp14:anchorId="4E3759D5" wp14:editId="3C7E1413">
            <wp:extent cx="5537835" cy="3308589"/>
            <wp:effectExtent l="25400" t="25400" r="24765" b="19050"/>
            <wp:docPr id="3" name="Image 3" descr="/Users/Nicolas/Downloads/Log3430 T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icolas/Downloads/Log3430 TP1.pdf"/>
                    <pic:cNvPicPr>
                      <a:picLocks noChangeAspect="1" noChangeArrowheads="1"/>
                    </pic:cNvPicPr>
                  </pic:nvPicPr>
                  <pic:blipFill rotWithShape="1">
                    <a:blip r:embed="rId7">
                      <a:extLst>
                        <a:ext uri="{28A0092B-C50C-407E-A947-70E740481C1C}">
                          <a14:useLocalDpi xmlns:a14="http://schemas.microsoft.com/office/drawing/2010/main" val="0"/>
                        </a:ext>
                      </a:extLst>
                    </a:blip>
                    <a:srcRect l="961" t="13037" r="7819" b="10521"/>
                    <a:stretch/>
                  </pic:blipFill>
                  <pic:spPr bwMode="auto">
                    <a:xfrm>
                      <a:off x="0" y="0"/>
                      <a:ext cx="5560210" cy="33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B11EAE8" w14:textId="77777777" w:rsidR="00FA723E" w:rsidRPr="00FA723E" w:rsidRDefault="00FA723E" w:rsidP="00FA723E">
      <w:pPr>
        <w:spacing w:line="360" w:lineRule="auto"/>
        <w:jc w:val="center"/>
        <w:rPr>
          <w:u w:val="single"/>
        </w:rPr>
      </w:pPr>
      <w:r w:rsidRPr="00FA723E">
        <w:rPr>
          <w:u w:val="single"/>
        </w:rPr>
        <w:t>Figure 1 – Diagramme de classes du module</w:t>
      </w:r>
    </w:p>
    <w:p w14:paraId="796DBFBD" w14:textId="77777777" w:rsidR="00845516" w:rsidRDefault="00845516" w:rsidP="00845516">
      <w:pPr>
        <w:spacing w:line="360" w:lineRule="auto"/>
        <w:jc w:val="both"/>
      </w:pPr>
    </w:p>
    <w:p w14:paraId="0261A070" w14:textId="77777777" w:rsidR="007E2E6C" w:rsidRDefault="00845516" w:rsidP="007E2E6C">
      <w:pPr>
        <w:spacing w:line="360" w:lineRule="auto"/>
        <w:jc w:val="both"/>
      </w:pPr>
      <w:r>
        <w:t xml:space="preserve">Ainsi donc, en premier lieu, nous avons décider de découpler de la classe principale de la suite les opérations mathématiques permettant d’en déduire les éléments suivants. Pour ce faire, nous avons créés une interface dénommée </w:t>
      </w:r>
      <w:proofErr w:type="spellStart"/>
      <w:r w:rsidR="00E47405" w:rsidRPr="00E47405">
        <w:rPr>
          <w:i/>
        </w:rPr>
        <w:t>ICommand</w:t>
      </w:r>
      <w:proofErr w:type="spellEnd"/>
      <w:r w:rsidR="00E47405">
        <w:t xml:space="preserve"> de manière à implémenter le patron </w:t>
      </w:r>
      <w:r w:rsidR="00E47405">
        <w:rPr>
          <w:i/>
        </w:rPr>
        <w:t>Commande</w:t>
      </w:r>
      <w:r w:rsidR="00E47405">
        <w:t xml:space="preserve"> et pour chaque opération (addition, soustraction, multiplication, division), nous avons créé une classe correspondante implémentant cette dite interface. </w:t>
      </w:r>
      <w:r w:rsidR="007E2E6C">
        <w:t xml:space="preserve">À ce titre, pour faciliter </w:t>
      </w:r>
      <w:r w:rsidR="007E2E6C">
        <w:t>la création de suites de tests visant la construction de la suite</w:t>
      </w:r>
      <w:r w:rsidR="007E2E6C">
        <w:t xml:space="preserve">, il est possible d’assigner, pour chaque opérateur, la classe liée à ce dernier. </w:t>
      </w:r>
      <w:r w:rsidR="00E47405">
        <w:t xml:space="preserve">Du coup, </w:t>
      </w:r>
      <w:r w:rsidR="007E2E6C">
        <w:t xml:space="preserve">de par cette architecture, </w:t>
      </w:r>
      <w:r w:rsidR="00E47405">
        <w:t xml:space="preserve">il devient aisé d’ajouter de nouvelles opérations dans le futur en modifiant une quantité très limitée de code. De même, réaliser des tests sur cette partie du module devient bien plus aisé. En effet, si ces opérations mathématiques auraient été implémentées sous la forme de méthodes privées au sein de la classe </w:t>
      </w:r>
      <w:proofErr w:type="spellStart"/>
      <w:r w:rsidR="00E47405">
        <w:rPr>
          <w:i/>
        </w:rPr>
        <w:t>SuiteChainee</w:t>
      </w:r>
      <w:proofErr w:type="spellEnd"/>
      <w:r w:rsidR="002402EC">
        <w:t xml:space="preserve">, il aurait été impossible de les tester à l’aide de méthode standards au sein d’un cadre d’application tel que </w:t>
      </w:r>
      <w:proofErr w:type="spellStart"/>
      <w:r w:rsidR="002402EC">
        <w:rPr>
          <w:i/>
        </w:rPr>
        <w:t>JUnit</w:t>
      </w:r>
      <w:proofErr w:type="spellEnd"/>
      <w:r w:rsidR="002402EC">
        <w:t>. Évidemment, cette limitation aurait pu être contournée en utilisant des méthodes protégées ou publiques, mais du coup, l’interface de la classe se serait vu polluée par des méthodes utilitaires ayant peu d’intérêt aux yeux des utilisateurs.</w:t>
      </w:r>
      <w:r w:rsidR="007E2E6C">
        <w:t xml:space="preserve"> </w:t>
      </w:r>
    </w:p>
    <w:p w14:paraId="76549604" w14:textId="77777777" w:rsidR="002402EC" w:rsidRDefault="002402EC" w:rsidP="00845516">
      <w:pPr>
        <w:spacing w:line="360" w:lineRule="auto"/>
        <w:jc w:val="both"/>
      </w:pPr>
    </w:p>
    <w:p w14:paraId="260C138A" w14:textId="77777777" w:rsidR="002402EC" w:rsidRDefault="00513D97" w:rsidP="00845516">
      <w:pPr>
        <w:spacing w:line="360" w:lineRule="auto"/>
        <w:jc w:val="both"/>
      </w:pPr>
      <w:r>
        <w:t>Dans un autre ordre d’idée</w:t>
      </w:r>
      <w:r w:rsidR="002402EC">
        <w:t>, en ce qui concerne l’implémentation des nœuds de la liste chainée, nous avons pris la décision de créer un</w:t>
      </w:r>
      <w:r w:rsidR="00911B91">
        <w:t>e</w:t>
      </w:r>
      <w:r w:rsidR="002402EC">
        <w:t xml:space="preserve"> classe </w:t>
      </w:r>
      <w:proofErr w:type="spellStart"/>
      <w:r w:rsidR="00911B91">
        <w:rPr>
          <w:i/>
        </w:rPr>
        <w:t>Node</w:t>
      </w:r>
      <w:proofErr w:type="spellEnd"/>
      <w:r w:rsidR="00911B91">
        <w:t xml:space="preserve"> qui encapsule les fonctionnalités requises d’un tel nœud et de l’imbriquer directement au sein de la classe </w:t>
      </w:r>
      <w:proofErr w:type="spellStart"/>
      <w:r w:rsidR="00911B91">
        <w:rPr>
          <w:i/>
        </w:rPr>
        <w:t>SuiteChainee</w:t>
      </w:r>
      <w:proofErr w:type="spellEnd"/>
      <w:r w:rsidR="00911B91">
        <w:t xml:space="preserve">. En effet, en procédant de la sorte, nous regroupons tout le code lié au sein d’un même fichier, ce qui permet d’accroître la cohésion du module ; les nœuds n’étant pas destinés à être utilisés par une autre entité que la classe </w:t>
      </w:r>
      <w:proofErr w:type="spellStart"/>
      <w:r w:rsidR="00911B91">
        <w:rPr>
          <w:i/>
        </w:rPr>
        <w:t>SuiteChainee</w:t>
      </w:r>
      <w:proofErr w:type="spellEnd"/>
      <w:r w:rsidR="00911B91">
        <w:t xml:space="preserve">, il est inutile de leur donner une classe en bonne et due forme. </w:t>
      </w:r>
    </w:p>
    <w:p w14:paraId="385657E5" w14:textId="77777777" w:rsidR="002E262D" w:rsidRDefault="002E262D" w:rsidP="00845516">
      <w:pPr>
        <w:spacing w:line="360" w:lineRule="auto"/>
        <w:jc w:val="both"/>
      </w:pPr>
    </w:p>
    <w:p w14:paraId="6376BFF6" w14:textId="77777777" w:rsidR="002E262D" w:rsidRDefault="009A6012" w:rsidP="00845516">
      <w:pPr>
        <w:spacing w:line="360" w:lineRule="auto"/>
        <w:jc w:val="both"/>
      </w:pPr>
      <w:r>
        <w:t>En ce qui a trait à la lecture et à l’</w:t>
      </w:r>
      <w:r w:rsidR="007634B3">
        <w:t xml:space="preserve">écriture du fichier, nous avons décidé d’utiliser une solution existante qui est fournie au sein même du </w:t>
      </w:r>
      <w:r w:rsidR="007634B3">
        <w:rPr>
          <w:i/>
        </w:rPr>
        <w:t xml:space="preserve">Java </w:t>
      </w:r>
      <w:proofErr w:type="spellStart"/>
      <w:r w:rsidR="007634B3">
        <w:rPr>
          <w:i/>
        </w:rPr>
        <w:t>Development</w:t>
      </w:r>
      <w:proofErr w:type="spellEnd"/>
      <w:r w:rsidR="007634B3">
        <w:rPr>
          <w:i/>
        </w:rPr>
        <w:t xml:space="preserve"> Kit</w:t>
      </w:r>
      <w:r w:rsidR="007634B3">
        <w:t xml:space="preserve">, la classe </w:t>
      </w:r>
      <w:proofErr w:type="spellStart"/>
      <w:r w:rsidR="007634B3">
        <w:rPr>
          <w:i/>
        </w:rPr>
        <w:t>Properties</w:t>
      </w:r>
      <w:proofErr w:type="spellEnd"/>
      <w:r w:rsidR="007634B3">
        <w:rPr>
          <w:i/>
        </w:rPr>
        <w:t>.</w:t>
      </w:r>
      <w:r w:rsidR="007634B3">
        <w:t xml:space="preserve"> En effet, en plus d’être plus fastidieuse à mettre en place, une solution de notre cru aurait nécessité d’élaborer une série de tests en vue de nous assurer de son bon fonctionnement. En utilisant une classe utilisée par un nombre incalculable de personnes, nous </w:t>
      </w:r>
      <w:r w:rsidR="00B81478">
        <w:t>pouvons assumer qu’elle fut testée rigoureusement au cours des années, ce qui nous évite une grande quantité de travail.</w:t>
      </w:r>
    </w:p>
    <w:p w14:paraId="5DAF1D0D" w14:textId="77777777" w:rsidR="00E5432A" w:rsidRDefault="00E5432A" w:rsidP="00845516">
      <w:pPr>
        <w:spacing w:line="360" w:lineRule="auto"/>
        <w:jc w:val="both"/>
      </w:pPr>
    </w:p>
    <w:p w14:paraId="21FA7003" w14:textId="77777777" w:rsidR="007E2E6C" w:rsidRPr="007E2E6C" w:rsidRDefault="006E2AB9" w:rsidP="00845516">
      <w:pPr>
        <w:spacing w:line="360" w:lineRule="auto"/>
        <w:jc w:val="both"/>
      </w:pPr>
      <w:r>
        <w:t>Par ailleurs</w:t>
      </w:r>
      <w:r w:rsidR="007E2E6C">
        <w:t xml:space="preserve">, sur un plan plus technique, nous stockons la taille de la liste au sein d’une variable privée. Ainsi, lorsqu’une personne fait appel à la méthode </w:t>
      </w:r>
      <w:proofErr w:type="spellStart"/>
      <w:proofErr w:type="gramStart"/>
      <w:r w:rsidR="007E2E6C">
        <w:rPr>
          <w:i/>
        </w:rPr>
        <w:t>getSize</w:t>
      </w:r>
      <w:proofErr w:type="spellEnd"/>
      <w:r w:rsidR="007E2E6C">
        <w:rPr>
          <w:i/>
        </w:rPr>
        <w:t>(</w:t>
      </w:r>
      <w:proofErr w:type="gramEnd"/>
      <w:r w:rsidR="007E2E6C">
        <w:rPr>
          <w:i/>
        </w:rPr>
        <w:t>)</w:t>
      </w:r>
      <w:r w:rsidR="007E2E6C">
        <w:t xml:space="preserve">, </w:t>
      </w:r>
      <w:r w:rsidR="008853E7">
        <w:t>la complexité asymptotique de l’opération est constante au lieu d’être linéaire.</w:t>
      </w:r>
    </w:p>
    <w:p w14:paraId="1FA7F956" w14:textId="77777777" w:rsidR="006E2AB9" w:rsidRPr="00513D97" w:rsidRDefault="006E2AB9" w:rsidP="00845516">
      <w:pPr>
        <w:spacing w:line="360" w:lineRule="auto"/>
        <w:jc w:val="both"/>
        <w:rPr>
          <w:lang w:val="fr-CA"/>
        </w:rPr>
      </w:pPr>
      <w:r>
        <w:rPr>
          <w:lang w:val="fr-CA"/>
        </w:rPr>
        <w:t xml:space="preserve"> </w:t>
      </w:r>
    </w:p>
    <w:sectPr w:rsidR="006E2AB9" w:rsidRPr="00513D97" w:rsidSect="00E60B4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3EDF51" w14:textId="77777777" w:rsidR="00802D6A" w:rsidRDefault="00802D6A" w:rsidP="00FA723E">
      <w:r>
        <w:separator/>
      </w:r>
    </w:p>
  </w:endnote>
  <w:endnote w:type="continuationSeparator" w:id="0">
    <w:p w14:paraId="2C99BAD2" w14:textId="77777777" w:rsidR="00802D6A" w:rsidRDefault="00802D6A" w:rsidP="00FA7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5B4AC" w14:textId="77777777" w:rsidR="00802D6A" w:rsidRDefault="00802D6A" w:rsidP="00FA723E">
      <w:r>
        <w:separator/>
      </w:r>
    </w:p>
  </w:footnote>
  <w:footnote w:type="continuationSeparator" w:id="0">
    <w:p w14:paraId="428259B5" w14:textId="77777777" w:rsidR="00802D6A" w:rsidRDefault="00802D6A" w:rsidP="00FA7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9A"/>
    <w:rsid w:val="00073FA8"/>
    <w:rsid w:val="002402EC"/>
    <w:rsid w:val="002E262D"/>
    <w:rsid w:val="00344FB9"/>
    <w:rsid w:val="00471ACA"/>
    <w:rsid w:val="00513D97"/>
    <w:rsid w:val="005F41F0"/>
    <w:rsid w:val="006E2AB9"/>
    <w:rsid w:val="0071629A"/>
    <w:rsid w:val="007634B3"/>
    <w:rsid w:val="007E2E6C"/>
    <w:rsid w:val="00802D6A"/>
    <w:rsid w:val="00845516"/>
    <w:rsid w:val="008853E7"/>
    <w:rsid w:val="00911B91"/>
    <w:rsid w:val="009A0E3B"/>
    <w:rsid w:val="009A6012"/>
    <w:rsid w:val="009D5CB2"/>
    <w:rsid w:val="00B81478"/>
    <w:rsid w:val="00E05656"/>
    <w:rsid w:val="00E47405"/>
    <w:rsid w:val="00E5432A"/>
    <w:rsid w:val="00E60B42"/>
    <w:rsid w:val="00FA72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F6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45516"/>
    <w:rPr>
      <w:b/>
      <w:sz w:val="36"/>
      <w:szCs w:val="36"/>
      <w:lang w:val="fr-CA"/>
    </w:rPr>
  </w:style>
  <w:style w:type="character" w:customStyle="1" w:styleId="TitreCar">
    <w:name w:val="Titre Car"/>
    <w:basedOn w:val="Policepardfaut"/>
    <w:link w:val="Titre"/>
    <w:uiPriority w:val="10"/>
    <w:rsid w:val="00845516"/>
    <w:rPr>
      <w:b/>
      <w:sz w:val="36"/>
      <w:szCs w:val="3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669</Words>
  <Characters>3683</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Richard</dc:creator>
  <cp:keywords/>
  <dc:description/>
  <cp:lastModifiedBy>Nicolas Richard</cp:lastModifiedBy>
  <cp:revision>1</cp:revision>
  <dcterms:created xsi:type="dcterms:W3CDTF">2015-09-11T11:25:00Z</dcterms:created>
  <dcterms:modified xsi:type="dcterms:W3CDTF">2015-09-11T20:06:00Z</dcterms:modified>
</cp:coreProperties>
</file>