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5</w:t>
      </w:r>
    </w:p>
    <w:p>
      <w:pPr>
        <w:pStyle w:val="Heading2"/>
      </w:pPr>
      <w:r>
        <w:t>Master Schedule</w:t>
      </w:r>
    </w:p>
    <w:p>
      <w:pPr>
        <w:spacing w:after="120"/>
      </w:pPr>
      <w:r>
        <w:rPr>
          <w:i w:val="0"/>
        </w:rPr>
        <w:t>This is the current plan for the entire project. It showcases the current progress and upcoming intention; however, the future weeks' plans are subject to change as the project is further developed.</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152"/>
            <w:shd w:val="clear" w:color="auto" w:fill="D9D2E9"/>
          </w:tcPr>
          <w:p>
            <w:pPr>
              <w:spacing w:after="60"/>
            </w:pPr>
            <w:r/>
            <w:r>
              <w:rPr>
                <w:b/>
                <w:sz w:val="20"/>
              </w:rPr>
              <w:t>Week</w:t>
            </w:r>
          </w:p>
        </w:tc>
        <w:tc>
          <w:tcPr>
            <w:tcW w:type="dxa" w:w="2304"/>
            <w:shd w:val="clear" w:color="auto" w:fill="D9D2E9"/>
          </w:tcPr>
          <w:p>
            <w:pPr>
              <w:spacing w:after="60"/>
            </w:pPr>
            <w:r/>
            <w:r>
              <w:rPr>
                <w:b/>
                <w:sz w:val="20"/>
              </w:rPr>
              <w:t>Phase / Focus</w:t>
            </w:r>
          </w:p>
        </w:tc>
        <w:tc>
          <w:tcPr>
            <w:tcW w:type="dxa" w:w="3744"/>
            <w:shd w:val="clear" w:color="auto" w:fill="D9D2E9"/>
          </w:tcPr>
          <w:p>
            <w:pPr>
              <w:spacing w:after="60"/>
            </w:pPr>
            <w:r/>
            <w:r>
              <w:rPr>
                <w:b/>
                <w:sz w:val="20"/>
              </w:rPr>
              <w:t>Key Deliverable</w:t>
            </w:r>
          </w:p>
        </w:tc>
        <w:tc>
          <w:tcPr>
            <w:tcW w:type="dxa" w:w="2160"/>
            <w:shd w:val="clear" w:color="auto" w:fill="D9D2E9"/>
          </w:tcPr>
          <w:p>
            <w:pPr>
              <w:spacing w:after="60"/>
            </w:pPr>
            <w:r/>
            <w:r>
              <w:rPr>
                <w:b/>
                <w:sz w:val="20"/>
              </w:rPr>
              <w:t>Status</w:t>
            </w:r>
          </w:p>
        </w:tc>
      </w:tr>
      <w:tr>
        <w:tc>
          <w:tcPr>
            <w:tcW w:type="dxa" w:w="1152"/>
          </w:tcPr>
          <w:p>
            <w:pPr>
              <w:spacing w:after="60"/>
            </w:pPr>
            <w:r/>
            <w:r>
              <w:rPr>
                <w:b w:val="0"/>
                <w:sz w:val="20"/>
              </w:rPr>
              <w:t>Week 1</w:t>
            </w:r>
          </w:p>
        </w:tc>
        <w:tc>
          <w:tcPr>
            <w:tcW w:type="dxa" w:w="2304"/>
          </w:tcPr>
          <w:p>
            <w:pPr>
              <w:spacing w:after="60"/>
            </w:pPr>
            <w:r/>
            <w:r>
              <w:rPr>
                <w:b w:val="0"/>
                <w:sz w:val="20"/>
              </w:rPr>
              <w:t>Core Architecture</w:t>
            </w:r>
          </w:p>
        </w:tc>
        <w:tc>
          <w:tcPr>
            <w:tcW w:type="dxa" w:w="3744"/>
          </w:tcPr>
          <w:p>
            <w:pPr>
              <w:spacing w:after="60"/>
            </w:pPr>
            <w:r/>
            <w:r>
              <w:rPr>
                <w:b w:val="0"/>
                <w:sz w:val="20"/>
              </w:rPr>
              <w:t>Project Initialization, Pipeline, ESP-IDF Setup, &amp; Ordering Hardware</w:t>
            </w:r>
          </w:p>
        </w:tc>
        <w:tc>
          <w:tcPr>
            <w:tcW w:type="dxa" w:w="2160"/>
          </w:tcPr>
          <w:p>
            <w:pPr>
              <w:spacing w:after="60"/>
            </w:pPr>
            <w:r/>
            <w:r>
              <w:rPr>
                <w:b w:val="0"/>
                <w:sz w:val="20"/>
              </w:rPr>
              <w:t>Completed</w:t>
            </w:r>
          </w:p>
        </w:tc>
      </w:tr>
      <w:tr>
        <w:tc>
          <w:tcPr>
            <w:tcW w:type="dxa" w:w="1152"/>
          </w:tcPr>
          <w:p>
            <w:pPr>
              <w:spacing w:after="60"/>
            </w:pPr>
            <w:r/>
            <w:r>
              <w:rPr>
                <w:b w:val="0"/>
                <w:sz w:val="20"/>
              </w:rPr>
              <w:t>Week 2</w:t>
            </w:r>
          </w:p>
        </w:tc>
        <w:tc>
          <w:tcPr>
            <w:tcW w:type="dxa" w:w="2304"/>
          </w:tcPr>
          <w:p>
            <w:pPr>
              <w:spacing w:after="60"/>
            </w:pPr>
            <w:r/>
            <w:r>
              <w:rPr>
                <w:b w:val="0"/>
                <w:sz w:val="20"/>
              </w:rPr>
              <w:t>System Design</w:t>
            </w:r>
          </w:p>
        </w:tc>
        <w:tc>
          <w:tcPr>
            <w:tcW w:type="dxa" w:w="3744"/>
          </w:tcPr>
          <w:p>
            <w:pPr>
              <w:spacing w:after="60"/>
            </w:pPr>
            <w:r/>
            <w:r>
              <w:rPr>
                <w:b w:val="0"/>
                <w:sz w:val="20"/>
              </w:rPr>
              <w:t>I/O Specs, Hardware Architecture Planning &amp; Electronics Power Plans</w:t>
            </w:r>
          </w:p>
        </w:tc>
        <w:tc>
          <w:tcPr>
            <w:tcW w:type="dxa" w:w="2160"/>
          </w:tcPr>
          <w:p>
            <w:pPr>
              <w:spacing w:after="60"/>
            </w:pPr>
            <w:r/>
            <w:r>
              <w:rPr>
                <w:b w:val="0"/>
                <w:sz w:val="20"/>
              </w:rPr>
              <w:t>Completed</w:t>
            </w:r>
          </w:p>
        </w:tc>
      </w:tr>
      <w:tr>
        <w:tc>
          <w:tcPr>
            <w:tcW w:type="dxa" w:w="1152"/>
          </w:tcPr>
          <w:p>
            <w:pPr>
              <w:spacing w:after="60"/>
            </w:pPr>
            <w:r/>
            <w:r>
              <w:rPr>
                <w:b w:val="0"/>
                <w:sz w:val="20"/>
              </w:rPr>
              <w:t>Week 3</w:t>
            </w:r>
          </w:p>
        </w:tc>
        <w:tc>
          <w:tcPr>
            <w:tcW w:type="dxa" w:w="2304"/>
          </w:tcPr>
          <w:p>
            <w:pPr>
              <w:spacing w:after="60"/>
            </w:pPr>
            <w:r/>
            <w:r>
              <w:rPr>
                <w:b w:val="0"/>
                <w:sz w:val="20"/>
              </w:rPr>
              <w:t>Drivetrain Prototyping</w:t>
            </w:r>
          </w:p>
        </w:tc>
        <w:tc>
          <w:tcPr>
            <w:tcW w:type="dxa" w:w="3744"/>
          </w:tcPr>
          <w:p>
            <w:pPr>
              <w:spacing w:after="60"/>
            </w:pPr>
            <w:r/>
            <w:r>
              <w:rPr>
                <w:b w:val="0"/>
                <w:sz w:val="20"/>
              </w:rPr>
              <w:t>ESP32 Motor Firmware &amp; H-Bridge Integration</w:t>
            </w:r>
          </w:p>
        </w:tc>
        <w:tc>
          <w:tcPr>
            <w:tcW w:type="dxa" w:w="2160"/>
          </w:tcPr>
          <w:p>
            <w:pPr>
              <w:spacing w:after="60"/>
            </w:pPr>
            <w:r/>
            <w:r>
              <w:rPr>
                <w:b w:val="0"/>
                <w:sz w:val="20"/>
              </w:rPr>
              <w:t>Completed, no further hardware issues observed so far</w:t>
            </w:r>
          </w:p>
        </w:tc>
      </w:tr>
      <w:tr>
        <w:tc>
          <w:tcPr>
            <w:tcW w:type="dxa" w:w="1152"/>
          </w:tcPr>
          <w:p>
            <w:pPr>
              <w:spacing w:after="60"/>
            </w:pPr>
            <w:r/>
            <w:r>
              <w:rPr>
                <w:b w:val="0"/>
                <w:sz w:val="20"/>
              </w:rPr>
              <w:t>Week 4</w:t>
            </w:r>
          </w:p>
        </w:tc>
        <w:tc>
          <w:tcPr>
            <w:tcW w:type="dxa" w:w="2304"/>
          </w:tcPr>
          <w:p>
            <w:pPr>
              <w:spacing w:after="60"/>
            </w:pPr>
            <w:r/>
            <w:r>
              <w:rPr>
                <w:b w:val="0"/>
                <w:sz w:val="20"/>
              </w:rPr>
              <w:t>Sensor Integration</w:t>
            </w:r>
          </w:p>
        </w:tc>
        <w:tc>
          <w:tcPr>
            <w:tcW w:type="dxa" w:w="3744"/>
          </w:tcPr>
          <w:p>
            <w:pPr>
              <w:spacing w:after="60"/>
            </w:pPr>
            <w:r/>
            <w:r>
              <w:rPr>
                <w:b w:val="0"/>
                <w:sz w:val="20"/>
              </w:rPr>
              <w:t>Hardware Power Architecture Finalization &amp; Final PID/Jetson Camera Prep</w:t>
            </w:r>
          </w:p>
        </w:tc>
        <w:tc>
          <w:tcPr>
            <w:tcW w:type="dxa" w:w="2160"/>
          </w:tcPr>
          <w:p>
            <w:pPr>
              <w:spacing w:after="60"/>
            </w:pPr>
            <w:r/>
            <w:r>
              <w:rPr>
                <w:b w:val="0"/>
                <w:sz w:val="20"/>
              </w:rPr>
              <w:t>Completed</w:t>
            </w:r>
          </w:p>
        </w:tc>
      </w:tr>
      <w:tr>
        <w:tc>
          <w:tcPr>
            <w:tcW w:type="dxa" w:w="1152"/>
            <w:shd w:val="clear" w:color="auto" w:fill="F3EFFA"/>
          </w:tcPr>
          <w:p>
            <w:pPr>
              <w:spacing w:after="60"/>
            </w:pPr>
            <w:r/>
            <w:r>
              <w:rPr>
                <w:b w:val="0"/>
                <w:sz w:val="20"/>
              </w:rPr>
              <w:t>Week 5</w:t>
            </w:r>
          </w:p>
        </w:tc>
        <w:tc>
          <w:tcPr>
            <w:tcW w:type="dxa" w:w="2304"/>
            <w:shd w:val="clear" w:color="auto" w:fill="F3EFFA"/>
          </w:tcPr>
          <w:p>
            <w:pPr>
              <w:spacing w:after="60"/>
            </w:pPr>
            <w:r/>
            <w:r>
              <w:rPr>
                <w:b w:val="0"/>
                <w:sz w:val="20"/>
              </w:rPr>
              <w:t>Kinematics &amp; Vision</w:t>
            </w:r>
          </w:p>
        </w:tc>
        <w:tc>
          <w:tcPr>
            <w:tcW w:type="dxa" w:w="3744"/>
            <w:shd w:val="clear" w:color="auto" w:fill="F3EFFA"/>
          </w:tcPr>
          <w:p>
            <w:pPr>
              <w:spacing w:after="60"/>
            </w:pPr>
            <w:r/>
            <w:r>
              <w:rPr>
                <w:b w:val="0"/>
                <w:sz w:val="20"/>
              </w:rPr>
              <w:t>Odometry &amp; Start of Computer Vision</w:t>
            </w:r>
          </w:p>
        </w:tc>
        <w:tc>
          <w:tcPr>
            <w:tcW w:type="dxa" w:w="2160"/>
            <w:shd w:val="clear" w:color="auto" w:fill="F3EFFA"/>
          </w:tcPr>
          <w:p>
            <w:pPr>
              <w:spacing w:after="60"/>
            </w:pPr>
            <w:r/>
            <w:r>
              <w:rPr>
                <w:b w:val="0"/>
                <w:sz w:val="20"/>
              </w:rPr>
              <w:t>Completed</w:t>
            </w:r>
          </w:p>
        </w:tc>
      </w:tr>
      <w:tr>
        <w:tc>
          <w:tcPr>
            <w:tcW w:type="dxa" w:w="1152"/>
          </w:tcPr>
          <w:p>
            <w:pPr>
              <w:spacing w:after="60"/>
            </w:pPr>
            <w:r/>
            <w:r>
              <w:rPr>
                <w:b w:val="0"/>
                <w:sz w:val="20"/>
              </w:rPr>
              <w:t>Week 6</w:t>
            </w:r>
          </w:p>
        </w:tc>
        <w:tc>
          <w:tcPr>
            <w:tcW w:type="dxa" w:w="2304"/>
          </w:tcPr>
          <w:p>
            <w:pPr>
              <w:spacing w:after="60"/>
            </w:pPr>
            <w:r/>
            <w:r>
              <w:rPr>
                <w:b w:val="0"/>
                <w:sz w:val="20"/>
              </w:rPr>
              <w:t>Navigation &amp; SLAM</w:t>
            </w:r>
          </w:p>
        </w:tc>
        <w:tc>
          <w:tcPr>
            <w:tcW w:type="dxa" w:w="3744"/>
          </w:tcPr>
          <w:p>
            <w:pPr>
              <w:spacing w:after="60"/>
            </w:pPr>
            <w:r/>
            <w:r>
              <w:rPr>
                <w:b w:val="0"/>
                <w:sz w:val="20"/>
              </w:rPr>
              <w:t>Stereo Calibration, Isaac ROS &amp; Nav2 MVP</w:t>
            </w:r>
          </w:p>
        </w:tc>
        <w:tc>
          <w:tcPr>
            <w:tcW w:type="dxa" w:w="2160"/>
          </w:tcPr>
          <w:p>
            <w:pPr>
              <w:spacing w:after="60"/>
            </w:pPr>
            <w:r/>
            <w:r>
              <w:rPr>
                <w:b w:val="0"/>
                <w:sz w:val="20"/>
              </w:rPr>
            </w:r>
          </w:p>
        </w:tc>
      </w:tr>
      <w:tr>
        <w:tc>
          <w:tcPr>
            <w:tcW w:type="dxa" w:w="1152"/>
          </w:tcPr>
          <w:p>
            <w:pPr>
              <w:spacing w:after="60"/>
            </w:pPr>
            <w:r/>
            <w:r>
              <w:rPr>
                <w:b w:val="0"/>
                <w:sz w:val="20"/>
              </w:rPr>
              <w:t>Week 7</w:t>
            </w:r>
          </w:p>
        </w:tc>
        <w:tc>
          <w:tcPr>
            <w:tcW w:type="dxa" w:w="2304"/>
          </w:tcPr>
          <w:p>
            <w:pPr>
              <w:spacing w:after="60"/>
            </w:pPr>
            <w:r/>
            <w:r>
              <w:rPr>
                <w:b w:val="0"/>
                <w:sz w:val="20"/>
              </w:rPr>
              <w:t>Semantic Navigation</w:t>
            </w:r>
          </w:p>
        </w:tc>
        <w:tc>
          <w:tcPr>
            <w:tcW w:type="dxa" w:w="3744"/>
          </w:tcPr>
          <w:p>
            <w:pPr>
              <w:spacing w:after="60"/>
            </w:pPr>
            <w:r/>
            <w:r>
              <w:rPr>
                <w:b w:val="0"/>
                <w:sz w:val="20"/>
              </w:rPr>
              <w:t>TensorRT Object Detection &amp; Target Routing</w:t>
            </w:r>
          </w:p>
        </w:tc>
        <w:tc>
          <w:tcPr>
            <w:tcW w:type="dxa" w:w="2160"/>
          </w:tcPr>
          <w:p>
            <w:pPr>
              <w:spacing w:after="60"/>
            </w:pPr>
            <w:r/>
            <w:r>
              <w:rPr>
                <w:b w:val="0"/>
                <w:sz w:val="20"/>
              </w:rPr>
            </w:r>
          </w:p>
        </w:tc>
      </w:tr>
      <w:tr>
        <w:tc>
          <w:tcPr>
            <w:tcW w:type="dxa" w:w="1152"/>
          </w:tcPr>
          <w:p>
            <w:pPr>
              <w:spacing w:after="60"/>
            </w:pPr>
            <w:r/>
            <w:r>
              <w:rPr>
                <w:b w:val="0"/>
                <w:sz w:val="20"/>
              </w:rPr>
              <w:t>Week 8</w:t>
            </w:r>
          </w:p>
        </w:tc>
        <w:tc>
          <w:tcPr>
            <w:tcW w:type="dxa" w:w="2304"/>
          </w:tcPr>
          <w:p>
            <w:pPr>
              <w:spacing w:after="60"/>
            </w:pPr>
            <w:r/>
            <w:r>
              <w:rPr>
                <w:b w:val="0"/>
                <w:sz w:val="20"/>
              </w:rPr>
              <w:t>System Integration</w:t>
            </w:r>
          </w:p>
        </w:tc>
        <w:tc>
          <w:tcPr>
            <w:tcW w:type="dxa" w:w="3744"/>
          </w:tcPr>
          <w:p>
            <w:pPr>
              <w:spacing w:after="60"/>
            </w:pPr>
            <w:r/>
            <w:r>
              <w:rPr>
                <w:b w:val="0"/>
                <w:sz w:val="20"/>
              </w:rPr>
              <w:t>Full Search &amp; Rescue Loop (Navigate + Report)</w:t>
            </w:r>
          </w:p>
        </w:tc>
        <w:tc>
          <w:tcPr>
            <w:tcW w:type="dxa" w:w="2160"/>
          </w:tcPr>
          <w:p>
            <w:pPr>
              <w:spacing w:after="60"/>
            </w:pPr>
            <w:r/>
            <w:r>
              <w:rPr>
                <w:b w:val="0"/>
                <w:sz w:val="20"/>
              </w:rPr>
            </w:r>
          </w:p>
        </w:tc>
      </w:tr>
      <w:tr>
        <w:tc>
          <w:tcPr>
            <w:tcW w:type="dxa" w:w="1152"/>
          </w:tcPr>
          <w:p>
            <w:pPr>
              <w:spacing w:after="60"/>
            </w:pPr>
            <w:r/>
            <w:r>
              <w:rPr>
                <w:b w:val="0"/>
                <w:sz w:val="20"/>
              </w:rPr>
              <w:t>Week 9</w:t>
            </w:r>
          </w:p>
        </w:tc>
        <w:tc>
          <w:tcPr>
            <w:tcW w:type="dxa" w:w="2304"/>
          </w:tcPr>
          <w:p>
            <w:pPr>
              <w:spacing w:after="60"/>
            </w:pPr>
            <w:r/>
            <w:r>
              <w:rPr>
                <w:b w:val="0"/>
                <w:sz w:val="20"/>
              </w:rPr>
              <w:t>Field Testing</w:t>
            </w:r>
          </w:p>
        </w:tc>
        <w:tc>
          <w:tcPr>
            <w:tcW w:type="dxa" w:w="3744"/>
          </w:tcPr>
          <w:p>
            <w:pPr>
              <w:spacing w:after="60"/>
            </w:pPr>
            <w:r/>
            <w:r>
              <w:rPr>
                <w:b w:val="0"/>
                <w:sz w:val="20"/>
              </w:rPr>
              <w:t>Drift Metrics, Nav Success Rate &amp; Benchmark</w:t>
            </w:r>
          </w:p>
        </w:tc>
        <w:tc>
          <w:tcPr>
            <w:tcW w:type="dxa" w:w="2160"/>
          </w:tcPr>
          <w:p>
            <w:pPr>
              <w:spacing w:after="60"/>
            </w:pPr>
            <w:r/>
            <w:r>
              <w:rPr>
                <w:b w:val="0"/>
                <w:sz w:val="20"/>
              </w:rPr>
            </w:r>
          </w:p>
        </w:tc>
      </w:tr>
      <w:tr>
        <w:tc>
          <w:tcPr>
            <w:tcW w:type="dxa" w:w="1152"/>
          </w:tcPr>
          <w:p>
            <w:pPr>
              <w:spacing w:after="60"/>
            </w:pPr>
            <w:r/>
            <w:r>
              <w:rPr>
                <w:b w:val="0"/>
                <w:sz w:val="20"/>
              </w:rPr>
              <w:t>Week 10</w:t>
            </w:r>
          </w:p>
        </w:tc>
        <w:tc>
          <w:tcPr>
            <w:tcW w:type="dxa" w:w="2304"/>
          </w:tcPr>
          <w:p>
            <w:pPr>
              <w:spacing w:after="60"/>
            </w:pPr>
            <w:r/>
            <w:r>
              <w:rPr>
                <w:b w:val="0"/>
                <w:sz w:val="20"/>
              </w:rPr>
              <w:t>Final Presentation</w:t>
            </w:r>
          </w:p>
        </w:tc>
        <w:tc>
          <w:tcPr>
            <w:tcW w:type="dxa" w:w="3744"/>
          </w:tcPr>
          <w:p>
            <w:pPr>
              <w:spacing w:after="60"/>
            </w:pPr>
            <w:r/>
            <w:r>
              <w:rPr>
                <w:b w:val="0"/>
                <w:sz w:val="20"/>
              </w:rPr>
              <w:t>Final Documentation, Video Demo &amp; Code Freeze</w:t>
            </w:r>
          </w:p>
        </w:tc>
        <w:tc>
          <w:tcPr>
            <w:tcW w:type="dxa" w:w="2160"/>
          </w:tcPr>
          <w:p>
            <w:pPr>
              <w:spacing w:after="60"/>
            </w:pPr>
            <w:r/>
            <w:r>
              <w:rPr>
                <w:b w:val="0"/>
                <w:sz w:val="20"/>
              </w:rPr>
            </w:r>
          </w:p>
        </w:tc>
      </w:tr>
    </w:tbl>
    <w:p/>
    <w:p>
      <w:pPr>
        <w:pStyle w:val="Heading2"/>
      </w:pPr>
      <w:r>
        <w:t>Week 5: ESP32 Odometry and Beginning of Computer Vision</w:t>
      </w:r>
    </w:p>
    <w:p>
      <w:r>
        <w:rPr>
          <w:b/>
        </w:rPr>
        <w:t xml:space="preserve">Current Status: </w:t>
      </w:r>
      <w:r>
        <w:t>Fully completed</w:t>
      </w:r>
    </w:p>
    <w:p>
      <w:pPr>
        <w:spacing w:after="120"/>
      </w:pPr>
      <w:r>
        <w:rPr>
          <w:i w:val="0"/>
        </w:rPr>
        <w:t>Week 5 is all about giving the robot two independent ways to understand its own state: where it is, and what it sees.</w:t>
      </w:r>
    </w:p>
    <w:p>
      <w:pPr>
        <w:spacing w:after="120"/>
      </w:pPr>
      <w:r>
        <w:rPr>
          <w:i w:val="0"/>
        </w:rPr>
        <w:t>This includes implementing odometry so the ESP32 can track its own position from wheel spin data, finalizing the communication pipeline between the Jetson and the ESP32, and kicking off the computer vision side of the project by building a custom dataset and training a first object-detection model.</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016"/>
            <w:shd w:val="clear" w:color="auto" w:fill="D9D2E9"/>
          </w:tcPr>
          <w:p>
            <w:pPr>
              <w:spacing w:after="60"/>
            </w:pPr>
            <w:r/>
            <w:r>
              <w:rPr>
                <w:b/>
                <w:sz w:val="20"/>
              </w:rPr>
              <w:t>Task / Feature</w:t>
            </w:r>
          </w:p>
        </w:tc>
        <w:tc>
          <w:tcPr>
            <w:tcW w:type="dxa" w:w="1872"/>
            <w:shd w:val="clear" w:color="auto" w:fill="D9D2E9"/>
          </w:tcPr>
          <w:p>
            <w:pPr>
              <w:spacing w:after="60"/>
            </w:pPr>
            <w:r/>
            <w:r>
              <w:rPr>
                <w:b/>
                <w:sz w:val="20"/>
              </w:rPr>
              <w:t>Status</w:t>
            </w:r>
          </w:p>
        </w:tc>
        <w:tc>
          <w:tcPr>
            <w:tcW w:type="dxa" w:w="5472"/>
            <w:shd w:val="clear" w:color="auto" w:fill="D9D2E9"/>
          </w:tcPr>
          <w:p>
            <w:pPr>
              <w:spacing w:after="60"/>
            </w:pPr>
            <w:r/>
            <w:r>
              <w:rPr>
                <w:b/>
                <w:sz w:val="20"/>
              </w:rPr>
              <w:t>Description</w:t>
            </w:r>
          </w:p>
        </w:tc>
      </w:tr>
      <w:tr>
        <w:tc>
          <w:tcPr>
            <w:tcW w:type="dxa" w:w="2016"/>
          </w:tcPr>
          <w:p>
            <w:pPr>
              <w:spacing w:after="60"/>
            </w:pPr>
            <w:r/>
            <w:r>
              <w:rPr>
                <w:b w:val="0"/>
                <w:sz w:val="20"/>
              </w:rPr>
              <w:t>Odometry Implementation</w:t>
            </w:r>
          </w:p>
        </w:tc>
        <w:tc>
          <w:tcPr>
            <w:tcW w:type="dxa" w:w="1872"/>
          </w:tcPr>
          <w:p>
            <w:pPr>
              <w:spacing w:after="60"/>
            </w:pPr>
            <w:r/>
            <w:r>
              <w:rPr>
                <w:b w:val="0"/>
                <w:sz w:val="20"/>
              </w:rPr>
              <w:t>Completed</w:t>
            </w:r>
          </w:p>
        </w:tc>
        <w:tc>
          <w:tcPr>
            <w:tcW w:type="dxa" w:w="5472"/>
          </w:tcPr>
          <w:p>
            <w:pPr>
              <w:spacing w:after="60"/>
            </w:pPr>
            <w:r/>
            <w:r>
              <w:rPr>
                <w:b w:val="0"/>
                <w:sz w:val="20"/>
              </w:rPr>
              <w:t>We worked on the final bit of the ESP32's task: odometry. This is for the ESP32 to estimate and keep track of its geometric position from wheel rotation data. Specifically, we programmed the ESP32 to calculate the robot's physical X, Y and heading coordinates from the encoder pulses and measurement of the wheel diameter.</w:t>
            </w:r>
          </w:p>
          <w:p>
            <w:pPr>
              <w:spacing w:after="60"/>
            </w:pPr>
            <w:r>
              <w:rPr>
                <w:b w:val="0"/>
                <w:sz w:val="20"/>
              </w:rPr>
              <w:t>This is necessary for the robot to navigate on its own when position by vision isn't possible (i.e. when its view is blocked or it can't find any position flag).</w:t>
            </w:r>
          </w:p>
        </w:tc>
      </w:tr>
      <w:tr>
        <w:tc>
          <w:tcPr>
            <w:tcW w:type="dxa" w:w="2016"/>
          </w:tcPr>
          <w:p>
            <w:pPr>
              <w:spacing w:after="60"/>
            </w:pPr>
            <w:r/>
            <w:r>
              <w:rPr>
                <w:b w:val="0"/>
                <w:sz w:val="20"/>
              </w:rPr>
              <w:t>/cmd_vel &amp; /odom pipeline</w:t>
            </w:r>
          </w:p>
        </w:tc>
        <w:tc>
          <w:tcPr>
            <w:tcW w:type="dxa" w:w="1872"/>
          </w:tcPr>
          <w:p>
            <w:pPr>
              <w:spacing w:after="60"/>
            </w:pPr>
            <w:r/>
            <w:r>
              <w:rPr>
                <w:b w:val="0"/>
                <w:sz w:val="20"/>
              </w:rPr>
              <w:t>Completed</w:t>
            </w:r>
          </w:p>
        </w:tc>
        <w:tc>
          <w:tcPr>
            <w:tcW w:type="dxa" w:w="5472"/>
          </w:tcPr>
          <w:p>
            <w:pPr>
              <w:spacing w:after="60"/>
            </w:pPr>
            <w:r/>
            <w:r>
              <w:rPr>
                <w:b w:val="0"/>
                <w:sz w:val="20"/>
              </w:rPr>
              <w:t>We then finalized the communication bridge between the Jetson and the ESP32. The Jetson can now send a target speed and turn rate (/cmd_vel), and the ESP32 translates that into wheel movement and reports back its estimated position by odometry (/odom).</w:t>
            </w:r>
          </w:p>
        </w:tc>
      </w:tr>
      <w:tr>
        <w:tc>
          <w:tcPr>
            <w:tcW w:type="dxa" w:w="2016"/>
          </w:tcPr>
          <w:p>
            <w:pPr>
              <w:spacing w:after="60"/>
            </w:pPr>
            <w:r/>
            <w:r>
              <w:rPr>
                <w:b w:val="0"/>
                <w:sz w:val="20"/>
              </w:rPr>
              <w:t>Start of Computer Vision model</w:t>
            </w:r>
          </w:p>
        </w:tc>
        <w:tc>
          <w:tcPr>
            <w:tcW w:type="dxa" w:w="1872"/>
          </w:tcPr>
          <w:p>
            <w:pPr>
              <w:spacing w:after="60"/>
            </w:pPr>
            <w:r/>
            <w:r>
              <w:rPr>
                <w:b w:val="0"/>
                <w:sz w:val="20"/>
              </w:rPr>
              <w:t>Completed and ready for continuation</w:t>
            </w:r>
          </w:p>
        </w:tc>
        <w:tc>
          <w:tcPr>
            <w:tcW w:type="dxa" w:w="5472"/>
          </w:tcPr>
          <w:p>
            <w:pPr>
              <w:spacing w:after="60"/>
            </w:pPr>
            <w:r/>
            <w:r>
              <w:rPr>
                <w:b w:val="0"/>
                <w:sz w:val="20"/>
              </w:rPr>
              <w:t>We started working on computer vision. We built a custom AI dataset of the target object: a rubber duck.</w:t>
            </w:r>
          </w:p>
          <w:p>
            <w:pPr>
              <w:spacing w:after="60"/>
            </w:pPr>
            <w:r>
              <w:rPr>
                <w:b w:val="0"/>
                <w:sz w:val="20"/>
              </w:rPr>
              <w:t>We were able to collect data by recording video of the duck rotated in many angles, extracting the frames, and fine-tuning a YOLOv8n object detection model directly on the Jetson.</w:t>
            </w:r>
          </w:p>
        </w:tc>
      </w:tr>
    </w:tbl>
    <w:p/>
    <w:p>
      <w:pPr>
        <w:pStyle w:val="Heading2"/>
      </w:pPr>
      <w:r>
        <w:t>Comments</w:t>
      </w:r>
    </w:p>
    <w:p>
      <w:pPr>
        <w:pStyle w:val="ListBullet"/>
        <w:spacing w:after="120"/>
      </w:pPr>
      <w:r>
        <w:rPr>
          <w:b/>
        </w:rPr>
        <w:t xml:space="preserve">What went well: </w:t>
      </w:r>
      <w:r>
        <w:rPr>
          <w:i w:val="0"/>
        </w:rPr>
        <w:t>The custom AI training was great. By recording the duck with the Jetson's own camera and extracting frames automatically, we quickly built a custom dataset tailored to the robot's viewing angle, the duck's size, and the color grading/viewing angle of the camera. Our fine-tuned YOLOv8n model successfully detected the duck quite well with around 82% accuracy. However, false positives were also observed.</w:t>
      </w:r>
    </w:p>
    <w:p>
      <w:pPr>
        <w:pStyle w:val="ListBullet"/>
        <w:spacing w:after="120"/>
      </w:pPr>
      <w:r>
        <w:rPr>
          <w:b/>
        </w:rPr>
        <w:t xml:space="preserve">Engineering Insight: </w:t>
      </w:r>
      <w:r>
        <w:rPr>
          <w:i w:val="0"/>
        </w:rPr>
        <w:t>To further improve the odometry, we implemented "midpoint integration." Instead of just using the old heading or the new heading, we averaged the two together during turns. This simple math correction drastically improved the accuracy of the robot's self-reported position without needing extra sensors.</w:t>
      </w:r>
    </w:p>
    <w:p>
      <w:pPr>
        <w:pStyle w:val="ListBullet"/>
        <w:spacing w:after="120"/>
      </w:pPr>
      <w:r>
        <w:rPr>
          <w:b/>
        </w:rPr>
        <w:t xml:space="preserve">Lesson in data collection: </w:t>
      </w:r>
      <w:r>
        <w:rPr>
          <w:i w:val="0"/>
        </w:rPr>
        <w:t>We also learned a hard lesson in AI data collection: we accidentally moved the Jetson while filming the duck, which crashed the camera. We learned to keep the camera perfectly still and move the object around instead.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C2F6B"/>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3C2F6B"/>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