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800" w:rsidRDefault="00FC595A">
      <w:pPr>
        <w:rPr>
          <w:lang w:val="en-US"/>
        </w:rPr>
      </w:pPr>
    </w:p>
    <w:p w:rsidR="00C50FA6" w:rsidRPr="00C50FA6" w:rsidRDefault="00C50FA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(Z-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ω∙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</m:rad>
            </m:den>
          </m:f>
        </m:oMath>
      </m:oMathPara>
    </w:p>
    <w:p w:rsidR="00C50FA6" w:rsidRPr="00C50FA6" w:rsidRDefault="00C50FA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-pt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C50FA6" w:rsidRPr="007B3D5F" w:rsidRDefault="00C50FA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sup>
          </m:sSup>
        </m:oMath>
      </m:oMathPara>
    </w:p>
    <w:p w:rsidR="007B3D5F" w:rsidRPr="00EB3C19" w:rsidRDefault="00EB3C19">
      <w:pPr>
        <w:rPr>
          <w:rFonts w:eastAsiaTheme="minorEastAsia"/>
        </w:rPr>
      </w:pPr>
      <w:r>
        <w:rPr>
          <w:rFonts w:eastAsiaTheme="minorEastAsia"/>
        </w:rPr>
        <w:t>У загальному вигляді завдання прогнозу забруднення повітря математично може бути може бути описана рівнянням:</w:t>
      </w:r>
    </w:p>
    <w:p w:rsidR="007B3D5F" w:rsidRPr="00EB3C19" w:rsidRDefault="007B3D5F" w:rsidP="00EB3C19">
      <w:pPr>
        <w:keepNext/>
        <w:jc w:val="righ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-a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</m:oMath>
      </m:oMathPara>
    </w:p>
    <w:p w:rsidR="00EB3C19" w:rsidRDefault="00EB3C19" w:rsidP="00EB3C19">
      <w:pPr>
        <w:pStyle w:val="a6"/>
        <w:jc w:val="right"/>
      </w:pPr>
      <w:r>
        <w:t xml:space="preserve">( </w:t>
      </w:r>
      <w:fldSimple w:instr=" SEQ ( \* ARABIC ">
        <w:r>
          <w:rPr>
            <w:noProof/>
          </w:rPr>
          <w:t>1</w:t>
        </w:r>
      </w:fldSimple>
      <w:r>
        <w:t>)</w:t>
      </w:r>
    </w:p>
    <w:p w:rsidR="00EB3C19" w:rsidRPr="00EB3C19" w:rsidRDefault="00EB3C19">
      <w:pPr>
        <w:rPr>
          <w:rFonts w:eastAsiaTheme="minorEastAsia"/>
        </w:rPr>
      </w:pPr>
      <w:r>
        <w:rPr>
          <w:rFonts w:eastAsiaTheme="minorEastAsia"/>
        </w:rPr>
        <w:t xml:space="preserve">При розгляді </w:t>
      </w:r>
      <w:proofErr w:type="spellStart"/>
      <w:r>
        <w:rPr>
          <w:rFonts w:eastAsiaTheme="minorEastAsia"/>
        </w:rPr>
        <w:t>зберігаючої</w:t>
      </w:r>
      <w:proofErr w:type="spellEnd"/>
      <w:r>
        <w:rPr>
          <w:rFonts w:eastAsiaTheme="minorEastAsia"/>
        </w:rPr>
        <w:t xml:space="preserve"> консервативної домішки:</w:t>
      </w:r>
    </w:p>
    <w:p w:rsidR="00EB3C19" w:rsidRDefault="00C04528" w:rsidP="00EB3C19">
      <w:pPr>
        <w:keepNext/>
      </w:pPr>
      <m:oMathPara>
        <m:oMath>
          <m:r>
            <w:rPr>
              <w:rFonts w:ascii="Cambria Math" w:hAnsi="Cambria Math"/>
              <w:lang w:val="en-US"/>
            </w:rPr>
            <m:t>U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</m:oMath>
      </m:oMathPara>
    </w:p>
    <w:p w:rsidR="00C04528" w:rsidRPr="00EB3C19" w:rsidRDefault="00EB3C19" w:rsidP="00EB3C19">
      <w:pPr>
        <w:pStyle w:val="a6"/>
        <w:jc w:val="right"/>
      </w:pPr>
      <w:bookmarkStart w:id="0" w:name="_GoBack"/>
      <w:bookmarkEnd w:id="0"/>
      <w:r>
        <w:t xml:space="preserve">( </w:t>
      </w:r>
      <w:fldSimple w:instr=" SEQ ( \* ARABIC ">
        <w:r>
          <w:rPr>
            <w:noProof/>
          </w:rPr>
          <w:t>2</w:t>
        </w:r>
      </w:fldSimple>
      <w:r>
        <w:t>)</w:t>
      </w:r>
    </w:p>
    <w:sectPr w:rsidR="00C04528" w:rsidRPr="00EB3C19" w:rsidSect="00B14A90">
      <w:pgSz w:w="11906" w:h="16838" w:code="9"/>
      <w:pgMar w:top="567" w:right="851" w:bottom="249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A6"/>
    <w:rsid w:val="006546A4"/>
    <w:rsid w:val="006B5B0B"/>
    <w:rsid w:val="007B3D5F"/>
    <w:rsid w:val="009F0C64"/>
    <w:rsid w:val="00B14A90"/>
    <w:rsid w:val="00C04528"/>
    <w:rsid w:val="00C50FA6"/>
    <w:rsid w:val="00EB3C19"/>
    <w:rsid w:val="00F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0FA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5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FA6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EB3C1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0FA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5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FA6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EB3C1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98AB2-6267-4628-86C3-77F8D408E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338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2018-06-12T06:09:00Z</dcterms:created>
  <dcterms:modified xsi:type="dcterms:W3CDTF">2018-06-12T06:44:00Z</dcterms:modified>
</cp:coreProperties>
</file>