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25</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3.</w:t>
            </w:r>
            <w:r>
              <w:rPr>
                <w:rFonts w:ascii="Times New Roman" w:cs="Times New Roman" w:hAnsi="Times New Roman"/>
                <w:b/>
                <w:sz w:val="24"/>
                <w:szCs w:val="24"/>
                <w:lang w:val="en-US"/>
              </w:rPr>
              <w:t>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rPr>
            </w:pPr>
            <w:r>
              <w:rPr>
                <w:rFonts w:cs="Times New Roman" w:hAnsi="Times New Roman"/>
                <w:b/>
                <w:sz w:val="24"/>
                <w:szCs w:val="24"/>
                <w:lang w:val="en-US"/>
              </w:rPr>
              <w:t>Problem statement 1:  Write a C Program to reverse the rows in a 2d Array.</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No test.</w:t>
      </w:r>
    </w:p>
    <w:p>
      <w:pPr>
        <w:pStyle w:val="style0"/>
        <w:rPr>
          <w:rFonts w:ascii="Arial Black" w:hAnsi="Arial Black"/>
          <w:sz w:val="24"/>
          <w:szCs w:val="24"/>
        </w:rPr>
      </w:pP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CERTIFICATION COURSE</w:t>
      </w:r>
      <w:r>
        <w:rPr>
          <w:rFonts w:ascii="Arial Black" w:hAnsi="Arial Black"/>
          <w:sz w:val="24"/>
          <w:szCs w:val="24"/>
        </w:rPr>
        <w:t xml:space="preserve"> DETAILS:</w:t>
      </w:r>
      <w:r>
        <w:rPr>
          <w:rFonts w:hAnsi="Arial Black"/>
          <w:sz w:val="24"/>
          <w:szCs w:val="24"/>
          <w:lang w:val="en-US"/>
        </w:rPr>
        <w:t xml:space="preserve"> Today I studied about Plots_Categorical. In a mosaic plot, the box sizes are proportional to the frequency count of each variable and studying the relative sizes helps you in two ways. It helps you estimate the relative occurrence of each variable. It helps you estimate the correlation between the variables.</w:t>
      </w:r>
    </w:p>
    <w:p>
      <w:pPr>
        <w:pStyle w:val="style0"/>
        <w:rPr>
          <w:rFonts w:hAnsi="Arial Black"/>
          <w:sz w:val="24"/>
          <w:szCs w:val="24"/>
          <w:lang w:val="en-US"/>
        </w:rPr>
      </w:pPr>
      <w:r>
        <w:rPr/>
        <w:drawing>
          <wp:inline distL="0" distT="0" distB="0" distR="0">
            <wp:extent cx="2971800" cy="59436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561" t="4070" r="-560" b="-4069"/>
                    <a:stretch/>
                  </pic:blipFill>
                  <pic:spPr>
                    <a:xfrm rot="0">
                      <a:off x="0" y="0"/>
                      <a:ext cx="2971800" cy="5943600"/>
                    </a:xfrm>
                    <a:prstGeom prst="rect"/>
                  </pic:spPr>
                </pic:pic>
              </a:graphicData>
            </a:graphic>
          </wp:inline>
        </w:drawing>
      </w: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b/>
          <w:bCs/>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1: </w:t>
      </w:r>
      <w:r>
        <w:rPr>
          <w:rFonts w:cs="Times New Roman" w:hAnsi="Times New Roman" w:hint="default"/>
          <w:b w:val="false"/>
          <w:bCs w:val="false"/>
          <w:sz w:val="24"/>
          <w:szCs w:val="24"/>
          <w:lang w:val="en-US"/>
        </w:rPr>
        <w:t>Write a C Program to reverse the rows in a 2d Array.</w:t>
      </w:r>
    </w:p>
    <w:p>
      <w:pPr>
        <w:pStyle w:val="style0"/>
        <w:rPr>
          <w:b w:val="false"/>
          <w:bCs w:val="false"/>
        </w:rPr>
      </w:pPr>
      <w:r>
        <w:rPr/>
        <w:drawing>
          <wp:inline distL="114300" distT="0" distB="0" distR="11430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5943600"/>
                    </a:xfrm>
                    <a:prstGeom prst="rect"/>
                  </pic:spPr>
                </pic:pic>
              </a:graphicData>
            </a:graphic>
          </wp:inline>
        </w:drawing>
      </w: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rFonts w:cs="Times New Roman" w:hAnsi="Times New Roman" w:hint="default"/>
          <w:b w:val="false"/>
          <w:bCs w:val="false"/>
          <w:sz w:val="24"/>
          <w:szCs w:val="24"/>
          <w:lang w:val="en-US"/>
        </w:rPr>
      </w:pPr>
    </w:p>
    <w:p>
      <w:pPr>
        <w:pStyle w:val="style0"/>
        <w:rPr>
          <w:b w:val="false"/>
          <w:bCs w:val="false"/>
        </w:rPr>
      </w:pPr>
    </w:p>
    <w:p>
      <w:pPr>
        <w:pStyle w:val="style0"/>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Words>154</Words>
  <Pages>9</Pages>
  <Characters>846</Characters>
  <Application>WPS Office</Application>
  <DocSecurity>0</DocSecurity>
  <Paragraphs>77</Paragraphs>
  <ScaleCrop>false</ScaleCrop>
  <Company>Grizli777</Company>
  <LinksUpToDate>false</LinksUpToDate>
  <CharactersWithSpaces>966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2020-06-25T05:53:38Z</dcterms:modified>
  <revision>2</revision>
</coreProperties>
</file>

<file path=docProps/custom.xml><?xml version="1.0" encoding="utf-8"?>
<Properties xmlns="http://schemas.openxmlformats.org/officeDocument/2006/custom-properties" xmlns:vt="http://schemas.openxmlformats.org/officeDocument/2006/docPropsVTypes"/>
</file>