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Pr>
        <w:jc w:val="center"/>
      </w:pPr>
      <w:r>
        <w:rPr>
          <w:b/>
          <w:sz w:val="72"/>
        </w:rPr>
        <w:t>400A AC/DC Charger</w:t>
      </w:r>
    </w:p>
    <w:p>
      <w:pPr>
        <w:jc w:val="center"/>
      </w:pPr>
      <w:r>
        <w:rPr>
          <w:b/>
          <w:sz w:val="56"/>
        </w:rPr>
        <w:t>Measurement Plan</w:t>
      </w:r>
    </w:p>
    <w:p/>
    <w:p>
      <w:pPr>
        <w:jc w:val="center"/>
      </w:pPr>
      <w:r>
        <w:rPr>
          <w:sz w:val="32"/>
        </w:rPr>
        <w:t>Requirements Verification Plan</w:t>
      </w:r>
    </w:p>
    <w:p/>
    <w:p>
      <w:pPr>
        <w:jc w:val="center"/>
      </w:pPr>
      <w:r>
        <w:t>Based on: ProjectPlan_400A_Charger.docx</w:t>
      </w:r>
    </w:p>
    <w:p>
      <w:pPr>
        <w:jc w:val="center"/>
      </w:pPr>
      <w:r>
        <w:t>Version: 1.0</w:t>
      </w:r>
    </w:p>
    <w:p>
      <w:pPr>
        <w:jc w:val="center"/>
      </w:pPr>
      <w:r>
        <w:t>Date: 2026-07-09</w:t>
      </w:r>
    </w:p>
    <w:p/>
    <w:p>
      <w:pPr>
        <w:jc w:val="center"/>
      </w:pPr>
      <w:r>
        <w:t>Project Lead: Lennard Rietkerk</w:t>
      </w:r>
    </w:p>
    <w:p>
      <w:pPr>
        <w:jc w:val="center"/>
      </w:pPr>
      <w:r>
        <w:t>Kickoff: 23-06-2026  |  Target: 02-11-2026</w:t>
      </w:r>
    </w:p>
    <w:p>
      <w:r>
        <w:br w:type="page"/>
      </w:r>
    </w:p>
    <w:p>
      <w:pPr>
        <w:pStyle w:val="Kop1"/>
      </w:pPr>
      <w:r>
        <w:t>Introduction</w:t>
      </w:r>
    </w:p>
    <w:p>
      <w:r>
        <w:t>This document is the Measurement Plan for the 400A AC/DC Charger project — an unidirectional, liquid-cooled AC/DC battery charger with galvanic isolation, designed for charging the main battery (600–800 VDC) of the e-PU10 BESS.</w:t>
      </w:r>
    </w:p>
    <w:p>
      <w:r>
        <w:t>Purpose: to make sure every requirement from the project plan is verified during the test phase, with nothing missed.</w:t>
      </w:r>
    </w:p>
    <w:p>
      <w:r>
        <w:t>This plan follows the standard verification approach (Verification Cross-Reference Matrix + test sheets). It is split into two easy-to-use parts:</w:t>
      </w:r>
    </w:p>
    <w:p>
      <w:pPr>
        <w:pStyle w:val="Lijstalinea"/>
      </w:pPr>
      <w:r>
        <w:t>Section 3 — Verification Cross-Reference Matrix: a short, at-a-glance list of every requirement with its method and status. Use it to see overall progress.</w:t>
      </w:r>
    </w:p>
    <w:p>
      <w:pPr>
        <w:pStyle w:val="Lijstalinea"/>
      </w:pPr>
      <w:r>
        <w:t>Section 4 — Test Sheets: one small card per requirement with the exact test steps, pass criteria and equipment. Use it while performing each test.</w:t>
      </w:r>
    </w:p>
    <w:p>
      <w:pPr>
        <w:pStyle w:val="Kop2"/>
      </w:pPr>
      <w:r>
        <w:t>How to use this plan</w:t>
      </w:r>
    </w:p>
    <w:p>
      <w:pPr>
        <w:pStyle w:val="Lijstalinea"/>
      </w:pPr>
      <w:r>
        <w:t>Work through the Test Sheets (Section 4), one requirement at a time.</w:t>
      </w:r>
    </w:p>
    <w:p>
      <w:pPr>
        <w:pStyle w:val="Lijstalinea"/>
      </w:pPr>
      <w:r>
        <w:t>For each sheet, follow "How to test", then write the measured value in "Result".</w:t>
      </w:r>
    </w:p>
    <w:p>
      <w:pPr>
        <w:pStyle w:val="Lijstalinea"/>
      </w:pPr>
      <w:r>
        <w:t>Set Status to Pass or Fail based on the acceptance criterion.</w:t>
      </w:r>
    </w:p>
    <w:p>
      <w:pPr>
        <w:pStyle w:val="Lijstalinea"/>
      </w:pPr>
      <w:r>
        <w:t>Copy the Pass/Fail result back into the matrix (Section 3) to track overall progress.</w:t>
      </w:r>
    </w:p>
    <w:p>
      <w:pPr>
        <w:pStyle w:val="Lijstalinea"/>
      </w:pPr>
      <w:r>
        <w:t>Complete the Sign-off (Section 6) when all test sheets for a TRL phase are finished.</w:t>
      </w:r>
    </w:p>
    <w:p>
      <w:r>
        <w:br w:type="page"/>
      </w:r>
    </w:p>
    <w:p>
      <w:pPr>
        <w:pStyle w:val="Kop1"/>
      </w:pPr>
      <w:r>
        <w:t>Legend</w:t>
      </w:r>
    </w:p>
    <w:p>
      <w:pPr>
        <w:pStyle w:val="Kop2"/>
      </w:pPr>
      <w:r>
        <w:t>Verification Methods</w:t>
      </w:r>
    </w:p>
    <w:tbl>
      <w:tblPr>
        <w:tblStyle w:val="Tabelraster"/>
        <w:tblW w:type="auto" w:w="0"/>
        <w:tblLook w:firstColumn="1" w:firstRow="1" w:lastColumn="0" w:lastRow="0" w:noHBand="0" w:noVBand="1" w:val="04A0"/>
      </w:tblPr>
      <w:tblGrid>
        <w:gridCol w:w="3009"/>
        <w:gridCol w:w="3009"/>
        <w:gridCol w:w="3009"/>
      </w:tblGrid>
      <w:tr>
        <w:tc>
          <w:tcPr>
            <w:tcW w:type="dxa" w:w="3009"/>
            <w:shd w:val="clear" w:color="auto" w:fill="1F3864"/>
          </w:tcPr>
          <w:p>
            <w:r>
              <w:rPr>
                <w:b/>
                <w:color w:val="FFFFFF"/>
              </w:rPr>
              <w:t>Code</w:t>
            </w:r>
          </w:p>
        </w:tc>
        <w:tc>
          <w:tcPr>
            <w:tcW w:type="dxa" w:w="3009"/>
            <w:shd w:val="clear" w:color="auto" w:fill="1F3864"/>
          </w:tcPr>
          <w:p>
            <w:r>
              <w:rPr>
                <w:b/>
                <w:color w:val="FFFFFF"/>
              </w:rPr>
              <w:t>Method</w:t>
            </w:r>
          </w:p>
        </w:tc>
        <w:tc>
          <w:tcPr>
            <w:tcW w:type="dxa" w:w="3009"/>
            <w:shd w:val="clear" w:color="auto" w:fill="1F3864"/>
          </w:tcPr>
          <w:p>
            <w:r>
              <w:rPr>
                <w:b/>
                <w:color w:val="FFFFFF"/>
              </w:rPr>
              <w:t>What it means</w:t>
            </w:r>
          </w:p>
        </w:tc>
      </w:tr>
      <w:tr>
        <w:tc>
          <w:tcPr>
            <w:tcW w:type="dxa" w:w="3009"/>
          </w:tcPr>
          <w:p>
            <w:r>
              <w:t>T</w:t>
            </w:r>
          </w:p>
        </w:tc>
        <w:tc>
          <w:tcPr>
            <w:tcW w:type="dxa" w:w="3009"/>
          </w:tcPr>
          <w:p>
            <w:r>
              <w:t>Test</w:t>
            </w:r>
          </w:p>
        </w:tc>
        <w:tc>
          <w:tcPr>
            <w:tcW w:type="dxa" w:w="3009"/>
          </w:tcPr>
          <w:p>
            <w:r>
              <w:t>Physically operate and measure with instruments.</w:t>
            </w:r>
          </w:p>
        </w:tc>
      </w:tr>
      <w:tr>
        <w:tc>
          <w:tcPr>
            <w:tcW w:type="dxa" w:w="3009"/>
          </w:tcPr>
          <w:p>
            <w:r>
              <w:t>I</w:t>
            </w:r>
          </w:p>
        </w:tc>
        <w:tc>
          <w:tcPr>
            <w:tcW w:type="dxa" w:w="3009"/>
          </w:tcPr>
          <w:p>
            <w:r>
              <w:t>Inspection</w:t>
            </w:r>
          </w:p>
        </w:tc>
        <w:tc>
          <w:tcPr>
            <w:tcW w:type="dxa" w:w="3009"/>
          </w:tcPr>
          <w:p>
            <w:r>
              <w:t>Visual check, dimensional check, certificate review.</w:t>
            </w:r>
          </w:p>
        </w:tc>
      </w:tr>
      <w:tr>
        <w:tc>
          <w:tcPr>
            <w:tcW w:type="dxa" w:w="3009"/>
          </w:tcPr>
          <w:p>
            <w:r>
              <w:t>A</w:t>
            </w:r>
          </w:p>
        </w:tc>
        <w:tc>
          <w:tcPr>
            <w:tcW w:type="dxa" w:w="3009"/>
          </w:tcPr>
          <w:p>
            <w:r>
              <w:t>Analysis</w:t>
            </w:r>
          </w:p>
        </w:tc>
        <w:tc>
          <w:tcPr>
            <w:tcW w:type="dxa" w:w="3009"/>
          </w:tcPr>
          <w:p>
            <w:r>
              <w:t>Calculation, simulation, or engineering judgement.</w:t>
            </w:r>
          </w:p>
        </w:tc>
      </w:tr>
      <w:tr>
        <w:tc>
          <w:tcPr>
            <w:tcW w:type="dxa" w:w="3009"/>
          </w:tcPr>
          <w:p>
            <w:r>
              <w:t>D</w:t>
            </w:r>
          </w:p>
        </w:tc>
        <w:tc>
          <w:tcPr>
            <w:tcW w:type="dxa" w:w="3009"/>
          </w:tcPr>
          <w:p>
            <w:r>
              <w:t>Demonstration</w:t>
            </w:r>
          </w:p>
        </w:tc>
        <w:tc>
          <w:tcPr>
            <w:tcW w:type="dxa" w:w="3009"/>
          </w:tcPr>
          <w:p>
            <w:r>
              <w:t>Show it works under normal operation, without measuring.</w:t>
            </w:r>
          </w:p>
        </w:tc>
      </w:tr>
    </w:tbl>
    <w:p>
      <w:pPr>
        <w:pStyle w:val="Kop2"/>
      </w:pPr>
      <w:r>
        <w:t>Status Values</w:t>
      </w:r>
    </w:p>
    <w:tbl>
      <w:tblPr>
        <w:tblStyle w:val="Tabelraster"/>
        <w:tblW w:type="auto" w:w="0"/>
        <w:tblLook w:firstColumn="1" w:firstRow="1" w:lastColumn="0" w:lastRow="0" w:noHBand="0" w:noVBand="1" w:val="04A0"/>
      </w:tblPr>
      <w:tblGrid>
        <w:gridCol w:w="4513"/>
        <w:gridCol w:w="4513"/>
      </w:tblGrid>
      <w:tr>
        <w:tc>
          <w:tcPr>
            <w:tcW w:type="dxa" w:w="4513"/>
            <w:shd w:val="clear" w:color="auto" w:fill="1F3864"/>
          </w:tcPr>
          <w:p>
            <w:r>
              <w:rPr>
                <w:b/>
                <w:color w:val="FFFFFF"/>
              </w:rPr>
              <w:t>Status</w:t>
            </w:r>
          </w:p>
        </w:tc>
        <w:tc>
          <w:tcPr>
            <w:tcW w:type="dxa" w:w="4513"/>
            <w:shd w:val="clear" w:color="auto" w:fill="1F3864"/>
          </w:tcPr>
          <w:p>
            <w:r>
              <w:rPr>
                <w:b/>
                <w:color w:val="FFFFFF"/>
              </w:rPr>
              <w:t>Meaning</w:t>
            </w:r>
          </w:p>
        </w:tc>
      </w:tr>
      <w:tr>
        <w:tc>
          <w:tcPr>
            <w:tcW w:type="dxa" w:w="4513"/>
          </w:tcPr>
          <w:p>
            <w:r>
              <w:t>Not started</w:t>
            </w:r>
          </w:p>
        </w:tc>
        <w:tc>
          <w:tcPr>
            <w:tcW w:type="dxa" w:w="4513"/>
          </w:tcPr>
          <w:p>
            <w:r>
              <w:t>Test not performed yet.</w:t>
            </w:r>
          </w:p>
        </w:tc>
      </w:tr>
      <w:tr>
        <w:tc>
          <w:tcPr>
            <w:tcW w:type="dxa" w:w="4513"/>
          </w:tcPr>
          <w:p>
            <w:r>
              <w:t>In progress</w:t>
            </w:r>
          </w:p>
        </w:tc>
        <w:tc>
          <w:tcPr>
            <w:tcW w:type="dxa" w:w="4513"/>
          </w:tcPr>
          <w:p>
            <w:r>
              <w:t>Test currently being executed.</w:t>
            </w:r>
          </w:p>
        </w:tc>
      </w:tr>
      <w:tr>
        <w:tc>
          <w:tcPr>
            <w:tcW w:type="dxa" w:w="4513"/>
          </w:tcPr>
          <w:p>
            <w:r>
              <w:t>Pass</w:t>
            </w:r>
          </w:p>
        </w:tc>
        <w:tc>
          <w:tcPr>
            <w:tcW w:type="dxa" w:w="4513"/>
          </w:tcPr>
          <w:p>
            <w:r>
              <w:t>Verified — acceptance criterion met.</w:t>
            </w:r>
          </w:p>
        </w:tc>
      </w:tr>
      <w:tr>
        <w:tc>
          <w:tcPr>
            <w:tcW w:type="dxa" w:w="4513"/>
          </w:tcPr>
          <w:p>
            <w:r>
              <w:t>Fail</w:t>
            </w:r>
          </w:p>
        </w:tc>
        <w:tc>
          <w:tcPr>
            <w:tcW w:type="dxa" w:w="4513"/>
          </w:tcPr>
          <w:p>
            <w:r>
              <w:t>Acceptance criterion not met — corrective action required.</w:t>
            </w:r>
          </w:p>
        </w:tc>
      </w:tr>
    </w:tbl>
    <w:p>
      <w:r>
        <w:br w:type="page"/>
      </w:r>
    </w:p>
    <w:p>
      <w:pPr>
        <w:pStyle w:val="Kop1"/>
      </w:pPr>
      <w:r>
        <w:t>Verification Cross-Reference Matrix</w:t>
      </w:r>
    </w:p>
    <w:p>
      <w:r>
        <w:t>At-a-glance list of every requirement. Full test details are in Section 4 (Test Sheets). Fill in the Status column as testing progresses.</w:t>
      </w:r>
    </w:p>
    <w:tbl>
      <w:tblPr>
        <w:tblStyle w:val="Tabelraster"/>
        <w:tblW w:type="auto" w:w="0"/>
        <w:tblLook w:firstColumn="1" w:firstRow="1" w:lastColumn="0" w:lastRow="0" w:noHBand="0" w:noVBand="1" w:val="04A0"/>
      </w:tblPr>
      <w:tblGrid>
        <w:gridCol w:w="1805"/>
        <w:gridCol w:w="1805"/>
        <w:gridCol w:w="1805"/>
        <w:gridCol w:w="1805"/>
        <w:gridCol w:w="1805"/>
      </w:tblGrid>
      <w:tr>
        <w:tc>
          <w:tcPr>
            <w:tcW w:type="dxa" w:w="1805"/>
            <w:shd w:val="clear" w:color="auto" w:fill="1F3864"/>
          </w:tcPr>
          <w:p>
            <w:r>
              <w:rPr>
                <w:b/>
                <w:color w:val="FFFFFF"/>
              </w:rPr>
              <w:t>ID</w:t>
            </w:r>
          </w:p>
        </w:tc>
        <w:tc>
          <w:tcPr>
            <w:tcW w:type="dxa" w:w="1805"/>
            <w:shd w:val="clear" w:color="auto" w:fill="1F3864"/>
          </w:tcPr>
          <w:p>
            <w:r>
              <w:rPr>
                <w:b/>
                <w:color w:val="FFFFFF"/>
              </w:rPr>
              <w:t>Requirement</w:t>
            </w:r>
          </w:p>
        </w:tc>
        <w:tc>
          <w:tcPr>
            <w:tcW w:type="dxa" w:w="1805"/>
            <w:shd w:val="clear" w:color="auto" w:fill="1F3864"/>
          </w:tcPr>
          <w:p>
            <w:r>
              <w:rPr>
                <w:b/>
                <w:color w:val="FFFFFF"/>
              </w:rPr>
              <w:t>Method</w:t>
            </w:r>
          </w:p>
        </w:tc>
        <w:tc>
          <w:tcPr>
            <w:tcW w:type="dxa" w:w="1805"/>
            <w:shd w:val="clear" w:color="auto" w:fill="1F3864"/>
          </w:tcPr>
          <w:p>
            <w:r>
              <w:rPr>
                <w:b/>
                <w:color w:val="FFFFFF"/>
              </w:rPr>
              <w:t>Test stage</w:t>
            </w:r>
          </w:p>
        </w:tc>
        <w:tc>
          <w:tcPr>
            <w:tcW w:type="dxa" w:w="1805"/>
            <w:shd w:val="clear" w:color="auto" w:fill="1F3864"/>
          </w:tcPr>
          <w:p>
            <w:r>
              <w:rPr>
                <w:b/>
                <w:color w:val="FFFFFF"/>
              </w:rPr>
              <w:t>Status</w:t>
            </w:r>
          </w:p>
        </w:tc>
      </w:tr>
      <w:tr>
        <w:tc>
          <w:tcPr>
            <w:tcW w:type="dxa" w:w="1805"/>
          </w:tcPr>
          <w:p>
            <w:r>
              <w:t>TS-2-01</w:t>
            </w:r>
          </w:p>
        </w:tc>
        <w:tc>
          <w:tcPr>
            <w:tcW w:type="dxa" w:w="1805"/>
          </w:tcPr>
          <w:p>
            <w:r>
              <w:t>Must-Have Specification Compliance Checklist</w:t>
            </w:r>
          </w:p>
        </w:tc>
        <w:tc>
          <w:tcPr>
            <w:tcW w:type="dxa" w:w="1805"/>
          </w:tcPr>
          <w:p>
            <w:r>
              <w:t>I / A</w:t>
            </w:r>
          </w:p>
        </w:tc>
        <w:tc>
          <w:tcPr>
            <w:tcW w:type="dxa" w:w="1805"/>
          </w:tcPr>
          <w:p>
            <w:r>
              <w:t>TRL 2</w:t>
            </w:r>
          </w:p>
        </w:tc>
        <w:tc>
          <w:tcPr>
            <w:tcW w:type="dxa" w:w="1805"/>
          </w:tcPr>
          <w:p>
            <w:r/>
          </w:p>
        </w:tc>
      </w:tr>
      <w:tr>
        <w:tc>
          <w:tcPr>
            <w:tcW w:type="dxa" w:w="1805"/>
          </w:tcPr>
          <w:p>
            <w:r>
              <w:t>TS-2-02</w:t>
            </w:r>
          </w:p>
        </w:tc>
        <w:tc>
          <w:tcPr>
            <w:tcW w:type="dxa" w:w="1805"/>
          </w:tcPr>
          <w:p>
            <w:r>
              <w:t>Supplier &amp; Component Documentation Quality Assessment</w:t>
            </w:r>
          </w:p>
        </w:tc>
        <w:tc>
          <w:tcPr>
            <w:tcW w:type="dxa" w:w="1805"/>
          </w:tcPr>
          <w:p>
            <w:r>
              <w:t>I / A</w:t>
            </w:r>
          </w:p>
        </w:tc>
        <w:tc>
          <w:tcPr>
            <w:tcW w:type="dxa" w:w="1805"/>
          </w:tcPr>
          <w:p>
            <w:r>
              <w:t>TRL 2</w:t>
            </w:r>
          </w:p>
        </w:tc>
        <w:tc>
          <w:tcPr>
            <w:tcW w:type="dxa" w:w="1805"/>
          </w:tcPr>
          <w:p>
            <w:r/>
          </w:p>
        </w:tc>
      </w:tr>
      <w:tr>
        <w:tc>
          <w:tcPr>
            <w:tcW w:type="dxa" w:w="1805"/>
          </w:tcPr>
          <w:p>
            <w:r>
              <w:t>TS-2-03</w:t>
            </w:r>
          </w:p>
        </w:tc>
        <w:tc>
          <w:tcPr>
            <w:tcW w:type="dxa" w:w="1805"/>
          </w:tcPr>
          <w:p>
            <w:r>
              <w:t>Component Availability vs. Requirements Verification</w:t>
            </w:r>
          </w:p>
        </w:tc>
        <w:tc>
          <w:tcPr>
            <w:tcW w:type="dxa" w:w="1805"/>
          </w:tcPr>
          <w:p>
            <w:r>
              <w:t>A</w:t>
            </w:r>
          </w:p>
        </w:tc>
        <w:tc>
          <w:tcPr>
            <w:tcW w:type="dxa" w:w="1805"/>
          </w:tcPr>
          <w:p>
            <w:r>
              <w:t>TRL 2</w:t>
            </w:r>
          </w:p>
        </w:tc>
        <w:tc>
          <w:tcPr>
            <w:tcW w:type="dxa" w:w="1805"/>
          </w:tcPr>
          <w:p>
            <w:r/>
          </w:p>
        </w:tc>
      </w:tr>
      <w:tr>
        <w:tc>
          <w:tcPr>
            <w:tcW w:type="dxa" w:w="1805"/>
          </w:tcPr>
          <w:p>
            <w:r>
              <w:t>TS-3-01</w:t>
            </w:r>
          </w:p>
        </w:tc>
        <w:tc>
          <w:tcPr>
            <w:tcW w:type="dxa" w:w="1805"/>
          </w:tcPr>
          <w:p>
            <w:r>
              <w:t>Single-Line Electrical Design Review</w:t>
            </w:r>
          </w:p>
        </w:tc>
        <w:tc>
          <w:tcPr>
            <w:tcW w:type="dxa" w:w="1805"/>
          </w:tcPr>
          <w:p>
            <w:r>
              <w:t>I / A</w:t>
            </w:r>
          </w:p>
        </w:tc>
        <w:tc>
          <w:tcPr>
            <w:tcW w:type="dxa" w:w="1805"/>
          </w:tcPr>
          <w:p>
            <w:r>
              <w:t>TRL 3</w:t>
            </w:r>
          </w:p>
        </w:tc>
        <w:tc>
          <w:tcPr>
            <w:tcW w:type="dxa" w:w="1805"/>
          </w:tcPr>
          <w:p>
            <w:r/>
          </w:p>
        </w:tc>
      </w:tr>
      <w:tr>
        <w:tc>
          <w:tcPr>
            <w:tcW w:type="dxa" w:w="1805"/>
          </w:tcPr>
          <w:p>
            <w:r>
              <w:t>TS-3-02</w:t>
            </w:r>
          </w:p>
        </w:tc>
        <w:tc>
          <w:tcPr>
            <w:tcW w:type="dxa" w:w="1805"/>
          </w:tcPr>
          <w:p>
            <w:r>
              <w:t>Thermal &amp; Efficiency Budget Check</w:t>
            </w:r>
          </w:p>
        </w:tc>
        <w:tc>
          <w:tcPr>
            <w:tcW w:type="dxa" w:w="1805"/>
          </w:tcPr>
          <w:p>
            <w:r>
              <w:t>A</w:t>
            </w:r>
          </w:p>
        </w:tc>
        <w:tc>
          <w:tcPr>
            <w:tcW w:type="dxa" w:w="1805"/>
          </w:tcPr>
          <w:p>
            <w:r>
              <w:t>TRL 3</w:t>
            </w:r>
          </w:p>
        </w:tc>
        <w:tc>
          <w:tcPr>
            <w:tcW w:type="dxa" w:w="1805"/>
          </w:tcPr>
          <w:p>
            <w:r/>
          </w:p>
        </w:tc>
      </w:tr>
      <w:tr>
        <w:tc>
          <w:tcPr>
            <w:tcW w:type="dxa" w:w="1805"/>
          </w:tcPr>
          <w:p>
            <w:r>
              <w:t>TS-3-03</w:t>
            </w:r>
          </w:p>
        </w:tc>
        <w:tc>
          <w:tcPr>
            <w:tcW w:type="dxa" w:w="1805"/>
          </w:tcPr>
          <w:p>
            <w:r>
              <w:t>Mechanical Envelope &amp; Weight Pre-Check</w:t>
            </w:r>
          </w:p>
        </w:tc>
        <w:tc>
          <w:tcPr>
            <w:tcW w:type="dxa" w:w="1805"/>
          </w:tcPr>
          <w:p>
            <w:r>
              <w:t>A / I</w:t>
            </w:r>
          </w:p>
        </w:tc>
        <w:tc>
          <w:tcPr>
            <w:tcW w:type="dxa" w:w="1805"/>
          </w:tcPr>
          <w:p>
            <w:r>
              <w:t>TRL 3</w:t>
            </w:r>
          </w:p>
        </w:tc>
        <w:tc>
          <w:tcPr>
            <w:tcW w:type="dxa" w:w="1805"/>
          </w:tcPr>
          <w:p>
            <w:r/>
          </w:p>
        </w:tc>
      </w:tr>
      <w:tr>
        <w:tc>
          <w:tcPr>
            <w:tcW w:type="dxa" w:w="1805"/>
          </w:tcPr>
          <w:p>
            <w:r>
              <w:t>TS-3-04</w:t>
            </w:r>
          </w:p>
        </w:tc>
        <w:tc>
          <w:tcPr>
            <w:tcW w:type="dxa" w:w="1805"/>
          </w:tcPr>
          <w:p>
            <w:r>
              <w:t>Material Cost Check</w:t>
            </w:r>
          </w:p>
        </w:tc>
        <w:tc>
          <w:tcPr>
            <w:tcW w:type="dxa" w:w="1805"/>
          </w:tcPr>
          <w:p>
            <w:r>
              <w:t>A</w:t>
            </w:r>
          </w:p>
        </w:tc>
        <w:tc>
          <w:tcPr>
            <w:tcW w:type="dxa" w:w="1805"/>
          </w:tcPr>
          <w:p>
            <w:r>
              <w:t>TRL 3</w:t>
            </w:r>
          </w:p>
        </w:tc>
        <w:tc>
          <w:tcPr>
            <w:tcW w:type="dxa" w:w="1805"/>
          </w:tcPr>
          <w:p>
            <w:r/>
          </w:p>
        </w:tc>
      </w:tr>
      <w:tr>
        <w:tc>
          <w:tcPr>
            <w:tcW w:type="dxa" w:w="1805"/>
          </w:tcPr>
          <w:p>
            <w:r>
              <w:t>TS-4.5-01</w:t>
            </w:r>
          </w:p>
        </w:tc>
        <w:tc>
          <w:tcPr>
            <w:tcW w:type="dxa" w:w="1805"/>
          </w:tcPr>
          <w:p>
            <w:r>
              <w:t>Galvanic Isolation / Dielectric Withstand Verification</w:t>
            </w:r>
          </w:p>
        </w:tc>
        <w:tc>
          <w:tcPr>
            <w:tcW w:type="dxa" w:w="1805"/>
          </w:tcPr>
          <w:p>
            <w:r>
              <w:t>I / A</w:t>
            </w:r>
          </w:p>
        </w:tc>
        <w:tc>
          <w:tcPr>
            <w:tcW w:type="dxa" w:w="1805"/>
          </w:tcPr>
          <w:p>
            <w:r>
              <w:t>TRL 4.5</w:t>
            </w:r>
          </w:p>
        </w:tc>
        <w:tc>
          <w:tcPr>
            <w:tcW w:type="dxa" w:w="1805"/>
          </w:tcPr>
          <w:p>
            <w:r/>
          </w:p>
        </w:tc>
      </w:tr>
      <w:tr>
        <w:tc>
          <w:tcPr>
            <w:tcW w:type="dxa" w:w="1805"/>
          </w:tcPr>
          <w:p>
            <w:r>
              <w:t>TS-4.5-02</w:t>
            </w:r>
          </w:p>
        </w:tc>
        <w:tc>
          <w:tcPr>
            <w:tcW w:type="dxa" w:w="1805"/>
          </w:tcPr>
          <w:p>
            <w:r>
              <w:t>DC Output Voltage Range Verification</w:t>
            </w:r>
          </w:p>
        </w:tc>
        <w:tc>
          <w:tcPr>
            <w:tcW w:type="dxa" w:w="1805"/>
          </w:tcPr>
          <w:p>
            <w:r>
              <w:t>I / A</w:t>
            </w:r>
          </w:p>
        </w:tc>
        <w:tc>
          <w:tcPr>
            <w:tcW w:type="dxa" w:w="1805"/>
          </w:tcPr>
          <w:p>
            <w:r>
              <w:t>TRL 4.5</w:t>
            </w:r>
          </w:p>
        </w:tc>
        <w:tc>
          <w:tcPr>
            <w:tcW w:type="dxa" w:w="1805"/>
          </w:tcPr>
          <w:p>
            <w:r/>
          </w:p>
        </w:tc>
      </w:tr>
      <w:tr>
        <w:tc>
          <w:tcPr>
            <w:tcW w:type="dxa" w:w="1805"/>
          </w:tcPr>
          <w:p>
            <w:r>
              <w:t>TS-4.5-03</w:t>
            </w:r>
          </w:p>
        </w:tc>
        <w:tc>
          <w:tcPr>
            <w:tcW w:type="dxa" w:w="1805"/>
          </w:tcPr>
          <w:p>
            <w:r>
              <w:t>Minimum Settable Power Setpoint Verification</w:t>
            </w:r>
          </w:p>
        </w:tc>
        <w:tc>
          <w:tcPr>
            <w:tcW w:type="dxa" w:w="1805"/>
          </w:tcPr>
          <w:p>
            <w:r>
              <w:t>I / A</w:t>
            </w:r>
          </w:p>
        </w:tc>
        <w:tc>
          <w:tcPr>
            <w:tcW w:type="dxa" w:w="1805"/>
          </w:tcPr>
          <w:p>
            <w:r>
              <w:t>TRL 4.5</w:t>
            </w:r>
          </w:p>
        </w:tc>
        <w:tc>
          <w:tcPr>
            <w:tcW w:type="dxa" w:w="1805"/>
          </w:tcPr>
          <w:p>
            <w:r/>
          </w:p>
        </w:tc>
      </w:tr>
      <w:tr>
        <w:tc>
          <w:tcPr>
            <w:tcW w:type="dxa" w:w="1805"/>
          </w:tcPr>
          <w:p>
            <w:r>
              <w:t>TS-4.5-04</w:t>
            </w:r>
          </w:p>
        </w:tc>
        <w:tc>
          <w:tcPr>
            <w:tcW w:type="dxa" w:w="1805"/>
          </w:tcPr>
          <w:p>
            <w:r>
              <w:t>Communication Protocol Verification</w:t>
            </w:r>
          </w:p>
        </w:tc>
        <w:tc>
          <w:tcPr>
            <w:tcW w:type="dxa" w:w="1805"/>
          </w:tcPr>
          <w:p>
            <w:r>
              <w:t>I / A</w:t>
            </w:r>
          </w:p>
        </w:tc>
        <w:tc>
          <w:tcPr>
            <w:tcW w:type="dxa" w:w="1805"/>
          </w:tcPr>
          <w:p>
            <w:r>
              <w:t>TRL 4.5</w:t>
            </w:r>
          </w:p>
        </w:tc>
        <w:tc>
          <w:tcPr>
            <w:tcW w:type="dxa" w:w="1805"/>
          </w:tcPr>
          <w:p>
            <w:r/>
          </w:p>
        </w:tc>
      </w:tr>
      <w:tr>
        <w:tc>
          <w:tcPr>
            <w:tcW w:type="dxa" w:w="1805"/>
          </w:tcPr>
          <w:p>
            <w:r>
              <w:t>TS-4.5-05</w:t>
            </w:r>
          </w:p>
        </w:tc>
        <w:tc>
          <w:tcPr>
            <w:tcW w:type="dxa" w:w="1805"/>
          </w:tcPr>
          <w:p>
            <w:r>
              <w:t>EMC Pre-Compliance Design Review</w:t>
            </w:r>
          </w:p>
        </w:tc>
        <w:tc>
          <w:tcPr>
            <w:tcW w:type="dxa" w:w="1805"/>
          </w:tcPr>
          <w:p>
            <w:r>
              <w:t>I / A</w:t>
            </w:r>
          </w:p>
        </w:tc>
        <w:tc>
          <w:tcPr>
            <w:tcW w:type="dxa" w:w="1805"/>
          </w:tcPr>
          <w:p>
            <w:r>
              <w:t>TRL 4.5</w:t>
            </w:r>
          </w:p>
        </w:tc>
        <w:tc>
          <w:tcPr>
            <w:tcW w:type="dxa" w:w="1805"/>
          </w:tcPr>
          <w:p>
            <w:r/>
          </w:p>
        </w:tc>
      </w:tr>
      <w:tr>
        <w:tc>
          <w:tcPr>
            <w:tcW w:type="dxa" w:w="1805"/>
          </w:tcPr>
          <w:p>
            <w:r>
              <w:t>TS-4.5-06</w:t>
            </w:r>
          </w:p>
        </w:tc>
        <w:tc>
          <w:tcPr>
            <w:tcW w:type="dxa" w:w="1805"/>
          </w:tcPr>
          <w:p>
            <w:r>
              <w:t>Liquid-Cooling Circuit Design Verification</w:t>
            </w:r>
          </w:p>
        </w:tc>
        <w:tc>
          <w:tcPr>
            <w:tcW w:type="dxa" w:w="1805"/>
          </w:tcPr>
          <w:p>
            <w:r>
              <w:t>A / I</w:t>
            </w:r>
          </w:p>
        </w:tc>
        <w:tc>
          <w:tcPr>
            <w:tcW w:type="dxa" w:w="1805"/>
          </w:tcPr>
          <w:p>
            <w:r>
              <w:t>TRL 4.5</w:t>
            </w:r>
          </w:p>
        </w:tc>
        <w:tc>
          <w:tcPr>
            <w:tcW w:type="dxa" w:w="1805"/>
          </w:tcPr>
          <w:p>
            <w:r/>
          </w:p>
        </w:tc>
      </w:tr>
      <w:tr>
        <w:tc>
          <w:tcPr>
            <w:tcW w:type="dxa" w:w="1805"/>
          </w:tcPr>
          <w:p>
            <w:r>
              <w:t>TS-6-01</w:t>
            </w:r>
          </w:p>
        </w:tc>
        <w:tc>
          <w:tcPr>
            <w:tcW w:type="dxa" w:w="1805"/>
          </w:tcPr>
          <w:p>
            <w:r>
              <w:t>Full-Load Continuous Operation at 25 °C</w:t>
            </w:r>
          </w:p>
        </w:tc>
        <w:tc>
          <w:tcPr>
            <w:tcW w:type="dxa" w:w="1805"/>
          </w:tcPr>
          <w:p>
            <w:r>
              <w:t>T</w:t>
            </w:r>
          </w:p>
        </w:tc>
        <w:tc>
          <w:tcPr>
            <w:tcW w:type="dxa" w:w="1805"/>
          </w:tcPr>
          <w:p>
            <w:r>
              <w:t>TRL 6</w:t>
            </w:r>
          </w:p>
        </w:tc>
        <w:tc>
          <w:tcPr>
            <w:tcW w:type="dxa" w:w="1805"/>
          </w:tcPr>
          <w:p>
            <w:r/>
          </w:p>
        </w:tc>
      </w:tr>
      <w:tr>
        <w:tc>
          <w:tcPr>
            <w:tcW w:type="dxa" w:w="1805"/>
          </w:tcPr>
          <w:p>
            <w:r>
              <w:t>TS-6-02</w:t>
            </w:r>
          </w:p>
        </w:tc>
        <w:tc>
          <w:tcPr>
            <w:tcW w:type="dxa" w:w="1805"/>
          </w:tcPr>
          <w:p>
            <w:r>
              <w:t>Efficiency Measurement (Input vs. Output Power)</w:t>
            </w:r>
          </w:p>
        </w:tc>
        <w:tc>
          <w:tcPr>
            <w:tcW w:type="dxa" w:w="1805"/>
          </w:tcPr>
          <w:p>
            <w:r>
              <w:t>T</w:t>
            </w:r>
          </w:p>
        </w:tc>
        <w:tc>
          <w:tcPr>
            <w:tcW w:type="dxa" w:w="1805"/>
          </w:tcPr>
          <w:p>
            <w:r>
              <w:t>TRL 6</w:t>
            </w:r>
          </w:p>
        </w:tc>
        <w:tc>
          <w:tcPr>
            <w:tcW w:type="dxa" w:w="1805"/>
          </w:tcPr>
          <w:p>
            <w:r/>
          </w:p>
        </w:tc>
      </w:tr>
      <w:tr>
        <w:tc>
          <w:tcPr>
            <w:tcW w:type="dxa" w:w="1805"/>
          </w:tcPr>
          <w:p>
            <w:r>
              <w:t>TS-6-03</w:t>
            </w:r>
          </w:p>
        </w:tc>
        <w:tc>
          <w:tcPr>
            <w:tcW w:type="dxa" w:w="1805"/>
          </w:tcPr>
          <w:p>
            <w:r>
              <w:t>AC Inrush Behaviour under C80 / B32 Circuit Breaker</w:t>
            </w:r>
          </w:p>
        </w:tc>
        <w:tc>
          <w:tcPr>
            <w:tcW w:type="dxa" w:w="1805"/>
          </w:tcPr>
          <w:p>
            <w:r>
              <w:t>T</w:t>
            </w:r>
          </w:p>
        </w:tc>
        <w:tc>
          <w:tcPr>
            <w:tcW w:type="dxa" w:w="1805"/>
          </w:tcPr>
          <w:p>
            <w:r>
              <w:t>TRL 6</w:t>
            </w:r>
          </w:p>
        </w:tc>
        <w:tc>
          <w:tcPr>
            <w:tcW w:type="dxa" w:w="1805"/>
          </w:tcPr>
          <w:p>
            <w:r/>
          </w:p>
        </w:tc>
      </w:tr>
      <w:tr>
        <w:tc>
          <w:tcPr>
            <w:tcW w:type="dxa" w:w="1805"/>
          </w:tcPr>
          <w:p>
            <w:r>
              <w:t>TS-6-04</w:t>
            </w:r>
          </w:p>
        </w:tc>
        <w:tc>
          <w:tcPr>
            <w:tcW w:type="dxa" w:w="1805"/>
          </w:tcPr>
          <w:p>
            <w:r>
              <w:t>Thermal / Liquid-Cooling Performance at Full Load</w:t>
            </w:r>
          </w:p>
        </w:tc>
        <w:tc>
          <w:tcPr>
            <w:tcW w:type="dxa" w:w="1805"/>
          </w:tcPr>
          <w:p>
            <w:r>
              <w:t>T</w:t>
            </w:r>
          </w:p>
        </w:tc>
        <w:tc>
          <w:tcPr>
            <w:tcW w:type="dxa" w:w="1805"/>
          </w:tcPr>
          <w:p>
            <w:r>
              <w:t>TRL 6</w:t>
            </w:r>
          </w:p>
        </w:tc>
        <w:tc>
          <w:tcPr>
            <w:tcW w:type="dxa" w:w="1805"/>
          </w:tcPr>
          <w:p>
            <w:r/>
          </w:p>
        </w:tc>
      </w:tr>
      <w:tr>
        <w:tc>
          <w:tcPr>
            <w:tcW w:type="dxa" w:w="1805"/>
          </w:tcPr>
          <w:p>
            <w:r>
              <w:t>TS-6-05</w:t>
            </w:r>
          </w:p>
        </w:tc>
        <w:tc>
          <w:tcPr>
            <w:tcW w:type="dxa" w:w="1805"/>
          </w:tcPr>
          <w:p>
            <w:r>
              <w:t>EMC Emissions and Immunity</w:t>
            </w:r>
          </w:p>
        </w:tc>
        <w:tc>
          <w:tcPr>
            <w:tcW w:type="dxa" w:w="1805"/>
          </w:tcPr>
          <w:p>
            <w:r>
              <w:t>T</w:t>
            </w:r>
          </w:p>
        </w:tc>
        <w:tc>
          <w:tcPr>
            <w:tcW w:type="dxa" w:w="1805"/>
          </w:tcPr>
          <w:p>
            <w:r>
              <w:t>TRL 6</w:t>
            </w:r>
          </w:p>
        </w:tc>
        <w:tc>
          <w:tcPr>
            <w:tcW w:type="dxa" w:w="1805"/>
          </w:tcPr>
          <w:p>
            <w:r/>
          </w:p>
        </w:tc>
      </w:tr>
      <w:tr>
        <w:tc>
          <w:tcPr>
            <w:tcW w:type="dxa" w:w="1805"/>
          </w:tcPr>
          <w:p>
            <w:r>
              <w:t>TS-6-06</w:t>
            </w:r>
          </w:p>
        </w:tc>
        <w:tc>
          <w:tcPr>
            <w:tcW w:type="dxa" w:w="1805"/>
          </w:tcPr>
          <w:p>
            <w:r>
              <w:t>Vibration Resistance / Mobile Applicability</w:t>
            </w:r>
          </w:p>
        </w:tc>
        <w:tc>
          <w:tcPr>
            <w:tcW w:type="dxa" w:w="1805"/>
          </w:tcPr>
          <w:p>
            <w:r>
              <w:t>T / I</w:t>
            </w:r>
          </w:p>
        </w:tc>
        <w:tc>
          <w:tcPr>
            <w:tcW w:type="dxa" w:w="1805"/>
          </w:tcPr>
          <w:p>
            <w:r>
              <w:t>TRL 6</w:t>
            </w:r>
          </w:p>
        </w:tc>
        <w:tc>
          <w:tcPr>
            <w:tcW w:type="dxa" w:w="1805"/>
          </w:tcPr>
          <w:p>
            <w:r/>
          </w:p>
        </w:tc>
      </w:tr>
      <w:tr>
        <w:tc>
          <w:tcPr>
            <w:tcW w:type="dxa" w:w="1805"/>
          </w:tcPr>
          <w:p>
            <w:r>
              <w:t>TS-6-07</w:t>
            </w:r>
          </w:p>
        </w:tc>
        <w:tc>
          <w:tcPr>
            <w:tcW w:type="dxa" w:w="1805"/>
          </w:tcPr>
          <w:p>
            <w:r>
              <w:t>DC Leakage Current vs. e-PU10 Precharge Capacity</w:t>
            </w:r>
          </w:p>
        </w:tc>
        <w:tc>
          <w:tcPr>
            <w:tcW w:type="dxa" w:w="1805"/>
          </w:tcPr>
          <w:p>
            <w:r>
              <w:t>T</w:t>
            </w:r>
          </w:p>
        </w:tc>
        <w:tc>
          <w:tcPr>
            <w:tcW w:type="dxa" w:w="1805"/>
          </w:tcPr>
          <w:p>
            <w:r>
              <w:t>TRL 6</w:t>
            </w:r>
          </w:p>
        </w:tc>
        <w:tc>
          <w:tcPr>
            <w:tcW w:type="dxa" w:w="1805"/>
          </w:tcPr>
          <w:p>
            <w:r/>
          </w:p>
        </w:tc>
      </w:tr>
      <w:tr>
        <w:tc>
          <w:tcPr>
            <w:tcW w:type="dxa" w:w="1805"/>
          </w:tcPr>
          <w:p>
            <w:r>
              <w:t>TS-6-08</w:t>
            </w:r>
          </w:p>
        </w:tc>
        <w:tc>
          <w:tcPr>
            <w:tcW w:type="dxa" w:w="1805"/>
          </w:tcPr>
          <w:p>
            <w:r>
              <w:t>Reliability / Uptime — 72-Hour Endurance Run</w:t>
            </w:r>
          </w:p>
        </w:tc>
        <w:tc>
          <w:tcPr>
            <w:tcW w:type="dxa" w:w="1805"/>
          </w:tcPr>
          <w:p>
            <w:r>
              <w:t>T</w:t>
            </w:r>
          </w:p>
        </w:tc>
        <w:tc>
          <w:tcPr>
            <w:tcW w:type="dxa" w:w="1805"/>
          </w:tcPr>
          <w:p>
            <w:r>
              <w:t>TRL 6</w:t>
            </w:r>
          </w:p>
        </w:tc>
        <w:tc>
          <w:tcPr>
            <w:tcW w:type="dxa" w:w="1805"/>
          </w:tcPr>
          <w:p>
            <w:r/>
          </w:p>
        </w:tc>
      </w:tr>
      <w:tr>
        <w:tc>
          <w:tcPr>
            <w:tcW w:type="dxa" w:w="1805"/>
          </w:tcPr>
          <w:p>
            <w:r>
              <w:t>TS-8-01</w:t>
            </w:r>
          </w:p>
        </w:tc>
        <w:tc>
          <w:tcPr>
            <w:tcW w:type="dxa" w:w="1805"/>
          </w:tcPr>
          <w:p>
            <w:r>
              <w:t>Technical Datasheet Figure Verification</w:t>
            </w:r>
          </w:p>
        </w:tc>
        <w:tc>
          <w:tcPr>
            <w:tcW w:type="dxa" w:w="1805"/>
          </w:tcPr>
          <w:p>
            <w:r>
              <w:t>I / A</w:t>
            </w:r>
          </w:p>
        </w:tc>
        <w:tc>
          <w:tcPr>
            <w:tcW w:type="dxa" w:w="1805"/>
          </w:tcPr>
          <w:p>
            <w:r>
              <w:t>TRL 8</w:t>
            </w:r>
          </w:p>
        </w:tc>
        <w:tc>
          <w:tcPr>
            <w:tcW w:type="dxa" w:w="1805"/>
          </w:tcPr>
          <w:p>
            <w:r/>
          </w:p>
        </w:tc>
      </w:tr>
      <w:tr>
        <w:tc>
          <w:tcPr>
            <w:tcW w:type="dxa" w:w="1805"/>
          </w:tcPr>
          <w:p>
            <w:r>
              <w:t>TS-8-02</w:t>
            </w:r>
          </w:p>
        </w:tc>
        <w:tc>
          <w:tcPr>
            <w:tcW w:type="dxa" w:w="1805"/>
          </w:tcPr>
          <w:p>
            <w:r>
              <w:t>Sales One-Pager Specification Sign-Off</w:t>
            </w:r>
          </w:p>
        </w:tc>
        <w:tc>
          <w:tcPr>
            <w:tcW w:type="dxa" w:w="1805"/>
          </w:tcPr>
          <w:p>
            <w:r>
              <w:t>I</w:t>
            </w:r>
          </w:p>
        </w:tc>
        <w:tc>
          <w:tcPr>
            <w:tcW w:type="dxa" w:w="1805"/>
          </w:tcPr>
          <w:p>
            <w:r>
              <w:t>TRL 8</w:t>
            </w:r>
          </w:p>
        </w:tc>
        <w:tc>
          <w:tcPr>
            <w:tcW w:type="dxa" w:w="1805"/>
          </w:tcPr>
          <w:p>
            <w:r/>
          </w:p>
        </w:tc>
      </w:tr>
      <w:tr>
        <w:tc>
          <w:tcPr>
            <w:tcW w:type="dxa" w:w="1805"/>
          </w:tcPr>
          <w:p>
            <w:r>
              <w:t>TS-9-01</w:t>
            </w:r>
          </w:p>
        </w:tc>
        <w:tc>
          <w:tcPr>
            <w:tcW w:type="dxa" w:w="1805"/>
          </w:tcPr>
          <w:p>
            <w:r>
              <w:t>Final Documentation Completeness Check</w:t>
            </w:r>
          </w:p>
        </w:tc>
        <w:tc>
          <w:tcPr>
            <w:tcW w:type="dxa" w:w="1805"/>
          </w:tcPr>
          <w:p>
            <w:r>
              <w:t>I</w:t>
            </w:r>
          </w:p>
        </w:tc>
        <w:tc>
          <w:tcPr>
            <w:tcW w:type="dxa" w:w="1805"/>
          </w:tcPr>
          <w:p>
            <w:r>
              <w:t>TRL 9</w:t>
            </w:r>
          </w:p>
        </w:tc>
        <w:tc>
          <w:tcPr>
            <w:tcW w:type="dxa" w:w="1805"/>
          </w:tcPr>
          <w:p>
            <w:r/>
          </w:p>
        </w:tc>
      </w:tr>
      <w:tr>
        <w:tc>
          <w:tcPr>
            <w:tcW w:type="dxa" w:w="1805"/>
          </w:tcPr>
          <w:p>
            <w:r>
              <w:t>TS-9-02</w:t>
            </w:r>
          </w:p>
        </w:tc>
        <w:tc>
          <w:tcPr>
            <w:tcW w:type="dxa" w:w="1805"/>
          </w:tcPr>
          <w:p>
            <w:r>
              <w:t>Series-Ready Verification</w:t>
            </w:r>
          </w:p>
        </w:tc>
        <w:tc>
          <w:tcPr>
            <w:tcW w:type="dxa" w:w="1805"/>
          </w:tcPr>
          <w:p>
            <w:r>
              <w:t>I / A</w:t>
            </w:r>
          </w:p>
        </w:tc>
        <w:tc>
          <w:tcPr>
            <w:tcW w:type="dxa" w:w="1805"/>
          </w:tcPr>
          <w:p>
            <w:r>
              <w:t>TRL 9</w:t>
            </w:r>
          </w:p>
        </w:tc>
        <w:tc>
          <w:tcPr>
            <w:tcW w:type="dxa" w:w="1805"/>
          </w:tcPr>
          <w:p>
            <w:r/>
          </w:p>
        </w:tc>
      </w:tr>
      <w:tr>
        <w:tc>
          <w:tcPr>
            <w:tcW w:type="dxa" w:w="1805"/>
          </w:tcPr>
          <w:p>
            <w:r>
              <w:t>TS-9-03</w:t>
            </w:r>
          </w:p>
        </w:tc>
        <w:tc>
          <w:tcPr>
            <w:tcW w:type="dxa" w:w="1805"/>
          </w:tcPr>
          <w:p>
            <w:r>
              <w:t>Transfer to Sales Matrix Sign-Off</w:t>
            </w:r>
          </w:p>
        </w:tc>
        <w:tc>
          <w:tcPr>
            <w:tcW w:type="dxa" w:w="1805"/>
          </w:tcPr>
          <w:p>
            <w:r>
              <w:t>I</w:t>
            </w:r>
          </w:p>
        </w:tc>
        <w:tc>
          <w:tcPr>
            <w:tcW w:type="dxa" w:w="1805"/>
          </w:tcPr>
          <w:p>
            <w:r>
              <w:t>TRL 9</w:t>
            </w:r>
          </w:p>
        </w:tc>
        <w:tc>
          <w:tcPr>
            <w:tcW w:type="dxa" w:w="1805"/>
          </w:tcPr>
          <w:p>
            <w:r/>
          </w:p>
        </w:tc>
      </w:tr>
    </w:tbl>
    <w:p>
      <w:r>
        <w:br w:type="page"/>
      </w:r>
    </w:p>
    <w:p>
      <w:pPr>
        <w:pStyle w:val="Kop1"/>
      </w:pPr>
      <w:r>
        <w:t>Test Sheets</w:t>
      </w:r>
    </w:p>
    <w:p>
      <w:r>
        <w:t>One card per requirement. Follow "How to test", record the "Result", then mark Pass or Fail.</w:t>
      </w:r>
    </w:p>
    <w:p>
      <w:pPr>
        <w:pStyle w:val="Kop2"/>
      </w:pPr>
      <w:r>
        <w:t>TRL 2 — Scope &amp; Market Research</w:t>
      </w:r>
    </w:p>
    <w:p>
      <w:r>
        <w:rPr>
          <w:b/>
        </w:rPr>
        <w:t>TS-2-01  —  Must-Have Specification Compliance Checklist</w:t>
      </w:r>
    </w:p>
    <w:tbl>
      <w:tblPr>
        <w:tblStyle w:val="Tabelraster"/>
        <w:tblW w:type="auto" w:w="0"/>
        <w:tblLook w:firstColumn="1" w:firstRow="1" w:lastColumn="0" w:lastRow="0" w:noHBand="0" w:noVBand="1" w:val="04A0"/>
      </w:tblPr>
      <w:tblGrid>
        <w:gridCol w:w="3024"/>
        <w:gridCol w:w="6336"/>
      </w:tblGrid>
      <w:tr>
        <w:tc>
          <w:tcPr>
            <w:tcW w:type="dxa" w:w="3024"/>
            <w:shd w:val="clear" w:color="auto" w:fill="D9E1F2"/>
          </w:tcPr>
          <w:p>
            <w:r>
              <w:rPr>
                <w:b/>
              </w:rPr>
              <w:t>Requirement</w:t>
            </w:r>
          </w:p>
        </w:tc>
        <w:tc>
          <w:tcPr>
            <w:tcW w:type="dxa" w:w="6336"/>
          </w:tcPr>
          <w:p>
            <w:r>
              <w:t>Verify that the project scope document contains all mandatory requirements and that each requirement is traceable to the project plan.</w:t>
            </w:r>
          </w:p>
        </w:tc>
      </w:tr>
      <w:tr>
        <w:tc>
          <w:tcPr>
            <w:tcW w:type="dxa" w:w="3024"/>
            <w:shd w:val="clear" w:color="auto" w:fill="D9E1F2"/>
          </w:tcPr>
          <w:p>
            <w:r>
              <w:rPr>
                <w:b/>
              </w:rPr>
              <w:t>Source</w:t>
            </w:r>
          </w:p>
        </w:tc>
        <w:tc>
          <w:tcPr>
            <w:tcW w:type="dxa" w:w="6336"/>
          </w:tcPr>
          <w:p>
            <w:r>
              <w:t>Internal project plan; IEC 61439; NEN 1010</w:t>
            </w:r>
          </w:p>
        </w:tc>
      </w:tr>
      <w:tr>
        <w:tc>
          <w:tcPr>
            <w:tcW w:type="dxa" w:w="3024"/>
            <w:shd w:val="clear" w:color="auto" w:fill="D9E1F2"/>
          </w:tcPr>
          <w:p>
            <w:r>
              <w:rPr>
                <w:b/>
              </w:rPr>
              <w:t>Verification method</w:t>
            </w:r>
          </w:p>
        </w:tc>
        <w:tc>
          <w:tcPr>
            <w:tcW w:type="dxa" w:w="6336"/>
          </w:tcPr>
          <w:p>
            <w:r>
              <w:t>I / A</w:t>
            </w:r>
          </w:p>
        </w:tc>
      </w:tr>
      <w:tr>
        <w:tc>
          <w:tcPr>
            <w:tcW w:type="dxa" w:w="3024"/>
            <w:shd w:val="clear" w:color="auto" w:fill="D9E1F2"/>
          </w:tcPr>
          <w:p>
            <w:r>
              <w:rPr>
                <w:b/>
              </w:rPr>
              <w:t>How to test</w:t>
            </w:r>
          </w:p>
        </w:tc>
        <w:tc>
          <w:tcPr>
            <w:tcW w:type="dxa" w:w="6336"/>
          </w:tcPr>
          <w:p>
            <w:r>
              <w:t>Review the project plan document against the must-have list. Perform at desk; no physical equipment required.</w:t>
              <w:br/>
              <w:t>1. Open ProjectPlan_400A_Charger.docx.</w:t>
              <w:br/>
              <w:t>2. Check that each must-have item in the list below has a corresponding entry in the project plan:</w:t>
              <w:br/>
              <w:t>3.   a. Galvanic AC/DC isolation</w:t>
              <w:br/>
              <w:t>4.   b. 400/500 A Powerlock (3P+PE)</w:t>
              <w:br/>
              <w:t>5.   c. Unidirectional operation</w:t>
              <w:br/>
              <w:t>6.   d. Liquid cooling</w:t>
              <w:br/>
              <w:t>7.   e. DC voltage range ≥ 600–800 VDC</w:t>
              <w:br/>
              <w:t>8.   f. Material cost &lt; €20,000</w:t>
              <w:br/>
              <w:t>9.   g. Communication: ModbusTCP / CAN / Profinet / EtherCAT</w:t>
              <w:br/>
              <w:t>10.   h. EU compliant</w:t>
              <w:br/>
              <w:t>11.   i. Mobile / vibration-resistant</w:t>
              <w:br/>
              <w:t>12.   j. Min. settable power ≥ 55 kW / 80 A</w:t>
              <w:br/>
              <w:t>13.   k. Inrush acceptable for C-type C80 breaker</w:t>
              <w:br/>
              <w:t>14. Tick each item as Present / Missing in the result column.</w:t>
              <w:br/>
              <w:t>15. Record any missing items as non-conformances.</w:t>
            </w:r>
          </w:p>
        </w:tc>
      </w:tr>
      <w:tr>
        <w:tc>
          <w:tcPr>
            <w:tcW w:type="dxa" w:w="3024"/>
            <w:shd w:val="clear" w:color="auto" w:fill="D9E1F2"/>
          </w:tcPr>
          <w:p>
            <w:r>
              <w:rPr>
                <w:b/>
              </w:rPr>
              <w:t>Acceptance criterion (pass condition)</w:t>
            </w:r>
          </w:p>
        </w:tc>
        <w:tc>
          <w:tcPr>
            <w:tcW w:type="dxa" w:w="6336"/>
          </w:tcPr>
          <w:p>
            <w:r>
              <w:t>All 11 must-have requirements are present and unambiguously formulated. No missing items.</w:t>
              <w:br/>
              <w:t>Measured quantity: Number of must-have requirements addressed (count / 11)</w:t>
            </w:r>
          </w:p>
        </w:tc>
      </w:tr>
      <w:tr>
        <w:tc>
          <w:tcPr>
            <w:tcW w:type="dxa" w:w="3024"/>
            <w:shd w:val="clear" w:color="auto" w:fill="D9E1F2"/>
          </w:tcPr>
          <w:p>
            <w:r>
              <w:rPr>
                <w:b/>
              </w:rPr>
              <w:t>Equipment / tooling</w:t>
            </w:r>
          </w:p>
        </w:tc>
        <w:tc>
          <w:tcPr>
            <w:tcW w:type="dxa" w:w="6336"/>
          </w:tcPr>
          <w:p>
            <w:r>
              <w:t>Project plan document; requirements checklist template</w:t>
            </w:r>
          </w:p>
        </w:tc>
      </w:tr>
      <w:tr>
        <w:tc>
          <w:tcPr>
            <w:tcW w:type="dxa" w:w="3024"/>
            <w:shd w:val="clear" w:color="auto" w:fill="D9E1F2"/>
          </w:tcPr>
          <w:p>
            <w:r>
              <w:rPr>
                <w:b/>
              </w:rPr>
              <w:t>Test stage</w:t>
            </w:r>
          </w:p>
        </w:tc>
        <w:tc>
          <w:tcPr>
            <w:tcW w:type="dxa" w:w="6336"/>
          </w:tcPr>
          <w:p>
            <w:r>
              <w:t>TRL 2</w:t>
            </w:r>
          </w:p>
        </w:tc>
      </w:tr>
      <w:tr>
        <w:tc>
          <w:tcPr>
            <w:tcW w:type="dxa" w:w="3024"/>
            <w:shd w:val="clear" w:color="auto" w:fill="D9E1F2"/>
          </w:tcPr>
          <w:p>
            <w:r>
              <w:rPr>
                <w:b/>
              </w:rPr>
              <w:t>Result (fill in during testing)</w:t>
            </w:r>
          </w:p>
        </w:tc>
        <w:tc>
          <w:tcPr>
            <w:tcW w:type="dxa" w:w="6336"/>
          </w:tcPr>
          <w:p>
            <w:r/>
          </w:p>
        </w:tc>
      </w:tr>
      <w:tr>
        <w:tc>
          <w:tcPr>
            <w:tcW w:type="dxa" w:w="3024"/>
            <w:shd w:val="clear" w:color="auto" w:fill="D9E1F2"/>
          </w:tcPr>
          <w:p>
            <w:r>
              <w:rPr>
                <w:b/>
              </w:rPr>
              <w:t>Status (Pass / Fail)</w:t>
            </w:r>
          </w:p>
        </w:tc>
        <w:tc>
          <w:tcPr>
            <w:tcW w:type="dxa" w:w="6336"/>
          </w:tcPr>
          <w:p>
            <w:r/>
          </w:p>
        </w:tc>
      </w:tr>
    </w:tbl>
    <w:p/>
    <w:p>
      <w:r>
        <w:rPr>
          <w:b/>
        </w:rPr>
        <w:t>TS-2-02  —  Supplier &amp; Component Documentation Quality Assessment</w:t>
      </w:r>
    </w:p>
    <w:tbl>
      <w:tblPr>
        <w:tblStyle w:val="Tabelraster"/>
        <w:tblW w:type="auto" w:w="0"/>
        <w:tblLook w:firstColumn="1" w:firstRow="1" w:lastColumn="0" w:lastRow="0" w:noHBand="0" w:noVBand="1" w:val="04A0"/>
      </w:tblPr>
      <w:tblGrid>
        <w:gridCol w:w="3024"/>
        <w:gridCol w:w="6336"/>
      </w:tblGrid>
      <w:tr>
        <w:tc>
          <w:tcPr>
            <w:tcW w:type="dxa" w:w="3024"/>
            <w:shd w:val="clear" w:color="auto" w:fill="D9E1F2"/>
          </w:tcPr>
          <w:p>
            <w:r>
              <w:rPr>
                <w:b/>
              </w:rPr>
              <w:t>Requirement</w:t>
            </w:r>
          </w:p>
        </w:tc>
        <w:tc>
          <w:tcPr>
            <w:tcW w:type="dxa" w:w="6336"/>
          </w:tcPr>
          <w:p>
            <w:r>
              <w:t>Evaluate the availability and completeness of technical documentation for each candidate AC/DC converter module identified in the market survey.</w:t>
            </w:r>
          </w:p>
        </w:tc>
      </w:tr>
      <w:tr>
        <w:tc>
          <w:tcPr>
            <w:tcW w:type="dxa" w:w="3024"/>
            <w:shd w:val="clear" w:color="auto" w:fill="D9E1F2"/>
          </w:tcPr>
          <w:p>
            <w:r>
              <w:rPr>
                <w:b/>
              </w:rPr>
              <w:t>Source</w:t>
            </w:r>
          </w:p>
        </w:tc>
        <w:tc>
          <w:tcPr>
            <w:tcW w:type="dxa" w:w="6336"/>
          </w:tcPr>
          <w:p>
            <w:r>
              <w:t>Internal quality criteria; IEC 61439</w:t>
            </w:r>
          </w:p>
        </w:tc>
      </w:tr>
      <w:tr>
        <w:tc>
          <w:tcPr>
            <w:tcW w:type="dxa" w:w="3024"/>
            <w:shd w:val="clear" w:color="auto" w:fill="D9E1F2"/>
          </w:tcPr>
          <w:p>
            <w:r>
              <w:rPr>
                <w:b/>
              </w:rPr>
              <w:t>Verification method</w:t>
            </w:r>
          </w:p>
        </w:tc>
        <w:tc>
          <w:tcPr>
            <w:tcW w:type="dxa" w:w="6336"/>
          </w:tcPr>
          <w:p>
            <w:r>
              <w:t>I / A</w:t>
            </w:r>
          </w:p>
        </w:tc>
      </w:tr>
      <w:tr>
        <w:tc>
          <w:tcPr>
            <w:tcW w:type="dxa" w:w="3024"/>
            <w:shd w:val="clear" w:color="auto" w:fill="D9E1F2"/>
          </w:tcPr>
          <w:p>
            <w:r>
              <w:rPr>
                <w:b/>
              </w:rPr>
              <w:t>How to test</w:t>
            </w:r>
          </w:p>
        </w:tc>
        <w:tc>
          <w:tcPr>
            <w:tcW w:type="dxa" w:w="6336"/>
          </w:tcPr>
          <w:p>
            <w:r>
              <w:t>Collect datasheets and certificate documents for all candidate modules. Use the SCORE spreadsheet to rate each supplier.</w:t>
              <w:br/>
              <w:t>1. List all candidate modules identified in the market survey.</w:t>
              <w:br/>
              <w:t>2. For each module, check the availability of:</w:t>
              <w:br/>
              <w:t>3.   a. Complete datasheet (power, voltage range, efficiency, dimensions, weight)</w:t>
              <w:br/>
              <w:t>4.   b. CE / TUV certificate or declaration of conformity</w:t>
              <w:br/>
              <w:t>5.   c. Communication protocol documentation (register map / CAN DBC)</w:t>
              <w:br/>
              <w:t>6.   d. Mechanical drawing or 3D model</w:t>
              <w:br/>
              <w:t>7.   e. Cooling specifications (flow rate, pressure drop, inlet temperature)</w:t>
              <w:br/>
              <w:t>8. Score each criterion 0 (missing) / 5 (partial) / 10 (complete).</w:t>
              <w:br/>
              <w:t>9. Calculate overall documentation score per candidate.</w:t>
              <w:br/>
              <w:t>10. Record results in SCORE matrix.</w:t>
            </w:r>
          </w:p>
        </w:tc>
      </w:tr>
      <w:tr>
        <w:tc>
          <w:tcPr>
            <w:tcW w:type="dxa" w:w="3024"/>
            <w:shd w:val="clear" w:color="auto" w:fill="D9E1F2"/>
          </w:tcPr>
          <w:p>
            <w:r>
              <w:rPr>
                <w:b/>
              </w:rPr>
              <w:t>Acceptance criterion (pass condition)</w:t>
            </w:r>
          </w:p>
        </w:tc>
        <w:tc>
          <w:tcPr>
            <w:tcW w:type="dxa" w:w="6336"/>
          </w:tcPr>
          <w:p>
            <w:r>
              <w:t>At least two candidates score ≥ 7.0 overall. Each selected candidate has a valid CE/TUV declaration on file.</w:t>
              <w:br/>
              <w:t>Measured quantity: Documentation completeness score per candidate (0–10 per criterion)</w:t>
            </w:r>
          </w:p>
        </w:tc>
      </w:tr>
      <w:tr>
        <w:tc>
          <w:tcPr>
            <w:tcW w:type="dxa" w:w="3024"/>
            <w:shd w:val="clear" w:color="auto" w:fill="D9E1F2"/>
          </w:tcPr>
          <w:p>
            <w:r>
              <w:rPr>
                <w:b/>
              </w:rPr>
              <w:t>Equipment / tooling</w:t>
            </w:r>
          </w:p>
        </w:tc>
        <w:tc>
          <w:tcPr>
            <w:tcW w:type="dxa" w:w="6336"/>
          </w:tcPr>
          <w:p>
            <w:r>
              <w:t>Supplier datasheets, test reports, certificates; SCORE evaluation matrix (400A - 275kW AC-DC Converters(SCORE).csv)</w:t>
            </w:r>
          </w:p>
        </w:tc>
      </w:tr>
      <w:tr>
        <w:tc>
          <w:tcPr>
            <w:tcW w:type="dxa" w:w="3024"/>
            <w:shd w:val="clear" w:color="auto" w:fill="D9E1F2"/>
          </w:tcPr>
          <w:p>
            <w:r>
              <w:rPr>
                <w:b/>
              </w:rPr>
              <w:t>Test stage</w:t>
            </w:r>
          </w:p>
        </w:tc>
        <w:tc>
          <w:tcPr>
            <w:tcW w:type="dxa" w:w="6336"/>
          </w:tcPr>
          <w:p>
            <w:r>
              <w:t>TRL 2</w:t>
            </w:r>
          </w:p>
        </w:tc>
      </w:tr>
      <w:tr>
        <w:tc>
          <w:tcPr>
            <w:tcW w:type="dxa" w:w="3024"/>
            <w:shd w:val="clear" w:color="auto" w:fill="D9E1F2"/>
          </w:tcPr>
          <w:p>
            <w:r>
              <w:rPr>
                <w:b/>
              </w:rPr>
              <w:t>Result (fill in during testing)</w:t>
            </w:r>
          </w:p>
        </w:tc>
        <w:tc>
          <w:tcPr>
            <w:tcW w:type="dxa" w:w="6336"/>
          </w:tcPr>
          <w:p>
            <w:r/>
          </w:p>
        </w:tc>
      </w:tr>
      <w:tr>
        <w:tc>
          <w:tcPr>
            <w:tcW w:type="dxa" w:w="3024"/>
            <w:shd w:val="clear" w:color="auto" w:fill="D9E1F2"/>
          </w:tcPr>
          <w:p>
            <w:r>
              <w:rPr>
                <w:b/>
              </w:rPr>
              <w:t>Status (Pass / Fail)</w:t>
            </w:r>
          </w:p>
        </w:tc>
        <w:tc>
          <w:tcPr>
            <w:tcW w:type="dxa" w:w="6336"/>
          </w:tcPr>
          <w:p>
            <w:r/>
          </w:p>
        </w:tc>
      </w:tr>
    </w:tbl>
    <w:p/>
    <w:p>
      <w:r>
        <w:rPr>
          <w:b/>
        </w:rPr>
        <w:t>TS-2-03  —  Component Availability vs. Requirements Verification</w:t>
      </w:r>
    </w:p>
    <w:tbl>
      <w:tblPr>
        <w:tblStyle w:val="Tabelraster"/>
        <w:tblW w:type="auto" w:w="0"/>
        <w:tblLook w:firstColumn="1" w:firstRow="1" w:lastColumn="0" w:lastRow="0" w:noHBand="0" w:noVBand="1" w:val="04A0"/>
      </w:tblPr>
      <w:tblGrid>
        <w:gridCol w:w="3024"/>
        <w:gridCol w:w="6336"/>
      </w:tblGrid>
      <w:tr>
        <w:tc>
          <w:tcPr>
            <w:tcW w:type="dxa" w:w="3024"/>
            <w:shd w:val="clear" w:color="auto" w:fill="D9E1F2"/>
          </w:tcPr>
          <w:p>
            <w:r>
              <w:rPr>
                <w:b/>
              </w:rPr>
              <w:t>Requirement</w:t>
            </w:r>
          </w:p>
        </w:tc>
        <w:tc>
          <w:tcPr>
            <w:tcW w:type="dxa" w:w="6336"/>
          </w:tcPr>
          <w:p>
            <w:r>
              <w:t>Confirm that at least one commercially available converter module meets all must-have requirements from the 400 A charger specification.</w:t>
            </w:r>
          </w:p>
        </w:tc>
      </w:tr>
      <w:tr>
        <w:tc>
          <w:tcPr>
            <w:tcW w:type="dxa" w:w="3024"/>
            <w:shd w:val="clear" w:color="auto" w:fill="D9E1F2"/>
          </w:tcPr>
          <w:p>
            <w:r>
              <w:rPr>
                <w:b/>
              </w:rPr>
              <w:t>Source</w:t>
            </w:r>
          </w:p>
        </w:tc>
        <w:tc>
          <w:tcPr>
            <w:tcW w:type="dxa" w:w="6336"/>
          </w:tcPr>
          <w:p>
            <w:r>
              <w:t>Internal project specification; IEC 61439; NEN 1010</w:t>
            </w:r>
          </w:p>
        </w:tc>
      </w:tr>
      <w:tr>
        <w:tc>
          <w:tcPr>
            <w:tcW w:type="dxa" w:w="3024"/>
            <w:shd w:val="clear" w:color="auto" w:fill="D9E1F2"/>
          </w:tcPr>
          <w:p>
            <w:r>
              <w:rPr>
                <w:b/>
              </w:rPr>
              <w:t>Verification method</w:t>
            </w:r>
          </w:p>
        </w:tc>
        <w:tc>
          <w:tcPr>
            <w:tcW w:type="dxa" w:w="6336"/>
          </w:tcPr>
          <w:p>
            <w:r>
              <w:t>A</w:t>
            </w:r>
          </w:p>
        </w:tc>
      </w:tr>
      <w:tr>
        <w:tc>
          <w:tcPr>
            <w:tcW w:type="dxa" w:w="3024"/>
            <w:shd w:val="clear" w:color="auto" w:fill="D9E1F2"/>
          </w:tcPr>
          <w:p>
            <w:r>
              <w:rPr>
                <w:b/>
              </w:rPr>
              <w:t>How to test</w:t>
            </w:r>
          </w:p>
        </w:tc>
        <w:tc>
          <w:tcPr>
            <w:tcW w:type="dxa" w:w="6336"/>
          </w:tcPr>
          <w:p>
            <w:r>
              <w:t>Cross-reference SCORE evaluation results against the must-have checklist (TS-2-01).</w:t>
              <w:br/>
              <w:t>1. Take the ranked list of candidates from TS-2-02.</w:t>
              <w:br/>
              <w:t>2. For each candidate, verify compliance with each must-have requirement.</w:t>
              <w:br/>
              <w:t>3. Mark each requirement Pass (P) / Fail (F) / Unknown (U) per candidate.</w:t>
              <w:br/>
              <w:t>4. Identify the top-scoring candidate(s) with ≤ 1 Unknown item.</w:t>
              <w:br/>
              <w:t>5. Document any gaps or assumptions for further investigation in TRL 3.</w:t>
            </w:r>
          </w:p>
        </w:tc>
      </w:tr>
      <w:tr>
        <w:tc>
          <w:tcPr>
            <w:tcW w:type="dxa" w:w="3024"/>
            <w:shd w:val="clear" w:color="auto" w:fill="D9E1F2"/>
          </w:tcPr>
          <w:p>
            <w:r>
              <w:rPr>
                <w:b/>
              </w:rPr>
              <w:t>Acceptance criterion (pass condition)</w:t>
            </w:r>
          </w:p>
        </w:tc>
        <w:tc>
          <w:tcPr>
            <w:tcW w:type="dxa" w:w="6336"/>
          </w:tcPr>
          <w:p>
            <w:r>
              <w:t>At least one candidate meets all 11 must-have requirements or has at most one Unknown item (to be resolved in TRL 3).</w:t>
              <w:br/>
              <w:t>Measured quantity: Number of must-have requirements met per candidate (count / 11)</w:t>
            </w:r>
          </w:p>
        </w:tc>
      </w:tr>
      <w:tr>
        <w:tc>
          <w:tcPr>
            <w:tcW w:type="dxa" w:w="3024"/>
            <w:shd w:val="clear" w:color="auto" w:fill="D9E1F2"/>
          </w:tcPr>
          <w:p>
            <w:r>
              <w:rPr>
                <w:b/>
              </w:rPr>
              <w:t>Equipment / tooling</w:t>
            </w:r>
          </w:p>
        </w:tc>
        <w:tc>
          <w:tcPr>
            <w:tcW w:type="dxa" w:w="6336"/>
          </w:tcPr>
          <w:p>
            <w:r>
              <w:t>SCORE evaluation matrix; supplier datasheets</w:t>
            </w:r>
          </w:p>
        </w:tc>
      </w:tr>
      <w:tr>
        <w:tc>
          <w:tcPr>
            <w:tcW w:type="dxa" w:w="3024"/>
            <w:shd w:val="clear" w:color="auto" w:fill="D9E1F2"/>
          </w:tcPr>
          <w:p>
            <w:r>
              <w:rPr>
                <w:b/>
              </w:rPr>
              <w:t>Test stage</w:t>
            </w:r>
          </w:p>
        </w:tc>
        <w:tc>
          <w:tcPr>
            <w:tcW w:type="dxa" w:w="6336"/>
          </w:tcPr>
          <w:p>
            <w:r>
              <w:t>TRL 2</w:t>
            </w:r>
          </w:p>
        </w:tc>
      </w:tr>
      <w:tr>
        <w:tc>
          <w:tcPr>
            <w:tcW w:type="dxa" w:w="3024"/>
            <w:shd w:val="clear" w:color="auto" w:fill="D9E1F2"/>
          </w:tcPr>
          <w:p>
            <w:r>
              <w:rPr>
                <w:b/>
              </w:rPr>
              <w:t>Result (fill in during testing)</w:t>
            </w:r>
          </w:p>
        </w:tc>
        <w:tc>
          <w:tcPr>
            <w:tcW w:type="dxa" w:w="6336"/>
          </w:tcPr>
          <w:p>
            <w:r/>
          </w:p>
        </w:tc>
      </w:tr>
      <w:tr>
        <w:tc>
          <w:tcPr>
            <w:tcW w:type="dxa" w:w="3024"/>
            <w:shd w:val="clear" w:color="auto" w:fill="D9E1F2"/>
          </w:tcPr>
          <w:p>
            <w:r>
              <w:rPr>
                <w:b/>
              </w:rPr>
              <w:t>Status (Pass / Fail)</w:t>
            </w:r>
          </w:p>
        </w:tc>
        <w:tc>
          <w:tcPr>
            <w:tcW w:type="dxa" w:w="6336"/>
          </w:tcPr>
          <w:p>
            <w:r/>
          </w:p>
        </w:tc>
      </w:tr>
    </w:tbl>
    <w:p/>
    <w:p>
      <w:pPr>
        <w:pStyle w:val="Kop2"/>
      </w:pPr>
      <w:r>
        <w:t>TRL 3 — Conceptual Design</w:t>
      </w:r>
    </w:p>
    <w:p>
      <w:r>
        <w:rPr>
          <w:b/>
        </w:rPr>
        <w:t>TS-3-01  —  Single-Line Electrical Design Review</w:t>
      </w:r>
    </w:p>
    <w:tbl>
      <w:tblPr>
        <w:tblStyle w:val="Tabelraster"/>
        <w:tblW w:type="auto" w:w="0"/>
        <w:tblLook w:firstColumn="1" w:firstRow="1" w:lastColumn="0" w:lastRow="0" w:noHBand="0" w:noVBand="1" w:val="04A0"/>
      </w:tblPr>
      <w:tblGrid>
        <w:gridCol w:w="3024"/>
        <w:gridCol w:w="6336"/>
      </w:tblGrid>
      <w:tr>
        <w:tc>
          <w:tcPr>
            <w:tcW w:type="dxa" w:w="3024"/>
            <w:shd w:val="clear" w:color="auto" w:fill="D9E1F2"/>
          </w:tcPr>
          <w:p>
            <w:r>
              <w:rPr>
                <w:b/>
              </w:rPr>
              <w:t>Requirement</w:t>
            </w:r>
          </w:p>
        </w:tc>
        <w:tc>
          <w:tcPr>
            <w:tcW w:type="dxa" w:w="6336"/>
          </w:tcPr>
          <w:p>
            <w:r>
              <w:t>Verify that the single-line electrical diagram correctly represents the 400 A charger architecture and includes all required functional blocks.</w:t>
            </w:r>
          </w:p>
        </w:tc>
      </w:tr>
      <w:tr>
        <w:tc>
          <w:tcPr>
            <w:tcW w:type="dxa" w:w="3024"/>
            <w:shd w:val="clear" w:color="auto" w:fill="D9E1F2"/>
          </w:tcPr>
          <w:p>
            <w:r>
              <w:rPr>
                <w:b/>
              </w:rPr>
              <w:t>Source</w:t>
            </w:r>
          </w:p>
        </w:tc>
        <w:tc>
          <w:tcPr>
            <w:tcW w:type="dxa" w:w="6336"/>
          </w:tcPr>
          <w:p>
            <w:r>
              <w:t>IEC 61439; NEN 1010; internal design standard</w:t>
            </w:r>
          </w:p>
        </w:tc>
      </w:tr>
      <w:tr>
        <w:tc>
          <w:tcPr>
            <w:tcW w:type="dxa" w:w="3024"/>
            <w:shd w:val="clear" w:color="auto" w:fill="D9E1F2"/>
          </w:tcPr>
          <w:p>
            <w:r>
              <w:rPr>
                <w:b/>
              </w:rPr>
              <w:t>Verification method</w:t>
            </w:r>
          </w:p>
        </w:tc>
        <w:tc>
          <w:tcPr>
            <w:tcW w:type="dxa" w:w="6336"/>
          </w:tcPr>
          <w:p>
            <w:r>
              <w:t>I / A</w:t>
            </w:r>
          </w:p>
        </w:tc>
      </w:tr>
      <w:tr>
        <w:tc>
          <w:tcPr>
            <w:tcW w:type="dxa" w:w="3024"/>
            <w:shd w:val="clear" w:color="auto" w:fill="D9E1F2"/>
          </w:tcPr>
          <w:p>
            <w:r>
              <w:rPr>
                <w:b/>
              </w:rPr>
              <w:t>How to test</w:t>
            </w:r>
          </w:p>
        </w:tc>
        <w:tc>
          <w:tcPr>
            <w:tcW w:type="dxa" w:w="6336"/>
          </w:tcPr>
          <w:p>
            <w:r>
              <w:t>Print or display the draft single-line diagram for a structured design review.</w:t>
              <w:br/>
              <w:t>1. Obtain the draft single-line electrical diagram.</w:t>
              <w:br/>
              <w:t>2. Verify the following elements are present and correctly connected:</w:t>
              <w:br/>
              <w:t>3.   a. AC input: 3P+PE, 400/500 A Powerlock connector</w:t>
              <w:br/>
              <w:t>4.   b. AC input protection: circuit breaker rated for C80 (C-type)</w:t>
              <w:br/>
              <w:t>5.   c. Galvanic isolation barrier (transformer or equivalent)</w:t>
              <w:br/>
              <w:t>6.   d. AC/DC converter module(s)</w:t>
              <w:br/>
              <w:t>7.   e. DC output bus: 600–800 VDC range</w:t>
              <w:br/>
              <w:t>8.   f. DC output protection (fuse / switch)</w:t>
              <w:br/>
              <w:t>9.   g. Liquid-cooling connections</w:t>
              <w:br/>
              <w:t>10.   h. Control / communication interface (ModbusTCP / CAN)</w:t>
              <w:br/>
              <w:t>11.   i. Earth bonding and protective-earth routing</w:t>
              <w:br/>
              <w:t>12. Record any missing elements or design errors.</w:t>
              <w:br/>
              <w:t>13. Sign the diagram as reviewed.</w:t>
            </w:r>
          </w:p>
        </w:tc>
      </w:tr>
      <w:tr>
        <w:tc>
          <w:tcPr>
            <w:tcW w:type="dxa" w:w="3024"/>
            <w:shd w:val="clear" w:color="auto" w:fill="D9E1F2"/>
          </w:tcPr>
          <w:p>
            <w:r>
              <w:rPr>
                <w:b/>
              </w:rPr>
              <w:t>Acceptance criterion (pass condition)</w:t>
            </w:r>
          </w:p>
        </w:tc>
        <w:tc>
          <w:tcPr>
            <w:tcW w:type="dxa" w:w="6336"/>
          </w:tcPr>
          <w:p>
            <w:r>
              <w:t>All 9 required elements are present. Zero design errors recorded. Diagram is signed off.</w:t>
              <w:br/>
              <w:t>Measured quantity: Number of required elements present and correctly connected (count / 9)</w:t>
            </w:r>
          </w:p>
        </w:tc>
      </w:tr>
      <w:tr>
        <w:tc>
          <w:tcPr>
            <w:tcW w:type="dxa" w:w="3024"/>
            <w:shd w:val="clear" w:color="auto" w:fill="D9E1F2"/>
          </w:tcPr>
          <w:p>
            <w:r>
              <w:rPr>
                <w:b/>
              </w:rPr>
              <w:t>Equipment / tooling</w:t>
            </w:r>
          </w:p>
        </w:tc>
        <w:tc>
          <w:tcPr>
            <w:tcW w:type="dxa" w:w="6336"/>
          </w:tcPr>
          <w:p>
            <w:r>
              <w:t>Single-line diagram (CAD/PDF); design review checklist</w:t>
            </w:r>
          </w:p>
        </w:tc>
      </w:tr>
      <w:tr>
        <w:tc>
          <w:tcPr>
            <w:tcW w:type="dxa" w:w="3024"/>
            <w:shd w:val="clear" w:color="auto" w:fill="D9E1F2"/>
          </w:tcPr>
          <w:p>
            <w:r>
              <w:rPr>
                <w:b/>
              </w:rPr>
              <w:t>Test stage</w:t>
            </w:r>
          </w:p>
        </w:tc>
        <w:tc>
          <w:tcPr>
            <w:tcW w:type="dxa" w:w="6336"/>
          </w:tcPr>
          <w:p>
            <w:r>
              <w:t>TRL 3</w:t>
            </w:r>
          </w:p>
        </w:tc>
      </w:tr>
      <w:tr>
        <w:tc>
          <w:tcPr>
            <w:tcW w:type="dxa" w:w="3024"/>
            <w:shd w:val="clear" w:color="auto" w:fill="D9E1F2"/>
          </w:tcPr>
          <w:p>
            <w:r>
              <w:rPr>
                <w:b/>
              </w:rPr>
              <w:t>Result (fill in during testing)</w:t>
            </w:r>
          </w:p>
        </w:tc>
        <w:tc>
          <w:tcPr>
            <w:tcW w:type="dxa" w:w="6336"/>
          </w:tcPr>
          <w:p>
            <w:r/>
          </w:p>
        </w:tc>
      </w:tr>
      <w:tr>
        <w:tc>
          <w:tcPr>
            <w:tcW w:type="dxa" w:w="3024"/>
            <w:shd w:val="clear" w:color="auto" w:fill="D9E1F2"/>
          </w:tcPr>
          <w:p>
            <w:r>
              <w:rPr>
                <w:b/>
              </w:rPr>
              <w:t>Status (Pass / Fail)</w:t>
            </w:r>
          </w:p>
        </w:tc>
        <w:tc>
          <w:tcPr>
            <w:tcW w:type="dxa" w:w="6336"/>
          </w:tcPr>
          <w:p>
            <w:r/>
          </w:p>
        </w:tc>
      </w:tr>
    </w:tbl>
    <w:p/>
    <w:p>
      <w:r>
        <w:rPr>
          <w:b/>
        </w:rPr>
        <w:t>TS-3-02  —  Thermal &amp; Efficiency Budget Check</w:t>
      </w:r>
    </w:p>
    <w:tbl>
      <w:tblPr>
        <w:tblStyle w:val="Tabelraster"/>
        <w:tblW w:type="auto" w:w="0"/>
        <w:tblLook w:firstColumn="1" w:firstRow="1" w:lastColumn="0" w:lastRow="0" w:noHBand="0" w:noVBand="1" w:val="04A0"/>
      </w:tblPr>
      <w:tblGrid>
        <w:gridCol w:w="3024"/>
        <w:gridCol w:w="6336"/>
      </w:tblGrid>
      <w:tr>
        <w:tc>
          <w:tcPr>
            <w:tcW w:type="dxa" w:w="3024"/>
            <w:shd w:val="clear" w:color="auto" w:fill="D9E1F2"/>
          </w:tcPr>
          <w:p>
            <w:r>
              <w:rPr>
                <w:b/>
              </w:rPr>
              <w:t>Requirement</w:t>
            </w:r>
          </w:p>
        </w:tc>
        <w:tc>
          <w:tcPr>
            <w:tcW w:type="dxa" w:w="6336"/>
          </w:tcPr>
          <w:p>
            <w:r>
              <w:t>Verify by calculation that the conceptual design achieves the required efficiency and stays within the e-PU10 heat dissipation limit.</w:t>
            </w:r>
          </w:p>
        </w:tc>
      </w:tr>
      <w:tr>
        <w:tc>
          <w:tcPr>
            <w:tcW w:type="dxa" w:w="3024"/>
            <w:shd w:val="clear" w:color="auto" w:fill="D9E1F2"/>
          </w:tcPr>
          <w:p>
            <w:r>
              <w:rPr>
                <w:b/>
              </w:rPr>
              <w:t>Source</w:t>
            </w:r>
          </w:p>
        </w:tc>
        <w:tc>
          <w:tcPr>
            <w:tcW w:type="dxa" w:w="6336"/>
          </w:tcPr>
          <w:p>
            <w:r>
              <w:t>e-PU10 restrictions (project plan); IEC 61439</w:t>
            </w:r>
          </w:p>
        </w:tc>
      </w:tr>
      <w:tr>
        <w:tc>
          <w:tcPr>
            <w:tcW w:type="dxa" w:w="3024"/>
            <w:shd w:val="clear" w:color="auto" w:fill="D9E1F2"/>
          </w:tcPr>
          <w:p>
            <w:r>
              <w:rPr>
                <w:b/>
              </w:rPr>
              <w:t>Verification method</w:t>
            </w:r>
          </w:p>
        </w:tc>
        <w:tc>
          <w:tcPr>
            <w:tcW w:type="dxa" w:w="6336"/>
          </w:tcPr>
          <w:p>
            <w:r>
              <w:t>A</w:t>
            </w:r>
          </w:p>
        </w:tc>
      </w:tr>
      <w:tr>
        <w:tc>
          <w:tcPr>
            <w:tcW w:type="dxa" w:w="3024"/>
            <w:shd w:val="clear" w:color="auto" w:fill="D9E1F2"/>
          </w:tcPr>
          <w:p>
            <w:r>
              <w:rPr>
                <w:b/>
              </w:rPr>
              <w:t>How to test</w:t>
            </w:r>
          </w:p>
        </w:tc>
        <w:tc>
          <w:tcPr>
            <w:tcW w:type="dxa" w:w="6336"/>
          </w:tcPr>
          <w:p>
            <w:r>
              <w:t>Gather efficiency figures from the selected converter module datasheet. Determine system-level losses (converter, cabling, connectors).</w:t>
              <w:br/>
              <w:t>1. Obtain full-load efficiency η_converter from datasheet (at rated output power).</w:t>
              <w:br/>
              <w:t>2. Estimate cabling + connector losses: P_cable [W].</w:t>
              <w:br/>
              <w:t>3. Calculate total input power: P_in = P_out / (η_converter) + P_cable.</w:t>
              <w:br/>
              <w:t>4. Calculate total heat dissipation: P_heat = P_in − P_out [W].</w:t>
              <w:br/>
              <w:t>5. Calculate system efficiency: η_sys = P_out / P_in × 100 [%].</w:t>
              <w:br/>
              <w:t>6. Record η_sys and P_heat in the result field.</w:t>
              <w:br/>
              <w:t>7. Compare against limits: η_sys ≥ 97.5 % and P_heat &lt; 7 000 W.</w:t>
            </w:r>
          </w:p>
        </w:tc>
      </w:tr>
      <w:tr>
        <w:tc>
          <w:tcPr>
            <w:tcW w:type="dxa" w:w="3024"/>
            <w:shd w:val="clear" w:color="auto" w:fill="D9E1F2"/>
          </w:tcPr>
          <w:p>
            <w:r>
              <w:rPr>
                <w:b/>
              </w:rPr>
              <w:t>Acceptance criterion (pass condition)</w:t>
            </w:r>
          </w:p>
        </w:tc>
        <w:tc>
          <w:tcPr>
            <w:tcW w:type="dxa" w:w="6336"/>
          </w:tcPr>
          <w:p>
            <w:r>
              <w:t>η_sys ≥ 97.5 % AND P_heat &lt; 7 000 W at rated output power.</w:t>
              <w:br/>
              <w:t>Measured quantity: System efficiency η_sys [%]; total heat P_heat [W]</w:t>
            </w:r>
          </w:p>
        </w:tc>
      </w:tr>
      <w:tr>
        <w:tc>
          <w:tcPr>
            <w:tcW w:type="dxa" w:w="3024"/>
            <w:shd w:val="clear" w:color="auto" w:fill="D9E1F2"/>
          </w:tcPr>
          <w:p>
            <w:r>
              <w:rPr>
                <w:b/>
              </w:rPr>
              <w:t>Equipment / tooling</w:t>
            </w:r>
          </w:p>
        </w:tc>
        <w:tc>
          <w:tcPr>
            <w:tcW w:type="dxa" w:w="6336"/>
          </w:tcPr>
          <w:p>
            <w:r>
              <w:t>Calculator / spreadsheet; converter efficiency data from datasheets</w:t>
            </w:r>
          </w:p>
        </w:tc>
      </w:tr>
      <w:tr>
        <w:tc>
          <w:tcPr>
            <w:tcW w:type="dxa" w:w="3024"/>
            <w:shd w:val="clear" w:color="auto" w:fill="D9E1F2"/>
          </w:tcPr>
          <w:p>
            <w:r>
              <w:rPr>
                <w:b/>
              </w:rPr>
              <w:t>Test stage</w:t>
            </w:r>
          </w:p>
        </w:tc>
        <w:tc>
          <w:tcPr>
            <w:tcW w:type="dxa" w:w="6336"/>
          </w:tcPr>
          <w:p>
            <w:r>
              <w:t>TRL 3</w:t>
            </w:r>
          </w:p>
        </w:tc>
      </w:tr>
      <w:tr>
        <w:tc>
          <w:tcPr>
            <w:tcW w:type="dxa" w:w="3024"/>
            <w:shd w:val="clear" w:color="auto" w:fill="D9E1F2"/>
          </w:tcPr>
          <w:p>
            <w:r>
              <w:rPr>
                <w:b/>
              </w:rPr>
              <w:t>Result (fill in during testing)</w:t>
            </w:r>
          </w:p>
        </w:tc>
        <w:tc>
          <w:tcPr>
            <w:tcW w:type="dxa" w:w="6336"/>
          </w:tcPr>
          <w:p>
            <w:r/>
          </w:p>
        </w:tc>
      </w:tr>
      <w:tr>
        <w:tc>
          <w:tcPr>
            <w:tcW w:type="dxa" w:w="3024"/>
            <w:shd w:val="clear" w:color="auto" w:fill="D9E1F2"/>
          </w:tcPr>
          <w:p>
            <w:r>
              <w:rPr>
                <w:b/>
              </w:rPr>
              <w:t>Status (Pass / Fail)</w:t>
            </w:r>
          </w:p>
        </w:tc>
        <w:tc>
          <w:tcPr>
            <w:tcW w:type="dxa" w:w="6336"/>
          </w:tcPr>
          <w:p>
            <w:r/>
          </w:p>
        </w:tc>
      </w:tr>
    </w:tbl>
    <w:p/>
    <w:p>
      <w:r>
        <w:rPr>
          <w:b/>
        </w:rPr>
        <w:t>TS-3-03  —  Mechanical Envelope &amp; Weight Pre-Check</w:t>
      </w:r>
    </w:p>
    <w:tbl>
      <w:tblPr>
        <w:tblStyle w:val="Tabelraster"/>
        <w:tblW w:type="auto" w:w="0"/>
        <w:tblLook w:firstColumn="1" w:firstRow="1" w:lastColumn="0" w:lastRow="0" w:noHBand="0" w:noVBand="1" w:val="04A0"/>
      </w:tblPr>
      <w:tblGrid>
        <w:gridCol w:w="3024"/>
        <w:gridCol w:w="6336"/>
      </w:tblGrid>
      <w:tr>
        <w:tc>
          <w:tcPr>
            <w:tcW w:type="dxa" w:w="3024"/>
            <w:shd w:val="clear" w:color="auto" w:fill="D9E1F2"/>
          </w:tcPr>
          <w:p>
            <w:r>
              <w:rPr>
                <w:b/>
              </w:rPr>
              <w:t>Requirement</w:t>
            </w:r>
          </w:p>
        </w:tc>
        <w:tc>
          <w:tcPr>
            <w:tcW w:type="dxa" w:w="6336"/>
          </w:tcPr>
          <w:p>
            <w:r>
              <w:t>Verify that the conceptual mechanical design fits within the e-PU10 power-module envelope and does not exceed the maximum weight.</w:t>
            </w:r>
          </w:p>
        </w:tc>
      </w:tr>
      <w:tr>
        <w:tc>
          <w:tcPr>
            <w:tcW w:type="dxa" w:w="3024"/>
            <w:shd w:val="clear" w:color="auto" w:fill="D9E1F2"/>
          </w:tcPr>
          <w:p>
            <w:r>
              <w:rPr>
                <w:b/>
              </w:rPr>
              <w:t>Source</w:t>
            </w:r>
          </w:p>
        </w:tc>
        <w:tc>
          <w:tcPr>
            <w:tcW w:type="dxa" w:w="6336"/>
          </w:tcPr>
          <w:p>
            <w:r>
              <w:t>e-PU10 restrictions (project plan); mechanical concept drawing</w:t>
            </w:r>
          </w:p>
        </w:tc>
      </w:tr>
      <w:tr>
        <w:tc>
          <w:tcPr>
            <w:tcW w:type="dxa" w:w="3024"/>
            <w:shd w:val="clear" w:color="auto" w:fill="D9E1F2"/>
          </w:tcPr>
          <w:p>
            <w:r>
              <w:rPr>
                <w:b/>
              </w:rPr>
              <w:t>Verification method</w:t>
            </w:r>
          </w:p>
        </w:tc>
        <w:tc>
          <w:tcPr>
            <w:tcW w:type="dxa" w:w="6336"/>
          </w:tcPr>
          <w:p>
            <w:r>
              <w:t>A / I</w:t>
            </w:r>
          </w:p>
        </w:tc>
      </w:tr>
      <w:tr>
        <w:tc>
          <w:tcPr>
            <w:tcW w:type="dxa" w:w="3024"/>
            <w:shd w:val="clear" w:color="auto" w:fill="D9E1F2"/>
          </w:tcPr>
          <w:p>
            <w:r>
              <w:rPr>
                <w:b/>
              </w:rPr>
              <w:t>How to test</w:t>
            </w:r>
          </w:p>
        </w:tc>
        <w:tc>
          <w:tcPr>
            <w:tcW w:type="dxa" w:w="6336"/>
          </w:tcPr>
          <w:p>
            <w:r>
              <w:t>Use the mechanical concept description and component datasheets to estimate total dimensions and weight.</w:t>
              <w:br/>
              <w:t>1. Obtain mechanical dimensions of the selected converter module(s) from datasheet.</w:t>
              <w:br/>
              <w:t>2. Add housing / enclosure dimensions (estimated).</w:t>
              <w:br/>
              <w:t>3. Check that overall assembly fits within power-module size envelope (e-PU10 constraint).</w:t>
              <w:br/>
              <w:t>4. Sum weights of all components (modules + enclosure + cooling system + cabling).</w:t>
              <w:br/>
              <w:t>5. Record total estimated weight [kg].</w:t>
              <w:br/>
              <w:t>6. Compare against limit: weight &lt; 500 kg.</w:t>
            </w:r>
          </w:p>
        </w:tc>
      </w:tr>
      <w:tr>
        <w:tc>
          <w:tcPr>
            <w:tcW w:type="dxa" w:w="3024"/>
            <w:shd w:val="clear" w:color="auto" w:fill="D9E1F2"/>
          </w:tcPr>
          <w:p>
            <w:r>
              <w:rPr>
                <w:b/>
              </w:rPr>
              <w:t>Acceptance criterion (pass condition)</w:t>
            </w:r>
          </w:p>
        </w:tc>
        <w:tc>
          <w:tcPr>
            <w:tcW w:type="dxa" w:w="6336"/>
          </w:tcPr>
          <w:p>
            <w:r>
              <w:t>Assembly dimensions fit within e-PU10 power-module size. Estimated total weight &lt; 500 kg.</w:t>
              <w:br/>
              <w:t>Measured quantity: Overall assembly dimensions [mm × mm × mm]; estimated total weight [kg]</w:t>
            </w:r>
          </w:p>
        </w:tc>
      </w:tr>
      <w:tr>
        <w:tc>
          <w:tcPr>
            <w:tcW w:type="dxa" w:w="3024"/>
            <w:shd w:val="clear" w:color="auto" w:fill="D9E1F2"/>
          </w:tcPr>
          <w:p>
            <w:r>
              <w:rPr>
                <w:b/>
              </w:rPr>
              <w:t>Equipment / tooling</w:t>
            </w:r>
          </w:p>
        </w:tc>
        <w:tc>
          <w:tcPr>
            <w:tcW w:type="dxa" w:w="6336"/>
          </w:tcPr>
          <w:p>
            <w:r>
              <w:t>Mechanical concept sketch / CAD model; tape measure (if physical mock-up exists)</w:t>
            </w:r>
          </w:p>
        </w:tc>
      </w:tr>
      <w:tr>
        <w:tc>
          <w:tcPr>
            <w:tcW w:type="dxa" w:w="3024"/>
            <w:shd w:val="clear" w:color="auto" w:fill="D9E1F2"/>
          </w:tcPr>
          <w:p>
            <w:r>
              <w:rPr>
                <w:b/>
              </w:rPr>
              <w:t>Test stage</w:t>
            </w:r>
          </w:p>
        </w:tc>
        <w:tc>
          <w:tcPr>
            <w:tcW w:type="dxa" w:w="6336"/>
          </w:tcPr>
          <w:p>
            <w:r>
              <w:t>TRL 3</w:t>
            </w:r>
          </w:p>
        </w:tc>
      </w:tr>
      <w:tr>
        <w:tc>
          <w:tcPr>
            <w:tcW w:type="dxa" w:w="3024"/>
            <w:shd w:val="clear" w:color="auto" w:fill="D9E1F2"/>
          </w:tcPr>
          <w:p>
            <w:r>
              <w:rPr>
                <w:b/>
              </w:rPr>
              <w:t>Result (fill in during testing)</w:t>
            </w:r>
          </w:p>
        </w:tc>
        <w:tc>
          <w:tcPr>
            <w:tcW w:type="dxa" w:w="6336"/>
          </w:tcPr>
          <w:p>
            <w:r/>
          </w:p>
        </w:tc>
      </w:tr>
      <w:tr>
        <w:tc>
          <w:tcPr>
            <w:tcW w:type="dxa" w:w="3024"/>
            <w:shd w:val="clear" w:color="auto" w:fill="D9E1F2"/>
          </w:tcPr>
          <w:p>
            <w:r>
              <w:rPr>
                <w:b/>
              </w:rPr>
              <w:t>Status (Pass / Fail)</w:t>
            </w:r>
          </w:p>
        </w:tc>
        <w:tc>
          <w:tcPr>
            <w:tcW w:type="dxa" w:w="6336"/>
          </w:tcPr>
          <w:p>
            <w:r/>
          </w:p>
        </w:tc>
      </w:tr>
    </w:tbl>
    <w:p/>
    <w:p>
      <w:r>
        <w:rPr>
          <w:b/>
        </w:rPr>
        <w:t>TS-3-04  —  Material Cost Check</w:t>
      </w:r>
    </w:p>
    <w:tbl>
      <w:tblPr>
        <w:tblStyle w:val="Tabelraster"/>
        <w:tblW w:type="auto" w:w="0"/>
        <w:tblLook w:firstColumn="1" w:firstRow="1" w:lastColumn="0" w:lastRow="0" w:noHBand="0" w:noVBand="1" w:val="04A0"/>
      </w:tblPr>
      <w:tblGrid>
        <w:gridCol w:w="3024"/>
        <w:gridCol w:w="6336"/>
      </w:tblGrid>
      <w:tr>
        <w:tc>
          <w:tcPr>
            <w:tcW w:type="dxa" w:w="3024"/>
            <w:shd w:val="clear" w:color="auto" w:fill="D9E1F2"/>
          </w:tcPr>
          <w:p>
            <w:r>
              <w:rPr>
                <w:b/>
              </w:rPr>
              <w:t>Requirement</w:t>
            </w:r>
          </w:p>
        </w:tc>
        <w:tc>
          <w:tcPr>
            <w:tcW w:type="dxa" w:w="6336"/>
          </w:tcPr>
          <w:p>
            <w:r>
              <w:t>Verify that the estimated bill-of-materials (BOM) cost of the conceptual design is within budget.</w:t>
            </w:r>
          </w:p>
        </w:tc>
      </w:tr>
      <w:tr>
        <w:tc>
          <w:tcPr>
            <w:tcW w:type="dxa" w:w="3024"/>
            <w:shd w:val="clear" w:color="auto" w:fill="D9E1F2"/>
          </w:tcPr>
          <w:p>
            <w:r>
              <w:rPr>
                <w:b/>
              </w:rPr>
              <w:t>Source</w:t>
            </w:r>
          </w:p>
        </w:tc>
        <w:tc>
          <w:tcPr>
            <w:tcW w:type="dxa" w:w="6336"/>
          </w:tcPr>
          <w:p>
            <w:r>
              <w:t>Project plan (cost constraint &lt; €20,000)</w:t>
            </w:r>
          </w:p>
        </w:tc>
      </w:tr>
      <w:tr>
        <w:tc>
          <w:tcPr>
            <w:tcW w:type="dxa" w:w="3024"/>
            <w:shd w:val="clear" w:color="auto" w:fill="D9E1F2"/>
          </w:tcPr>
          <w:p>
            <w:r>
              <w:rPr>
                <w:b/>
              </w:rPr>
              <w:t>Verification method</w:t>
            </w:r>
          </w:p>
        </w:tc>
        <w:tc>
          <w:tcPr>
            <w:tcW w:type="dxa" w:w="6336"/>
          </w:tcPr>
          <w:p>
            <w:r>
              <w:t>A</w:t>
            </w:r>
          </w:p>
        </w:tc>
      </w:tr>
      <w:tr>
        <w:tc>
          <w:tcPr>
            <w:tcW w:type="dxa" w:w="3024"/>
            <w:shd w:val="clear" w:color="auto" w:fill="D9E1F2"/>
          </w:tcPr>
          <w:p>
            <w:r>
              <w:rPr>
                <w:b/>
              </w:rPr>
              <w:t>How to test</w:t>
            </w:r>
          </w:p>
        </w:tc>
        <w:tc>
          <w:tcPr>
            <w:tcW w:type="dxa" w:w="6336"/>
          </w:tcPr>
          <w:p>
            <w:r>
              <w:t>Compile a preliminary BOM from the conceptual design and obtain unit prices from TS-2-02 supplier list.</w:t>
              <w:br/>
              <w:t>1. List all major components: converter module(s), enclosure, cooling components, connectors, cables, protection devices, control hardware.</w:t>
              <w:br/>
              <w:t>2. Obtain unit price for each component (quotation or list price).</w:t>
              <w:br/>
              <w:t>3. Calculate total BOM cost: Σ (quantity × unit price) [€].</w:t>
              <w:br/>
              <w:t>4. Add 15 % contingency for unknown items.</w:t>
              <w:br/>
              <w:t>5. Record total estimated material cost [€].</w:t>
              <w:br/>
              <w:t>6. Compare against limit: &lt; €20,000.</w:t>
            </w:r>
          </w:p>
        </w:tc>
      </w:tr>
      <w:tr>
        <w:tc>
          <w:tcPr>
            <w:tcW w:type="dxa" w:w="3024"/>
            <w:shd w:val="clear" w:color="auto" w:fill="D9E1F2"/>
          </w:tcPr>
          <w:p>
            <w:r>
              <w:rPr>
                <w:b/>
              </w:rPr>
              <w:t>Acceptance criterion (pass condition)</w:t>
            </w:r>
          </w:p>
        </w:tc>
        <w:tc>
          <w:tcPr>
            <w:tcW w:type="dxa" w:w="6336"/>
          </w:tcPr>
          <w:p>
            <w:r>
              <w:t>Total estimated BOM cost (including 15 % contingency) &lt; €20,000.</w:t>
              <w:br/>
              <w:t>Measured quantity: Total estimated material cost [€]</w:t>
            </w:r>
          </w:p>
        </w:tc>
      </w:tr>
      <w:tr>
        <w:tc>
          <w:tcPr>
            <w:tcW w:type="dxa" w:w="3024"/>
            <w:shd w:val="clear" w:color="auto" w:fill="D9E1F2"/>
          </w:tcPr>
          <w:p>
            <w:r>
              <w:rPr>
                <w:b/>
              </w:rPr>
              <w:t>Equipment / tooling</w:t>
            </w:r>
          </w:p>
        </w:tc>
        <w:tc>
          <w:tcPr>
            <w:tcW w:type="dxa" w:w="6336"/>
          </w:tcPr>
          <w:p>
            <w:r>
              <w:t>Component quotations / list prices; BOM spreadsheet</w:t>
            </w:r>
          </w:p>
        </w:tc>
      </w:tr>
      <w:tr>
        <w:tc>
          <w:tcPr>
            <w:tcW w:type="dxa" w:w="3024"/>
            <w:shd w:val="clear" w:color="auto" w:fill="D9E1F2"/>
          </w:tcPr>
          <w:p>
            <w:r>
              <w:rPr>
                <w:b/>
              </w:rPr>
              <w:t>Test stage</w:t>
            </w:r>
          </w:p>
        </w:tc>
        <w:tc>
          <w:tcPr>
            <w:tcW w:type="dxa" w:w="6336"/>
          </w:tcPr>
          <w:p>
            <w:r>
              <w:t>TRL 3</w:t>
            </w:r>
          </w:p>
        </w:tc>
      </w:tr>
      <w:tr>
        <w:tc>
          <w:tcPr>
            <w:tcW w:type="dxa" w:w="3024"/>
            <w:shd w:val="clear" w:color="auto" w:fill="D9E1F2"/>
          </w:tcPr>
          <w:p>
            <w:r>
              <w:rPr>
                <w:b/>
              </w:rPr>
              <w:t>Result (fill in during testing)</w:t>
            </w:r>
          </w:p>
        </w:tc>
        <w:tc>
          <w:tcPr>
            <w:tcW w:type="dxa" w:w="6336"/>
          </w:tcPr>
          <w:p>
            <w:r/>
          </w:p>
        </w:tc>
      </w:tr>
      <w:tr>
        <w:tc>
          <w:tcPr>
            <w:tcW w:type="dxa" w:w="3024"/>
            <w:shd w:val="clear" w:color="auto" w:fill="D9E1F2"/>
          </w:tcPr>
          <w:p>
            <w:r>
              <w:rPr>
                <w:b/>
              </w:rPr>
              <w:t>Status (Pass / Fail)</w:t>
            </w:r>
          </w:p>
        </w:tc>
        <w:tc>
          <w:tcPr>
            <w:tcW w:type="dxa" w:w="6336"/>
          </w:tcPr>
          <w:p>
            <w:r/>
          </w:p>
        </w:tc>
      </w:tr>
    </w:tbl>
    <w:p/>
    <w:p>
      <w:pPr>
        <w:pStyle w:val="Kop2"/>
      </w:pPr>
      <w:r>
        <w:t>TRL 4.5 — Detailed Design</w:t>
      </w:r>
    </w:p>
    <w:p>
      <w:r>
        <w:rPr>
          <w:b/>
        </w:rPr>
        <w:t>TS-4.5-01  —  Galvanic Isolation / Dielectric Withstand Verification</w:t>
      </w:r>
    </w:p>
    <w:tbl>
      <w:tblPr>
        <w:tblStyle w:val="Tabelraster"/>
        <w:tblW w:type="auto" w:w="0"/>
        <w:tblLook w:firstColumn="1" w:firstRow="1" w:lastColumn="0" w:lastRow="0" w:noHBand="0" w:noVBand="1" w:val="04A0"/>
      </w:tblPr>
      <w:tblGrid>
        <w:gridCol w:w="3024"/>
        <w:gridCol w:w="6336"/>
      </w:tblGrid>
      <w:tr>
        <w:tc>
          <w:tcPr>
            <w:tcW w:type="dxa" w:w="3024"/>
            <w:shd w:val="clear" w:color="auto" w:fill="D9E1F2"/>
          </w:tcPr>
          <w:p>
            <w:r>
              <w:rPr>
                <w:b/>
              </w:rPr>
              <w:t>Requirement</w:t>
            </w:r>
          </w:p>
        </w:tc>
        <w:tc>
          <w:tcPr>
            <w:tcW w:type="dxa" w:w="6336"/>
          </w:tcPr>
          <w:p>
            <w:r>
              <w:t>Verify by design analysis that the AC/DC converter module provides galvanic isolation between AC input and DC output, and that the isolation level meets IEC 61439 / NEN 1010 requirements.</w:t>
            </w:r>
          </w:p>
        </w:tc>
      </w:tr>
      <w:tr>
        <w:tc>
          <w:tcPr>
            <w:tcW w:type="dxa" w:w="3024"/>
            <w:shd w:val="clear" w:color="auto" w:fill="D9E1F2"/>
          </w:tcPr>
          <w:p>
            <w:r>
              <w:rPr>
                <w:b/>
              </w:rPr>
              <w:t>Source</w:t>
            </w:r>
          </w:p>
        </w:tc>
        <w:tc>
          <w:tcPr>
            <w:tcW w:type="dxa" w:w="6336"/>
          </w:tcPr>
          <w:p>
            <w:r>
              <w:t>IEC 61439-1; NEN 1010; converter module datasheet / test report</w:t>
            </w:r>
          </w:p>
        </w:tc>
      </w:tr>
      <w:tr>
        <w:tc>
          <w:tcPr>
            <w:tcW w:type="dxa" w:w="3024"/>
            <w:shd w:val="clear" w:color="auto" w:fill="D9E1F2"/>
          </w:tcPr>
          <w:p>
            <w:r>
              <w:rPr>
                <w:b/>
              </w:rPr>
              <w:t>Verification method</w:t>
            </w:r>
          </w:p>
        </w:tc>
        <w:tc>
          <w:tcPr>
            <w:tcW w:type="dxa" w:w="6336"/>
          </w:tcPr>
          <w:p>
            <w:r>
              <w:t>I / A</w:t>
            </w:r>
          </w:p>
        </w:tc>
      </w:tr>
      <w:tr>
        <w:tc>
          <w:tcPr>
            <w:tcW w:type="dxa" w:w="3024"/>
            <w:shd w:val="clear" w:color="auto" w:fill="D9E1F2"/>
          </w:tcPr>
          <w:p>
            <w:r>
              <w:rPr>
                <w:b/>
              </w:rPr>
              <w:t>How to test</w:t>
            </w:r>
          </w:p>
        </w:tc>
        <w:tc>
          <w:tcPr>
            <w:tcW w:type="dxa" w:w="6336"/>
          </w:tcPr>
          <w:p>
            <w:r>
              <w:t>Review the converter module's isolation test report or certificate. Confirm isolation voltage, creepage and clearance from the datasheet.</w:t>
              <w:br/>
              <w:t>1. Obtain the converter module's dielectric withstand / hi-pot test report.</w:t>
              <w:br/>
              <w:t>2. Check that the reported test voltage meets or exceeds the IEC 61439 requirement for the rated working voltage.</w:t>
              <w:br/>
              <w:t>3. Verify creepage and clearance values against IEC 61439 Table F.2.</w:t>
              <w:br/>
              <w:t>4. Confirm that the module is described as 'galvanically isolated' in the datasheet.</w:t>
              <w:br/>
              <w:t>5. Record: test voltage [V], isolation class, creepage [mm], clearance [mm].</w:t>
              <w:br/>
              <w:t>6. If no test report is available, flag as action item for TRL 6 physical test.</w:t>
            </w:r>
          </w:p>
        </w:tc>
      </w:tr>
      <w:tr>
        <w:tc>
          <w:tcPr>
            <w:tcW w:type="dxa" w:w="3024"/>
            <w:shd w:val="clear" w:color="auto" w:fill="D9E1F2"/>
          </w:tcPr>
          <w:p>
            <w:r>
              <w:rPr>
                <w:b/>
              </w:rPr>
              <w:t>Acceptance criterion (pass condition)</w:t>
            </w:r>
          </w:p>
        </w:tc>
        <w:tc>
          <w:tcPr>
            <w:tcW w:type="dxa" w:w="6336"/>
          </w:tcPr>
          <w:p>
            <w:r>
              <w:t>Dielectric withstand ≥ 3 750 V AC (or per IEC 61439 for rated voltage). Galvanic isolation confirmed in datasheet. Creepage and clearance within IEC 61439 limits.</w:t>
              <w:br/>
              <w:t>Measured quantity: Dielectric withstand voltage [V AC or V DC]; isolation class; creepage [mm]; clearance [mm]</w:t>
            </w:r>
          </w:p>
        </w:tc>
      </w:tr>
      <w:tr>
        <w:tc>
          <w:tcPr>
            <w:tcW w:type="dxa" w:w="3024"/>
            <w:shd w:val="clear" w:color="auto" w:fill="D9E1F2"/>
          </w:tcPr>
          <w:p>
            <w:r>
              <w:rPr>
                <w:b/>
              </w:rPr>
              <w:t>Equipment / tooling</w:t>
            </w:r>
          </w:p>
        </w:tc>
        <w:tc>
          <w:tcPr>
            <w:tcW w:type="dxa" w:w="6336"/>
          </w:tcPr>
          <w:p>
            <w:r>
              <w:t>Converter datasheet; IEC 61439 standard (design analysis – no physical test required at this TRL)</w:t>
            </w:r>
          </w:p>
        </w:tc>
      </w:tr>
      <w:tr>
        <w:tc>
          <w:tcPr>
            <w:tcW w:type="dxa" w:w="3024"/>
            <w:shd w:val="clear" w:color="auto" w:fill="D9E1F2"/>
          </w:tcPr>
          <w:p>
            <w:r>
              <w:rPr>
                <w:b/>
              </w:rPr>
              <w:t>Test stage</w:t>
            </w:r>
          </w:p>
        </w:tc>
        <w:tc>
          <w:tcPr>
            <w:tcW w:type="dxa" w:w="6336"/>
          </w:tcPr>
          <w:p>
            <w:r>
              <w:t>TRL 4.5</w:t>
            </w:r>
          </w:p>
        </w:tc>
      </w:tr>
      <w:tr>
        <w:tc>
          <w:tcPr>
            <w:tcW w:type="dxa" w:w="3024"/>
            <w:shd w:val="clear" w:color="auto" w:fill="D9E1F2"/>
          </w:tcPr>
          <w:p>
            <w:r>
              <w:rPr>
                <w:b/>
              </w:rPr>
              <w:t>Result (fill in during testing)</w:t>
            </w:r>
          </w:p>
        </w:tc>
        <w:tc>
          <w:tcPr>
            <w:tcW w:type="dxa" w:w="6336"/>
          </w:tcPr>
          <w:p>
            <w:r/>
          </w:p>
        </w:tc>
      </w:tr>
      <w:tr>
        <w:tc>
          <w:tcPr>
            <w:tcW w:type="dxa" w:w="3024"/>
            <w:shd w:val="clear" w:color="auto" w:fill="D9E1F2"/>
          </w:tcPr>
          <w:p>
            <w:r>
              <w:rPr>
                <w:b/>
              </w:rPr>
              <w:t>Status (Pass / Fail)</w:t>
            </w:r>
          </w:p>
        </w:tc>
        <w:tc>
          <w:tcPr>
            <w:tcW w:type="dxa" w:w="6336"/>
          </w:tcPr>
          <w:p>
            <w:r/>
          </w:p>
        </w:tc>
      </w:tr>
    </w:tbl>
    <w:p/>
    <w:p>
      <w:r>
        <w:rPr>
          <w:b/>
        </w:rPr>
        <w:t>TS-4.5-02  —  DC Output Voltage Range Verification</w:t>
      </w:r>
    </w:p>
    <w:tbl>
      <w:tblPr>
        <w:tblStyle w:val="Tabelraster"/>
        <w:tblW w:type="auto" w:w="0"/>
        <w:tblLook w:firstColumn="1" w:firstRow="1" w:lastColumn="0" w:lastRow="0" w:noHBand="0" w:noVBand="1" w:val="04A0"/>
      </w:tblPr>
      <w:tblGrid>
        <w:gridCol w:w="3024"/>
        <w:gridCol w:w="6336"/>
      </w:tblGrid>
      <w:tr>
        <w:tc>
          <w:tcPr>
            <w:tcW w:type="dxa" w:w="3024"/>
            <w:shd w:val="clear" w:color="auto" w:fill="D9E1F2"/>
          </w:tcPr>
          <w:p>
            <w:r>
              <w:rPr>
                <w:b/>
              </w:rPr>
              <w:t>Requirement</w:t>
            </w:r>
          </w:p>
        </w:tc>
        <w:tc>
          <w:tcPr>
            <w:tcW w:type="dxa" w:w="6336"/>
          </w:tcPr>
          <w:p>
            <w:r>
              <w:t>Verify by design analysis that the converter module can operate across the required DC output voltage range of 600–800 VDC (minimum).</w:t>
            </w:r>
          </w:p>
        </w:tc>
      </w:tr>
      <w:tr>
        <w:tc>
          <w:tcPr>
            <w:tcW w:type="dxa" w:w="3024"/>
            <w:shd w:val="clear" w:color="auto" w:fill="D9E1F2"/>
          </w:tcPr>
          <w:p>
            <w:r>
              <w:rPr>
                <w:b/>
              </w:rPr>
              <w:t>Source</w:t>
            </w:r>
          </w:p>
        </w:tc>
        <w:tc>
          <w:tcPr>
            <w:tcW w:type="dxa" w:w="6336"/>
          </w:tcPr>
          <w:p>
            <w:r>
              <w:t>Project specification; converter module datasheet</w:t>
            </w:r>
          </w:p>
        </w:tc>
      </w:tr>
      <w:tr>
        <w:tc>
          <w:tcPr>
            <w:tcW w:type="dxa" w:w="3024"/>
            <w:shd w:val="clear" w:color="auto" w:fill="D9E1F2"/>
          </w:tcPr>
          <w:p>
            <w:r>
              <w:rPr>
                <w:b/>
              </w:rPr>
              <w:t>Verification method</w:t>
            </w:r>
          </w:p>
        </w:tc>
        <w:tc>
          <w:tcPr>
            <w:tcW w:type="dxa" w:w="6336"/>
          </w:tcPr>
          <w:p>
            <w:r>
              <w:t>I / A</w:t>
            </w:r>
          </w:p>
        </w:tc>
      </w:tr>
      <w:tr>
        <w:tc>
          <w:tcPr>
            <w:tcW w:type="dxa" w:w="3024"/>
            <w:shd w:val="clear" w:color="auto" w:fill="D9E1F2"/>
          </w:tcPr>
          <w:p>
            <w:r>
              <w:rPr>
                <w:b/>
              </w:rPr>
              <w:t>How to test</w:t>
            </w:r>
          </w:p>
        </w:tc>
        <w:tc>
          <w:tcPr>
            <w:tcW w:type="dxa" w:w="6336"/>
          </w:tcPr>
          <w:p>
            <w:r>
              <w:t>Review datasheet output voltage range specification.</w:t>
              <w:br/>
              <w:t>1. Obtain the DC output voltage range from the converter module datasheet.</w:t>
              <w:br/>
              <w:t>2. Record minimum and maximum DC output voltage [V].</w:t>
              <w:br/>
              <w:t>3. Verify minimum ≤ 600 V and maximum ≥ 800 V.</w:t>
              <w:br/>
              <w:t>4. Check that the voltage regulation accuracy meets requirements (e.g. ± 1 %).</w:t>
              <w:br/>
              <w:t>5. Confirm that the range is achievable via the communication interface (register / command).</w:t>
            </w:r>
          </w:p>
        </w:tc>
      </w:tr>
      <w:tr>
        <w:tc>
          <w:tcPr>
            <w:tcW w:type="dxa" w:w="3024"/>
            <w:shd w:val="clear" w:color="auto" w:fill="D9E1F2"/>
          </w:tcPr>
          <w:p>
            <w:r>
              <w:rPr>
                <w:b/>
              </w:rPr>
              <w:t>Acceptance criterion (pass condition)</w:t>
            </w:r>
          </w:p>
        </w:tc>
        <w:tc>
          <w:tcPr>
            <w:tcW w:type="dxa" w:w="6336"/>
          </w:tcPr>
          <w:p>
            <w:r>
              <w:t>V_min ≤ 600 V DC AND V_max ≥ 800 V DC as specified in datasheet.</w:t>
              <w:br/>
              <w:t>Measured quantity: DC output voltage range: V_min [V DC] and V_max [V DC]</w:t>
            </w:r>
          </w:p>
        </w:tc>
      </w:tr>
      <w:tr>
        <w:tc>
          <w:tcPr>
            <w:tcW w:type="dxa" w:w="3024"/>
            <w:shd w:val="clear" w:color="auto" w:fill="D9E1F2"/>
          </w:tcPr>
          <w:p>
            <w:r>
              <w:rPr>
                <w:b/>
              </w:rPr>
              <w:t>Equipment / tooling</w:t>
            </w:r>
          </w:p>
        </w:tc>
        <w:tc>
          <w:tcPr>
            <w:tcW w:type="dxa" w:w="6336"/>
          </w:tcPr>
          <w:p>
            <w:r>
              <w:t>Converter datasheet; voltage range specification from project plan</w:t>
            </w:r>
          </w:p>
        </w:tc>
      </w:tr>
      <w:tr>
        <w:tc>
          <w:tcPr>
            <w:tcW w:type="dxa" w:w="3024"/>
            <w:shd w:val="clear" w:color="auto" w:fill="D9E1F2"/>
          </w:tcPr>
          <w:p>
            <w:r>
              <w:rPr>
                <w:b/>
              </w:rPr>
              <w:t>Test stage</w:t>
            </w:r>
          </w:p>
        </w:tc>
        <w:tc>
          <w:tcPr>
            <w:tcW w:type="dxa" w:w="6336"/>
          </w:tcPr>
          <w:p>
            <w:r>
              <w:t>TRL 4.5</w:t>
            </w:r>
          </w:p>
        </w:tc>
      </w:tr>
      <w:tr>
        <w:tc>
          <w:tcPr>
            <w:tcW w:type="dxa" w:w="3024"/>
            <w:shd w:val="clear" w:color="auto" w:fill="D9E1F2"/>
          </w:tcPr>
          <w:p>
            <w:r>
              <w:rPr>
                <w:b/>
              </w:rPr>
              <w:t>Result (fill in during testing)</w:t>
            </w:r>
          </w:p>
        </w:tc>
        <w:tc>
          <w:tcPr>
            <w:tcW w:type="dxa" w:w="6336"/>
          </w:tcPr>
          <w:p>
            <w:r/>
          </w:p>
        </w:tc>
      </w:tr>
      <w:tr>
        <w:tc>
          <w:tcPr>
            <w:tcW w:type="dxa" w:w="3024"/>
            <w:shd w:val="clear" w:color="auto" w:fill="D9E1F2"/>
          </w:tcPr>
          <w:p>
            <w:r>
              <w:rPr>
                <w:b/>
              </w:rPr>
              <w:t>Status (Pass / Fail)</w:t>
            </w:r>
          </w:p>
        </w:tc>
        <w:tc>
          <w:tcPr>
            <w:tcW w:type="dxa" w:w="6336"/>
          </w:tcPr>
          <w:p>
            <w:r/>
          </w:p>
        </w:tc>
      </w:tr>
    </w:tbl>
    <w:p/>
    <w:p>
      <w:r>
        <w:rPr>
          <w:b/>
        </w:rPr>
        <w:t>TS-4.5-03  —  Minimum Settable Power Setpoint Verification</w:t>
      </w:r>
    </w:p>
    <w:tbl>
      <w:tblPr>
        <w:tblStyle w:val="Tabelraster"/>
        <w:tblW w:type="auto" w:w="0"/>
        <w:tblLook w:firstColumn="1" w:firstRow="1" w:lastColumn="0" w:lastRow="0" w:noHBand="0" w:noVBand="1" w:val="04A0"/>
      </w:tblPr>
      <w:tblGrid>
        <w:gridCol w:w="3024"/>
        <w:gridCol w:w="6336"/>
      </w:tblGrid>
      <w:tr>
        <w:tc>
          <w:tcPr>
            <w:tcW w:type="dxa" w:w="3024"/>
            <w:shd w:val="clear" w:color="auto" w:fill="D9E1F2"/>
          </w:tcPr>
          <w:p>
            <w:r>
              <w:rPr>
                <w:b/>
              </w:rPr>
              <w:t>Requirement</w:t>
            </w:r>
          </w:p>
        </w:tc>
        <w:tc>
          <w:tcPr>
            <w:tcW w:type="dxa" w:w="6336"/>
          </w:tcPr>
          <w:p>
            <w:r>
              <w:t>Verify by design analysis that the converter module supports a minimum settable power setpoint of at least 55 kW / 80 A (must-have).</w:t>
            </w:r>
          </w:p>
        </w:tc>
      </w:tr>
      <w:tr>
        <w:tc>
          <w:tcPr>
            <w:tcW w:type="dxa" w:w="3024"/>
            <w:shd w:val="clear" w:color="auto" w:fill="D9E1F2"/>
          </w:tcPr>
          <w:p>
            <w:r>
              <w:rPr>
                <w:b/>
              </w:rPr>
              <w:t>Source</w:t>
            </w:r>
          </w:p>
        </w:tc>
        <w:tc>
          <w:tcPr>
            <w:tcW w:type="dxa" w:w="6336"/>
          </w:tcPr>
          <w:p>
            <w:r>
              <w:t>Project specification (must-have); converter module communication datasheet</w:t>
            </w:r>
          </w:p>
        </w:tc>
      </w:tr>
      <w:tr>
        <w:tc>
          <w:tcPr>
            <w:tcW w:type="dxa" w:w="3024"/>
            <w:shd w:val="clear" w:color="auto" w:fill="D9E1F2"/>
          </w:tcPr>
          <w:p>
            <w:r>
              <w:rPr>
                <w:b/>
              </w:rPr>
              <w:t>Verification method</w:t>
            </w:r>
          </w:p>
        </w:tc>
        <w:tc>
          <w:tcPr>
            <w:tcW w:type="dxa" w:w="6336"/>
          </w:tcPr>
          <w:p>
            <w:r>
              <w:t>I / A</w:t>
            </w:r>
          </w:p>
        </w:tc>
      </w:tr>
      <w:tr>
        <w:tc>
          <w:tcPr>
            <w:tcW w:type="dxa" w:w="3024"/>
            <w:shd w:val="clear" w:color="auto" w:fill="D9E1F2"/>
          </w:tcPr>
          <w:p>
            <w:r>
              <w:rPr>
                <w:b/>
              </w:rPr>
              <w:t>How to test</w:t>
            </w:r>
          </w:p>
        </w:tc>
        <w:tc>
          <w:tcPr>
            <w:tcW w:type="dxa" w:w="6336"/>
          </w:tcPr>
          <w:p>
            <w:r>
              <w:t>Review the communication register map for minimum power / current setpoint resolution.</w:t>
              <w:br/>
              <w:t>1. Obtain the minimum power / current setpoint value from the datasheet or register map.</w:t>
              <w:br/>
              <w:t>2. Record P_min [kW] and I_min [A].</w:t>
              <w:br/>
              <w:t>3. Verify P_min ≤ 55 kW and I_min ≤ 80 A (i.e. the charger CAN be set as low as these values).</w:t>
              <w:br/>
              <w:t>4. Check setpoint resolution (step size) is ≤ 1 kW or ≤ 1 A.</w:t>
              <w:br/>
              <w:t>5. Additionally check if recommended minimum (20 kW / 32 A) is achievable.</w:t>
            </w:r>
          </w:p>
        </w:tc>
      </w:tr>
      <w:tr>
        <w:tc>
          <w:tcPr>
            <w:tcW w:type="dxa" w:w="3024"/>
            <w:shd w:val="clear" w:color="auto" w:fill="D9E1F2"/>
          </w:tcPr>
          <w:p>
            <w:r>
              <w:rPr>
                <w:b/>
              </w:rPr>
              <w:t>Acceptance criterion (pass condition)</w:t>
            </w:r>
          </w:p>
        </w:tc>
        <w:tc>
          <w:tcPr>
            <w:tcW w:type="dxa" w:w="6336"/>
          </w:tcPr>
          <w:p>
            <w:r>
              <w:t>P_min ≤ 55 kW AND I_min ≤ 80 A (must-have met). P_min ≤ 20 kW AND I_min ≤ 32 A is preferred (recommended spec).</w:t>
              <w:br/>
              <w:t>Measured quantity: Minimum settable power P_min [kW]; minimum settable current I_min [A]</w:t>
            </w:r>
          </w:p>
        </w:tc>
      </w:tr>
      <w:tr>
        <w:tc>
          <w:tcPr>
            <w:tcW w:type="dxa" w:w="3024"/>
            <w:shd w:val="clear" w:color="auto" w:fill="D9E1F2"/>
          </w:tcPr>
          <w:p>
            <w:r>
              <w:rPr>
                <w:b/>
              </w:rPr>
              <w:t>Equipment / tooling</w:t>
            </w:r>
          </w:p>
        </w:tc>
        <w:tc>
          <w:tcPr>
            <w:tcW w:type="dxa" w:w="6336"/>
          </w:tcPr>
          <w:p>
            <w:r>
              <w:t>Converter communication register map / datasheet</w:t>
            </w:r>
          </w:p>
        </w:tc>
      </w:tr>
      <w:tr>
        <w:tc>
          <w:tcPr>
            <w:tcW w:type="dxa" w:w="3024"/>
            <w:shd w:val="clear" w:color="auto" w:fill="D9E1F2"/>
          </w:tcPr>
          <w:p>
            <w:r>
              <w:rPr>
                <w:b/>
              </w:rPr>
              <w:t>Test stage</w:t>
            </w:r>
          </w:p>
        </w:tc>
        <w:tc>
          <w:tcPr>
            <w:tcW w:type="dxa" w:w="6336"/>
          </w:tcPr>
          <w:p>
            <w:r>
              <w:t>TRL 4.5</w:t>
            </w:r>
          </w:p>
        </w:tc>
      </w:tr>
      <w:tr>
        <w:tc>
          <w:tcPr>
            <w:tcW w:type="dxa" w:w="3024"/>
            <w:shd w:val="clear" w:color="auto" w:fill="D9E1F2"/>
          </w:tcPr>
          <w:p>
            <w:r>
              <w:rPr>
                <w:b/>
              </w:rPr>
              <w:t>Result (fill in during testing)</w:t>
            </w:r>
          </w:p>
        </w:tc>
        <w:tc>
          <w:tcPr>
            <w:tcW w:type="dxa" w:w="6336"/>
          </w:tcPr>
          <w:p>
            <w:r/>
          </w:p>
        </w:tc>
      </w:tr>
      <w:tr>
        <w:tc>
          <w:tcPr>
            <w:tcW w:type="dxa" w:w="3024"/>
            <w:shd w:val="clear" w:color="auto" w:fill="D9E1F2"/>
          </w:tcPr>
          <w:p>
            <w:r>
              <w:rPr>
                <w:b/>
              </w:rPr>
              <w:t>Status (Pass / Fail)</w:t>
            </w:r>
          </w:p>
        </w:tc>
        <w:tc>
          <w:tcPr>
            <w:tcW w:type="dxa" w:w="6336"/>
          </w:tcPr>
          <w:p>
            <w:r/>
          </w:p>
        </w:tc>
      </w:tr>
    </w:tbl>
    <w:p/>
    <w:p>
      <w:r>
        <w:rPr>
          <w:b/>
        </w:rPr>
        <w:t>TS-4.5-04  —  Communication Protocol Verification</w:t>
      </w:r>
    </w:p>
    <w:tbl>
      <w:tblPr>
        <w:tblStyle w:val="Tabelraster"/>
        <w:tblW w:type="auto" w:w="0"/>
        <w:tblLook w:firstColumn="1" w:firstRow="1" w:lastColumn="0" w:lastRow="0" w:noHBand="0" w:noVBand="1" w:val="04A0"/>
      </w:tblPr>
      <w:tblGrid>
        <w:gridCol w:w="3024"/>
        <w:gridCol w:w="6336"/>
      </w:tblGrid>
      <w:tr>
        <w:tc>
          <w:tcPr>
            <w:tcW w:type="dxa" w:w="3024"/>
            <w:shd w:val="clear" w:color="auto" w:fill="D9E1F2"/>
          </w:tcPr>
          <w:p>
            <w:r>
              <w:rPr>
                <w:b/>
              </w:rPr>
              <w:t>Requirement</w:t>
            </w:r>
          </w:p>
        </w:tc>
        <w:tc>
          <w:tcPr>
            <w:tcW w:type="dxa" w:w="6336"/>
          </w:tcPr>
          <w:p>
            <w:r>
              <w:t>Verify that the detailed software design implements a supported communication protocol (ModbusTCP preferred; alternatively CAN, Profinet or EtherCAT) and that a complete register map / message definition is documented.</w:t>
            </w:r>
          </w:p>
        </w:tc>
      </w:tr>
      <w:tr>
        <w:tc>
          <w:tcPr>
            <w:tcW w:type="dxa" w:w="3024"/>
            <w:shd w:val="clear" w:color="auto" w:fill="D9E1F2"/>
          </w:tcPr>
          <w:p>
            <w:r>
              <w:rPr>
                <w:b/>
              </w:rPr>
              <w:t>Source</w:t>
            </w:r>
          </w:p>
        </w:tc>
        <w:tc>
          <w:tcPr>
            <w:tcW w:type="dxa" w:w="6336"/>
          </w:tcPr>
          <w:p>
            <w:r>
              <w:t>Project specification; Modbus Application Protocol v1.1b3; CAN ISO 11898</w:t>
            </w:r>
          </w:p>
        </w:tc>
      </w:tr>
      <w:tr>
        <w:tc>
          <w:tcPr>
            <w:tcW w:type="dxa" w:w="3024"/>
            <w:shd w:val="clear" w:color="auto" w:fill="D9E1F2"/>
          </w:tcPr>
          <w:p>
            <w:r>
              <w:rPr>
                <w:b/>
              </w:rPr>
              <w:t>Verification method</w:t>
            </w:r>
          </w:p>
        </w:tc>
        <w:tc>
          <w:tcPr>
            <w:tcW w:type="dxa" w:w="6336"/>
          </w:tcPr>
          <w:p>
            <w:r>
              <w:t>I / A</w:t>
            </w:r>
          </w:p>
        </w:tc>
      </w:tr>
      <w:tr>
        <w:tc>
          <w:tcPr>
            <w:tcW w:type="dxa" w:w="3024"/>
            <w:shd w:val="clear" w:color="auto" w:fill="D9E1F2"/>
          </w:tcPr>
          <w:p>
            <w:r>
              <w:rPr>
                <w:b/>
              </w:rPr>
              <w:t>How to test</w:t>
            </w:r>
          </w:p>
        </w:tc>
        <w:tc>
          <w:tcPr>
            <w:tcW w:type="dxa" w:w="6336"/>
          </w:tcPr>
          <w:p>
            <w:r>
              <w:t>Review the software architecture document and communication register map. Confirm that the implemented protocol matches a supported option.</w:t>
              <w:br/>
              <w:t>1. Identify the communication protocol implemented in the detailed design.</w:t>
              <w:br/>
              <w:t>2. Verify the protocol is one of: ModbusTCP (preferred), CAN, Profinet, EtherCAT.</w:t>
              <w:br/>
              <w:t>3. Obtain the complete register map (Modbus) or DBC file (CAN).</w:t>
              <w:br/>
              <w:t>4. Check that all required control commands are mapped:</w:t>
              <w:br/>
              <w:t>5.   a. Enable / disable charging</w:t>
              <w:br/>
              <w:t>6.   b. Set output power [kW] or current [A]</w:t>
              <w:br/>
              <w:t>7.   c. Set output voltage [V]</w:t>
              <w:br/>
              <w:t>8.   d. Read measured output power, current, voltage</w:t>
              <w:br/>
              <w:t>9.   e. Read fault / status word</w:t>
              <w:br/>
              <w:t>10. Verify that the register map is versioned and included in the documentation package.</w:t>
            </w:r>
          </w:p>
        </w:tc>
      </w:tr>
      <w:tr>
        <w:tc>
          <w:tcPr>
            <w:tcW w:type="dxa" w:w="3024"/>
            <w:shd w:val="clear" w:color="auto" w:fill="D9E1F2"/>
          </w:tcPr>
          <w:p>
            <w:r>
              <w:rPr>
                <w:b/>
              </w:rPr>
              <w:t>Acceptance criterion (pass condition)</w:t>
            </w:r>
          </w:p>
        </w:tc>
        <w:tc>
          <w:tcPr>
            <w:tcW w:type="dxa" w:w="6336"/>
          </w:tcPr>
          <w:p>
            <w:r>
              <w:t>Protocol is one of the four accepted types. All 5 required control commands are mapped and documented.</w:t>
              <w:br/>
              <w:t>Measured quantity: Protocol type (ModbusTCP / CAN / Profinet / EtherCAT); number of required commands mapped (count / 5)</w:t>
            </w:r>
          </w:p>
        </w:tc>
      </w:tr>
      <w:tr>
        <w:tc>
          <w:tcPr>
            <w:tcW w:type="dxa" w:w="3024"/>
            <w:shd w:val="clear" w:color="auto" w:fill="D9E1F2"/>
          </w:tcPr>
          <w:p>
            <w:r>
              <w:rPr>
                <w:b/>
              </w:rPr>
              <w:t>Equipment / tooling</w:t>
            </w:r>
          </w:p>
        </w:tc>
        <w:tc>
          <w:tcPr>
            <w:tcW w:type="dxa" w:w="6336"/>
          </w:tcPr>
          <w:p>
            <w:r>
              <w:t>Software architecture document; register map / DBC file; Modbus analyser (Modbus Poll or equivalent) — for TRL 6 physical test</w:t>
            </w:r>
          </w:p>
        </w:tc>
      </w:tr>
      <w:tr>
        <w:tc>
          <w:tcPr>
            <w:tcW w:type="dxa" w:w="3024"/>
            <w:shd w:val="clear" w:color="auto" w:fill="D9E1F2"/>
          </w:tcPr>
          <w:p>
            <w:r>
              <w:rPr>
                <w:b/>
              </w:rPr>
              <w:t>Test stage</w:t>
            </w:r>
          </w:p>
        </w:tc>
        <w:tc>
          <w:tcPr>
            <w:tcW w:type="dxa" w:w="6336"/>
          </w:tcPr>
          <w:p>
            <w:r>
              <w:t>TRL 4.5</w:t>
            </w:r>
          </w:p>
        </w:tc>
      </w:tr>
      <w:tr>
        <w:tc>
          <w:tcPr>
            <w:tcW w:type="dxa" w:w="3024"/>
            <w:shd w:val="clear" w:color="auto" w:fill="D9E1F2"/>
          </w:tcPr>
          <w:p>
            <w:r>
              <w:rPr>
                <w:b/>
              </w:rPr>
              <w:t>Result (fill in during testing)</w:t>
            </w:r>
          </w:p>
        </w:tc>
        <w:tc>
          <w:tcPr>
            <w:tcW w:type="dxa" w:w="6336"/>
          </w:tcPr>
          <w:p>
            <w:r/>
          </w:p>
        </w:tc>
      </w:tr>
      <w:tr>
        <w:tc>
          <w:tcPr>
            <w:tcW w:type="dxa" w:w="3024"/>
            <w:shd w:val="clear" w:color="auto" w:fill="D9E1F2"/>
          </w:tcPr>
          <w:p>
            <w:r>
              <w:rPr>
                <w:b/>
              </w:rPr>
              <w:t>Status (Pass / Fail)</w:t>
            </w:r>
          </w:p>
        </w:tc>
        <w:tc>
          <w:tcPr>
            <w:tcW w:type="dxa" w:w="6336"/>
          </w:tcPr>
          <w:p>
            <w:r/>
          </w:p>
        </w:tc>
      </w:tr>
    </w:tbl>
    <w:p/>
    <w:p>
      <w:r>
        <w:rPr>
          <w:b/>
        </w:rPr>
        <w:t>TS-4.5-05  —  EMC Pre-Compliance Design Review</w:t>
      </w:r>
    </w:p>
    <w:tbl>
      <w:tblPr>
        <w:tblStyle w:val="Tabelraster"/>
        <w:tblW w:type="auto" w:w="0"/>
        <w:tblLook w:firstColumn="1" w:firstRow="1" w:lastColumn="0" w:lastRow="0" w:noHBand="0" w:noVBand="1" w:val="04A0"/>
      </w:tblPr>
      <w:tblGrid>
        <w:gridCol w:w="3024"/>
        <w:gridCol w:w="6336"/>
      </w:tblGrid>
      <w:tr>
        <w:tc>
          <w:tcPr>
            <w:tcW w:type="dxa" w:w="3024"/>
            <w:shd w:val="clear" w:color="auto" w:fill="D9E1F2"/>
          </w:tcPr>
          <w:p>
            <w:r>
              <w:rPr>
                <w:b/>
              </w:rPr>
              <w:t>Requirement</w:t>
            </w:r>
          </w:p>
        </w:tc>
        <w:tc>
          <w:tcPr>
            <w:tcW w:type="dxa" w:w="6336"/>
          </w:tcPr>
          <w:p>
            <w:r>
              <w:t>Verify by design analysis that the detailed design incorporates appropriate EMC mitigation measures to meet industrial EMC requirements (IEC 61000).</w:t>
            </w:r>
          </w:p>
        </w:tc>
      </w:tr>
      <w:tr>
        <w:tc>
          <w:tcPr>
            <w:tcW w:type="dxa" w:w="3024"/>
            <w:shd w:val="clear" w:color="auto" w:fill="D9E1F2"/>
          </w:tcPr>
          <w:p>
            <w:r>
              <w:rPr>
                <w:b/>
              </w:rPr>
              <w:t>Source</w:t>
            </w:r>
          </w:p>
        </w:tc>
        <w:tc>
          <w:tcPr>
            <w:tcW w:type="dxa" w:w="6336"/>
          </w:tcPr>
          <w:p>
            <w:r>
              <w:t>IEC 61000-4 series; IEC 61000-6-2 (industrial immunity); IEC 61000-6-4 (industrial emission)</w:t>
            </w:r>
          </w:p>
        </w:tc>
      </w:tr>
      <w:tr>
        <w:tc>
          <w:tcPr>
            <w:tcW w:type="dxa" w:w="3024"/>
            <w:shd w:val="clear" w:color="auto" w:fill="D9E1F2"/>
          </w:tcPr>
          <w:p>
            <w:r>
              <w:rPr>
                <w:b/>
              </w:rPr>
              <w:t>Verification method</w:t>
            </w:r>
          </w:p>
        </w:tc>
        <w:tc>
          <w:tcPr>
            <w:tcW w:type="dxa" w:w="6336"/>
          </w:tcPr>
          <w:p>
            <w:r>
              <w:t>I / A</w:t>
            </w:r>
          </w:p>
        </w:tc>
      </w:tr>
      <w:tr>
        <w:tc>
          <w:tcPr>
            <w:tcW w:type="dxa" w:w="3024"/>
            <w:shd w:val="clear" w:color="auto" w:fill="D9E1F2"/>
          </w:tcPr>
          <w:p>
            <w:r>
              <w:rPr>
                <w:b/>
              </w:rPr>
              <w:t>How to test</w:t>
            </w:r>
          </w:p>
        </w:tc>
        <w:tc>
          <w:tcPr>
            <w:tcW w:type="dxa" w:w="6336"/>
          </w:tcPr>
          <w:p>
            <w:r>
              <w:t>Review detailed electrical drawings and the converter module's EMC certificate (if available) against the IEC 61000 industrial EMC class requirements.</w:t>
              <w:br/>
              <w:t>1. Check that the converter module has an EMC test report or CE declaration covering IEC 61000.</w:t>
              <w:br/>
              <w:t>2. Review the electrical drawings for the following EMC design features:</w:t>
              <w:br/>
              <w:t>3.   a. Input EMC filter (line filter) is specified</w:t>
              <w:br/>
              <w:t>4.   b. Cable shielding plan is documented</w:t>
              <w:br/>
              <w:t>5.   c. PE / ground bonding topology is defined</w:t>
              <w:br/>
              <w:t>6.   d. Separation of high-current power cables from signal cables is planned</w:t>
              <w:br/>
              <w:t>7. Identify any gaps in EMC design and log as action items.</w:t>
              <w:br/>
              <w:t>8. Record the EMC class of the converter module from its datasheet/certificate.</w:t>
            </w:r>
          </w:p>
        </w:tc>
      </w:tr>
      <w:tr>
        <w:tc>
          <w:tcPr>
            <w:tcW w:type="dxa" w:w="3024"/>
            <w:shd w:val="clear" w:color="auto" w:fill="D9E1F2"/>
          </w:tcPr>
          <w:p>
            <w:r>
              <w:rPr>
                <w:b/>
              </w:rPr>
              <w:t>Acceptance criterion (pass condition)</w:t>
            </w:r>
          </w:p>
        </w:tc>
        <w:tc>
          <w:tcPr>
            <w:tcW w:type="dxa" w:w="6336"/>
          </w:tcPr>
          <w:p>
            <w:r>
              <w:t>Converter module EMC class is industrial (IEC 61000-6-2/6-4 or equivalent). All 4 EMC design measures are addressed in the design.</w:t>
              <w:br/>
              <w:t>Measured quantity: EMC class of converter (Class A / B); number of EMC design measures implemented (count / 4)</w:t>
            </w:r>
          </w:p>
        </w:tc>
      </w:tr>
      <w:tr>
        <w:tc>
          <w:tcPr>
            <w:tcW w:type="dxa" w:w="3024"/>
            <w:shd w:val="clear" w:color="auto" w:fill="D9E1F2"/>
          </w:tcPr>
          <w:p>
            <w:r>
              <w:rPr>
                <w:b/>
              </w:rPr>
              <w:t>Equipment / tooling</w:t>
            </w:r>
          </w:p>
        </w:tc>
        <w:tc>
          <w:tcPr>
            <w:tcW w:type="dxa" w:w="6336"/>
          </w:tcPr>
          <w:p>
            <w:r>
              <w:t>Detailed electrical drawings; EMC design checklist; converter EMC test report (if available)</w:t>
            </w:r>
          </w:p>
        </w:tc>
      </w:tr>
      <w:tr>
        <w:tc>
          <w:tcPr>
            <w:tcW w:type="dxa" w:w="3024"/>
            <w:shd w:val="clear" w:color="auto" w:fill="D9E1F2"/>
          </w:tcPr>
          <w:p>
            <w:r>
              <w:rPr>
                <w:b/>
              </w:rPr>
              <w:t>Test stage</w:t>
            </w:r>
          </w:p>
        </w:tc>
        <w:tc>
          <w:tcPr>
            <w:tcW w:type="dxa" w:w="6336"/>
          </w:tcPr>
          <w:p>
            <w:r>
              <w:t>TRL 4.5</w:t>
            </w:r>
          </w:p>
        </w:tc>
      </w:tr>
      <w:tr>
        <w:tc>
          <w:tcPr>
            <w:tcW w:type="dxa" w:w="3024"/>
            <w:shd w:val="clear" w:color="auto" w:fill="D9E1F2"/>
          </w:tcPr>
          <w:p>
            <w:r>
              <w:rPr>
                <w:b/>
              </w:rPr>
              <w:t>Result (fill in during testing)</w:t>
            </w:r>
          </w:p>
        </w:tc>
        <w:tc>
          <w:tcPr>
            <w:tcW w:type="dxa" w:w="6336"/>
          </w:tcPr>
          <w:p>
            <w:r/>
          </w:p>
        </w:tc>
      </w:tr>
      <w:tr>
        <w:tc>
          <w:tcPr>
            <w:tcW w:type="dxa" w:w="3024"/>
            <w:shd w:val="clear" w:color="auto" w:fill="D9E1F2"/>
          </w:tcPr>
          <w:p>
            <w:r>
              <w:rPr>
                <w:b/>
              </w:rPr>
              <w:t>Status (Pass / Fail)</w:t>
            </w:r>
          </w:p>
        </w:tc>
        <w:tc>
          <w:tcPr>
            <w:tcW w:type="dxa" w:w="6336"/>
          </w:tcPr>
          <w:p>
            <w:r/>
          </w:p>
        </w:tc>
      </w:tr>
    </w:tbl>
    <w:p/>
    <w:p>
      <w:r>
        <w:rPr>
          <w:b/>
        </w:rPr>
        <w:t>TS-4.5-06  —  Liquid-Cooling Circuit Design Verification</w:t>
      </w:r>
    </w:p>
    <w:tbl>
      <w:tblPr>
        <w:tblStyle w:val="Tabelraster"/>
        <w:tblW w:type="auto" w:w="0"/>
        <w:tblLook w:firstColumn="1" w:firstRow="1" w:lastColumn="0" w:lastRow="0" w:noHBand="0" w:noVBand="1" w:val="04A0"/>
      </w:tblPr>
      <w:tblGrid>
        <w:gridCol w:w="3024"/>
        <w:gridCol w:w="6336"/>
      </w:tblGrid>
      <w:tr>
        <w:tc>
          <w:tcPr>
            <w:tcW w:type="dxa" w:w="3024"/>
            <w:shd w:val="clear" w:color="auto" w:fill="D9E1F2"/>
          </w:tcPr>
          <w:p>
            <w:r>
              <w:rPr>
                <w:b/>
              </w:rPr>
              <w:t>Requirement</w:t>
            </w:r>
          </w:p>
        </w:tc>
        <w:tc>
          <w:tcPr>
            <w:tcW w:type="dxa" w:w="6336"/>
          </w:tcPr>
          <w:p>
            <w:r>
              <w:t>Verify by design analysis that the liquid-cooling circuit is correctly designed to remove the required heat dissipation within the e-PU10 cooling system constraints.</w:t>
            </w:r>
          </w:p>
        </w:tc>
      </w:tr>
      <w:tr>
        <w:tc>
          <w:tcPr>
            <w:tcW w:type="dxa" w:w="3024"/>
            <w:shd w:val="clear" w:color="auto" w:fill="D9E1F2"/>
          </w:tcPr>
          <w:p>
            <w:r>
              <w:rPr>
                <w:b/>
              </w:rPr>
              <w:t>Source</w:t>
            </w:r>
          </w:p>
        </w:tc>
        <w:tc>
          <w:tcPr>
            <w:tcW w:type="dxa" w:w="6336"/>
          </w:tcPr>
          <w:p>
            <w:r>
              <w:t>e-PU10 restrictions (project plan); converter module cooling datasheet</w:t>
            </w:r>
          </w:p>
        </w:tc>
      </w:tr>
      <w:tr>
        <w:tc>
          <w:tcPr>
            <w:tcW w:type="dxa" w:w="3024"/>
            <w:shd w:val="clear" w:color="auto" w:fill="D9E1F2"/>
          </w:tcPr>
          <w:p>
            <w:r>
              <w:rPr>
                <w:b/>
              </w:rPr>
              <w:t>Verification method</w:t>
            </w:r>
          </w:p>
        </w:tc>
        <w:tc>
          <w:tcPr>
            <w:tcW w:type="dxa" w:w="6336"/>
          </w:tcPr>
          <w:p>
            <w:r>
              <w:t>A / I</w:t>
            </w:r>
          </w:p>
        </w:tc>
      </w:tr>
      <w:tr>
        <w:tc>
          <w:tcPr>
            <w:tcW w:type="dxa" w:w="3024"/>
            <w:shd w:val="clear" w:color="auto" w:fill="D9E1F2"/>
          </w:tcPr>
          <w:p>
            <w:r>
              <w:rPr>
                <w:b/>
              </w:rPr>
              <w:t>How to test</w:t>
            </w:r>
          </w:p>
        </w:tc>
        <w:tc>
          <w:tcPr>
            <w:tcW w:type="dxa" w:w="6336"/>
          </w:tcPr>
          <w:p>
            <w:r>
              <w:t>Obtain the converter module cooling requirements from the datasheet. Obtain the e-PU10 cooling system parameters (available flow rate, max pressure drop, inlet temperature).</w:t>
              <w:br/>
              <w:t>1. Record required coolant flow rate from converter datasheet [L/min].</w:t>
              <w:br/>
              <w:t>2. Record maximum allowable pressure drop [bar].</w:t>
              <w:br/>
              <w:t>3. Record maximum inlet coolant temperature [°C].</w:t>
              <w:br/>
              <w:t>4. Verify that the e-PU10 cooling system can supply the required flow rate and inlet temperature.</w:t>
              <w:br/>
              <w:t>5. Calculate heat removal capacity: Q = ṁ × c_p × ΔT [W], where ΔT = T_out − T_in.</w:t>
              <w:br/>
              <w:t>6. Verify Q ≥ P_heat from TS-3-02 (&lt; 7 000 W).</w:t>
              <w:br/>
              <w:t>7. Check that all cooling connections (inlet, outlet, venting) are included in the mechanical drawing.</w:t>
            </w:r>
          </w:p>
        </w:tc>
      </w:tr>
      <w:tr>
        <w:tc>
          <w:tcPr>
            <w:tcW w:type="dxa" w:w="3024"/>
            <w:shd w:val="clear" w:color="auto" w:fill="D9E1F2"/>
          </w:tcPr>
          <w:p>
            <w:r>
              <w:rPr>
                <w:b/>
              </w:rPr>
              <w:t>Acceptance criterion (pass condition)</w:t>
            </w:r>
          </w:p>
        </w:tc>
        <w:tc>
          <w:tcPr>
            <w:tcW w:type="dxa" w:w="6336"/>
          </w:tcPr>
          <w:p>
            <w:r>
              <w:t>Cooling circuit supplies sufficient flow and temperature to remove ≥ 7 000 W. Pressure drop within e-PU10 cooling system limits. All cooling connections are shown in mechanical drawings.</w:t>
              <w:br/>
              <w:t>Measured quantity: Coolant flow rate [L/min]; pressure drop [bar]; inlet temperature [°C]; heat removal capacity Q [W]</w:t>
            </w:r>
          </w:p>
        </w:tc>
      </w:tr>
      <w:tr>
        <w:tc>
          <w:tcPr>
            <w:tcW w:type="dxa" w:w="3024"/>
            <w:shd w:val="clear" w:color="auto" w:fill="D9E1F2"/>
          </w:tcPr>
          <w:p>
            <w:r>
              <w:rPr>
                <w:b/>
              </w:rPr>
              <w:t>Equipment / tooling</w:t>
            </w:r>
          </w:p>
        </w:tc>
        <w:tc>
          <w:tcPr>
            <w:tcW w:type="dxa" w:w="6336"/>
          </w:tcPr>
          <w:p>
            <w:r>
              <w:t>Converter module cooling specification (flow rate, inlet temperature, pressure drop); e-PU10 cooling system specification; hydraulic calculation spreadsheet</w:t>
            </w:r>
          </w:p>
        </w:tc>
      </w:tr>
      <w:tr>
        <w:tc>
          <w:tcPr>
            <w:tcW w:type="dxa" w:w="3024"/>
            <w:shd w:val="clear" w:color="auto" w:fill="D9E1F2"/>
          </w:tcPr>
          <w:p>
            <w:r>
              <w:rPr>
                <w:b/>
              </w:rPr>
              <w:t>Test stage</w:t>
            </w:r>
          </w:p>
        </w:tc>
        <w:tc>
          <w:tcPr>
            <w:tcW w:type="dxa" w:w="6336"/>
          </w:tcPr>
          <w:p>
            <w:r>
              <w:t>TRL 4.5</w:t>
            </w:r>
          </w:p>
        </w:tc>
      </w:tr>
      <w:tr>
        <w:tc>
          <w:tcPr>
            <w:tcW w:type="dxa" w:w="3024"/>
            <w:shd w:val="clear" w:color="auto" w:fill="D9E1F2"/>
          </w:tcPr>
          <w:p>
            <w:r>
              <w:rPr>
                <w:b/>
              </w:rPr>
              <w:t>Result (fill in during testing)</w:t>
            </w:r>
          </w:p>
        </w:tc>
        <w:tc>
          <w:tcPr>
            <w:tcW w:type="dxa" w:w="6336"/>
          </w:tcPr>
          <w:p>
            <w:r/>
          </w:p>
        </w:tc>
      </w:tr>
      <w:tr>
        <w:tc>
          <w:tcPr>
            <w:tcW w:type="dxa" w:w="3024"/>
            <w:shd w:val="clear" w:color="auto" w:fill="D9E1F2"/>
          </w:tcPr>
          <w:p>
            <w:r>
              <w:rPr>
                <w:b/>
              </w:rPr>
              <w:t>Status (Pass / Fail)</w:t>
            </w:r>
          </w:p>
        </w:tc>
        <w:tc>
          <w:tcPr>
            <w:tcW w:type="dxa" w:w="6336"/>
          </w:tcPr>
          <w:p>
            <w:r/>
          </w:p>
        </w:tc>
      </w:tr>
    </w:tbl>
    <w:p/>
    <w:p>
      <w:pPr>
        <w:pStyle w:val="Kop2"/>
      </w:pPr>
      <w:r>
        <w:t>TRL 6 — Prototype Build &amp; Test</w:t>
      </w:r>
    </w:p>
    <w:p>
      <w:r>
        <w:rPr>
          <w:b/>
        </w:rPr>
        <w:t>TS-6-01  —  Full-Load Continuous Operation at 25 °C</w:t>
      </w:r>
    </w:p>
    <w:tbl>
      <w:tblPr>
        <w:tblStyle w:val="Tabelraster"/>
        <w:tblW w:type="auto" w:w="0"/>
        <w:tblLook w:firstColumn="1" w:firstRow="1" w:lastColumn="0" w:lastRow="0" w:noHBand="0" w:noVBand="1" w:val="04A0"/>
      </w:tblPr>
      <w:tblGrid>
        <w:gridCol w:w="3024"/>
        <w:gridCol w:w="6336"/>
      </w:tblGrid>
      <w:tr>
        <w:tc>
          <w:tcPr>
            <w:tcW w:type="dxa" w:w="3024"/>
            <w:shd w:val="clear" w:color="auto" w:fill="D9E1F2"/>
          </w:tcPr>
          <w:p>
            <w:r>
              <w:rPr>
                <w:b/>
              </w:rPr>
              <w:t>Requirement</w:t>
            </w:r>
          </w:p>
        </w:tc>
        <w:tc>
          <w:tcPr>
            <w:tcW w:type="dxa" w:w="6336"/>
          </w:tcPr>
          <w:p>
            <w:r>
              <w:t>Verify that the charger delivers 100 % of rated output power continuously at 25 °C ambient temperature without fault, shutdown or de-rating.</w:t>
            </w:r>
          </w:p>
        </w:tc>
      </w:tr>
      <w:tr>
        <w:tc>
          <w:tcPr>
            <w:tcW w:type="dxa" w:w="3024"/>
            <w:shd w:val="clear" w:color="auto" w:fill="D9E1F2"/>
          </w:tcPr>
          <w:p>
            <w:r>
              <w:rPr>
                <w:b/>
              </w:rPr>
              <w:t>Source</w:t>
            </w:r>
          </w:p>
        </w:tc>
        <w:tc>
          <w:tcPr>
            <w:tcW w:type="dxa" w:w="6336"/>
          </w:tcPr>
          <w:p>
            <w:r>
              <w:t>Project acceptance criteria; IEC 61439</w:t>
            </w:r>
          </w:p>
        </w:tc>
      </w:tr>
      <w:tr>
        <w:tc>
          <w:tcPr>
            <w:tcW w:type="dxa" w:w="3024"/>
            <w:shd w:val="clear" w:color="auto" w:fill="D9E1F2"/>
          </w:tcPr>
          <w:p>
            <w:r>
              <w:rPr>
                <w:b/>
              </w:rPr>
              <w:t>Verification method</w:t>
            </w:r>
          </w:p>
        </w:tc>
        <w:tc>
          <w:tcPr>
            <w:tcW w:type="dxa" w:w="6336"/>
          </w:tcPr>
          <w:p>
            <w:r>
              <w:t>T</w:t>
            </w:r>
          </w:p>
        </w:tc>
      </w:tr>
      <w:tr>
        <w:tc>
          <w:tcPr>
            <w:tcW w:type="dxa" w:w="3024"/>
            <w:shd w:val="clear" w:color="auto" w:fill="D9E1F2"/>
          </w:tcPr>
          <w:p>
            <w:r>
              <w:rPr>
                <w:b/>
              </w:rPr>
              <w:t>How to test</w:t>
            </w:r>
          </w:p>
        </w:tc>
        <w:tc>
          <w:tcPr>
            <w:tcW w:type="dxa" w:w="6336"/>
          </w:tcPr>
          <w:p>
            <w:r>
              <w:t>Connect charger to a 3-phase 400 V AC supply via a C80 breaker. Connect DC output to a calibrated electronic load. Ambient temperature shall be 25 °C ± 3 °C (verify with calibrated thermometer). Allow system to stabilise for 10 minutes before test.</w:t>
              <w:br/>
              <w:t>1. Set DC load to rated output voltage (within 600–800 VDC range, as specified).</w:t>
              <w:br/>
              <w:t>2. Command charger to 100 % rated power via communication interface.</w:t>
              <w:br/>
              <w:t>3. Start timer.</w:t>
              <w:br/>
              <w:t>4. Record: AC input power [kW], DC output power [kW], DC output voltage [V], DC output current [A], ambient temperature [°C] at T = 0, 15, 30, 45, 60 min.</w:t>
              <w:br/>
              <w:t>5. Monitor for any fault indication, shutdown or thermal de-rating event.</w:t>
              <w:br/>
              <w:t>6. After 60 min continuous operation, record final values.</w:t>
              <w:br/>
              <w:t>7. Stop charger and record any alarm codes.</w:t>
            </w:r>
          </w:p>
        </w:tc>
      </w:tr>
      <w:tr>
        <w:tc>
          <w:tcPr>
            <w:tcW w:type="dxa" w:w="3024"/>
            <w:shd w:val="clear" w:color="auto" w:fill="D9E1F2"/>
          </w:tcPr>
          <w:p>
            <w:r>
              <w:rPr>
                <w:b/>
              </w:rPr>
              <w:t>Acceptance criterion (pass condition)</w:t>
            </w:r>
          </w:p>
        </w:tc>
        <w:tc>
          <w:tcPr>
            <w:tcW w:type="dxa" w:w="6336"/>
          </w:tcPr>
          <w:p>
            <w:r>
              <w:t>DC output power ≥ rated power (100 %) for ≥ 60 min without fault, thermal de-rating or shutdown at 25 °C ± 3 °C ambient.</w:t>
              <w:br/>
              <w:t>Measured quantity: DC output power [kW]; DC output current [A]; DC output voltage [V]; ambient temperature [°C]; duration without fault [min]</w:t>
            </w:r>
          </w:p>
        </w:tc>
      </w:tr>
      <w:tr>
        <w:tc>
          <w:tcPr>
            <w:tcW w:type="dxa" w:w="3024"/>
            <w:shd w:val="clear" w:color="auto" w:fill="D9E1F2"/>
          </w:tcPr>
          <w:p>
            <w:r>
              <w:rPr>
                <w:b/>
              </w:rPr>
              <w:t>Equipment / tooling</w:t>
            </w:r>
          </w:p>
        </w:tc>
        <w:tc>
          <w:tcPr>
            <w:tcW w:type="dxa" w:w="6336"/>
          </w:tcPr>
          <w:p>
            <w:r>
              <w:t>Calibrated AC power analyser (e.g. Yokogawa WT series or equivalent, calibrated ≤ 12 months); calibrated DC power analyser; resistive/electronic load bank rated ≥ rated charger output power; temperature probe (calibrated); timer</w:t>
            </w:r>
          </w:p>
        </w:tc>
      </w:tr>
      <w:tr>
        <w:tc>
          <w:tcPr>
            <w:tcW w:type="dxa" w:w="3024"/>
            <w:shd w:val="clear" w:color="auto" w:fill="D9E1F2"/>
          </w:tcPr>
          <w:p>
            <w:r>
              <w:rPr>
                <w:b/>
              </w:rPr>
              <w:t>Test stage</w:t>
            </w:r>
          </w:p>
        </w:tc>
        <w:tc>
          <w:tcPr>
            <w:tcW w:type="dxa" w:w="6336"/>
          </w:tcPr>
          <w:p>
            <w:r>
              <w:t>TRL 6</w:t>
            </w:r>
          </w:p>
        </w:tc>
      </w:tr>
      <w:tr>
        <w:tc>
          <w:tcPr>
            <w:tcW w:type="dxa" w:w="3024"/>
            <w:shd w:val="clear" w:color="auto" w:fill="D9E1F2"/>
          </w:tcPr>
          <w:p>
            <w:r>
              <w:rPr>
                <w:b/>
              </w:rPr>
              <w:t>Result (fill in during testing)</w:t>
            </w:r>
          </w:p>
        </w:tc>
        <w:tc>
          <w:tcPr>
            <w:tcW w:type="dxa" w:w="6336"/>
          </w:tcPr>
          <w:p>
            <w:r/>
          </w:p>
        </w:tc>
      </w:tr>
      <w:tr>
        <w:tc>
          <w:tcPr>
            <w:tcW w:type="dxa" w:w="3024"/>
            <w:shd w:val="clear" w:color="auto" w:fill="D9E1F2"/>
          </w:tcPr>
          <w:p>
            <w:r>
              <w:rPr>
                <w:b/>
              </w:rPr>
              <w:t>Status (Pass / Fail)</w:t>
            </w:r>
          </w:p>
        </w:tc>
        <w:tc>
          <w:tcPr>
            <w:tcW w:type="dxa" w:w="6336"/>
          </w:tcPr>
          <w:p>
            <w:r/>
          </w:p>
        </w:tc>
      </w:tr>
    </w:tbl>
    <w:p/>
    <w:p>
      <w:r>
        <w:rPr>
          <w:b/>
        </w:rPr>
        <w:t>TS-6-02  —  Efficiency Measurement (Input vs. Output Power)</w:t>
      </w:r>
    </w:p>
    <w:tbl>
      <w:tblPr>
        <w:tblStyle w:val="Tabelraster"/>
        <w:tblW w:type="auto" w:w="0"/>
        <w:tblLook w:firstColumn="1" w:firstRow="1" w:lastColumn="0" w:lastRow="0" w:noHBand="0" w:noVBand="1" w:val="04A0"/>
      </w:tblPr>
      <w:tblGrid>
        <w:gridCol w:w="3024"/>
        <w:gridCol w:w="6336"/>
      </w:tblGrid>
      <w:tr>
        <w:tc>
          <w:tcPr>
            <w:tcW w:type="dxa" w:w="3024"/>
            <w:shd w:val="clear" w:color="auto" w:fill="D9E1F2"/>
          </w:tcPr>
          <w:p>
            <w:r>
              <w:rPr>
                <w:b/>
              </w:rPr>
              <w:t>Requirement</w:t>
            </w:r>
          </w:p>
        </w:tc>
        <w:tc>
          <w:tcPr>
            <w:tcW w:type="dxa" w:w="6336"/>
          </w:tcPr>
          <w:p>
            <w:r>
              <w:t>Measure the AC-to-DC conversion efficiency at 100 % rated load and verify that the system efficiency exceeds 97.5 % (e-PU10 restriction).</w:t>
            </w:r>
          </w:p>
        </w:tc>
      </w:tr>
      <w:tr>
        <w:tc>
          <w:tcPr>
            <w:tcW w:type="dxa" w:w="3024"/>
            <w:shd w:val="clear" w:color="auto" w:fill="D9E1F2"/>
          </w:tcPr>
          <w:p>
            <w:r>
              <w:rPr>
                <w:b/>
              </w:rPr>
              <w:t>Source</w:t>
            </w:r>
          </w:p>
        </w:tc>
        <w:tc>
          <w:tcPr>
            <w:tcW w:type="dxa" w:w="6336"/>
          </w:tcPr>
          <w:p>
            <w:r>
              <w:t>e-PU10 restrictions (project plan); IEC 61439</w:t>
            </w:r>
          </w:p>
        </w:tc>
      </w:tr>
      <w:tr>
        <w:tc>
          <w:tcPr>
            <w:tcW w:type="dxa" w:w="3024"/>
            <w:shd w:val="clear" w:color="auto" w:fill="D9E1F2"/>
          </w:tcPr>
          <w:p>
            <w:r>
              <w:rPr>
                <w:b/>
              </w:rPr>
              <w:t>Verification method</w:t>
            </w:r>
          </w:p>
        </w:tc>
        <w:tc>
          <w:tcPr>
            <w:tcW w:type="dxa" w:w="6336"/>
          </w:tcPr>
          <w:p>
            <w:r>
              <w:t>T</w:t>
            </w:r>
          </w:p>
        </w:tc>
      </w:tr>
      <w:tr>
        <w:tc>
          <w:tcPr>
            <w:tcW w:type="dxa" w:w="3024"/>
            <w:shd w:val="clear" w:color="auto" w:fill="D9E1F2"/>
          </w:tcPr>
          <w:p>
            <w:r>
              <w:rPr>
                <w:b/>
              </w:rPr>
              <w:t>How to test</w:t>
            </w:r>
          </w:p>
        </w:tc>
        <w:tc>
          <w:tcPr>
            <w:tcW w:type="dxa" w:w="6336"/>
          </w:tcPr>
          <w:p>
            <w:r>
              <w:t>Same setup as TS-6-01. Both AC and DC power analysers shall be connected simultaneously. Ensure all auxiliary power (fans, controls) is included in the AC measurement.</w:t>
              <w:br/>
              <w:t>1. With charger running at 100 % rated load (as per TS-6-01, steady state):</w:t>
              <w:br/>
              <w:t>2. Record simultaneous AC input power P_AC_in [W] from AC analyser.</w:t>
              <w:br/>
              <w:t>3. Record simultaneous DC output power P_DC_out [W] from DC analyser.</w:t>
              <w:br/>
              <w:t>4. Calculate system efficiency: η = P_DC_out / P_AC_in × 100 [%].</w:t>
              <w:br/>
              <w:t>5. Repeat measurement at 75 % and 50 % rated load.</w:t>
              <w:br/>
              <w:t>6. Record efficiency at each load point.</w:t>
              <w:br/>
              <w:t>7. Calculate total heat dissipation: P_heat = P_AC_in − P_DC_out [W] at 100 % load.</w:t>
            </w:r>
          </w:p>
        </w:tc>
      </w:tr>
      <w:tr>
        <w:tc>
          <w:tcPr>
            <w:tcW w:type="dxa" w:w="3024"/>
            <w:shd w:val="clear" w:color="auto" w:fill="D9E1F2"/>
          </w:tcPr>
          <w:p>
            <w:r>
              <w:rPr>
                <w:b/>
              </w:rPr>
              <w:t>Acceptance criterion (pass condition)</w:t>
            </w:r>
          </w:p>
        </w:tc>
        <w:tc>
          <w:tcPr>
            <w:tcW w:type="dxa" w:w="6336"/>
          </w:tcPr>
          <w:p>
            <w:r>
              <w:t>η ≥ 97.5 % at 100 % rated load. P_heat &lt; 7 000 W at 100 % rated load.</w:t>
              <w:br/>
              <w:t>Measured quantity: P_AC_in [W]; P_DC_out [W]; η [%]; P_heat [W]</w:t>
            </w:r>
          </w:p>
        </w:tc>
      </w:tr>
      <w:tr>
        <w:tc>
          <w:tcPr>
            <w:tcW w:type="dxa" w:w="3024"/>
            <w:shd w:val="clear" w:color="auto" w:fill="D9E1F2"/>
          </w:tcPr>
          <w:p>
            <w:r>
              <w:rPr>
                <w:b/>
              </w:rPr>
              <w:t>Equipment / tooling</w:t>
            </w:r>
          </w:p>
        </w:tc>
        <w:tc>
          <w:tcPr>
            <w:tcW w:type="dxa" w:w="6336"/>
          </w:tcPr>
          <w:p>
            <w:r>
              <w:t>Calibrated AC power analyser (≤ 12 months calibration, ±0.1 % accuracy); calibrated DC power analyser (same accuracy); electronic load bank</w:t>
            </w:r>
          </w:p>
        </w:tc>
      </w:tr>
      <w:tr>
        <w:tc>
          <w:tcPr>
            <w:tcW w:type="dxa" w:w="3024"/>
            <w:shd w:val="clear" w:color="auto" w:fill="D9E1F2"/>
          </w:tcPr>
          <w:p>
            <w:r>
              <w:rPr>
                <w:b/>
              </w:rPr>
              <w:t>Test stage</w:t>
            </w:r>
          </w:p>
        </w:tc>
        <w:tc>
          <w:tcPr>
            <w:tcW w:type="dxa" w:w="6336"/>
          </w:tcPr>
          <w:p>
            <w:r>
              <w:t>TRL 6</w:t>
            </w:r>
          </w:p>
        </w:tc>
      </w:tr>
      <w:tr>
        <w:tc>
          <w:tcPr>
            <w:tcW w:type="dxa" w:w="3024"/>
            <w:shd w:val="clear" w:color="auto" w:fill="D9E1F2"/>
          </w:tcPr>
          <w:p>
            <w:r>
              <w:rPr>
                <w:b/>
              </w:rPr>
              <w:t>Result (fill in during testing)</w:t>
            </w:r>
          </w:p>
        </w:tc>
        <w:tc>
          <w:tcPr>
            <w:tcW w:type="dxa" w:w="6336"/>
          </w:tcPr>
          <w:p>
            <w:r/>
          </w:p>
        </w:tc>
      </w:tr>
      <w:tr>
        <w:tc>
          <w:tcPr>
            <w:tcW w:type="dxa" w:w="3024"/>
            <w:shd w:val="clear" w:color="auto" w:fill="D9E1F2"/>
          </w:tcPr>
          <w:p>
            <w:r>
              <w:rPr>
                <w:b/>
              </w:rPr>
              <w:t>Status (Pass / Fail)</w:t>
            </w:r>
          </w:p>
        </w:tc>
        <w:tc>
          <w:tcPr>
            <w:tcW w:type="dxa" w:w="6336"/>
          </w:tcPr>
          <w:p>
            <w:r/>
          </w:p>
        </w:tc>
      </w:tr>
    </w:tbl>
    <w:p/>
    <w:p>
      <w:r>
        <w:rPr>
          <w:b/>
        </w:rPr>
        <w:t>TS-6-03  —  AC Inrush Behaviour under C80 / B32 Circuit Breaker</w:t>
      </w:r>
    </w:p>
    <w:tbl>
      <w:tblPr>
        <w:tblStyle w:val="Tabelraster"/>
        <w:tblW w:type="auto" w:w="0"/>
        <w:tblLook w:firstColumn="1" w:firstRow="1" w:lastColumn="0" w:lastRow="0" w:noHBand="0" w:noVBand="1" w:val="04A0"/>
      </w:tblPr>
      <w:tblGrid>
        <w:gridCol w:w="3024"/>
        <w:gridCol w:w="6336"/>
      </w:tblGrid>
      <w:tr>
        <w:tc>
          <w:tcPr>
            <w:tcW w:type="dxa" w:w="3024"/>
            <w:shd w:val="clear" w:color="auto" w:fill="D9E1F2"/>
          </w:tcPr>
          <w:p>
            <w:r>
              <w:rPr>
                <w:b/>
              </w:rPr>
              <w:t>Requirement</w:t>
            </w:r>
          </w:p>
        </w:tc>
        <w:tc>
          <w:tcPr>
            <w:tcW w:type="dxa" w:w="6336"/>
          </w:tcPr>
          <w:p>
            <w:r>
              <w:t>Verify that the inrush current on AC startup is acceptable for the specified C-type C80 breaker (must-have) and preferably also for a B-type B32 breaker (recommended).</w:t>
            </w:r>
          </w:p>
        </w:tc>
      </w:tr>
      <w:tr>
        <w:tc>
          <w:tcPr>
            <w:tcW w:type="dxa" w:w="3024"/>
            <w:shd w:val="clear" w:color="auto" w:fill="D9E1F2"/>
          </w:tcPr>
          <w:p>
            <w:r>
              <w:rPr>
                <w:b/>
              </w:rPr>
              <w:t>Source</w:t>
            </w:r>
          </w:p>
        </w:tc>
        <w:tc>
          <w:tcPr>
            <w:tcW w:type="dxa" w:w="6336"/>
          </w:tcPr>
          <w:p>
            <w:r>
              <w:t>IEC 60947-2; project specification (must-have: C80; recommended: B32); IEC 60898-1</w:t>
            </w:r>
          </w:p>
        </w:tc>
      </w:tr>
      <w:tr>
        <w:tc>
          <w:tcPr>
            <w:tcW w:type="dxa" w:w="3024"/>
            <w:shd w:val="clear" w:color="auto" w:fill="D9E1F2"/>
          </w:tcPr>
          <w:p>
            <w:r>
              <w:rPr>
                <w:b/>
              </w:rPr>
              <w:t>Verification method</w:t>
            </w:r>
          </w:p>
        </w:tc>
        <w:tc>
          <w:tcPr>
            <w:tcW w:type="dxa" w:w="6336"/>
          </w:tcPr>
          <w:p>
            <w:r>
              <w:t>T</w:t>
            </w:r>
          </w:p>
        </w:tc>
      </w:tr>
      <w:tr>
        <w:tc>
          <w:tcPr>
            <w:tcW w:type="dxa" w:w="3024"/>
            <w:shd w:val="clear" w:color="auto" w:fill="D9E1F2"/>
          </w:tcPr>
          <w:p>
            <w:r>
              <w:rPr>
                <w:b/>
              </w:rPr>
              <w:t>How to test</w:t>
            </w:r>
          </w:p>
        </w:tc>
        <w:tc>
          <w:tcPr>
            <w:tcW w:type="dxa" w:w="6336"/>
          </w:tcPr>
          <w:p>
            <w:r>
              <w:t>Install the C80 breaker in the AC supply circuit. Connect current clamps on all three phase conductors. Charger DC output connected to electronic load set to rated voltage (open circuit mode initially). Trigger oscilloscope on voltage rising edge of AC supply switch-on.</w:t>
              <w:br/>
              <w:t>1. With C80 breaker installed and AC supply disconnected from charger:</w:t>
              <w:br/>
              <w:t>2. Switch on AC supply (close C80 breaker). Record inrush waveform on all three phases.</w:t>
              <w:br/>
              <w:t>3. Measure peak inrush current I_peak [A] and duration t_inrush [ms].</w:t>
              <w:br/>
              <w:t>4. Verify C80 breaker did not trip.</w:t>
              <w:br/>
              <w:t>5. Repeat test 3 times with 5-minute cooling intervals. Record each result.</w:t>
              <w:br/>
              <w:t>6. If B32 breaker is available: install B32 and repeat steps 1–4 for recommended spec.</w:t>
              <w:br/>
              <w:t>7. Record all peak values and trip/no-trip outcome.</w:t>
            </w:r>
          </w:p>
        </w:tc>
      </w:tr>
      <w:tr>
        <w:tc>
          <w:tcPr>
            <w:tcW w:type="dxa" w:w="3024"/>
            <w:shd w:val="clear" w:color="auto" w:fill="D9E1F2"/>
          </w:tcPr>
          <w:p>
            <w:r>
              <w:rPr>
                <w:b/>
              </w:rPr>
              <w:t>Acceptance criterion (pass condition)</w:t>
            </w:r>
          </w:p>
        </w:tc>
        <w:tc>
          <w:tcPr>
            <w:tcW w:type="dxa" w:w="6336"/>
          </w:tcPr>
          <w:p>
            <w:r>
              <w:t>MUST-HAVE: C80 breaker does not trip on any of 3 cold-start attempts. RECOMMENDED: B32 breaker does not trip on any of 3 cold-start attempts.</w:t>
              <w:br/>
              <w:t>Measured quantity: Peak inrush current I_peak [A]; inrush duration t [ms]; breaker trip status (trip / no trip)</w:t>
            </w:r>
          </w:p>
        </w:tc>
      </w:tr>
      <w:tr>
        <w:tc>
          <w:tcPr>
            <w:tcW w:type="dxa" w:w="3024"/>
            <w:shd w:val="clear" w:color="auto" w:fill="D9E1F2"/>
          </w:tcPr>
          <w:p>
            <w:r>
              <w:rPr>
                <w:b/>
              </w:rPr>
              <w:t>Equipment / tooling</w:t>
            </w:r>
          </w:p>
        </w:tc>
        <w:tc>
          <w:tcPr>
            <w:tcW w:type="dxa" w:w="6336"/>
          </w:tcPr>
          <w:p>
            <w:r>
              <w:t>Calibrated current clamp or Rogowski coil (bandwidth ≥ 10 kHz, calibrated); oscilloscope (≥ 100 MHz, ≥ 4 channels); C-type 80 A circuit breaker (for must-have test); B-type 32 A circuit breaker (for recommended test)</w:t>
            </w:r>
          </w:p>
        </w:tc>
      </w:tr>
      <w:tr>
        <w:tc>
          <w:tcPr>
            <w:tcW w:type="dxa" w:w="3024"/>
            <w:shd w:val="clear" w:color="auto" w:fill="D9E1F2"/>
          </w:tcPr>
          <w:p>
            <w:r>
              <w:rPr>
                <w:b/>
              </w:rPr>
              <w:t>Test stage</w:t>
            </w:r>
          </w:p>
        </w:tc>
        <w:tc>
          <w:tcPr>
            <w:tcW w:type="dxa" w:w="6336"/>
          </w:tcPr>
          <w:p>
            <w:r>
              <w:t>TRL 6</w:t>
            </w:r>
          </w:p>
        </w:tc>
      </w:tr>
      <w:tr>
        <w:tc>
          <w:tcPr>
            <w:tcW w:type="dxa" w:w="3024"/>
            <w:shd w:val="clear" w:color="auto" w:fill="D9E1F2"/>
          </w:tcPr>
          <w:p>
            <w:r>
              <w:rPr>
                <w:b/>
              </w:rPr>
              <w:t>Result (fill in during testing)</w:t>
            </w:r>
          </w:p>
        </w:tc>
        <w:tc>
          <w:tcPr>
            <w:tcW w:type="dxa" w:w="6336"/>
          </w:tcPr>
          <w:p>
            <w:r/>
          </w:p>
        </w:tc>
      </w:tr>
      <w:tr>
        <w:tc>
          <w:tcPr>
            <w:tcW w:type="dxa" w:w="3024"/>
            <w:shd w:val="clear" w:color="auto" w:fill="D9E1F2"/>
          </w:tcPr>
          <w:p>
            <w:r>
              <w:rPr>
                <w:b/>
              </w:rPr>
              <w:t>Status (Pass / Fail)</w:t>
            </w:r>
          </w:p>
        </w:tc>
        <w:tc>
          <w:tcPr>
            <w:tcW w:type="dxa" w:w="6336"/>
          </w:tcPr>
          <w:p>
            <w:r/>
          </w:p>
        </w:tc>
      </w:tr>
    </w:tbl>
    <w:p/>
    <w:p>
      <w:r>
        <w:rPr>
          <w:b/>
        </w:rPr>
        <w:t>TS-6-04  —  Thermal / Liquid-Cooling Performance at Full Load</w:t>
      </w:r>
    </w:p>
    <w:tbl>
      <w:tblPr>
        <w:tblStyle w:val="Tabelraster"/>
        <w:tblW w:type="auto" w:w="0"/>
        <w:tblLook w:firstColumn="1" w:firstRow="1" w:lastColumn="0" w:lastRow="0" w:noHBand="0" w:noVBand="1" w:val="04A0"/>
      </w:tblPr>
      <w:tblGrid>
        <w:gridCol w:w="3024"/>
        <w:gridCol w:w="6336"/>
      </w:tblGrid>
      <w:tr>
        <w:tc>
          <w:tcPr>
            <w:tcW w:type="dxa" w:w="3024"/>
            <w:shd w:val="clear" w:color="auto" w:fill="D9E1F2"/>
          </w:tcPr>
          <w:p>
            <w:r>
              <w:rPr>
                <w:b/>
              </w:rPr>
              <w:t>Requirement</w:t>
            </w:r>
          </w:p>
        </w:tc>
        <w:tc>
          <w:tcPr>
            <w:tcW w:type="dxa" w:w="6336"/>
          </w:tcPr>
          <w:p>
            <w:r>
              <w:t>Verify that the liquid-cooling circuit maintains component temperatures within limits at 100 % rated load and that total heat dissipation is &lt; 7 kW.</w:t>
            </w:r>
          </w:p>
        </w:tc>
      </w:tr>
      <w:tr>
        <w:tc>
          <w:tcPr>
            <w:tcW w:type="dxa" w:w="3024"/>
            <w:shd w:val="clear" w:color="auto" w:fill="D9E1F2"/>
          </w:tcPr>
          <w:p>
            <w:r>
              <w:rPr>
                <w:b/>
              </w:rPr>
              <w:t>Source</w:t>
            </w:r>
          </w:p>
        </w:tc>
        <w:tc>
          <w:tcPr>
            <w:tcW w:type="dxa" w:w="6336"/>
          </w:tcPr>
          <w:p>
            <w:r>
              <w:t>e-PU10 restrictions; converter module datasheet (max component temperature)</w:t>
            </w:r>
          </w:p>
        </w:tc>
      </w:tr>
      <w:tr>
        <w:tc>
          <w:tcPr>
            <w:tcW w:type="dxa" w:w="3024"/>
            <w:shd w:val="clear" w:color="auto" w:fill="D9E1F2"/>
          </w:tcPr>
          <w:p>
            <w:r>
              <w:rPr>
                <w:b/>
              </w:rPr>
              <w:t>Verification method</w:t>
            </w:r>
          </w:p>
        </w:tc>
        <w:tc>
          <w:tcPr>
            <w:tcW w:type="dxa" w:w="6336"/>
          </w:tcPr>
          <w:p>
            <w:r>
              <w:t>T</w:t>
            </w:r>
          </w:p>
        </w:tc>
      </w:tr>
      <w:tr>
        <w:tc>
          <w:tcPr>
            <w:tcW w:type="dxa" w:w="3024"/>
            <w:shd w:val="clear" w:color="auto" w:fill="D9E1F2"/>
          </w:tcPr>
          <w:p>
            <w:r>
              <w:rPr>
                <w:b/>
              </w:rPr>
              <w:t>How to test</w:t>
            </w:r>
          </w:p>
        </w:tc>
        <w:tc>
          <w:tcPr>
            <w:tcW w:type="dxa" w:w="6336"/>
          </w:tcPr>
          <w:p>
            <w:r>
              <w:t>Install thermocouples on: converter module heatsink, inlet coolant, outlet coolant, and ambient. Connect calibrated flow meter in the cooling loop.</w:t>
              <w:br/>
              <w:t>1. Start cooling pump and verify flow rate [L/min].</w:t>
              <w:br/>
              <w:t>2. Run charger at 100 % rated load for 60 minutes (same run as TS-6-01).</w:t>
              <w:br/>
              <w:t>3. Record every 10 minutes: heatsink temperature T_hs [°C], coolant inlet T_in [°C], coolant outlet T_out [°C], flow rate Q_cool [L/min], ambient T_amb [°C].</w:t>
              <w:br/>
              <w:t>4. At steady state (temperature change &lt; 1 °C over last 10 min), record all values.</w:t>
              <w:br/>
              <w:t>5. Calculate heat removal: P_removed = ṁ × c_p × (T_out − T_in) [W], where ṁ = Q_cool × ρ_water.</w:t>
              <w:br/>
              <w:t>6. Compare T_hs against converter module's maximum rated heatsink temperature.</w:t>
            </w:r>
          </w:p>
        </w:tc>
      </w:tr>
      <w:tr>
        <w:tc>
          <w:tcPr>
            <w:tcW w:type="dxa" w:w="3024"/>
            <w:shd w:val="clear" w:color="auto" w:fill="D9E1F2"/>
          </w:tcPr>
          <w:p>
            <w:r>
              <w:rPr>
                <w:b/>
              </w:rPr>
              <w:t>Acceptance criterion (pass condition)</w:t>
            </w:r>
          </w:p>
        </w:tc>
        <w:tc>
          <w:tcPr>
            <w:tcW w:type="dxa" w:w="6336"/>
          </w:tcPr>
          <w:p>
            <w:r>
              <w:t>T_hs ≤ converter module rated maximum heatsink temperature. P_removed ≥ P_heat from TS-6-02 (i.e. cooling is sufficient). No thermal alarm or shutdown during 60-minute full-load run.</w:t>
              <w:br/>
              <w:t>Measured quantity: T_hs [°C]; T_in [°C]; T_out [°C]; Q_cool [L/min]; P_removed [W]</w:t>
            </w:r>
          </w:p>
        </w:tc>
      </w:tr>
      <w:tr>
        <w:tc>
          <w:tcPr>
            <w:tcW w:type="dxa" w:w="3024"/>
            <w:shd w:val="clear" w:color="auto" w:fill="D9E1F2"/>
          </w:tcPr>
          <w:p>
            <w:r>
              <w:rPr>
                <w:b/>
              </w:rPr>
              <w:t>Equipment / tooling</w:t>
            </w:r>
          </w:p>
        </w:tc>
        <w:tc>
          <w:tcPr>
            <w:tcW w:type="dxa" w:w="6336"/>
          </w:tcPr>
          <w:p>
            <w:r>
              <w:t>Calibrated thermocouple logger (≥ 4 channels, ±0.5 °C, calibrated); calibrated flow meter on cooling circuit; calibrated inlet/outlet temperature sensors</w:t>
            </w:r>
          </w:p>
        </w:tc>
      </w:tr>
      <w:tr>
        <w:tc>
          <w:tcPr>
            <w:tcW w:type="dxa" w:w="3024"/>
            <w:shd w:val="clear" w:color="auto" w:fill="D9E1F2"/>
          </w:tcPr>
          <w:p>
            <w:r>
              <w:rPr>
                <w:b/>
              </w:rPr>
              <w:t>Test stage</w:t>
            </w:r>
          </w:p>
        </w:tc>
        <w:tc>
          <w:tcPr>
            <w:tcW w:type="dxa" w:w="6336"/>
          </w:tcPr>
          <w:p>
            <w:r>
              <w:t>TRL 6</w:t>
            </w:r>
          </w:p>
        </w:tc>
      </w:tr>
      <w:tr>
        <w:tc>
          <w:tcPr>
            <w:tcW w:type="dxa" w:w="3024"/>
            <w:shd w:val="clear" w:color="auto" w:fill="D9E1F2"/>
          </w:tcPr>
          <w:p>
            <w:r>
              <w:rPr>
                <w:b/>
              </w:rPr>
              <w:t>Result (fill in during testing)</w:t>
            </w:r>
          </w:p>
        </w:tc>
        <w:tc>
          <w:tcPr>
            <w:tcW w:type="dxa" w:w="6336"/>
          </w:tcPr>
          <w:p>
            <w:r/>
          </w:p>
        </w:tc>
      </w:tr>
      <w:tr>
        <w:tc>
          <w:tcPr>
            <w:tcW w:type="dxa" w:w="3024"/>
            <w:shd w:val="clear" w:color="auto" w:fill="D9E1F2"/>
          </w:tcPr>
          <w:p>
            <w:r>
              <w:rPr>
                <w:b/>
              </w:rPr>
              <w:t>Status (Pass / Fail)</w:t>
            </w:r>
          </w:p>
        </w:tc>
        <w:tc>
          <w:tcPr>
            <w:tcW w:type="dxa" w:w="6336"/>
          </w:tcPr>
          <w:p>
            <w:r/>
          </w:p>
        </w:tc>
      </w:tr>
    </w:tbl>
    <w:p/>
    <w:p>
      <w:r>
        <w:rPr>
          <w:b/>
        </w:rPr>
        <w:t>TS-6-05  —  EMC Emissions and Immunity</w:t>
      </w:r>
    </w:p>
    <w:tbl>
      <w:tblPr>
        <w:tblStyle w:val="Tabelraster"/>
        <w:tblW w:type="auto" w:w="0"/>
        <w:tblLook w:firstColumn="1" w:firstRow="1" w:lastColumn="0" w:lastRow="0" w:noHBand="0" w:noVBand="1" w:val="04A0"/>
      </w:tblPr>
      <w:tblGrid>
        <w:gridCol w:w="3024"/>
        <w:gridCol w:w="6336"/>
      </w:tblGrid>
      <w:tr>
        <w:tc>
          <w:tcPr>
            <w:tcW w:type="dxa" w:w="3024"/>
            <w:shd w:val="clear" w:color="auto" w:fill="D9E1F2"/>
          </w:tcPr>
          <w:p>
            <w:r>
              <w:rPr>
                <w:b/>
              </w:rPr>
              <w:t>Requirement</w:t>
            </w:r>
          </w:p>
        </w:tc>
        <w:tc>
          <w:tcPr>
            <w:tcW w:type="dxa" w:w="6336"/>
          </w:tcPr>
          <w:p>
            <w:r>
              <w:t>Verify that the assembled charger prototype meets industrial EMC requirements for emissions and immunity.</w:t>
            </w:r>
          </w:p>
        </w:tc>
      </w:tr>
      <w:tr>
        <w:tc>
          <w:tcPr>
            <w:tcW w:type="dxa" w:w="3024"/>
            <w:shd w:val="clear" w:color="auto" w:fill="D9E1F2"/>
          </w:tcPr>
          <w:p>
            <w:r>
              <w:rPr>
                <w:b/>
              </w:rPr>
              <w:t>Source</w:t>
            </w:r>
          </w:p>
        </w:tc>
        <w:tc>
          <w:tcPr>
            <w:tcW w:type="dxa" w:w="6336"/>
          </w:tcPr>
          <w:p>
            <w:r>
              <w:t>IEC 61000-6-2 (industrial immunity); IEC 61000-6-4 (industrial emission); IEC 61000-4-2 (ESD); IEC 61000-4-4 (EFT); IEC 61000-4-5 (surge)</w:t>
            </w:r>
          </w:p>
        </w:tc>
      </w:tr>
      <w:tr>
        <w:tc>
          <w:tcPr>
            <w:tcW w:type="dxa" w:w="3024"/>
            <w:shd w:val="clear" w:color="auto" w:fill="D9E1F2"/>
          </w:tcPr>
          <w:p>
            <w:r>
              <w:rPr>
                <w:b/>
              </w:rPr>
              <w:t>Verification method</w:t>
            </w:r>
          </w:p>
        </w:tc>
        <w:tc>
          <w:tcPr>
            <w:tcW w:type="dxa" w:w="6336"/>
          </w:tcPr>
          <w:p>
            <w:r>
              <w:t>T</w:t>
            </w:r>
          </w:p>
        </w:tc>
      </w:tr>
      <w:tr>
        <w:tc>
          <w:tcPr>
            <w:tcW w:type="dxa" w:w="3024"/>
            <w:shd w:val="clear" w:color="auto" w:fill="D9E1F2"/>
          </w:tcPr>
          <w:p>
            <w:r>
              <w:rPr>
                <w:b/>
              </w:rPr>
              <w:t>How to test</w:t>
            </w:r>
          </w:p>
        </w:tc>
        <w:tc>
          <w:tcPr>
            <w:tcW w:type="dxa" w:w="6336"/>
          </w:tcPr>
          <w:p>
            <w:r>
              <w:t>Assemble prototype in standard operating configuration. Connect to rated AC supply and rated DC load. Perform tests in an accredited EMC lab or on-site pre-compliance.</w:t>
              <w:br/>
              <w:t>1. Conducted emissions test per IEC 61000-6-4 / CISPR 11 Class A.</w:t>
              <w:br/>
              <w:t>2. Radiated emissions test per IEC 61000-6-4 Class A.</w:t>
              <w:br/>
              <w:t>3. ESD immunity test per IEC 61000-4-2 (Level 3: 6 kV contact, 8 kV air).</w:t>
              <w:br/>
              <w:t>4. Electrical fast transient / burst per IEC 61000-4-4 (Level 3).</w:t>
              <w:br/>
              <w:t>5. Surge immunity per IEC 61000-4-5 (Level 3: 1 kV differential, 2 kV common mode).</w:t>
              <w:br/>
              <w:t>6. Record pass/fail for each sub-test.</w:t>
              <w:br/>
              <w:t>7. Log any failures with frequency, level and description.</w:t>
            </w:r>
          </w:p>
        </w:tc>
      </w:tr>
      <w:tr>
        <w:tc>
          <w:tcPr>
            <w:tcW w:type="dxa" w:w="3024"/>
            <w:shd w:val="clear" w:color="auto" w:fill="D9E1F2"/>
          </w:tcPr>
          <w:p>
            <w:r>
              <w:rPr>
                <w:b/>
              </w:rPr>
              <w:t>Acceptance criterion (pass condition)</w:t>
            </w:r>
          </w:p>
        </w:tc>
        <w:tc>
          <w:tcPr>
            <w:tcW w:type="dxa" w:w="6336"/>
          </w:tcPr>
          <w:p>
            <w:r>
              <w:t>All conducted and radiated emission levels below IEC 61000-6-4 Class A limits. All immunity tests pass at Level 3 per IEC 61000-6-2.</w:t>
              <w:br/>
              <w:t>Measured quantity: Conducted emission level [dBμV]; radiated emission level [dBμV/m]; ESD, EFT, surge immunity results (Pass / Fail)</w:t>
            </w:r>
          </w:p>
        </w:tc>
      </w:tr>
      <w:tr>
        <w:tc>
          <w:tcPr>
            <w:tcW w:type="dxa" w:w="3024"/>
            <w:shd w:val="clear" w:color="auto" w:fill="D9E1F2"/>
          </w:tcPr>
          <w:p>
            <w:r>
              <w:rPr>
                <w:b/>
              </w:rPr>
              <w:t>Equipment / tooling</w:t>
            </w:r>
          </w:p>
        </w:tc>
        <w:tc>
          <w:tcPr>
            <w:tcW w:type="dxa" w:w="6336"/>
          </w:tcPr>
          <w:p>
            <w:r>
              <w:t>EMC test laboratory (accredited preferred) or semi-anechoic test chamber; spectrum analyser; LISN (line impedance stabilisation network); ESD gun; EFT/burst generator; surge generator</w:t>
            </w:r>
          </w:p>
        </w:tc>
      </w:tr>
      <w:tr>
        <w:tc>
          <w:tcPr>
            <w:tcW w:type="dxa" w:w="3024"/>
            <w:shd w:val="clear" w:color="auto" w:fill="D9E1F2"/>
          </w:tcPr>
          <w:p>
            <w:r>
              <w:rPr>
                <w:b/>
              </w:rPr>
              <w:t>Test stage</w:t>
            </w:r>
          </w:p>
        </w:tc>
        <w:tc>
          <w:tcPr>
            <w:tcW w:type="dxa" w:w="6336"/>
          </w:tcPr>
          <w:p>
            <w:r>
              <w:t>TRL 6</w:t>
            </w:r>
          </w:p>
        </w:tc>
      </w:tr>
      <w:tr>
        <w:tc>
          <w:tcPr>
            <w:tcW w:type="dxa" w:w="3024"/>
            <w:shd w:val="clear" w:color="auto" w:fill="D9E1F2"/>
          </w:tcPr>
          <w:p>
            <w:r>
              <w:rPr>
                <w:b/>
              </w:rPr>
              <w:t>Result (fill in during testing)</w:t>
            </w:r>
          </w:p>
        </w:tc>
        <w:tc>
          <w:tcPr>
            <w:tcW w:type="dxa" w:w="6336"/>
          </w:tcPr>
          <w:p>
            <w:r/>
          </w:p>
        </w:tc>
      </w:tr>
      <w:tr>
        <w:tc>
          <w:tcPr>
            <w:tcW w:type="dxa" w:w="3024"/>
            <w:shd w:val="clear" w:color="auto" w:fill="D9E1F2"/>
          </w:tcPr>
          <w:p>
            <w:r>
              <w:rPr>
                <w:b/>
              </w:rPr>
              <w:t>Status (Pass / Fail)</w:t>
            </w:r>
          </w:p>
        </w:tc>
        <w:tc>
          <w:tcPr>
            <w:tcW w:type="dxa" w:w="6336"/>
          </w:tcPr>
          <w:p>
            <w:r/>
          </w:p>
        </w:tc>
      </w:tr>
    </w:tbl>
    <w:p/>
    <w:p>
      <w:r>
        <w:rPr>
          <w:b/>
        </w:rPr>
        <w:t>TS-6-06  —  Vibration Resistance / Mobile Applicability</w:t>
      </w:r>
    </w:p>
    <w:tbl>
      <w:tblPr>
        <w:tblStyle w:val="Tabelraster"/>
        <w:tblW w:type="auto" w:w="0"/>
        <w:tblLook w:firstColumn="1" w:firstRow="1" w:lastColumn="0" w:lastRow="0" w:noHBand="0" w:noVBand="1" w:val="04A0"/>
      </w:tblPr>
      <w:tblGrid>
        <w:gridCol w:w="3024"/>
        <w:gridCol w:w="6336"/>
      </w:tblGrid>
      <w:tr>
        <w:tc>
          <w:tcPr>
            <w:tcW w:type="dxa" w:w="3024"/>
            <w:shd w:val="clear" w:color="auto" w:fill="D9E1F2"/>
          </w:tcPr>
          <w:p>
            <w:r>
              <w:rPr>
                <w:b/>
              </w:rPr>
              <w:t>Requirement</w:t>
            </w:r>
          </w:p>
        </w:tc>
        <w:tc>
          <w:tcPr>
            <w:tcW w:type="dxa" w:w="6336"/>
          </w:tcPr>
          <w:p>
            <w:r>
              <w:t>Verify that the charger can withstand transportation vibrations and is suitable for mobile applications as required by the project specification.</w:t>
            </w:r>
          </w:p>
        </w:tc>
      </w:tr>
      <w:tr>
        <w:tc>
          <w:tcPr>
            <w:tcW w:type="dxa" w:w="3024"/>
            <w:shd w:val="clear" w:color="auto" w:fill="D9E1F2"/>
          </w:tcPr>
          <w:p>
            <w:r>
              <w:rPr>
                <w:b/>
              </w:rPr>
              <w:t>Source</w:t>
            </w:r>
          </w:p>
        </w:tc>
        <w:tc>
          <w:tcPr>
            <w:tcW w:type="dxa" w:w="6336"/>
          </w:tcPr>
          <w:p>
            <w:r>
              <w:t>IEC 60068-2-6 (vibration sinusoidal) or IEC 60068-2-64 (random vibration); project specification (mobile-capable)</w:t>
            </w:r>
          </w:p>
        </w:tc>
      </w:tr>
      <w:tr>
        <w:tc>
          <w:tcPr>
            <w:tcW w:type="dxa" w:w="3024"/>
            <w:shd w:val="clear" w:color="auto" w:fill="D9E1F2"/>
          </w:tcPr>
          <w:p>
            <w:r>
              <w:rPr>
                <w:b/>
              </w:rPr>
              <w:t>Verification method</w:t>
            </w:r>
          </w:p>
        </w:tc>
        <w:tc>
          <w:tcPr>
            <w:tcW w:type="dxa" w:w="6336"/>
          </w:tcPr>
          <w:p>
            <w:r>
              <w:t>T / I</w:t>
            </w:r>
          </w:p>
        </w:tc>
      </w:tr>
      <w:tr>
        <w:tc>
          <w:tcPr>
            <w:tcW w:type="dxa" w:w="3024"/>
            <w:shd w:val="clear" w:color="auto" w:fill="D9E1F2"/>
          </w:tcPr>
          <w:p>
            <w:r>
              <w:rPr>
                <w:b/>
              </w:rPr>
              <w:t>How to test</w:t>
            </w:r>
          </w:p>
        </w:tc>
        <w:tc>
          <w:tcPr>
            <w:tcW w:type="dxa" w:w="6336"/>
          </w:tcPr>
          <w:p>
            <w:r>
              <w:t>Mount the charger (or representative assembly) on the vibration test fixture. If no shake table is available, perform a structured visual and documentation review of the converter module vibration rating.</w:t>
              <w:br/>
              <w:t>1. Option A – Physical vibration test:</w:t>
              <w:br/>
              <w:t>2.   Set vibration profile per IEC 60068-2-64 (road transport: 5–100 Hz, 0.1 g²/Hz).</w:t>
              <w:br/>
              <w:t>3.   Run for 1 hour per axis (X, Y, Z).</w:t>
              <w:br/>
              <w:t>4.   After test: inspect for loose fasteners, connector damage, coolant leaks.</w:t>
              <w:br/>
              <w:t>5. Option B – Documentation review (if no shake table):</w:t>
              <w:br/>
              <w:t>6.   Verify converter module datasheet vibration rating meets IEC 60068-2-6 / -64 road transport class.</w:t>
              <w:br/>
              <w:t>7.   Verify all fasteners are torqued to specification.</w:t>
              <w:br/>
              <w:t>8.   Verify all connectors are locked/latch-secured.</w:t>
              <w:br/>
              <w:t>9.   Verify cooling hoses have strain-relief clamps.</w:t>
              <w:br/>
              <w:t>10. Record outcome of physical test or documentation review.</w:t>
            </w:r>
          </w:p>
        </w:tc>
      </w:tr>
      <w:tr>
        <w:tc>
          <w:tcPr>
            <w:tcW w:type="dxa" w:w="3024"/>
            <w:shd w:val="clear" w:color="auto" w:fill="D9E1F2"/>
          </w:tcPr>
          <w:p>
            <w:r>
              <w:rPr>
                <w:b/>
              </w:rPr>
              <w:t>Acceptance criterion (pass condition)</w:t>
            </w:r>
          </w:p>
        </w:tc>
        <w:tc>
          <w:tcPr>
            <w:tcW w:type="dxa" w:w="6336"/>
          </w:tcPr>
          <w:p>
            <w:r>
              <w:t>No structural damage, loose fasteners, connector failures or coolant leaks after vibration test. Converter module vibration rating is suitable for road/mobile application.</w:t>
              <w:br/>
              <w:t>Measured quantity: Vibration test level [g or g²/Hz]; inspection result (Pass / Fail); any defects found</w:t>
            </w:r>
          </w:p>
        </w:tc>
      </w:tr>
      <w:tr>
        <w:tc>
          <w:tcPr>
            <w:tcW w:type="dxa" w:w="3024"/>
            <w:shd w:val="clear" w:color="auto" w:fill="D9E1F2"/>
          </w:tcPr>
          <w:p>
            <w:r>
              <w:rPr>
                <w:b/>
              </w:rPr>
              <w:t>Equipment / tooling</w:t>
            </w:r>
          </w:p>
        </w:tc>
        <w:tc>
          <w:tcPr>
            <w:tcW w:type="dxa" w:w="6336"/>
          </w:tcPr>
          <w:p>
            <w:r>
              <w:t>Vibration test table or shake table (if available); alternatively: perform a road-transport simulation or review based on module datasheet vibration rating. Torque wrench; visual inspection checklist.</w:t>
            </w:r>
          </w:p>
        </w:tc>
      </w:tr>
      <w:tr>
        <w:tc>
          <w:tcPr>
            <w:tcW w:type="dxa" w:w="3024"/>
            <w:shd w:val="clear" w:color="auto" w:fill="D9E1F2"/>
          </w:tcPr>
          <w:p>
            <w:r>
              <w:rPr>
                <w:b/>
              </w:rPr>
              <w:t>Test stage</w:t>
            </w:r>
          </w:p>
        </w:tc>
        <w:tc>
          <w:tcPr>
            <w:tcW w:type="dxa" w:w="6336"/>
          </w:tcPr>
          <w:p>
            <w:r>
              <w:t>TRL 6</w:t>
            </w:r>
          </w:p>
        </w:tc>
      </w:tr>
      <w:tr>
        <w:tc>
          <w:tcPr>
            <w:tcW w:type="dxa" w:w="3024"/>
            <w:shd w:val="clear" w:color="auto" w:fill="D9E1F2"/>
          </w:tcPr>
          <w:p>
            <w:r>
              <w:rPr>
                <w:b/>
              </w:rPr>
              <w:t>Result (fill in during testing)</w:t>
            </w:r>
          </w:p>
        </w:tc>
        <w:tc>
          <w:tcPr>
            <w:tcW w:type="dxa" w:w="6336"/>
          </w:tcPr>
          <w:p>
            <w:r/>
          </w:p>
        </w:tc>
      </w:tr>
      <w:tr>
        <w:tc>
          <w:tcPr>
            <w:tcW w:type="dxa" w:w="3024"/>
            <w:shd w:val="clear" w:color="auto" w:fill="D9E1F2"/>
          </w:tcPr>
          <w:p>
            <w:r>
              <w:rPr>
                <w:b/>
              </w:rPr>
              <w:t>Status (Pass / Fail)</w:t>
            </w:r>
          </w:p>
        </w:tc>
        <w:tc>
          <w:tcPr>
            <w:tcW w:type="dxa" w:w="6336"/>
          </w:tcPr>
          <w:p>
            <w:r/>
          </w:p>
        </w:tc>
      </w:tr>
    </w:tbl>
    <w:p/>
    <w:p>
      <w:r>
        <w:rPr>
          <w:b/>
        </w:rPr>
        <w:t>TS-6-07  —  DC Leakage Current vs. e-PU10 Precharge Capacity</w:t>
      </w:r>
    </w:p>
    <w:tbl>
      <w:tblPr>
        <w:tblStyle w:val="Tabelraster"/>
        <w:tblW w:type="auto" w:w="0"/>
        <w:tblLook w:firstColumn="1" w:firstRow="1" w:lastColumn="0" w:lastRow="0" w:noHBand="0" w:noVBand="1" w:val="04A0"/>
      </w:tblPr>
      <w:tblGrid>
        <w:gridCol w:w="3024"/>
        <w:gridCol w:w="6336"/>
      </w:tblGrid>
      <w:tr>
        <w:tc>
          <w:tcPr>
            <w:tcW w:type="dxa" w:w="3024"/>
            <w:shd w:val="clear" w:color="auto" w:fill="D9E1F2"/>
          </w:tcPr>
          <w:p>
            <w:r>
              <w:rPr>
                <w:b/>
              </w:rPr>
              <w:t>Requirement</w:t>
            </w:r>
          </w:p>
        </w:tc>
        <w:tc>
          <w:tcPr>
            <w:tcW w:type="dxa" w:w="6336"/>
          </w:tcPr>
          <w:p>
            <w:r>
              <w:t>Verify that the DC leakage current of the charger is lower than the e-PU10 battery precharge circuit capacity to prevent precharge failure.</w:t>
            </w:r>
          </w:p>
        </w:tc>
      </w:tr>
      <w:tr>
        <w:tc>
          <w:tcPr>
            <w:tcW w:type="dxa" w:w="3024"/>
            <w:shd w:val="clear" w:color="auto" w:fill="D9E1F2"/>
          </w:tcPr>
          <w:p>
            <w:r>
              <w:rPr>
                <w:b/>
              </w:rPr>
              <w:t>Source</w:t>
            </w:r>
          </w:p>
        </w:tc>
        <w:tc>
          <w:tcPr>
            <w:tcW w:type="dxa" w:w="6336"/>
          </w:tcPr>
          <w:p>
            <w:r>
              <w:t>e-PU10 restrictions (project plan); IEC 61557-8</w:t>
            </w:r>
          </w:p>
        </w:tc>
      </w:tr>
      <w:tr>
        <w:tc>
          <w:tcPr>
            <w:tcW w:type="dxa" w:w="3024"/>
            <w:shd w:val="clear" w:color="auto" w:fill="D9E1F2"/>
          </w:tcPr>
          <w:p>
            <w:r>
              <w:rPr>
                <w:b/>
              </w:rPr>
              <w:t>Verification method</w:t>
            </w:r>
          </w:p>
        </w:tc>
        <w:tc>
          <w:tcPr>
            <w:tcW w:type="dxa" w:w="6336"/>
          </w:tcPr>
          <w:p>
            <w:r>
              <w:t>T</w:t>
            </w:r>
          </w:p>
        </w:tc>
      </w:tr>
      <w:tr>
        <w:tc>
          <w:tcPr>
            <w:tcW w:type="dxa" w:w="3024"/>
            <w:shd w:val="clear" w:color="auto" w:fill="D9E1F2"/>
          </w:tcPr>
          <w:p>
            <w:r>
              <w:rPr>
                <w:b/>
              </w:rPr>
              <w:t>How to test</w:t>
            </w:r>
          </w:p>
        </w:tc>
        <w:tc>
          <w:tcPr>
            <w:tcW w:type="dxa" w:w="6336"/>
          </w:tcPr>
          <w:p>
            <w:r>
              <w:t>Charger powered up with DC output disconnected from battery. Measure leakage current from DC+ and DC− rails to chassis/earth.</w:t>
              <w:br/>
              <w:t>1. Power up the charger (AC input connected, DC output open or connected to load at rated voltage).</w:t>
              <w:br/>
              <w:t>2. Measure DC leakage current from DC+ bus to chassis ground [mA].</w:t>
              <w:br/>
              <w:t>3. Measure DC leakage current from DC− bus to chassis ground [mA].</w:t>
              <w:br/>
              <w:t>4. Obtain the e-PU10 precharge circuit maximum current rating from the e-PU10 specification.</w:t>
              <w:br/>
              <w:t>5. Compare measured leakage against precharge circuit limit.</w:t>
              <w:br/>
              <w:t>6. Record result.</w:t>
            </w:r>
          </w:p>
        </w:tc>
      </w:tr>
      <w:tr>
        <w:tc>
          <w:tcPr>
            <w:tcW w:type="dxa" w:w="3024"/>
            <w:shd w:val="clear" w:color="auto" w:fill="D9E1F2"/>
          </w:tcPr>
          <w:p>
            <w:r>
              <w:rPr>
                <w:b/>
              </w:rPr>
              <w:t>Acceptance criterion (pass condition)</w:t>
            </w:r>
          </w:p>
        </w:tc>
        <w:tc>
          <w:tcPr>
            <w:tcW w:type="dxa" w:w="6336"/>
          </w:tcPr>
          <w:p>
            <w:r>
              <w:t>Both I_leak_DC+ and I_leak_DC− &lt; e-PU10 precharge circuit current rating. Specific limit to be confirmed from e-PU10 V2 development spec.</w:t>
              <w:br/>
              <w:t>Measured quantity: DC leakage current I_leak_DC+ [mA]; I_leak_DC− [mA]</w:t>
            </w:r>
          </w:p>
        </w:tc>
      </w:tr>
      <w:tr>
        <w:tc>
          <w:tcPr>
            <w:tcW w:type="dxa" w:w="3024"/>
            <w:shd w:val="clear" w:color="auto" w:fill="D9E1F2"/>
          </w:tcPr>
          <w:p>
            <w:r>
              <w:rPr>
                <w:b/>
              </w:rPr>
              <w:t>Equipment / tooling</w:t>
            </w:r>
          </w:p>
        </w:tc>
        <w:tc>
          <w:tcPr>
            <w:tcW w:type="dxa" w:w="6336"/>
          </w:tcPr>
          <w:p>
            <w:r>
              <w:t>Calibrated insulation / leakage current meter (≤ 12 months calibration); e-PU10 battery system precharge specification document</w:t>
            </w:r>
          </w:p>
        </w:tc>
      </w:tr>
      <w:tr>
        <w:tc>
          <w:tcPr>
            <w:tcW w:type="dxa" w:w="3024"/>
            <w:shd w:val="clear" w:color="auto" w:fill="D9E1F2"/>
          </w:tcPr>
          <w:p>
            <w:r>
              <w:rPr>
                <w:b/>
              </w:rPr>
              <w:t>Test stage</w:t>
            </w:r>
          </w:p>
        </w:tc>
        <w:tc>
          <w:tcPr>
            <w:tcW w:type="dxa" w:w="6336"/>
          </w:tcPr>
          <w:p>
            <w:r>
              <w:t>TRL 6</w:t>
            </w:r>
          </w:p>
        </w:tc>
      </w:tr>
      <w:tr>
        <w:tc>
          <w:tcPr>
            <w:tcW w:type="dxa" w:w="3024"/>
            <w:shd w:val="clear" w:color="auto" w:fill="D9E1F2"/>
          </w:tcPr>
          <w:p>
            <w:r>
              <w:rPr>
                <w:b/>
              </w:rPr>
              <w:t>Result (fill in during testing)</w:t>
            </w:r>
          </w:p>
        </w:tc>
        <w:tc>
          <w:tcPr>
            <w:tcW w:type="dxa" w:w="6336"/>
          </w:tcPr>
          <w:p>
            <w:r/>
          </w:p>
        </w:tc>
      </w:tr>
      <w:tr>
        <w:tc>
          <w:tcPr>
            <w:tcW w:type="dxa" w:w="3024"/>
            <w:shd w:val="clear" w:color="auto" w:fill="D9E1F2"/>
          </w:tcPr>
          <w:p>
            <w:r>
              <w:rPr>
                <w:b/>
              </w:rPr>
              <w:t>Status (Pass / Fail)</w:t>
            </w:r>
          </w:p>
        </w:tc>
        <w:tc>
          <w:tcPr>
            <w:tcW w:type="dxa" w:w="6336"/>
          </w:tcPr>
          <w:p>
            <w:r/>
          </w:p>
        </w:tc>
      </w:tr>
    </w:tbl>
    <w:p/>
    <w:p>
      <w:r>
        <w:rPr>
          <w:b/>
        </w:rPr>
        <w:t>TS-6-08  —  Reliability / Uptime — 72-Hour Endurance Run</w:t>
      </w:r>
    </w:p>
    <w:tbl>
      <w:tblPr>
        <w:tblStyle w:val="Tabelraster"/>
        <w:tblW w:type="auto" w:w="0"/>
        <w:tblLook w:firstColumn="1" w:firstRow="1" w:lastColumn="0" w:lastRow="0" w:noHBand="0" w:noVBand="1" w:val="04A0"/>
      </w:tblPr>
      <w:tblGrid>
        <w:gridCol w:w="3024"/>
        <w:gridCol w:w="6336"/>
      </w:tblGrid>
      <w:tr>
        <w:tc>
          <w:tcPr>
            <w:tcW w:type="dxa" w:w="3024"/>
            <w:shd w:val="clear" w:color="auto" w:fill="D9E1F2"/>
          </w:tcPr>
          <w:p>
            <w:r>
              <w:rPr>
                <w:b/>
              </w:rPr>
              <w:t>Requirement</w:t>
            </w:r>
          </w:p>
        </w:tc>
        <w:tc>
          <w:tcPr>
            <w:tcW w:type="dxa" w:w="6336"/>
          </w:tcPr>
          <w:p>
            <w:r>
              <w:t>Verify that the charger achieves an operational uptime ≥ 98 % during a representative endurance run.</w:t>
            </w:r>
          </w:p>
        </w:tc>
      </w:tr>
      <w:tr>
        <w:tc>
          <w:tcPr>
            <w:tcW w:type="dxa" w:w="3024"/>
            <w:shd w:val="clear" w:color="auto" w:fill="D9E1F2"/>
          </w:tcPr>
          <w:p>
            <w:r>
              <w:rPr>
                <w:b/>
              </w:rPr>
              <w:t>Source</w:t>
            </w:r>
          </w:p>
        </w:tc>
        <w:tc>
          <w:tcPr>
            <w:tcW w:type="dxa" w:w="6336"/>
          </w:tcPr>
          <w:p>
            <w:r>
              <w:t>Project specification (reliability &gt; 98 % uptime); IEC 61439</w:t>
            </w:r>
          </w:p>
        </w:tc>
      </w:tr>
      <w:tr>
        <w:tc>
          <w:tcPr>
            <w:tcW w:type="dxa" w:w="3024"/>
            <w:shd w:val="clear" w:color="auto" w:fill="D9E1F2"/>
          </w:tcPr>
          <w:p>
            <w:r>
              <w:rPr>
                <w:b/>
              </w:rPr>
              <w:t>Verification method</w:t>
            </w:r>
          </w:p>
        </w:tc>
        <w:tc>
          <w:tcPr>
            <w:tcW w:type="dxa" w:w="6336"/>
          </w:tcPr>
          <w:p>
            <w:r>
              <w:t>T</w:t>
            </w:r>
          </w:p>
        </w:tc>
      </w:tr>
      <w:tr>
        <w:tc>
          <w:tcPr>
            <w:tcW w:type="dxa" w:w="3024"/>
            <w:shd w:val="clear" w:color="auto" w:fill="D9E1F2"/>
          </w:tcPr>
          <w:p>
            <w:r>
              <w:rPr>
                <w:b/>
              </w:rPr>
              <w:t>How to test</w:t>
            </w:r>
          </w:p>
        </w:tc>
        <w:tc>
          <w:tcPr>
            <w:tcW w:type="dxa" w:w="6336"/>
          </w:tcPr>
          <w:p>
            <w:r>
              <w:t>Connect charger to rated AC supply and DC electronic load. Program automated cycling: 30 min full load → 5 min 50 % load → repeat. Log all faults, shutdowns and restart events automatically.</w:t>
              <w:br/>
              <w:t>1. Start automated endurance cycle. Record start time.</w:t>
              <w:br/>
              <w:t>2. Run continuously for 72 hours (minimum).</w:t>
              <w:br/>
              <w:t>3. Log all fault events: timestamp, fault code, duration of downtime.</w:t>
              <w:br/>
              <w:t>4. After 72 hours, stop the test and record stop time.</w:t>
              <w:br/>
              <w:t>5. Calculate total fault downtime [min].</w:t>
              <w:br/>
              <w:t>6. Calculate uptime %: (72 × 60 − Σ downtime_min) / (72 × 60) × 100.</w:t>
              <w:br/>
              <w:t>7. Review fault log for recurring patterns.</w:t>
            </w:r>
          </w:p>
        </w:tc>
      </w:tr>
      <w:tr>
        <w:tc>
          <w:tcPr>
            <w:tcW w:type="dxa" w:w="3024"/>
            <w:shd w:val="clear" w:color="auto" w:fill="D9E1F2"/>
          </w:tcPr>
          <w:p>
            <w:r>
              <w:rPr>
                <w:b/>
              </w:rPr>
              <w:t>Acceptance criterion (pass condition)</w:t>
            </w:r>
          </w:p>
        </w:tc>
        <w:tc>
          <w:tcPr>
            <w:tcW w:type="dxa" w:w="6336"/>
          </w:tcPr>
          <w:p>
            <w:r>
              <w:t>Uptime ≥ 98 % over the 72-hour endurance run. No unrecoverable fault.</w:t>
              <w:br/>
              <w:t>Measured quantity: Total test duration [h]; total downtime [min]; uptime [%]</w:t>
            </w:r>
          </w:p>
        </w:tc>
      </w:tr>
      <w:tr>
        <w:tc>
          <w:tcPr>
            <w:tcW w:type="dxa" w:w="3024"/>
            <w:shd w:val="clear" w:color="auto" w:fill="D9E1F2"/>
          </w:tcPr>
          <w:p>
            <w:r>
              <w:rPr>
                <w:b/>
              </w:rPr>
              <w:t>Equipment / tooling</w:t>
            </w:r>
          </w:p>
        </w:tc>
        <w:tc>
          <w:tcPr>
            <w:tcW w:type="dxa" w:w="6336"/>
          </w:tcPr>
          <w:p>
            <w:r>
              <w:t>Automated test controller (to cycle load / charger commands); event logger or data acquisition system; AC power supply; DC electronic load</w:t>
            </w:r>
          </w:p>
        </w:tc>
      </w:tr>
      <w:tr>
        <w:tc>
          <w:tcPr>
            <w:tcW w:type="dxa" w:w="3024"/>
            <w:shd w:val="clear" w:color="auto" w:fill="D9E1F2"/>
          </w:tcPr>
          <w:p>
            <w:r>
              <w:rPr>
                <w:b/>
              </w:rPr>
              <w:t>Test stage</w:t>
            </w:r>
          </w:p>
        </w:tc>
        <w:tc>
          <w:tcPr>
            <w:tcW w:type="dxa" w:w="6336"/>
          </w:tcPr>
          <w:p>
            <w:r>
              <w:t>TRL 6</w:t>
            </w:r>
          </w:p>
        </w:tc>
      </w:tr>
      <w:tr>
        <w:tc>
          <w:tcPr>
            <w:tcW w:type="dxa" w:w="3024"/>
            <w:shd w:val="clear" w:color="auto" w:fill="D9E1F2"/>
          </w:tcPr>
          <w:p>
            <w:r>
              <w:rPr>
                <w:b/>
              </w:rPr>
              <w:t>Result (fill in during testing)</w:t>
            </w:r>
          </w:p>
        </w:tc>
        <w:tc>
          <w:tcPr>
            <w:tcW w:type="dxa" w:w="6336"/>
          </w:tcPr>
          <w:p>
            <w:r/>
          </w:p>
        </w:tc>
      </w:tr>
      <w:tr>
        <w:tc>
          <w:tcPr>
            <w:tcW w:type="dxa" w:w="3024"/>
            <w:shd w:val="clear" w:color="auto" w:fill="D9E1F2"/>
          </w:tcPr>
          <w:p>
            <w:r>
              <w:rPr>
                <w:b/>
              </w:rPr>
              <w:t>Status (Pass / Fail)</w:t>
            </w:r>
          </w:p>
        </w:tc>
        <w:tc>
          <w:tcPr>
            <w:tcW w:type="dxa" w:w="6336"/>
          </w:tcPr>
          <w:p>
            <w:r/>
          </w:p>
        </w:tc>
      </w:tr>
    </w:tbl>
    <w:p/>
    <w:p>
      <w:pPr>
        <w:pStyle w:val="Kop2"/>
      </w:pPr>
      <w:r>
        <w:t>TRL 8 — Sales Readiness</w:t>
      </w:r>
    </w:p>
    <w:p>
      <w:r>
        <w:rPr>
          <w:b/>
        </w:rPr>
        <w:t>TS-8-01  —  Technical Datasheet Figure Verification</w:t>
      </w:r>
    </w:p>
    <w:tbl>
      <w:tblPr>
        <w:tblStyle w:val="Tabelraster"/>
        <w:tblW w:type="auto" w:w="0"/>
        <w:tblLook w:firstColumn="1" w:firstRow="1" w:lastColumn="0" w:lastRow="0" w:noHBand="0" w:noVBand="1" w:val="04A0"/>
      </w:tblPr>
      <w:tblGrid>
        <w:gridCol w:w="3024"/>
        <w:gridCol w:w="6336"/>
      </w:tblGrid>
      <w:tr>
        <w:tc>
          <w:tcPr>
            <w:tcW w:type="dxa" w:w="3024"/>
            <w:shd w:val="clear" w:color="auto" w:fill="D9E1F2"/>
          </w:tcPr>
          <w:p>
            <w:r>
              <w:rPr>
                <w:b/>
              </w:rPr>
              <w:t>Requirement</w:t>
            </w:r>
          </w:p>
        </w:tc>
        <w:tc>
          <w:tcPr>
            <w:tcW w:type="dxa" w:w="6336"/>
          </w:tcPr>
          <w:p>
            <w:r>
              <w:t>Verify that all performance figures stated in the technical datasheet are consistent with the measured results from TRL 6 test sheets.</w:t>
            </w:r>
          </w:p>
        </w:tc>
      </w:tr>
      <w:tr>
        <w:tc>
          <w:tcPr>
            <w:tcW w:type="dxa" w:w="3024"/>
            <w:shd w:val="clear" w:color="auto" w:fill="D9E1F2"/>
          </w:tcPr>
          <w:p>
            <w:r>
              <w:rPr>
                <w:b/>
              </w:rPr>
              <w:t>Source</w:t>
            </w:r>
          </w:p>
        </w:tc>
        <w:tc>
          <w:tcPr>
            <w:tcW w:type="dxa" w:w="6336"/>
          </w:tcPr>
          <w:p>
            <w:r>
              <w:t>Internal document control; ISO 9001 (document accuracy)</w:t>
            </w:r>
          </w:p>
        </w:tc>
      </w:tr>
      <w:tr>
        <w:tc>
          <w:tcPr>
            <w:tcW w:type="dxa" w:w="3024"/>
            <w:shd w:val="clear" w:color="auto" w:fill="D9E1F2"/>
          </w:tcPr>
          <w:p>
            <w:r>
              <w:rPr>
                <w:b/>
              </w:rPr>
              <w:t>Verification method</w:t>
            </w:r>
          </w:p>
        </w:tc>
        <w:tc>
          <w:tcPr>
            <w:tcW w:type="dxa" w:w="6336"/>
          </w:tcPr>
          <w:p>
            <w:r>
              <w:t>I / A</w:t>
            </w:r>
          </w:p>
        </w:tc>
      </w:tr>
      <w:tr>
        <w:tc>
          <w:tcPr>
            <w:tcW w:type="dxa" w:w="3024"/>
            <w:shd w:val="clear" w:color="auto" w:fill="D9E1F2"/>
          </w:tcPr>
          <w:p>
            <w:r>
              <w:rPr>
                <w:b/>
              </w:rPr>
              <w:t>How to test</w:t>
            </w:r>
          </w:p>
        </w:tc>
        <w:tc>
          <w:tcPr>
            <w:tcW w:type="dxa" w:w="6336"/>
          </w:tcPr>
          <w:p>
            <w:r>
              <w:t>Compare each technical parameter in the datasheet against the corresponding TRL 6 measured result.</w:t>
              <w:br/>
              <w:t>1. Obtain draft technical datasheet.</w:t>
              <w:br/>
              <w:t>2. For each stated parameter, identify the corresponding TRL 6 test sheet result.</w:t>
              <w:br/>
              <w:t>3. Check: (a) Rated power [kW]; (b) Efficiency [%]; (c) DC voltage range [V]; (d) Weight [kg]; (e) Dimensions [mm]; (f) Cooling specifications; (g) Communication protocol.</w:t>
              <w:br/>
              <w:t>4. Verify that each datasheet figure is ≤ (for max limits) or ≥ (for min limits) the measured value plus tolerance.</w:t>
              <w:br/>
              <w:t>5. Mark each parameter as Consistent / Inconsistent.</w:t>
              <w:br/>
              <w:t>6. Correct any inconsistencies in the datasheet.</w:t>
            </w:r>
          </w:p>
        </w:tc>
      </w:tr>
      <w:tr>
        <w:tc>
          <w:tcPr>
            <w:tcW w:type="dxa" w:w="3024"/>
            <w:shd w:val="clear" w:color="auto" w:fill="D9E1F2"/>
          </w:tcPr>
          <w:p>
            <w:r>
              <w:rPr>
                <w:b/>
              </w:rPr>
              <w:t>Acceptance criterion (pass condition)</w:t>
            </w:r>
          </w:p>
        </w:tc>
        <w:tc>
          <w:tcPr>
            <w:tcW w:type="dxa" w:w="6336"/>
          </w:tcPr>
          <w:p>
            <w:r>
              <w:t>All 7 key parameters in the datasheet are consistent with measured TRL 6 results. No overstated figures.</w:t>
              <w:br/>
              <w:t>Measured quantity: Number of parameters consistent with test results (count / 7)</w:t>
            </w:r>
          </w:p>
        </w:tc>
      </w:tr>
      <w:tr>
        <w:tc>
          <w:tcPr>
            <w:tcW w:type="dxa" w:w="3024"/>
            <w:shd w:val="clear" w:color="auto" w:fill="D9E1F2"/>
          </w:tcPr>
          <w:p>
            <w:r>
              <w:rPr>
                <w:b/>
              </w:rPr>
              <w:t>Equipment / tooling</w:t>
            </w:r>
          </w:p>
        </w:tc>
        <w:tc>
          <w:tcPr>
            <w:tcW w:type="dxa" w:w="6336"/>
          </w:tcPr>
          <w:p>
            <w:r>
              <w:t>Technical datasheet draft; TRL 6 test results (TS-6-01 through TS-6-08)</w:t>
            </w:r>
          </w:p>
        </w:tc>
      </w:tr>
      <w:tr>
        <w:tc>
          <w:tcPr>
            <w:tcW w:type="dxa" w:w="3024"/>
            <w:shd w:val="clear" w:color="auto" w:fill="D9E1F2"/>
          </w:tcPr>
          <w:p>
            <w:r>
              <w:rPr>
                <w:b/>
              </w:rPr>
              <w:t>Test stage</w:t>
            </w:r>
          </w:p>
        </w:tc>
        <w:tc>
          <w:tcPr>
            <w:tcW w:type="dxa" w:w="6336"/>
          </w:tcPr>
          <w:p>
            <w:r>
              <w:t>TRL 8</w:t>
            </w:r>
          </w:p>
        </w:tc>
      </w:tr>
      <w:tr>
        <w:tc>
          <w:tcPr>
            <w:tcW w:type="dxa" w:w="3024"/>
            <w:shd w:val="clear" w:color="auto" w:fill="D9E1F2"/>
          </w:tcPr>
          <w:p>
            <w:r>
              <w:rPr>
                <w:b/>
              </w:rPr>
              <w:t>Result (fill in during testing)</w:t>
            </w:r>
          </w:p>
        </w:tc>
        <w:tc>
          <w:tcPr>
            <w:tcW w:type="dxa" w:w="6336"/>
          </w:tcPr>
          <w:p>
            <w:r/>
          </w:p>
        </w:tc>
      </w:tr>
      <w:tr>
        <w:tc>
          <w:tcPr>
            <w:tcW w:type="dxa" w:w="3024"/>
            <w:shd w:val="clear" w:color="auto" w:fill="D9E1F2"/>
          </w:tcPr>
          <w:p>
            <w:r>
              <w:rPr>
                <w:b/>
              </w:rPr>
              <w:t>Status (Pass / Fail)</w:t>
            </w:r>
          </w:p>
        </w:tc>
        <w:tc>
          <w:tcPr>
            <w:tcW w:type="dxa" w:w="6336"/>
          </w:tcPr>
          <w:p>
            <w:r/>
          </w:p>
        </w:tc>
      </w:tr>
    </w:tbl>
    <w:p/>
    <w:p>
      <w:r>
        <w:rPr>
          <w:b/>
        </w:rPr>
        <w:t>TS-8-02  —  Sales One-Pager Specification Sign-Off</w:t>
      </w:r>
    </w:p>
    <w:tbl>
      <w:tblPr>
        <w:tblStyle w:val="Tabelraster"/>
        <w:tblW w:type="auto" w:w="0"/>
        <w:tblLook w:firstColumn="1" w:firstRow="1" w:lastColumn="0" w:lastRow="0" w:noHBand="0" w:noVBand="1" w:val="04A0"/>
      </w:tblPr>
      <w:tblGrid>
        <w:gridCol w:w="3024"/>
        <w:gridCol w:w="6336"/>
      </w:tblGrid>
      <w:tr>
        <w:tc>
          <w:tcPr>
            <w:tcW w:type="dxa" w:w="3024"/>
            <w:shd w:val="clear" w:color="auto" w:fill="D9E1F2"/>
          </w:tcPr>
          <w:p>
            <w:r>
              <w:rPr>
                <w:b/>
              </w:rPr>
              <w:t>Requirement</w:t>
            </w:r>
          </w:p>
        </w:tc>
        <w:tc>
          <w:tcPr>
            <w:tcW w:type="dxa" w:w="6336"/>
          </w:tcPr>
          <w:p>
            <w:r>
              <w:t>Obtain formal approval of the sales one-pager document by the project lead and at least one sales stakeholder.</w:t>
            </w:r>
          </w:p>
        </w:tc>
      </w:tr>
      <w:tr>
        <w:tc>
          <w:tcPr>
            <w:tcW w:type="dxa" w:w="3024"/>
            <w:shd w:val="clear" w:color="auto" w:fill="D9E1F2"/>
          </w:tcPr>
          <w:p>
            <w:r>
              <w:rPr>
                <w:b/>
              </w:rPr>
              <w:t>Source</w:t>
            </w:r>
          </w:p>
        </w:tc>
        <w:tc>
          <w:tcPr>
            <w:tcW w:type="dxa" w:w="6336"/>
          </w:tcPr>
          <w:p>
            <w:r>
              <w:t>Internal document approval process</w:t>
            </w:r>
          </w:p>
        </w:tc>
      </w:tr>
      <w:tr>
        <w:tc>
          <w:tcPr>
            <w:tcW w:type="dxa" w:w="3024"/>
            <w:shd w:val="clear" w:color="auto" w:fill="D9E1F2"/>
          </w:tcPr>
          <w:p>
            <w:r>
              <w:rPr>
                <w:b/>
              </w:rPr>
              <w:t>Verification method</w:t>
            </w:r>
          </w:p>
        </w:tc>
        <w:tc>
          <w:tcPr>
            <w:tcW w:type="dxa" w:w="6336"/>
          </w:tcPr>
          <w:p>
            <w:r>
              <w:t>I</w:t>
            </w:r>
          </w:p>
        </w:tc>
      </w:tr>
      <w:tr>
        <w:tc>
          <w:tcPr>
            <w:tcW w:type="dxa" w:w="3024"/>
            <w:shd w:val="clear" w:color="auto" w:fill="D9E1F2"/>
          </w:tcPr>
          <w:p>
            <w:r>
              <w:rPr>
                <w:b/>
              </w:rPr>
              <w:t>How to test</w:t>
            </w:r>
          </w:p>
        </w:tc>
        <w:tc>
          <w:tcPr>
            <w:tcW w:type="dxa" w:w="6336"/>
          </w:tcPr>
          <w:p>
            <w:r>
              <w:t>Present the final one-pager to project lead (L. Rietkerk) and a sales representative.</w:t>
              <w:br/>
              <w:t>1. Distribute draft sales one-pager to project lead and sales representative.</w:t>
              <w:br/>
              <w:t>2. Review document for: (a) accuracy of technical specs; (b) USPs clearly stated; (c) compliance claims supported by certificates.</w:t>
              <w:br/>
              <w:t>3. Incorporate any review comments.</w:t>
              <w:br/>
              <w:t>4. Obtain signed approval from project lead.</w:t>
              <w:br/>
              <w:t>5. Obtain signed approval from sales representative.</w:t>
              <w:br/>
              <w:t>6. File approved document in project document management system.</w:t>
            </w:r>
          </w:p>
        </w:tc>
      </w:tr>
      <w:tr>
        <w:tc>
          <w:tcPr>
            <w:tcW w:type="dxa" w:w="3024"/>
            <w:shd w:val="clear" w:color="auto" w:fill="D9E1F2"/>
          </w:tcPr>
          <w:p>
            <w:r>
              <w:rPr>
                <w:b/>
              </w:rPr>
              <w:t>Acceptance criterion (pass condition)</w:t>
            </w:r>
          </w:p>
        </w:tc>
        <w:tc>
          <w:tcPr>
            <w:tcW w:type="dxa" w:w="6336"/>
          </w:tcPr>
          <w:p>
            <w:r>
              <w:t>Both project lead and sales representative have signed the one-pager. All comments resolved.</w:t>
              <w:br/>
              <w:t>Measured quantity: Number of approvals obtained (count / 2)</w:t>
            </w:r>
          </w:p>
        </w:tc>
      </w:tr>
      <w:tr>
        <w:tc>
          <w:tcPr>
            <w:tcW w:type="dxa" w:w="3024"/>
            <w:shd w:val="clear" w:color="auto" w:fill="D9E1F2"/>
          </w:tcPr>
          <w:p>
            <w:r>
              <w:rPr>
                <w:b/>
              </w:rPr>
              <w:t>Equipment / tooling</w:t>
            </w:r>
          </w:p>
        </w:tc>
        <w:tc>
          <w:tcPr>
            <w:tcW w:type="dxa" w:w="6336"/>
          </w:tcPr>
          <w:p>
            <w:r>
              <w:t>Sales one-pager draft; sign-off sheet</w:t>
            </w:r>
          </w:p>
        </w:tc>
      </w:tr>
      <w:tr>
        <w:tc>
          <w:tcPr>
            <w:tcW w:type="dxa" w:w="3024"/>
            <w:shd w:val="clear" w:color="auto" w:fill="D9E1F2"/>
          </w:tcPr>
          <w:p>
            <w:r>
              <w:rPr>
                <w:b/>
              </w:rPr>
              <w:t>Test stage</w:t>
            </w:r>
          </w:p>
        </w:tc>
        <w:tc>
          <w:tcPr>
            <w:tcW w:type="dxa" w:w="6336"/>
          </w:tcPr>
          <w:p>
            <w:r>
              <w:t>TRL 8</w:t>
            </w:r>
          </w:p>
        </w:tc>
      </w:tr>
      <w:tr>
        <w:tc>
          <w:tcPr>
            <w:tcW w:type="dxa" w:w="3024"/>
            <w:shd w:val="clear" w:color="auto" w:fill="D9E1F2"/>
          </w:tcPr>
          <w:p>
            <w:r>
              <w:rPr>
                <w:b/>
              </w:rPr>
              <w:t>Result (fill in during testing)</w:t>
            </w:r>
          </w:p>
        </w:tc>
        <w:tc>
          <w:tcPr>
            <w:tcW w:type="dxa" w:w="6336"/>
          </w:tcPr>
          <w:p>
            <w:r/>
          </w:p>
        </w:tc>
      </w:tr>
      <w:tr>
        <w:tc>
          <w:tcPr>
            <w:tcW w:type="dxa" w:w="3024"/>
            <w:shd w:val="clear" w:color="auto" w:fill="D9E1F2"/>
          </w:tcPr>
          <w:p>
            <w:r>
              <w:rPr>
                <w:b/>
              </w:rPr>
              <w:t>Status (Pass / Fail)</w:t>
            </w:r>
          </w:p>
        </w:tc>
        <w:tc>
          <w:tcPr>
            <w:tcW w:type="dxa" w:w="6336"/>
          </w:tcPr>
          <w:p>
            <w:r/>
          </w:p>
        </w:tc>
      </w:tr>
    </w:tbl>
    <w:p/>
    <w:p>
      <w:pPr>
        <w:pStyle w:val="Kop2"/>
      </w:pPr>
      <w:r>
        <w:t>TRL 9 — Product Release</w:t>
      </w:r>
    </w:p>
    <w:p>
      <w:r>
        <w:rPr>
          <w:b/>
        </w:rPr>
        <w:t>TS-9-01  —  Final Documentation Completeness Check</w:t>
      </w:r>
    </w:p>
    <w:tbl>
      <w:tblPr>
        <w:tblStyle w:val="Tabelraster"/>
        <w:tblW w:type="auto" w:w="0"/>
        <w:tblLook w:firstColumn="1" w:firstRow="1" w:lastColumn="0" w:lastRow="0" w:noHBand="0" w:noVBand="1" w:val="04A0"/>
      </w:tblPr>
      <w:tblGrid>
        <w:gridCol w:w="3024"/>
        <w:gridCol w:w="6336"/>
      </w:tblGrid>
      <w:tr>
        <w:tc>
          <w:tcPr>
            <w:tcW w:type="dxa" w:w="3024"/>
            <w:shd w:val="clear" w:color="auto" w:fill="D9E1F2"/>
          </w:tcPr>
          <w:p>
            <w:r>
              <w:rPr>
                <w:b/>
              </w:rPr>
              <w:t>Requirement</w:t>
            </w:r>
          </w:p>
        </w:tc>
        <w:tc>
          <w:tcPr>
            <w:tcW w:type="dxa" w:w="6336"/>
          </w:tcPr>
          <w:p>
            <w:r>
              <w:t>Verify that all required product documents are complete, approved, version-controlled and archived.</w:t>
            </w:r>
          </w:p>
        </w:tc>
      </w:tr>
      <w:tr>
        <w:tc>
          <w:tcPr>
            <w:tcW w:type="dxa" w:w="3024"/>
            <w:shd w:val="clear" w:color="auto" w:fill="D9E1F2"/>
          </w:tcPr>
          <w:p>
            <w:r>
              <w:rPr>
                <w:b/>
              </w:rPr>
              <w:t>Source</w:t>
            </w:r>
          </w:p>
        </w:tc>
        <w:tc>
          <w:tcPr>
            <w:tcW w:type="dxa" w:w="6336"/>
          </w:tcPr>
          <w:p>
            <w:r>
              <w:t>IEC 61439; NEN 1010; CE marking directive; internal document management</w:t>
            </w:r>
          </w:p>
        </w:tc>
      </w:tr>
      <w:tr>
        <w:tc>
          <w:tcPr>
            <w:tcW w:type="dxa" w:w="3024"/>
            <w:shd w:val="clear" w:color="auto" w:fill="D9E1F2"/>
          </w:tcPr>
          <w:p>
            <w:r>
              <w:rPr>
                <w:b/>
              </w:rPr>
              <w:t>Verification method</w:t>
            </w:r>
          </w:p>
        </w:tc>
        <w:tc>
          <w:tcPr>
            <w:tcW w:type="dxa" w:w="6336"/>
          </w:tcPr>
          <w:p>
            <w:r>
              <w:t>I</w:t>
            </w:r>
          </w:p>
        </w:tc>
      </w:tr>
      <w:tr>
        <w:tc>
          <w:tcPr>
            <w:tcW w:type="dxa" w:w="3024"/>
            <w:shd w:val="clear" w:color="auto" w:fill="D9E1F2"/>
          </w:tcPr>
          <w:p>
            <w:r>
              <w:rPr>
                <w:b/>
              </w:rPr>
              <w:t>How to test</w:t>
            </w:r>
          </w:p>
        </w:tc>
        <w:tc>
          <w:tcPr>
            <w:tcW w:type="dxa" w:w="6336"/>
          </w:tcPr>
          <w:p>
            <w:r>
              <w:t>Retrieve the complete document package from the project folder.</w:t>
              <w:br/>
              <w:t>1. Check availability and approval status of each required document:</w:t>
              <w:br/>
              <w:t>2.   a. Project plan (final version, signed)</w:t>
              <w:br/>
              <w:t>3.   b. This Measurement Plan (all test sheets completed and signed)</w:t>
              <w:br/>
              <w:t>4.   c. Detailed electrical drawings (released revision)</w:t>
              <w:br/>
              <w:t>5.   d. Detailed mechanical drawings (released revision)</w:t>
              <w:br/>
              <w:t>6.   e. BOM (final, with part numbers and supplier references)</w:t>
              <w:br/>
              <w:t>7.   f. Software documentation (architecture, register map, version)</w:t>
              <w:br/>
              <w:t>8.   g. CE Declaration of Conformity</w:t>
              <w:br/>
              <w:t>9.   h. IEC 61439 design verification record</w:t>
              <w:br/>
              <w:t>10.   i. NEN 1010 compliance record</w:t>
              <w:br/>
              <w:t>11.   j. User manual / operating instructions</w:t>
              <w:br/>
              <w:t>12.   k. Assembly / build book</w:t>
              <w:br/>
              <w:t>13. Mark each document as Complete / Incomplete / Missing.</w:t>
              <w:br/>
              <w:t>14. Raise non-conformances for any incomplete or missing items.</w:t>
            </w:r>
          </w:p>
        </w:tc>
      </w:tr>
      <w:tr>
        <w:tc>
          <w:tcPr>
            <w:tcW w:type="dxa" w:w="3024"/>
            <w:shd w:val="clear" w:color="auto" w:fill="D9E1F2"/>
          </w:tcPr>
          <w:p>
            <w:r>
              <w:rPr>
                <w:b/>
              </w:rPr>
              <w:t>Acceptance criterion (pass condition)</w:t>
            </w:r>
          </w:p>
        </w:tc>
        <w:tc>
          <w:tcPr>
            <w:tcW w:type="dxa" w:w="6336"/>
          </w:tcPr>
          <w:p>
            <w:r>
              <w:t>All 11 required documents are Complete, approved and version-controlled. Zero missing items.</w:t>
              <w:br/>
              <w:t>Measured quantity: Number of documents Complete (count / 11)</w:t>
            </w:r>
          </w:p>
        </w:tc>
      </w:tr>
      <w:tr>
        <w:tc>
          <w:tcPr>
            <w:tcW w:type="dxa" w:w="3024"/>
            <w:shd w:val="clear" w:color="auto" w:fill="D9E1F2"/>
          </w:tcPr>
          <w:p>
            <w:r>
              <w:rPr>
                <w:b/>
              </w:rPr>
              <w:t>Equipment / tooling</w:t>
            </w:r>
          </w:p>
        </w:tc>
        <w:tc>
          <w:tcPr>
            <w:tcW w:type="dxa" w:w="6336"/>
          </w:tcPr>
          <w:p>
            <w:r>
              <w:t>Document management system; document checklist</w:t>
            </w:r>
          </w:p>
        </w:tc>
      </w:tr>
      <w:tr>
        <w:tc>
          <w:tcPr>
            <w:tcW w:type="dxa" w:w="3024"/>
            <w:shd w:val="clear" w:color="auto" w:fill="D9E1F2"/>
          </w:tcPr>
          <w:p>
            <w:r>
              <w:rPr>
                <w:b/>
              </w:rPr>
              <w:t>Test stage</w:t>
            </w:r>
          </w:p>
        </w:tc>
        <w:tc>
          <w:tcPr>
            <w:tcW w:type="dxa" w:w="6336"/>
          </w:tcPr>
          <w:p>
            <w:r>
              <w:t>TRL 9</w:t>
            </w:r>
          </w:p>
        </w:tc>
      </w:tr>
      <w:tr>
        <w:tc>
          <w:tcPr>
            <w:tcW w:type="dxa" w:w="3024"/>
            <w:shd w:val="clear" w:color="auto" w:fill="D9E1F2"/>
          </w:tcPr>
          <w:p>
            <w:r>
              <w:rPr>
                <w:b/>
              </w:rPr>
              <w:t>Result (fill in during testing)</w:t>
            </w:r>
          </w:p>
        </w:tc>
        <w:tc>
          <w:tcPr>
            <w:tcW w:type="dxa" w:w="6336"/>
          </w:tcPr>
          <w:p>
            <w:r/>
          </w:p>
        </w:tc>
      </w:tr>
      <w:tr>
        <w:tc>
          <w:tcPr>
            <w:tcW w:type="dxa" w:w="3024"/>
            <w:shd w:val="clear" w:color="auto" w:fill="D9E1F2"/>
          </w:tcPr>
          <w:p>
            <w:r>
              <w:rPr>
                <w:b/>
              </w:rPr>
              <w:t>Status (Pass / Fail)</w:t>
            </w:r>
          </w:p>
        </w:tc>
        <w:tc>
          <w:tcPr>
            <w:tcW w:type="dxa" w:w="6336"/>
          </w:tcPr>
          <w:p>
            <w:r/>
          </w:p>
        </w:tc>
      </w:tr>
    </w:tbl>
    <w:p/>
    <w:p>
      <w:r>
        <w:rPr>
          <w:b/>
        </w:rPr>
        <w:t>TS-9-02  —  Series-Ready Verification</w:t>
      </w:r>
    </w:p>
    <w:tbl>
      <w:tblPr>
        <w:tblStyle w:val="Tabelraster"/>
        <w:tblW w:type="auto" w:w="0"/>
        <w:tblLook w:firstColumn="1" w:firstRow="1" w:lastColumn="0" w:lastRow="0" w:noHBand="0" w:noVBand="1" w:val="04A0"/>
      </w:tblPr>
      <w:tblGrid>
        <w:gridCol w:w="3024"/>
        <w:gridCol w:w="6336"/>
      </w:tblGrid>
      <w:tr>
        <w:tc>
          <w:tcPr>
            <w:tcW w:type="dxa" w:w="3024"/>
            <w:shd w:val="clear" w:color="auto" w:fill="D9E1F2"/>
          </w:tcPr>
          <w:p>
            <w:r>
              <w:rPr>
                <w:b/>
              </w:rPr>
              <w:t>Requirement</w:t>
            </w:r>
          </w:p>
        </w:tc>
        <w:tc>
          <w:tcPr>
            <w:tcW w:type="dxa" w:w="6336"/>
          </w:tcPr>
          <w:p>
            <w:r>
              <w:t>Verify that the design is reproducible and manufacturable in series production without further design changes.</w:t>
            </w:r>
          </w:p>
        </w:tc>
      </w:tr>
      <w:tr>
        <w:tc>
          <w:tcPr>
            <w:tcW w:type="dxa" w:w="3024"/>
            <w:shd w:val="clear" w:color="auto" w:fill="D9E1F2"/>
          </w:tcPr>
          <w:p>
            <w:r>
              <w:rPr>
                <w:b/>
              </w:rPr>
              <w:t>Source</w:t>
            </w:r>
          </w:p>
        </w:tc>
        <w:tc>
          <w:tcPr>
            <w:tcW w:type="dxa" w:w="6336"/>
          </w:tcPr>
          <w:p>
            <w:r>
              <w:t>Internal series-readiness criteria; IEC 61439</w:t>
            </w:r>
          </w:p>
        </w:tc>
      </w:tr>
      <w:tr>
        <w:tc>
          <w:tcPr>
            <w:tcW w:type="dxa" w:w="3024"/>
            <w:shd w:val="clear" w:color="auto" w:fill="D9E1F2"/>
          </w:tcPr>
          <w:p>
            <w:r>
              <w:rPr>
                <w:b/>
              </w:rPr>
              <w:t>Verification method</w:t>
            </w:r>
          </w:p>
        </w:tc>
        <w:tc>
          <w:tcPr>
            <w:tcW w:type="dxa" w:w="6336"/>
          </w:tcPr>
          <w:p>
            <w:r>
              <w:t>I / A</w:t>
            </w:r>
          </w:p>
        </w:tc>
      </w:tr>
      <w:tr>
        <w:tc>
          <w:tcPr>
            <w:tcW w:type="dxa" w:w="3024"/>
            <w:shd w:val="clear" w:color="auto" w:fill="D9E1F2"/>
          </w:tcPr>
          <w:p>
            <w:r>
              <w:rPr>
                <w:b/>
              </w:rPr>
              <w:t>How to test</w:t>
            </w:r>
          </w:p>
        </w:tc>
        <w:tc>
          <w:tcPr>
            <w:tcW w:type="dxa" w:w="6336"/>
          </w:tcPr>
          <w:p>
            <w:r>
              <w:t>Review the complete design package against the series-readiness checklist.</w:t>
              <w:br/>
              <w:t>1. Verify all components in the BOM are commercially available with lead time &lt; 8 weeks.</w:t>
              <w:br/>
              <w:t>2. Verify the assembly process can be performed by a trained technician using the build book alone (no expert assistance required).</w:t>
              <w:br/>
              <w:t>3. Verify all software can be flashed/configured from the build book procedure.</w:t>
              <w:br/>
              <w:t>4. Verify no prototype-specific workarounds remain in the design or build procedure.</w:t>
              <w:br/>
              <w:t>5. Verify quality control steps are defined for production.</w:t>
              <w:br/>
              <w:t>6. Record any open items.</w:t>
            </w:r>
          </w:p>
        </w:tc>
      </w:tr>
      <w:tr>
        <w:tc>
          <w:tcPr>
            <w:tcW w:type="dxa" w:w="3024"/>
            <w:shd w:val="clear" w:color="auto" w:fill="D9E1F2"/>
          </w:tcPr>
          <w:p>
            <w:r>
              <w:rPr>
                <w:b/>
              </w:rPr>
              <w:t>Acceptance criterion (pass condition)</w:t>
            </w:r>
          </w:p>
        </w:tc>
        <w:tc>
          <w:tcPr>
            <w:tcW w:type="dxa" w:w="6336"/>
          </w:tcPr>
          <w:p>
            <w:r>
              <w:t>All 5 criteria met. Zero open items. Design is cleared for series production.</w:t>
              <w:br/>
              <w:t>Measured quantity: Number of series-readiness criteria met (count / 5); number of open items</w:t>
            </w:r>
          </w:p>
        </w:tc>
      </w:tr>
      <w:tr>
        <w:tc>
          <w:tcPr>
            <w:tcW w:type="dxa" w:w="3024"/>
            <w:shd w:val="clear" w:color="auto" w:fill="D9E1F2"/>
          </w:tcPr>
          <w:p>
            <w:r>
              <w:rPr>
                <w:b/>
              </w:rPr>
              <w:t>Equipment / tooling</w:t>
            </w:r>
          </w:p>
        </w:tc>
        <w:tc>
          <w:tcPr>
            <w:tcW w:type="dxa" w:w="6336"/>
          </w:tcPr>
          <w:p>
            <w:r>
              <w:t>Series-readiness checklist; assembly instructions; BOM</w:t>
            </w:r>
          </w:p>
        </w:tc>
      </w:tr>
      <w:tr>
        <w:tc>
          <w:tcPr>
            <w:tcW w:type="dxa" w:w="3024"/>
            <w:shd w:val="clear" w:color="auto" w:fill="D9E1F2"/>
          </w:tcPr>
          <w:p>
            <w:r>
              <w:rPr>
                <w:b/>
              </w:rPr>
              <w:t>Test stage</w:t>
            </w:r>
          </w:p>
        </w:tc>
        <w:tc>
          <w:tcPr>
            <w:tcW w:type="dxa" w:w="6336"/>
          </w:tcPr>
          <w:p>
            <w:r>
              <w:t>TRL 9</w:t>
            </w:r>
          </w:p>
        </w:tc>
      </w:tr>
      <w:tr>
        <w:tc>
          <w:tcPr>
            <w:tcW w:type="dxa" w:w="3024"/>
            <w:shd w:val="clear" w:color="auto" w:fill="D9E1F2"/>
          </w:tcPr>
          <w:p>
            <w:r>
              <w:rPr>
                <w:b/>
              </w:rPr>
              <w:t>Result (fill in during testing)</w:t>
            </w:r>
          </w:p>
        </w:tc>
        <w:tc>
          <w:tcPr>
            <w:tcW w:type="dxa" w:w="6336"/>
          </w:tcPr>
          <w:p>
            <w:r/>
          </w:p>
        </w:tc>
      </w:tr>
      <w:tr>
        <w:tc>
          <w:tcPr>
            <w:tcW w:type="dxa" w:w="3024"/>
            <w:shd w:val="clear" w:color="auto" w:fill="D9E1F2"/>
          </w:tcPr>
          <w:p>
            <w:r>
              <w:rPr>
                <w:b/>
              </w:rPr>
              <w:t>Status (Pass / Fail)</w:t>
            </w:r>
          </w:p>
        </w:tc>
        <w:tc>
          <w:tcPr>
            <w:tcW w:type="dxa" w:w="6336"/>
          </w:tcPr>
          <w:p>
            <w:r/>
          </w:p>
        </w:tc>
      </w:tr>
    </w:tbl>
    <w:p/>
    <w:p>
      <w:r>
        <w:rPr>
          <w:b/>
        </w:rPr>
        <w:t>TS-9-03  —  Transfer to Sales Matrix Sign-Off</w:t>
      </w:r>
    </w:p>
    <w:tbl>
      <w:tblPr>
        <w:tblStyle w:val="Tabelraster"/>
        <w:tblW w:type="auto" w:w="0"/>
        <w:tblLook w:firstColumn="1" w:firstRow="1" w:lastColumn="0" w:lastRow="0" w:noHBand="0" w:noVBand="1" w:val="04A0"/>
      </w:tblPr>
      <w:tblGrid>
        <w:gridCol w:w="3024"/>
        <w:gridCol w:w="6336"/>
      </w:tblGrid>
      <w:tr>
        <w:tc>
          <w:tcPr>
            <w:tcW w:type="dxa" w:w="3024"/>
            <w:shd w:val="clear" w:color="auto" w:fill="D9E1F2"/>
          </w:tcPr>
          <w:p>
            <w:r>
              <w:rPr>
                <w:b/>
              </w:rPr>
              <w:t>Requirement</w:t>
            </w:r>
          </w:p>
        </w:tc>
        <w:tc>
          <w:tcPr>
            <w:tcW w:type="dxa" w:w="6336"/>
          </w:tcPr>
          <w:p>
            <w:r>
              <w:t>Formally transfer the validated 400 A charger product to the sales matrix and confirm that all product information is correctly entered.</w:t>
            </w:r>
          </w:p>
        </w:tc>
      </w:tr>
      <w:tr>
        <w:tc>
          <w:tcPr>
            <w:tcW w:type="dxa" w:w="3024"/>
            <w:shd w:val="clear" w:color="auto" w:fill="D9E1F2"/>
          </w:tcPr>
          <w:p>
            <w:r>
              <w:rPr>
                <w:b/>
              </w:rPr>
              <w:t>Source</w:t>
            </w:r>
          </w:p>
        </w:tc>
        <w:tc>
          <w:tcPr>
            <w:tcW w:type="dxa" w:w="6336"/>
          </w:tcPr>
          <w:p>
            <w:r>
              <w:t>Internal sales and product management process</w:t>
            </w:r>
          </w:p>
        </w:tc>
      </w:tr>
      <w:tr>
        <w:tc>
          <w:tcPr>
            <w:tcW w:type="dxa" w:w="3024"/>
            <w:shd w:val="clear" w:color="auto" w:fill="D9E1F2"/>
          </w:tcPr>
          <w:p>
            <w:r>
              <w:rPr>
                <w:b/>
              </w:rPr>
              <w:t>Verification method</w:t>
            </w:r>
          </w:p>
        </w:tc>
        <w:tc>
          <w:tcPr>
            <w:tcW w:type="dxa" w:w="6336"/>
          </w:tcPr>
          <w:p>
            <w:r>
              <w:t>I</w:t>
            </w:r>
          </w:p>
        </w:tc>
      </w:tr>
      <w:tr>
        <w:tc>
          <w:tcPr>
            <w:tcW w:type="dxa" w:w="3024"/>
            <w:shd w:val="clear" w:color="auto" w:fill="D9E1F2"/>
          </w:tcPr>
          <w:p>
            <w:r>
              <w:rPr>
                <w:b/>
              </w:rPr>
              <w:t>How to test</w:t>
            </w:r>
          </w:p>
        </w:tc>
        <w:tc>
          <w:tcPr>
            <w:tcW w:type="dxa" w:w="6336"/>
          </w:tcPr>
          <w:p>
            <w:r>
              <w:t>Enter product into the sales matrix with the project lead and sales stakeholder present.</w:t>
              <w:br/>
              <w:t>1. Enter product in sales matrix with the following information:</w:t>
              <w:br/>
              <w:t>2.   a. Product name: 400A AC/DC Charger for e-PU10</w:t>
              <w:br/>
              <w:t>3.   b. Rated power [kW]</w:t>
              <w:br/>
              <w:t>4.   c. DC voltage range [V]</w:t>
              <w:br/>
              <w:t>5.   d. Efficiency [%]</w:t>
              <w:br/>
              <w:t>6.   e. Communication protocol</w:t>
              <w:br/>
              <w:t>7.   f. Compliance standards (IEC 61439, NEN 1010, CE)</w:t>
              <w:br/>
              <w:t>8.   g. Lead time and price indication</w:t>
              <w:br/>
              <w:t>9. Obtain sign-off from project lead (L. Rietkerk).</w:t>
              <w:br/>
              <w:t>10. Obtain sign-off from sales representative.</w:t>
              <w:br/>
              <w:t>11. Archive the signed transfer document.</w:t>
            </w:r>
          </w:p>
        </w:tc>
      </w:tr>
      <w:tr>
        <w:tc>
          <w:tcPr>
            <w:tcW w:type="dxa" w:w="3024"/>
            <w:shd w:val="clear" w:color="auto" w:fill="D9E1F2"/>
          </w:tcPr>
          <w:p>
            <w:r>
              <w:rPr>
                <w:b/>
              </w:rPr>
              <w:t>Acceptance criterion (pass condition)</w:t>
            </w:r>
          </w:p>
        </w:tc>
        <w:tc>
          <w:tcPr>
            <w:tcW w:type="dxa" w:w="6336"/>
          </w:tcPr>
          <w:p>
            <w:r>
              <w:t>All 7 sales matrix fields are completed. Both signatures obtained. Transfer document archived.</w:t>
              <w:br/>
              <w:t>Measured quantity: Number of sales matrix fields completed (count / 7); number of signatures obtained (count / 2)</w:t>
            </w:r>
          </w:p>
        </w:tc>
      </w:tr>
      <w:tr>
        <w:tc>
          <w:tcPr>
            <w:tcW w:type="dxa" w:w="3024"/>
            <w:shd w:val="clear" w:color="auto" w:fill="D9E1F2"/>
          </w:tcPr>
          <w:p>
            <w:r>
              <w:rPr>
                <w:b/>
              </w:rPr>
              <w:t>Equipment / tooling</w:t>
            </w:r>
          </w:p>
        </w:tc>
        <w:tc>
          <w:tcPr>
            <w:tcW w:type="dxa" w:w="6336"/>
          </w:tcPr>
          <w:p>
            <w:r>
              <w:t>Sales matrix template; approved datasheet; pricing information</w:t>
            </w:r>
          </w:p>
        </w:tc>
      </w:tr>
      <w:tr>
        <w:tc>
          <w:tcPr>
            <w:tcW w:type="dxa" w:w="3024"/>
            <w:shd w:val="clear" w:color="auto" w:fill="D9E1F2"/>
          </w:tcPr>
          <w:p>
            <w:r>
              <w:rPr>
                <w:b/>
              </w:rPr>
              <w:t>Test stage</w:t>
            </w:r>
          </w:p>
        </w:tc>
        <w:tc>
          <w:tcPr>
            <w:tcW w:type="dxa" w:w="6336"/>
          </w:tcPr>
          <w:p>
            <w:r>
              <w:t>TRL 9</w:t>
            </w:r>
          </w:p>
        </w:tc>
      </w:tr>
      <w:tr>
        <w:tc>
          <w:tcPr>
            <w:tcW w:type="dxa" w:w="3024"/>
            <w:shd w:val="clear" w:color="auto" w:fill="D9E1F2"/>
          </w:tcPr>
          <w:p>
            <w:r>
              <w:rPr>
                <w:b/>
              </w:rPr>
              <w:t>Result (fill in during testing)</w:t>
            </w:r>
          </w:p>
        </w:tc>
        <w:tc>
          <w:tcPr>
            <w:tcW w:type="dxa" w:w="6336"/>
          </w:tcPr>
          <w:p>
            <w:r/>
          </w:p>
        </w:tc>
      </w:tr>
      <w:tr>
        <w:tc>
          <w:tcPr>
            <w:tcW w:type="dxa" w:w="3024"/>
            <w:shd w:val="clear" w:color="auto" w:fill="D9E1F2"/>
          </w:tcPr>
          <w:p>
            <w:r>
              <w:rPr>
                <w:b/>
              </w:rPr>
              <w:t>Status (Pass / Fail)</w:t>
            </w:r>
          </w:p>
        </w:tc>
        <w:tc>
          <w:tcPr>
            <w:tcW w:type="dxa" w:w="6336"/>
          </w:tcPr>
          <w:p>
            <w:r/>
          </w:p>
        </w:tc>
      </w:tr>
    </w:tbl>
    <w:p/>
    <w:p>
      <w:r>
        <w:br w:type="page"/>
      </w:r>
    </w:p>
    <w:p>
      <w:pPr>
        <w:pStyle w:val="Kop1"/>
      </w:pPr>
      <w:r>
        <w:t>Test Phase Overview</w:t>
      </w:r>
    </w:p>
    <w:p>
      <w:r>
        <w:t>Testing follows the TRL (Technology Readiness Level) phases from the project plan. Each stage builds on the previous one and ends with a formal tollgate review.</w:t>
      </w:r>
    </w:p>
    <w:tbl>
      <w:tblPr>
        <w:tblStyle w:val="Tabelraster"/>
        <w:tblW w:type="auto" w:w="0"/>
        <w:tblLook w:firstColumn="1" w:firstRow="1" w:lastColumn="0" w:lastRow="0" w:noHBand="0" w:noVBand="1" w:val="04A0"/>
      </w:tblPr>
      <w:tblGrid>
        <w:gridCol w:w="2256"/>
        <w:gridCol w:w="2256"/>
        <w:gridCol w:w="2256"/>
        <w:gridCol w:w="2256"/>
      </w:tblGrid>
      <w:tr>
        <w:tc>
          <w:tcPr>
            <w:tcW w:type="dxa" w:w="2256"/>
            <w:shd w:val="clear" w:color="auto" w:fill="1F3864"/>
          </w:tcPr>
          <w:p>
            <w:r>
              <w:rPr>
                <w:b/>
                <w:color w:val="FFFFFF"/>
              </w:rPr>
              <w:t>Stage</w:t>
            </w:r>
          </w:p>
        </w:tc>
        <w:tc>
          <w:tcPr>
            <w:tcW w:type="dxa" w:w="2256"/>
            <w:shd w:val="clear" w:color="auto" w:fill="1F3864"/>
          </w:tcPr>
          <w:p>
            <w:r>
              <w:rPr>
                <w:b/>
                <w:color w:val="FFFFFF"/>
              </w:rPr>
              <w:t>TRL</w:t>
            </w:r>
          </w:p>
        </w:tc>
        <w:tc>
          <w:tcPr>
            <w:tcW w:type="dxa" w:w="2256"/>
            <w:shd w:val="clear" w:color="auto" w:fill="1F3864"/>
          </w:tcPr>
          <w:p>
            <w:r>
              <w:rPr>
                <w:b/>
                <w:color w:val="FFFFFF"/>
              </w:rPr>
              <w:t>What is tested</w:t>
            </w:r>
          </w:p>
        </w:tc>
        <w:tc>
          <w:tcPr>
            <w:tcW w:type="dxa" w:w="2256"/>
            <w:shd w:val="clear" w:color="auto" w:fill="1F3864"/>
          </w:tcPr>
          <w:p>
            <w:r>
              <w:rPr>
                <w:b/>
                <w:color w:val="FFFFFF"/>
              </w:rPr>
              <w:t>Requirement IDs</w:t>
            </w:r>
          </w:p>
        </w:tc>
      </w:tr>
      <w:tr>
        <w:tc>
          <w:tcPr>
            <w:tcW w:type="dxa" w:w="2256"/>
          </w:tcPr>
          <w:p>
            <w:r>
              <w:t>1 — Scope &amp; Market Research</w:t>
            </w:r>
          </w:p>
        </w:tc>
        <w:tc>
          <w:tcPr>
            <w:tcW w:type="dxa" w:w="2256"/>
          </w:tcPr>
          <w:p>
            <w:r>
              <w:t>TRL 2</w:t>
            </w:r>
          </w:p>
        </w:tc>
        <w:tc>
          <w:tcPr>
            <w:tcW w:type="dxa" w:w="2256"/>
          </w:tcPr>
          <w:p>
            <w:r>
              <w:t>Confirm the project scope, define and record all technical requirements (must-have and recommended), perform a component market survey to identify available AC/DC converter modules that can satisfy the 400 A charger specification, and assess the quality of supplier documentation.</w:t>
            </w:r>
          </w:p>
        </w:tc>
        <w:tc>
          <w:tcPr>
            <w:tcW w:type="dxa" w:w="2256"/>
          </w:tcPr>
          <w:p>
            <w:r>
              <w:t>TS-2-01; TS-2-02; TS-2-03</w:t>
            </w:r>
          </w:p>
        </w:tc>
      </w:tr>
      <w:tr>
        <w:tc>
          <w:tcPr>
            <w:tcW w:type="dxa" w:w="2256"/>
          </w:tcPr>
          <w:p>
            <w:r>
              <w:t>2 — Conceptual Design</w:t>
            </w:r>
          </w:p>
        </w:tc>
        <w:tc>
          <w:tcPr>
            <w:tcW w:type="dxa" w:w="2256"/>
          </w:tcPr>
          <w:p>
            <w:r>
              <w:t>TRL 3</w:t>
            </w:r>
          </w:p>
        </w:tc>
        <w:tc>
          <w:tcPr>
            <w:tcW w:type="dxa" w:w="2256"/>
          </w:tcPr>
          <w:p>
            <w:r>
              <w:t>Select the required components, define how the conceptual design meets the project scope, create a single-line electrical diagram and mechanical concept, and validate the design concept against cost, thermal and mechanical constraints.</w:t>
            </w:r>
          </w:p>
        </w:tc>
        <w:tc>
          <w:tcPr>
            <w:tcW w:type="dxa" w:w="2256"/>
          </w:tcPr>
          <w:p>
            <w:r>
              <w:t>TS-3-01; TS-3-02; TS-3-03; TS-3-04</w:t>
            </w:r>
          </w:p>
        </w:tc>
      </w:tr>
      <w:tr>
        <w:tc>
          <w:tcPr>
            <w:tcW w:type="dxa" w:w="2256"/>
          </w:tcPr>
          <w:p>
            <w:r>
              <w:t>3 — Detailed Design</w:t>
            </w:r>
          </w:p>
        </w:tc>
        <w:tc>
          <w:tcPr>
            <w:tcW w:type="dxa" w:w="2256"/>
          </w:tcPr>
          <w:p>
            <w:r>
              <w:t>TRL 4.5</w:t>
            </w:r>
          </w:p>
        </w:tc>
        <w:tc>
          <w:tcPr>
            <w:tcW w:type="dxa" w:w="2256"/>
          </w:tcPr>
          <w:p>
            <w:r>
              <w:t>Execute the full detailed design: mechanical, electrical and software. Verify on paper / by analysis that the detailed design satisfies all must-have requirements before prototype build is authorised.</w:t>
            </w:r>
          </w:p>
        </w:tc>
        <w:tc>
          <w:tcPr>
            <w:tcW w:type="dxa" w:w="2256"/>
          </w:tcPr>
          <w:p>
            <w:r>
              <w:t>TS-4.5-01; TS-4.5-02; TS-4.5-03; TS-4.5-04; TS-4.5-05; TS-4.5-06</w:t>
            </w:r>
          </w:p>
        </w:tc>
      </w:tr>
      <w:tr>
        <w:tc>
          <w:tcPr>
            <w:tcW w:type="dxa" w:w="2256"/>
          </w:tcPr>
          <w:p>
            <w:r>
              <w:t>4 — Prototype Build &amp; Test</w:t>
            </w:r>
          </w:p>
        </w:tc>
        <w:tc>
          <w:tcPr>
            <w:tcW w:type="dxa" w:w="2256"/>
          </w:tcPr>
          <w:p>
            <w:r>
              <w:t>TRL 6</w:t>
            </w:r>
          </w:p>
        </w:tc>
        <w:tc>
          <w:tcPr>
            <w:tcW w:type="dxa" w:w="2256"/>
          </w:tcPr>
          <w:p>
            <w:r>
              <w:t>Build the first physical prototype of the 400 A AC/DC charger and perform all physical validation tests to confirm that the prototype meets the must-have requirements. Results are recorded in this measurement plan.</w:t>
            </w:r>
          </w:p>
        </w:tc>
        <w:tc>
          <w:tcPr>
            <w:tcW w:type="dxa" w:w="2256"/>
          </w:tcPr>
          <w:p>
            <w:r>
              <w:t>TS-6-01; TS-6-02; TS-6-03; TS-6-04; TS-6-05; TS-6-06; TS-6-07; TS-6-08</w:t>
            </w:r>
          </w:p>
        </w:tc>
      </w:tr>
      <w:tr>
        <w:tc>
          <w:tcPr>
            <w:tcW w:type="dxa" w:w="2256"/>
          </w:tcPr>
          <w:p>
            <w:r>
              <w:t>5 — Sales Readiness</w:t>
            </w:r>
          </w:p>
        </w:tc>
        <w:tc>
          <w:tcPr>
            <w:tcW w:type="dxa" w:w="2256"/>
          </w:tcPr>
          <w:p>
            <w:r>
              <w:t>TRL 8</w:t>
            </w:r>
          </w:p>
        </w:tc>
        <w:tc>
          <w:tcPr>
            <w:tcW w:type="dxa" w:w="2256"/>
          </w:tcPr>
          <w:p>
            <w:r>
              <w:t>Prepare and validate the commercial-facing documents (technical datasheet and sales one-pager) for the 400 A charger, ensuring all stated specifications are supported by verified test results from TRL 6.</w:t>
            </w:r>
          </w:p>
        </w:tc>
        <w:tc>
          <w:tcPr>
            <w:tcW w:type="dxa" w:w="2256"/>
          </w:tcPr>
          <w:p>
            <w:r>
              <w:t>TS-8-01; TS-8-02</w:t>
            </w:r>
          </w:p>
        </w:tc>
      </w:tr>
      <w:tr>
        <w:tc>
          <w:tcPr>
            <w:tcW w:type="dxa" w:w="2256"/>
          </w:tcPr>
          <w:p>
            <w:r>
              <w:t>6 — Product Release</w:t>
            </w:r>
          </w:p>
        </w:tc>
        <w:tc>
          <w:tcPr>
            <w:tcW w:type="dxa" w:w="2256"/>
          </w:tcPr>
          <w:p>
            <w:r>
              <w:t>TRL 9</w:t>
            </w:r>
          </w:p>
        </w:tc>
        <w:tc>
          <w:tcPr>
            <w:tcW w:type="dxa" w:w="2256"/>
          </w:tcPr>
          <w:p>
            <w:r>
              <w:t>Finalise all product documentation, verify series-readiness of the design, and formally transfer the 400 A charger product to the sales matrix.</w:t>
            </w:r>
          </w:p>
        </w:tc>
        <w:tc>
          <w:tcPr>
            <w:tcW w:type="dxa" w:w="2256"/>
          </w:tcPr>
          <w:p>
            <w:r>
              <w:t>TS-9-01; TS-9-02; TS-9-03</w:t>
            </w:r>
          </w:p>
        </w:tc>
      </w:tr>
    </w:tbl>
    <w:p>
      <w:r>
        <w:br w:type="page"/>
      </w:r>
    </w:p>
    <w:p>
      <w:pPr>
        <w:pStyle w:val="Kop1"/>
      </w:pPr>
      <w:r>
        <w:t>Sign-Off</w:t>
      </w:r>
    </w:p>
    <w:p>
      <w:r>
        <w:t>Complete this table when testing for a TRL phase or the full campaign is finished.</w:t>
      </w:r>
    </w:p>
    <w:p>
      <w:r>
        <w:t>Declaration: all requirements in this plan have been verified. Results are recorded in the Test Sheets above.</w:t>
      </w:r>
    </w:p>
    <w:tbl>
      <w:tblPr>
        <w:tblStyle w:val="Tabelraster"/>
        <w:tblW w:type="auto" w:w="0"/>
        <w:tblLook w:firstColumn="1" w:firstRow="1" w:lastColumn="0" w:lastRow="0" w:noHBand="0" w:noVBand="1" w:val="04A0"/>
      </w:tblPr>
      <w:tblGrid>
        <w:gridCol w:w="2256"/>
        <w:gridCol w:w="2256"/>
        <w:gridCol w:w="2256"/>
        <w:gridCol w:w="2256"/>
      </w:tblGrid>
      <w:tr>
        <w:tc>
          <w:tcPr>
            <w:tcW w:type="dxa" w:w="2256"/>
            <w:shd w:val="clear" w:color="auto" w:fill="1F3864"/>
          </w:tcPr>
          <w:p>
            <w:r>
              <w:rPr>
                <w:b/>
                <w:color w:val="FFFFFF"/>
              </w:rPr>
              <w:t>Role</w:t>
            </w:r>
          </w:p>
        </w:tc>
        <w:tc>
          <w:tcPr>
            <w:tcW w:type="dxa" w:w="2256"/>
            <w:shd w:val="clear" w:color="auto" w:fill="1F3864"/>
          </w:tcPr>
          <w:p>
            <w:r>
              <w:rPr>
                <w:b/>
                <w:color w:val="FFFFFF"/>
              </w:rPr>
              <w:t>Name</w:t>
            </w:r>
          </w:p>
        </w:tc>
        <w:tc>
          <w:tcPr>
            <w:tcW w:type="dxa" w:w="2256"/>
            <w:shd w:val="clear" w:color="auto" w:fill="1F3864"/>
          </w:tcPr>
          <w:p>
            <w:r>
              <w:rPr>
                <w:b/>
                <w:color w:val="FFFFFF"/>
              </w:rPr>
              <w:t>Signature</w:t>
            </w:r>
          </w:p>
        </w:tc>
        <w:tc>
          <w:tcPr>
            <w:tcW w:type="dxa" w:w="2256"/>
            <w:shd w:val="clear" w:color="auto" w:fill="1F3864"/>
          </w:tcPr>
          <w:p>
            <w:r>
              <w:rPr>
                <w:b/>
                <w:color w:val="FFFFFF"/>
              </w:rPr>
              <w:t>Date</w:t>
            </w:r>
          </w:p>
        </w:tc>
      </w:tr>
      <w:tr>
        <w:tc>
          <w:tcPr>
            <w:tcW w:type="dxa" w:w="2256"/>
          </w:tcPr>
          <w:p>
            <w:r>
              <w:t>Tester / Test Engineer</w:t>
            </w:r>
          </w:p>
        </w:tc>
        <w:tc>
          <w:tcPr>
            <w:tcW w:type="dxa" w:w="2256"/>
          </w:tcPr>
          <w:p>
            <w:r/>
          </w:p>
        </w:tc>
        <w:tc>
          <w:tcPr>
            <w:tcW w:type="dxa" w:w="2256"/>
          </w:tcPr>
          <w:p>
            <w:r/>
          </w:p>
        </w:tc>
        <w:tc>
          <w:tcPr>
            <w:tcW w:type="dxa" w:w="2256"/>
          </w:tcPr>
          <w:p>
            <w:r/>
          </w:p>
        </w:tc>
      </w:tr>
      <w:tr>
        <w:tc>
          <w:tcPr>
            <w:tcW w:type="dxa" w:w="2256"/>
          </w:tcPr>
          <w:p>
            <w:r>
              <w:t>Test Lead / Project Lead</w:t>
            </w:r>
          </w:p>
        </w:tc>
        <w:tc>
          <w:tcPr>
            <w:tcW w:type="dxa" w:w="2256"/>
          </w:tcPr>
          <w:p>
            <w:r/>
          </w:p>
        </w:tc>
        <w:tc>
          <w:tcPr>
            <w:tcW w:type="dxa" w:w="2256"/>
          </w:tcPr>
          <w:p>
            <w:r/>
          </w:p>
        </w:tc>
        <w:tc>
          <w:tcPr>
            <w:tcW w:type="dxa" w:w="2256"/>
          </w:tcPr>
          <w:p>
            <w:r/>
          </w:p>
        </w:tc>
      </w:tr>
      <w:tr>
        <w:tc>
          <w:tcPr>
            <w:tcW w:type="dxa" w:w="2256"/>
          </w:tcPr>
          <w:p>
            <w:r>
              <w:t>Quality / Safety Engineer</w:t>
            </w:r>
          </w:p>
        </w:tc>
        <w:tc>
          <w:tcPr>
            <w:tcW w:type="dxa" w:w="2256"/>
          </w:tcPr>
          <w:p>
            <w:r/>
          </w:p>
        </w:tc>
        <w:tc>
          <w:tcPr>
            <w:tcW w:type="dxa" w:w="2256"/>
          </w:tcPr>
          <w:p>
            <w:r/>
          </w:p>
        </w:tc>
        <w:tc>
          <w:tcPr>
            <w:tcW w:type="dxa" w:w="2256"/>
          </w:tcPr>
          <w:p>
            <w:r/>
          </w:p>
        </w:tc>
      </w:tr>
      <w:tr>
        <w:tc>
          <w:tcPr>
            <w:tcW w:type="dxa" w:w="2256"/>
          </w:tcPr>
          <w:p>
            <w:r>
              <w:t>Approver</w:t>
            </w:r>
          </w:p>
        </w:tc>
        <w:tc>
          <w:tcPr>
            <w:tcW w:type="dxa" w:w="2256"/>
          </w:tcPr>
          <w:p>
            <w:r/>
          </w:p>
        </w:tc>
        <w:tc>
          <w:tcPr>
            <w:tcW w:type="dxa" w:w="2256"/>
          </w:tcPr>
          <w:p>
            <w:r/>
          </w:p>
        </w:tc>
        <w:tc>
          <w:tcPr>
            <w:tcW w:type="dxa" w:w="2256"/>
          </w:tcPr>
          <w:p>
            <w:r/>
          </w:p>
        </w:tc>
      </w:tr>
    </w:tbl>
    <w:sectPr w:rsidRPr="00DB4297" w:rsidR="003A345E" w:rsidSect="009E778B">
      <w:headerReference w:type="default" r:id="rId11"/>
      <w:footerReference w:type="default" r:id="rId12"/>
      <w:headerReference w:type="first" r:id="rId13"/>
      <w:footerReference w:type="first" r:id="rId14"/>
      <w:pgSz w:w="11906" w:h="16838" w:orient="portrait"/>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D4C95" w:rsidRDefault="005D4C95" w14:paraId="71FB4A1A" w14:textId="77777777">
      <w:pPr>
        <w:spacing w:after="0" w:line="240" w:lineRule="auto"/>
      </w:pPr>
      <w:r>
        <w:separator/>
      </w:r>
    </w:p>
  </w:endnote>
  <w:endnote w:type="continuationSeparator" w:id="0">
    <w:p w:rsidR="005D4C95" w:rsidRDefault="005D4C95" w14:paraId="2CF9744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lack">
    <w:panose1 w:val="020B0A04020102020204"/>
    <w:charset w:val="00"/>
    <w:family w:val="swiss"/>
    <w:pitch w:val="variable"/>
    <w:sig w:usb0="A00002AF" w:usb1="400078FB" w:usb2="00000000" w:usb3="00000000" w:csb0="0000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3390CE8B" w:rsidP="3390CE8B" w:rsidRDefault="3390CE8B" w14:paraId="7A48600C" w14:textId="37E3B419">
    <w:pPr>
      <w:pStyle w:val="Voettekst"/>
      <w:jc w:val="right"/>
    </w:pPr>
  </w:p>
  <w:tbl>
    <w:tblPr>
      <w:tblW w:w="10066" w:type="dxa"/>
      <w:tblCellMar>
        <w:left w:w="85" w:type="dxa"/>
        <w:bottom w:w="28" w:type="dxa"/>
        <w:right w:w="85" w:type="dxa"/>
      </w:tblCellMar>
      <w:tblLook w:val="00A0" w:firstRow="1" w:lastRow="0" w:firstColumn="1" w:lastColumn="0" w:noHBand="0" w:noVBand="0"/>
    </w:tblPr>
    <w:tblGrid>
      <w:gridCol w:w="4075"/>
      <w:gridCol w:w="525"/>
      <w:gridCol w:w="3990"/>
      <w:gridCol w:w="567"/>
      <w:gridCol w:w="909"/>
    </w:tblGrid>
    <w:tr w:rsidR="002A2E3E" w14:paraId="1657659E" w14:textId="77777777">
      <w:tc>
        <w:tcPr>
          <w:tcW w:w="4075" w:type="dxa"/>
          <w:tcBorders>
            <w:top w:val="single" w:color="auto" w:sz="6" w:space="0"/>
            <w:right w:val="single" w:color="auto" w:sz="4" w:space="0"/>
          </w:tcBorders>
        </w:tcPr>
        <w:p w:rsidR="002A2E3E" w:rsidP="002A2E3E" w:rsidRDefault="002A2E3E" w14:paraId="663DBD86" w14:textId="77777777">
          <w:pPr>
            <w:pStyle w:val="LeftNormal"/>
            <w:rPr>
              <w:sz w:val="16"/>
              <w:szCs w:val="16"/>
            </w:rPr>
          </w:pPr>
          <w:r>
            <w:rPr>
              <w:sz w:val="16"/>
              <w:szCs w:val="16"/>
            </w:rPr>
            <w:t>Title</w:t>
          </w:r>
        </w:p>
      </w:tc>
      <w:tc>
        <w:tcPr>
          <w:tcW w:w="525" w:type="dxa"/>
          <w:tcBorders>
            <w:top w:val="single" w:color="auto" w:sz="6" w:space="0"/>
            <w:left w:val="single" w:color="auto" w:sz="4" w:space="0"/>
          </w:tcBorders>
        </w:tcPr>
        <w:p w:rsidR="002A2E3E" w:rsidP="002A2E3E" w:rsidRDefault="002A2E3E" w14:paraId="699CA7A0" w14:textId="77777777">
          <w:pPr>
            <w:pStyle w:val="LeftNormal"/>
            <w:jc w:val="center"/>
            <w:rPr>
              <w:sz w:val="16"/>
              <w:szCs w:val="16"/>
            </w:rPr>
          </w:pPr>
          <w:r>
            <w:rPr>
              <w:sz w:val="16"/>
              <w:szCs w:val="16"/>
            </w:rPr>
            <w:t>Size</w:t>
          </w:r>
        </w:p>
      </w:tc>
      <w:tc>
        <w:tcPr>
          <w:tcW w:w="3990" w:type="dxa"/>
          <w:tcBorders>
            <w:top w:val="single" w:color="auto" w:sz="6" w:space="0"/>
          </w:tcBorders>
        </w:tcPr>
        <w:p w:rsidR="002A2E3E" w:rsidP="002A2E3E" w:rsidRDefault="002A2E3E" w14:paraId="39D79F2F" w14:textId="77777777">
          <w:pPr>
            <w:pStyle w:val="LeftNormal"/>
            <w:rPr>
              <w:sz w:val="16"/>
              <w:szCs w:val="16"/>
            </w:rPr>
          </w:pPr>
          <w:r>
            <w:rPr>
              <w:sz w:val="16"/>
              <w:szCs w:val="16"/>
            </w:rPr>
            <w:t>Document no.</w:t>
          </w:r>
        </w:p>
      </w:tc>
      <w:tc>
        <w:tcPr>
          <w:tcW w:w="567" w:type="dxa"/>
          <w:tcBorders>
            <w:top w:val="single" w:color="auto" w:sz="6" w:space="0"/>
          </w:tcBorders>
        </w:tcPr>
        <w:p w:rsidR="002A2E3E" w:rsidP="002A2E3E" w:rsidRDefault="002A2E3E" w14:paraId="2002A3CB" w14:textId="77777777">
          <w:pPr>
            <w:pStyle w:val="LeftNormal"/>
            <w:rPr>
              <w:sz w:val="16"/>
              <w:szCs w:val="16"/>
            </w:rPr>
          </w:pPr>
          <w:r>
            <w:rPr>
              <w:sz w:val="16"/>
              <w:szCs w:val="16"/>
            </w:rPr>
            <w:t>Rev.</w:t>
          </w:r>
        </w:p>
      </w:tc>
      <w:tc>
        <w:tcPr>
          <w:tcW w:w="909" w:type="dxa"/>
          <w:tcBorders>
            <w:top w:val="single" w:color="auto" w:sz="6" w:space="0"/>
          </w:tcBorders>
        </w:tcPr>
        <w:p w:rsidR="002A2E3E" w:rsidP="002A2E3E" w:rsidRDefault="002A2E3E" w14:paraId="205274CB" w14:textId="77777777">
          <w:pPr>
            <w:pStyle w:val="LeftNormal"/>
            <w:rPr>
              <w:sz w:val="16"/>
              <w:szCs w:val="16"/>
            </w:rPr>
          </w:pPr>
          <w:r>
            <w:rPr>
              <w:sz w:val="16"/>
              <w:szCs w:val="16"/>
            </w:rPr>
            <w:t>Page</w:t>
          </w:r>
        </w:p>
      </w:tc>
    </w:tr>
    <w:tr w:rsidR="002A2E3E" w14:paraId="47CE2F73" w14:textId="77777777">
      <w:tc>
        <w:tcPr>
          <w:tcW w:w="4075" w:type="dxa"/>
          <w:tcBorders>
            <w:right w:val="single" w:color="auto" w:sz="4" w:space="0"/>
          </w:tcBorders>
          <w:vAlign w:val="center"/>
        </w:tcPr>
        <w:p w:rsidRPr="002A2E3E" w:rsidR="002A2E3E" w:rsidP="002A2E3E" w:rsidRDefault="002A2E3E" w14:paraId="31E21805" w14:textId="3ED1E01C">
          <w:pPr>
            <w:pStyle w:val="LeftNormal"/>
            <w:rPr>
              <w:b/>
              <w:bCs/>
              <w:szCs w:val="22"/>
              <w:lang w:val="nl-NL"/>
            </w:rPr>
          </w:pPr>
          <w:proofErr w:type="gramStart"/>
          <w:r w:rsidRPr="002A2E3E">
            <w:rPr>
              <w:b/>
              <w:bCs/>
              <w:szCs w:val="22"/>
              <w:lang w:val="nl-NL"/>
            </w:rPr>
            <w:t>e</w:t>
          </w:r>
          <w:proofErr w:type="gramEnd"/>
          <w:r w:rsidRPr="002A2E3E">
            <w:rPr>
              <w:b/>
              <w:bCs/>
              <w:szCs w:val="22"/>
              <w:lang w:val="nl-NL"/>
            </w:rPr>
            <w:t>-PU Cabinet V2</w:t>
          </w:r>
        </w:p>
      </w:tc>
      <w:tc>
        <w:tcPr>
          <w:tcW w:w="525" w:type="dxa"/>
          <w:tcBorders>
            <w:left w:val="single" w:color="auto" w:sz="4" w:space="0"/>
          </w:tcBorders>
          <w:vAlign w:val="center"/>
        </w:tcPr>
        <w:p w:rsidR="002A2E3E" w:rsidP="002A2E3E" w:rsidRDefault="002A2E3E" w14:paraId="49C04571" w14:textId="77777777">
          <w:pPr>
            <w:pStyle w:val="LeftNormal"/>
            <w:rPr>
              <w:szCs w:val="22"/>
            </w:rPr>
          </w:pPr>
          <w:r>
            <w:rPr>
              <w:szCs w:val="22"/>
            </w:rPr>
            <w:t>A4</w:t>
          </w:r>
        </w:p>
      </w:tc>
      <w:tc>
        <w:tcPr>
          <w:tcW w:w="3990" w:type="dxa"/>
          <w:vAlign w:val="center"/>
        </w:tcPr>
        <w:p w:rsidR="002A2E3E" w:rsidP="002A2E3E" w:rsidRDefault="002A2E3E" w14:paraId="7034E0C8" w14:textId="459A8E43">
          <w:pPr>
            <w:pStyle w:val="LeftNormal"/>
            <w:rPr>
              <w:b/>
              <w:sz w:val="18"/>
              <w:szCs w:val="18"/>
            </w:rPr>
          </w:pPr>
          <w:r>
            <w:rPr>
              <w:szCs w:val="16"/>
            </w:rPr>
            <w:t>0000000</w:t>
          </w:r>
        </w:p>
      </w:tc>
      <w:tc>
        <w:tcPr>
          <w:tcW w:w="567" w:type="dxa"/>
          <w:vAlign w:val="center"/>
        </w:tcPr>
        <w:p w:rsidR="002A2E3E" w:rsidP="002A2E3E" w:rsidRDefault="002A2E3E" w14:paraId="37A0459A" w14:textId="77777777">
          <w:pPr>
            <w:pStyle w:val="LeftNormal"/>
            <w:rPr>
              <w:szCs w:val="22"/>
            </w:rPr>
          </w:pPr>
          <w:r>
            <w:rPr>
              <w:szCs w:val="22"/>
            </w:rPr>
            <w:fldChar w:fldCharType="begin"/>
          </w:r>
          <w:r>
            <w:rPr>
              <w:szCs w:val="22"/>
            </w:rPr>
            <w:instrText xml:space="preserve"> REF DocumentRevision \h  \* MERGEFORMAT </w:instrText>
          </w:r>
          <w:r>
            <w:rPr>
              <w:szCs w:val="22"/>
            </w:rPr>
          </w:r>
          <w:r>
            <w:rPr>
              <w:szCs w:val="22"/>
            </w:rPr>
            <w:fldChar w:fldCharType="separate"/>
          </w:r>
          <w:r>
            <w:t>A</w:t>
          </w:r>
          <w:r>
            <w:rPr>
              <w:szCs w:val="22"/>
            </w:rPr>
            <w:fldChar w:fldCharType="end"/>
          </w:r>
        </w:p>
      </w:tc>
      <w:tc>
        <w:tcPr>
          <w:tcW w:w="909" w:type="dxa"/>
          <w:vAlign w:val="center"/>
        </w:tcPr>
        <w:p w:rsidR="002A2E3E" w:rsidP="002A2E3E" w:rsidRDefault="002A2E3E" w14:paraId="1A9B02FC" w14:textId="77777777">
          <w:pPr>
            <w:pStyle w:val="LeftNormal"/>
            <w:rPr>
              <w:szCs w:val="22"/>
            </w:rPr>
          </w:pPr>
          <w:r>
            <w:fldChar w:fldCharType="begin"/>
          </w:r>
          <w:r>
            <w:instrText xml:space="preserve"> PAGE </w:instrText>
          </w:r>
          <w:r>
            <w:fldChar w:fldCharType="separate"/>
          </w:r>
          <w:r>
            <w:t>2</w:t>
          </w:r>
          <w:r>
            <w:fldChar w:fldCharType="end"/>
          </w:r>
          <w:r>
            <w:t xml:space="preserve"> of </w:t>
          </w:r>
          <w:r>
            <w:rPr>
              <w:rStyle w:val="Paginanummer"/>
            </w:rPr>
            <w:fldChar w:fldCharType="begin"/>
          </w:r>
          <w:r>
            <w:rPr>
              <w:rStyle w:val="Paginanummer"/>
            </w:rPr>
            <w:instrText xml:space="preserve"> NUMPAGES </w:instrText>
          </w:r>
          <w:r>
            <w:rPr>
              <w:rStyle w:val="Paginanummer"/>
            </w:rPr>
            <w:fldChar w:fldCharType="separate"/>
          </w:r>
          <w:r>
            <w:rPr>
              <w:rStyle w:val="Paginanummer"/>
            </w:rPr>
            <w:t>16</w:t>
          </w:r>
          <w:r>
            <w:rPr>
              <w:rStyle w:val="Paginanummer"/>
            </w:rPr>
            <w:fldChar w:fldCharType="end"/>
          </w:r>
        </w:p>
      </w:tc>
    </w:tr>
  </w:tbl>
  <w:p w:rsidR="002A2E3E" w:rsidP="002A2E3E" w:rsidRDefault="002A2E3E" w14:paraId="4BFF2791" w14:textId="0BD383BB">
    <w:pPr>
      <w:pStyle w:val="LeftNormal"/>
      <w:tabs>
        <w:tab w:val="right" w:pos="9900"/>
      </w:tabs>
      <w:rPr>
        <w:sz w:val="16"/>
        <w:szCs w:val="16"/>
      </w:rPr>
    </w:pPr>
    <w:r>
      <w:rPr>
        <w:sz w:val="16"/>
        <w:szCs w:val="16"/>
      </w:rPr>
      <w:tab/>
    </w:r>
    <w:r>
      <w:rPr>
        <w:sz w:val="16"/>
        <w:szCs w:val="16"/>
      </w:rPr>
      <w:t>All Rights Reserved</w:t>
    </w:r>
  </w:p>
  <w:p w:rsidRPr="002A2E3E" w:rsidR="3390CE8B" w:rsidP="3390CE8B" w:rsidRDefault="3390CE8B" w14:paraId="077069FF" w14:textId="1D1482B1">
    <w:pPr>
      <w:pStyle w:val="Voettekst"/>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6" w:type="dxa"/>
      <w:tblLayout w:type="fixed"/>
      <w:tblCellMar>
        <w:left w:w="85" w:type="dxa"/>
        <w:bottom w:w="28" w:type="dxa"/>
        <w:right w:w="85" w:type="dxa"/>
      </w:tblCellMar>
      <w:tblLook w:val="00A0" w:firstRow="1" w:lastRow="0" w:firstColumn="1" w:lastColumn="0" w:noHBand="0" w:noVBand="0"/>
    </w:tblPr>
    <w:tblGrid>
      <w:gridCol w:w="944"/>
      <w:gridCol w:w="984"/>
      <w:gridCol w:w="1349"/>
      <w:gridCol w:w="1668"/>
      <w:gridCol w:w="540"/>
      <w:gridCol w:w="3153"/>
      <w:gridCol w:w="519"/>
      <w:gridCol w:w="909"/>
    </w:tblGrid>
    <w:tr w:rsidR="002A2E3E" w14:paraId="1DB5E0E6" w14:textId="77777777">
      <w:tc>
        <w:tcPr>
          <w:tcW w:w="944" w:type="dxa"/>
          <w:tcBorders>
            <w:top w:val="single" w:color="auto" w:sz="6" w:space="0"/>
          </w:tcBorders>
          <w:vAlign w:val="center"/>
        </w:tcPr>
        <w:p w:rsidR="002A2E3E" w:rsidP="002A2E3E" w:rsidRDefault="002A2E3E" w14:paraId="7E6B8877" w14:textId="77777777">
          <w:pPr>
            <w:pStyle w:val="LeftNormal"/>
            <w:rPr>
              <w:sz w:val="16"/>
              <w:szCs w:val="16"/>
            </w:rPr>
          </w:pPr>
        </w:p>
      </w:tc>
      <w:tc>
        <w:tcPr>
          <w:tcW w:w="984" w:type="dxa"/>
          <w:tcBorders>
            <w:top w:val="single" w:color="auto" w:sz="6" w:space="0"/>
          </w:tcBorders>
          <w:vAlign w:val="center"/>
        </w:tcPr>
        <w:p w:rsidR="002A2E3E" w:rsidP="002A2E3E" w:rsidRDefault="002A2E3E" w14:paraId="7E5F3124" w14:textId="77777777">
          <w:pPr>
            <w:pStyle w:val="LeftNormal"/>
            <w:rPr>
              <w:sz w:val="16"/>
              <w:szCs w:val="16"/>
            </w:rPr>
          </w:pPr>
          <w:r>
            <w:rPr>
              <w:sz w:val="16"/>
              <w:szCs w:val="16"/>
            </w:rPr>
            <w:t>Date</w:t>
          </w:r>
        </w:p>
      </w:tc>
      <w:tc>
        <w:tcPr>
          <w:tcW w:w="1349" w:type="dxa"/>
          <w:tcBorders>
            <w:top w:val="single" w:color="auto" w:sz="6" w:space="0"/>
          </w:tcBorders>
          <w:vAlign w:val="center"/>
        </w:tcPr>
        <w:p w:rsidR="002A2E3E" w:rsidP="002A2E3E" w:rsidRDefault="002A2E3E" w14:paraId="24ED3248" w14:textId="77777777">
          <w:pPr>
            <w:pStyle w:val="LeftNormal"/>
            <w:rPr>
              <w:sz w:val="16"/>
              <w:szCs w:val="16"/>
            </w:rPr>
          </w:pPr>
          <w:r>
            <w:rPr>
              <w:sz w:val="16"/>
              <w:szCs w:val="16"/>
            </w:rPr>
            <w:t>Name</w:t>
          </w:r>
        </w:p>
      </w:tc>
      <w:tc>
        <w:tcPr>
          <w:tcW w:w="1668" w:type="dxa"/>
          <w:tcBorders>
            <w:top w:val="single" w:color="auto" w:sz="6" w:space="0"/>
            <w:right w:val="single" w:color="auto" w:sz="6" w:space="0"/>
          </w:tcBorders>
          <w:vAlign w:val="center"/>
        </w:tcPr>
        <w:p w:rsidR="002A2E3E" w:rsidP="002A2E3E" w:rsidRDefault="002A2E3E" w14:paraId="3AAEC5E7" w14:textId="77777777">
          <w:pPr>
            <w:pStyle w:val="LeftNormal"/>
            <w:ind w:left="-16"/>
            <w:rPr>
              <w:sz w:val="16"/>
              <w:szCs w:val="16"/>
            </w:rPr>
          </w:pPr>
          <w:r>
            <w:rPr>
              <w:sz w:val="16"/>
              <w:szCs w:val="16"/>
            </w:rPr>
            <w:t>Dept.</w:t>
          </w:r>
        </w:p>
      </w:tc>
      <w:tc>
        <w:tcPr>
          <w:tcW w:w="5121" w:type="dxa"/>
          <w:gridSpan w:val="4"/>
          <w:tcBorders>
            <w:top w:val="single" w:color="auto" w:sz="6" w:space="0"/>
            <w:left w:val="single" w:color="auto" w:sz="6" w:space="0"/>
          </w:tcBorders>
          <w:vAlign w:val="center"/>
        </w:tcPr>
        <w:p w:rsidR="002A2E3E" w:rsidP="002A2E3E" w:rsidRDefault="002A2E3E" w14:paraId="5DEB0F46" w14:textId="77777777">
          <w:pPr>
            <w:pStyle w:val="LeftNormal"/>
            <w:rPr>
              <w:sz w:val="16"/>
              <w:szCs w:val="16"/>
            </w:rPr>
          </w:pPr>
          <w:r>
            <w:rPr>
              <w:sz w:val="16"/>
              <w:szCs w:val="16"/>
            </w:rPr>
            <w:t>Title</w:t>
          </w:r>
        </w:p>
      </w:tc>
    </w:tr>
    <w:tr w:rsidRPr="00977F78" w:rsidR="002A2E3E" w14:paraId="0B3F87A2" w14:textId="77777777">
      <w:tc>
        <w:tcPr>
          <w:tcW w:w="944" w:type="dxa"/>
          <w:vAlign w:val="center"/>
        </w:tcPr>
        <w:p w:rsidR="002A2E3E" w:rsidP="002A2E3E" w:rsidRDefault="002A2E3E" w14:paraId="6581A3AE" w14:textId="77777777">
          <w:pPr>
            <w:pStyle w:val="LeftNormal"/>
            <w:rPr>
              <w:sz w:val="16"/>
              <w:szCs w:val="16"/>
            </w:rPr>
          </w:pPr>
          <w:r>
            <w:rPr>
              <w:sz w:val="16"/>
              <w:szCs w:val="16"/>
            </w:rPr>
            <w:t>Prepared</w:t>
          </w:r>
        </w:p>
      </w:tc>
      <w:tc>
        <w:tcPr>
          <w:tcW w:w="984" w:type="dxa"/>
          <w:vAlign w:val="center"/>
        </w:tcPr>
        <w:p w:rsidR="002A2E3E" w:rsidP="002A2E3E" w:rsidRDefault="002A2E3E" w14:paraId="39713908" w14:textId="75532755">
          <w:pPr>
            <w:pStyle w:val="LeftNormal"/>
            <w:rPr>
              <w:sz w:val="14"/>
              <w:szCs w:val="14"/>
            </w:rPr>
          </w:pPr>
          <w:r>
            <w:rPr>
              <w:sz w:val="14"/>
              <w:szCs w:val="14"/>
            </w:rPr>
            <w:t>0</w:t>
          </w:r>
          <w:r w:rsidR="00DB4297">
            <w:rPr>
              <w:sz w:val="14"/>
              <w:szCs w:val="14"/>
            </w:rPr>
            <w:t>8</w:t>
          </w:r>
          <w:r>
            <w:rPr>
              <w:sz w:val="14"/>
              <w:szCs w:val="14"/>
            </w:rPr>
            <w:t>-0</w:t>
          </w:r>
          <w:r w:rsidR="00DB4297">
            <w:rPr>
              <w:sz w:val="14"/>
              <w:szCs w:val="14"/>
            </w:rPr>
            <w:t>7</w:t>
          </w:r>
          <w:r>
            <w:rPr>
              <w:sz w:val="14"/>
              <w:szCs w:val="14"/>
            </w:rPr>
            <w:t>-2026</w:t>
          </w:r>
        </w:p>
      </w:tc>
      <w:tc>
        <w:tcPr>
          <w:tcW w:w="1349" w:type="dxa"/>
          <w:vAlign w:val="center"/>
        </w:tcPr>
        <w:p w:rsidR="002A2E3E" w:rsidP="002A2E3E" w:rsidRDefault="002A2E3E" w14:paraId="47A5B42F" w14:textId="78DF4E61">
          <w:pPr>
            <w:pStyle w:val="LeftNormal"/>
            <w:rPr>
              <w:sz w:val="14"/>
              <w:szCs w:val="14"/>
            </w:rPr>
          </w:pPr>
          <w:r>
            <w:rPr>
              <w:sz w:val="14"/>
              <w:szCs w:val="14"/>
            </w:rPr>
            <w:t>L. Rietkerk</w:t>
          </w:r>
        </w:p>
      </w:tc>
      <w:tc>
        <w:tcPr>
          <w:tcW w:w="1668" w:type="dxa"/>
          <w:tcBorders>
            <w:right w:val="single" w:color="auto" w:sz="6" w:space="0"/>
          </w:tcBorders>
          <w:tcMar>
            <w:left w:w="28" w:type="dxa"/>
            <w:right w:w="28" w:type="dxa"/>
          </w:tcMar>
        </w:tcPr>
        <w:p w:rsidR="002A2E3E" w:rsidP="002A2E3E" w:rsidRDefault="002A2E3E" w14:paraId="3AFE4578" w14:textId="77777777">
          <w:pPr>
            <w:pStyle w:val="LeftNormal"/>
            <w:rPr>
              <w:sz w:val="14"/>
              <w:szCs w:val="14"/>
              <w:lang w:val="es-ES"/>
            </w:rPr>
          </w:pPr>
          <w:proofErr w:type="spellStart"/>
          <w:r>
            <w:rPr>
              <w:sz w:val="14"/>
              <w:szCs w:val="14"/>
              <w:lang w:val="es-ES"/>
            </w:rPr>
            <w:t>Engineering</w:t>
          </w:r>
          <w:proofErr w:type="spellEnd"/>
        </w:p>
      </w:tc>
      <w:tc>
        <w:tcPr>
          <w:tcW w:w="5121" w:type="dxa"/>
          <w:gridSpan w:val="4"/>
          <w:vMerge w:val="restart"/>
          <w:tcBorders>
            <w:left w:val="single" w:color="auto" w:sz="6" w:space="0"/>
          </w:tcBorders>
          <w:vAlign w:val="center"/>
        </w:tcPr>
        <w:p w:rsidRPr="00977F78" w:rsidR="002A2E3E" w:rsidP="002A2E3E" w:rsidRDefault="002A2E3E" w14:paraId="47BBD0A1" w14:textId="733C72F4">
          <w:pPr>
            <w:pStyle w:val="LeftNormal"/>
            <w:rPr>
              <w:szCs w:val="22"/>
              <w:lang w:val="nl-NL"/>
            </w:rPr>
          </w:pPr>
          <w:proofErr w:type="gramStart"/>
          <w:r>
            <w:rPr>
              <w:rFonts w:cs="Arial"/>
              <w:szCs w:val="22"/>
              <w:lang w:val="nl-NL"/>
            </w:rPr>
            <w:t>e</w:t>
          </w:r>
          <w:proofErr w:type="gramEnd"/>
          <w:r>
            <w:rPr>
              <w:rFonts w:cs="Arial"/>
              <w:szCs w:val="22"/>
              <w:lang w:val="nl-NL"/>
            </w:rPr>
            <w:t>-PU Cabinet V2</w:t>
          </w:r>
        </w:p>
      </w:tc>
    </w:tr>
    <w:tr w:rsidR="002A2E3E" w14:paraId="6424C4E3" w14:textId="77777777">
      <w:tc>
        <w:tcPr>
          <w:tcW w:w="944" w:type="dxa"/>
          <w:vAlign w:val="center"/>
        </w:tcPr>
        <w:p w:rsidR="002A2E3E" w:rsidP="002A2E3E" w:rsidRDefault="002A2E3E" w14:paraId="1F430ED8" w14:textId="77777777">
          <w:pPr>
            <w:pStyle w:val="LeftNormal"/>
            <w:rPr>
              <w:sz w:val="16"/>
              <w:szCs w:val="16"/>
            </w:rPr>
          </w:pPr>
          <w:r>
            <w:rPr>
              <w:sz w:val="16"/>
              <w:szCs w:val="16"/>
            </w:rPr>
            <w:t>Checked</w:t>
          </w:r>
        </w:p>
      </w:tc>
      <w:tc>
        <w:tcPr>
          <w:tcW w:w="984" w:type="dxa"/>
          <w:vAlign w:val="center"/>
        </w:tcPr>
        <w:p w:rsidR="002A2E3E" w:rsidP="002A2E3E" w:rsidRDefault="002A2E3E" w14:paraId="6A9D48C3" w14:textId="77777777">
          <w:pPr>
            <w:pStyle w:val="LeftNormal"/>
            <w:rPr>
              <w:sz w:val="14"/>
              <w:szCs w:val="14"/>
            </w:rPr>
          </w:pPr>
        </w:p>
      </w:tc>
      <w:tc>
        <w:tcPr>
          <w:tcW w:w="1349" w:type="dxa"/>
          <w:vAlign w:val="center"/>
        </w:tcPr>
        <w:p w:rsidR="002A2E3E" w:rsidP="002A2E3E" w:rsidRDefault="002A2E3E" w14:paraId="2EFD47F1" w14:textId="77777777">
          <w:pPr>
            <w:pStyle w:val="LeftNormal"/>
            <w:rPr>
              <w:sz w:val="14"/>
              <w:szCs w:val="14"/>
            </w:rPr>
          </w:pPr>
        </w:p>
      </w:tc>
      <w:tc>
        <w:tcPr>
          <w:tcW w:w="1668" w:type="dxa"/>
          <w:tcBorders>
            <w:right w:val="single" w:color="auto" w:sz="6" w:space="0"/>
          </w:tcBorders>
          <w:tcMar>
            <w:left w:w="28" w:type="dxa"/>
            <w:right w:w="28" w:type="dxa"/>
          </w:tcMar>
        </w:tcPr>
        <w:p w:rsidR="002A2E3E" w:rsidP="002A2E3E" w:rsidRDefault="002A2E3E" w14:paraId="45BDBFFE" w14:textId="77777777">
          <w:pPr>
            <w:pStyle w:val="LeftNormal"/>
            <w:rPr>
              <w:sz w:val="14"/>
              <w:szCs w:val="14"/>
              <w:lang w:val="es-ES"/>
            </w:rPr>
          </w:pPr>
        </w:p>
      </w:tc>
      <w:tc>
        <w:tcPr>
          <w:tcW w:w="5121" w:type="dxa"/>
          <w:gridSpan w:val="4"/>
          <w:vMerge/>
          <w:tcBorders>
            <w:left w:val="single" w:color="auto" w:sz="6" w:space="0"/>
          </w:tcBorders>
        </w:tcPr>
        <w:p w:rsidR="002A2E3E" w:rsidP="002A2E3E" w:rsidRDefault="002A2E3E" w14:paraId="1B7B4C24" w14:textId="77777777">
          <w:pPr>
            <w:pStyle w:val="LeftNormal"/>
            <w:rPr>
              <w:sz w:val="16"/>
              <w:szCs w:val="16"/>
            </w:rPr>
          </w:pPr>
        </w:p>
      </w:tc>
    </w:tr>
    <w:tr w:rsidR="002A2E3E" w14:paraId="7D206606" w14:textId="77777777">
      <w:tc>
        <w:tcPr>
          <w:tcW w:w="944" w:type="dxa"/>
          <w:vAlign w:val="center"/>
        </w:tcPr>
        <w:p w:rsidR="002A2E3E" w:rsidP="002A2E3E" w:rsidRDefault="002A2E3E" w14:paraId="71A22110" w14:textId="77777777">
          <w:pPr>
            <w:pStyle w:val="LeftNormal"/>
            <w:rPr>
              <w:sz w:val="16"/>
              <w:szCs w:val="16"/>
            </w:rPr>
          </w:pPr>
        </w:p>
      </w:tc>
      <w:tc>
        <w:tcPr>
          <w:tcW w:w="984" w:type="dxa"/>
          <w:vAlign w:val="center"/>
        </w:tcPr>
        <w:p w:rsidR="002A2E3E" w:rsidP="002A2E3E" w:rsidRDefault="002A2E3E" w14:paraId="73DB5287" w14:textId="77777777">
          <w:pPr>
            <w:pStyle w:val="LeftNormal"/>
            <w:rPr>
              <w:sz w:val="14"/>
              <w:szCs w:val="14"/>
            </w:rPr>
          </w:pPr>
        </w:p>
      </w:tc>
      <w:tc>
        <w:tcPr>
          <w:tcW w:w="1349" w:type="dxa"/>
          <w:vAlign w:val="center"/>
        </w:tcPr>
        <w:p w:rsidR="002A2E3E" w:rsidP="002A2E3E" w:rsidRDefault="002A2E3E" w14:paraId="3FF9FEA7" w14:textId="77777777">
          <w:pPr>
            <w:pStyle w:val="LeftNormal"/>
            <w:rPr>
              <w:sz w:val="14"/>
              <w:szCs w:val="14"/>
            </w:rPr>
          </w:pPr>
        </w:p>
      </w:tc>
      <w:tc>
        <w:tcPr>
          <w:tcW w:w="1668" w:type="dxa"/>
          <w:tcBorders>
            <w:right w:val="single" w:color="auto" w:sz="6" w:space="0"/>
          </w:tcBorders>
        </w:tcPr>
        <w:p w:rsidR="002A2E3E" w:rsidP="002A2E3E" w:rsidRDefault="002A2E3E" w14:paraId="74AB1F03" w14:textId="77777777">
          <w:pPr>
            <w:pStyle w:val="LeftNormal"/>
            <w:rPr>
              <w:sz w:val="14"/>
              <w:szCs w:val="14"/>
            </w:rPr>
          </w:pPr>
        </w:p>
      </w:tc>
      <w:tc>
        <w:tcPr>
          <w:tcW w:w="5121" w:type="dxa"/>
          <w:gridSpan w:val="4"/>
          <w:vMerge/>
          <w:tcBorders>
            <w:left w:val="single" w:color="auto" w:sz="6" w:space="0"/>
          </w:tcBorders>
        </w:tcPr>
        <w:p w:rsidR="002A2E3E" w:rsidP="002A2E3E" w:rsidRDefault="002A2E3E" w14:paraId="63D1A7D4" w14:textId="77777777">
          <w:pPr>
            <w:pStyle w:val="LeftNormal"/>
            <w:rPr>
              <w:sz w:val="16"/>
              <w:szCs w:val="16"/>
            </w:rPr>
          </w:pPr>
        </w:p>
      </w:tc>
    </w:tr>
    <w:tr w:rsidR="002A2E3E" w14:paraId="5681F751" w14:textId="77777777">
      <w:tc>
        <w:tcPr>
          <w:tcW w:w="4945" w:type="dxa"/>
          <w:gridSpan w:val="4"/>
          <w:vMerge w:val="restart"/>
          <w:tcBorders>
            <w:top w:val="single" w:color="auto" w:sz="6" w:space="0"/>
            <w:right w:val="single" w:color="auto" w:sz="6" w:space="0"/>
          </w:tcBorders>
          <w:vAlign w:val="center"/>
        </w:tcPr>
        <w:p w:rsidR="002A2E3E" w:rsidP="002A2E3E" w:rsidRDefault="002A2E3E" w14:paraId="5EF6F79A" w14:textId="77777777">
          <w:pPr>
            <w:pStyle w:val="LeftNormal"/>
            <w:jc w:val="center"/>
            <w:rPr>
              <w:b/>
              <w:sz w:val="20"/>
              <w:szCs w:val="20"/>
            </w:rPr>
          </w:pPr>
          <w:r>
            <w:rPr>
              <w:b/>
              <w:sz w:val="20"/>
              <w:szCs w:val="20"/>
            </w:rPr>
            <w:t>VDL Groep</w:t>
          </w:r>
        </w:p>
      </w:tc>
      <w:tc>
        <w:tcPr>
          <w:tcW w:w="540" w:type="dxa"/>
          <w:tcBorders>
            <w:top w:val="single" w:color="auto" w:sz="6" w:space="0"/>
            <w:left w:val="single" w:color="auto" w:sz="6" w:space="0"/>
          </w:tcBorders>
        </w:tcPr>
        <w:p w:rsidR="002A2E3E" w:rsidP="002A2E3E" w:rsidRDefault="002A2E3E" w14:paraId="4385BFDD" w14:textId="77777777">
          <w:pPr>
            <w:pStyle w:val="LeftNormal"/>
            <w:rPr>
              <w:sz w:val="16"/>
              <w:szCs w:val="16"/>
            </w:rPr>
          </w:pPr>
          <w:r>
            <w:rPr>
              <w:sz w:val="16"/>
              <w:szCs w:val="16"/>
            </w:rPr>
            <w:t>Size</w:t>
          </w:r>
        </w:p>
      </w:tc>
      <w:tc>
        <w:tcPr>
          <w:tcW w:w="3153" w:type="dxa"/>
          <w:tcBorders>
            <w:top w:val="single" w:color="auto" w:sz="6" w:space="0"/>
          </w:tcBorders>
        </w:tcPr>
        <w:p w:rsidR="002A2E3E" w:rsidP="002A2E3E" w:rsidRDefault="002A2E3E" w14:paraId="7D1E50DB" w14:textId="77777777">
          <w:pPr>
            <w:pStyle w:val="LeftNormal"/>
            <w:rPr>
              <w:sz w:val="16"/>
              <w:szCs w:val="16"/>
            </w:rPr>
          </w:pPr>
          <w:r>
            <w:rPr>
              <w:sz w:val="16"/>
              <w:szCs w:val="16"/>
            </w:rPr>
            <w:t>Document no.</w:t>
          </w:r>
        </w:p>
      </w:tc>
      <w:tc>
        <w:tcPr>
          <w:tcW w:w="519" w:type="dxa"/>
          <w:tcBorders>
            <w:top w:val="single" w:color="auto" w:sz="6" w:space="0"/>
          </w:tcBorders>
        </w:tcPr>
        <w:p w:rsidR="002A2E3E" w:rsidP="002A2E3E" w:rsidRDefault="002A2E3E" w14:paraId="0F10DE05" w14:textId="77777777">
          <w:pPr>
            <w:pStyle w:val="LeftNormal"/>
            <w:rPr>
              <w:sz w:val="16"/>
              <w:szCs w:val="16"/>
            </w:rPr>
          </w:pPr>
          <w:r>
            <w:rPr>
              <w:sz w:val="16"/>
              <w:szCs w:val="16"/>
            </w:rPr>
            <w:t>Rev.</w:t>
          </w:r>
        </w:p>
      </w:tc>
      <w:tc>
        <w:tcPr>
          <w:tcW w:w="909" w:type="dxa"/>
          <w:tcBorders>
            <w:top w:val="single" w:color="auto" w:sz="6" w:space="0"/>
          </w:tcBorders>
        </w:tcPr>
        <w:p w:rsidR="002A2E3E" w:rsidP="002A2E3E" w:rsidRDefault="002A2E3E" w14:paraId="15220E0E" w14:textId="77777777">
          <w:pPr>
            <w:pStyle w:val="LeftNormal"/>
            <w:rPr>
              <w:sz w:val="16"/>
              <w:szCs w:val="16"/>
            </w:rPr>
          </w:pPr>
          <w:r>
            <w:rPr>
              <w:sz w:val="16"/>
              <w:szCs w:val="16"/>
            </w:rPr>
            <w:t>Page</w:t>
          </w:r>
        </w:p>
      </w:tc>
    </w:tr>
    <w:tr w:rsidR="002A2E3E" w14:paraId="48DB1318" w14:textId="77777777">
      <w:tc>
        <w:tcPr>
          <w:tcW w:w="4945" w:type="dxa"/>
          <w:gridSpan w:val="4"/>
          <w:vMerge/>
          <w:tcBorders>
            <w:right w:val="single" w:color="auto" w:sz="6" w:space="0"/>
          </w:tcBorders>
        </w:tcPr>
        <w:p w:rsidR="002A2E3E" w:rsidP="002A2E3E" w:rsidRDefault="002A2E3E" w14:paraId="52F9BC29" w14:textId="77777777">
          <w:pPr>
            <w:pStyle w:val="LeftNormal"/>
            <w:rPr>
              <w:sz w:val="16"/>
              <w:szCs w:val="16"/>
            </w:rPr>
          </w:pPr>
        </w:p>
      </w:tc>
      <w:tc>
        <w:tcPr>
          <w:tcW w:w="540" w:type="dxa"/>
          <w:tcBorders>
            <w:left w:val="single" w:color="auto" w:sz="6" w:space="0"/>
          </w:tcBorders>
        </w:tcPr>
        <w:p w:rsidR="002A2E3E" w:rsidP="002A2E3E" w:rsidRDefault="002A2E3E" w14:paraId="51B453A6" w14:textId="77777777">
          <w:pPr>
            <w:pStyle w:val="LeftNormal"/>
          </w:pPr>
          <w:r>
            <w:t>A4</w:t>
          </w:r>
        </w:p>
      </w:tc>
      <w:tc>
        <w:tcPr>
          <w:tcW w:w="3153" w:type="dxa"/>
          <w:tcMar>
            <w:right w:w="28" w:type="dxa"/>
          </w:tcMar>
          <w:vAlign w:val="center"/>
        </w:tcPr>
        <w:p w:rsidRPr="00CD1323" w:rsidR="002A2E3E" w:rsidP="002A2E3E" w:rsidRDefault="002A2E3E" w14:paraId="0DF9F095" w14:textId="448D61B6">
          <w:pPr>
            <w:pStyle w:val="LeftNormal"/>
            <w:rPr>
              <w:sz w:val="16"/>
              <w:szCs w:val="16"/>
            </w:rPr>
          </w:pPr>
          <w:r>
            <w:rPr>
              <w:szCs w:val="16"/>
            </w:rPr>
            <w:t>00000000</w:t>
          </w:r>
        </w:p>
      </w:tc>
      <w:tc>
        <w:tcPr>
          <w:tcW w:w="519" w:type="dxa"/>
        </w:tcPr>
        <w:p w:rsidR="002A2E3E" w:rsidP="002A2E3E" w:rsidRDefault="002A2E3E" w14:paraId="488F3F79" w14:textId="77777777">
          <w:pPr>
            <w:pStyle w:val="LeftNormal"/>
          </w:pPr>
          <w:bookmarkStart w:name="DocumentRevision" w:id="0"/>
          <w:r>
            <w:t>A</w:t>
          </w:r>
          <w:bookmarkEnd w:id="0"/>
        </w:p>
      </w:tc>
      <w:tc>
        <w:tcPr>
          <w:tcW w:w="909" w:type="dxa"/>
        </w:tcPr>
        <w:p w:rsidR="002A2E3E" w:rsidP="002A2E3E" w:rsidRDefault="002A2E3E" w14:paraId="3A82D967" w14:textId="120BF686">
          <w:pPr>
            <w:pStyle w:val="LeftNormal"/>
          </w:pPr>
          <w:r>
            <w:fldChar w:fldCharType="begin"/>
          </w:r>
          <w:r>
            <w:instrText>PAGE</w:instrText>
          </w:r>
          <w:r>
            <w:fldChar w:fldCharType="separate"/>
          </w:r>
          <w:r>
            <w:rPr>
              <w:noProof/>
            </w:rPr>
            <w:t>1</w:t>
          </w:r>
          <w:r>
            <w:fldChar w:fldCharType="end"/>
          </w:r>
          <w:r>
            <w:t xml:space="preserve"> of </w:t>
          </w:r>
          <w:r>
            <w:fldChar w:fldCharType="begin"/>
          </w:r>
          <w:r>
            <w:instrText>NUMPAGES</w:instrText>
          </w:r>
          <w:r>
            <w:fldChar w:fldCharType="separate"/>
          </w:r>
          <w:r>
            <w:rPr>
              <w:noProof/>
            </w:rPr>
            <w:t>2</w:t>
          </w:r>
          <w:r>
            <w:fldChar w:fldCharType="end"/>
          </w:r>
        </w:p>
      </w:tc>
    </w:tr>
  </w:tbl>
  <w:p w:rsidR="3390CE8B" w:rsidP="3390CE8B" w:rsidRDefault="3390CE8B" w14:paraId="7AD6CC7A" w14:textId="2FB425F9">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D4C95" w:rsidRDefault="005D4C95" w14:paraId="235D671A" w14:textId="77777777">
      <w:pPr>
        <w:spacing w:after="0" w:line="240" w:lineRule="auto"/>
      </w:pPr>
      <w:r>
        <w:separator/>
      </w:r>
    </w:p>
  </w:footnote>
  <w:footnote w:type="continuationSeparator" w:id="0">
    <w:p w:rsidR="005D4C95" w:rsidRDefault="005D4C95" w14:paraId="79C09F8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10094" w:type="dxa"/>
      <w:tblCellMar>
        <w:left w:w="0" w:type="dxa"/>
        <w:right w:w="0" w:type="dxa"/>
      </w:tblCellMar>
      <w:tblLook w:val="01E0" w:firstRow="1" w:lastRow="1" w:firstColumn="1" w:lastColumn="1" w:noHBand="0" w:noVBand="0"/>
    </w:tblPr>
    <w:tblGrid>
      <w:gridCol w:w="6350"/>
      <w:gridCol w:w="3744"/>
    </w:tblGrid>
    <w:tr w:rsidR="002A2E3E" w:rsidTr="002A2E3E" w14:paraId="2E211AB8" w14:textId="77777777">
      <w:trPr>
        <w:trHeight w:val="454"/>
      </w:trPr>
      <w:tc>
        <w:tcPr>
          <w:tcW w:w="6350" w:type="dxa"/>
          <w:vMerge w:val="restart"/>
          <w:tcMar>
            <w:left w:w="113" w:type="dxa"/>
          </w:tcMar>
        </w:tcPr>
        <w:p w:rsidR="002A2E3E" w:rsidP="002A2E3E" w:rsidRDefault="002A2E3E" w14:paraId="5D452FB0" w14:textId="77777777">
          <w:pPr>
            <w:pStyle w:val="LeftNormal"/>
            <w:rPr>
              <w:noProof/>
            </w:rPr>
          </w:pPr>
          <w:r>
            <w:rPr>
              <w:noProof/>
              <w:lang w:val="nl-NL" w:eastAsia="nl-NL"/>
            </w:rPr>
            <w:drawing>
              <wp:inline distT="0" distB="0" distL="0" distR="0" wp14:anchorId="02BCBC7D" wp14:editId="1D97C7C7">
                <wp:extent cx="1035325" cy="504000"/>
                <wp:effectExtent l="0" t="0" r="0" b="0"/>
                <wp:docPr id="10385039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DL-Logo_svg.png"/>
                        <pic:cNvPicPr/>
                      </pic:nvPicPr>
                      <pic:blipFill>
                        <a:blip r:embed="rId1">
                          <a:extLst>
                            <a:ext uri="{28A0092B-C50C-407E-A947-70E740481C1C}">
                              <a14:useLocalDpi xmlns:a14="http://schemas.microsoft.com/office/drawing/2010/main" val="0"/>
                            </a:ext>
                          </a:extLst>
                        </a:blip>
                        <a:stretch>
                          <a:fillRect/>
                        </a:stretch>
                      </pic:blipFill>
                      <pic:spPr>
                        <a:xfrm>
                          <a:off x="0" y="0"/>
                          <a:ext cx="1035325" cy="504000"/>
                        </a:xfrm>
                        <a:prstGeom prst="rect">
                          <a:avLst/>
                        </a:prstGeom>
                      </pic:spPr>
                    </pic:pic>
                  </a:graphicData>
                </a:graphic>
              </wp:inline>
            </w:drawing>
          </w:r>
        </w:p>
      </w:tc>
      <w:tc>
        <w:tcPr>
          <w:tcW w:w="3744" w:type="dxa"/>
        </w:tcPr>
        <w:p w:rsidR="002A2E3E" w:rsidP="002A2E3E" w:rsidRDefault="002A2E3E" w14:paraId="4243625B" w14:textId="77777777">
          <w:pPr>
            <w:pStyle w:val="LeftNormal"/>
            <w:rPr>
              <w:sz w:val="32"/>
              <w:szCs w:val="32"/>
            </w:rPr>
          </w:pPr>
        </w:p>
      </w:tc>
    </w:tr>
    <w:tr w:rsidR="002A2E3E" w:rsidTr="002A2E3E" w14:paraId="667C586E" w14:textId="77777777">
      <w:trPr>
        <w:trHeight w:val="284"/>
      </w:trPr>
      <w:tc>
        <w:tcPr>
          <w:tcW w:w="6350" w:type="dxa"/>
          <w:vMerge/>
          <w:tcMar>
            <w:left w:w="113" w:type="dxa"/>
          </w:tcMar>
        </w:tcPr>
        <w:p w:rsidR="002A2E3E" w:rsidP="002A2E3E" w:rsidRDefault="002A2E3E" w14:paraId="470AE0A1" w14:textId="77777777">
          <w:pPr>
            <w:pStyle w:val="LeftNormal"/>
          </w:pPr>
        </w:p>
      </w:tc>
      <w:tc>
        <w:tcPr>
          <w:tcW w:w="3744" w:type="dxa"/>
          <w:vAlign w:val="center"/>
        </w:tcPr>
        <w:p w:rsidR="002A2E3E" w:rsidP="002A2E3E" w:rsidRDefault="002A2E3E" w14:paraId="07586DE3" w14:textId="77777777">
          <w:pPr>
            <w:pStyle w:val="LeftNormal"/>
            <w:rPr>
              <w:b/>
              <w:sz w:val="20"/>
              <w:szCs w:val="20"/>
            </w:rPr>
          </w:pPr>
        </w:p>
      </w:tc>
    </w:tr>
    <w:tr w:rsidR="002A2E3E" w:rsidTr="002A2E3E" w14:paraId="42496C96" w14:textId="77777777">
      <w:trPr>
        <w:trHeight w:val="284"/>
      </w:trPr>
      <w:tc>
        <w:tcPr>
          <w:tcW w:w="6350" w:type="dxa"/>
          <w:vMerge/>
          <w:tcMar>
            <w:left w:w="113" w:type="dxa"/>
          </w:tcMar>
        </w:tcPr>
        <w:p w:rsidR="002A2E3E" w:rsidP="002A2E3E" w:rsidRDefault="002A2E3E" w14:paraId="4B59724A" w14:textId="77777777">
          <w:pPr>
            <w:pStyle w:val="LeftNormal"/>
          </w:pPr>
        </w:p>
      </w:tc>
      <w:tc>
        <w:tcPr>
          <w:tcW w:w="3744" w:type="dxa"/>
          <w:vAlign w:val="center"/>
        </w:tcPr>
        <w:p w:rsidR="002A2E3E" w:rsidP="002A2E3E" w:rsidRDefault="002A2E3E" w14:paraId="4182642A" w14:textId="77777777">
          <w:pPr>
            <w:pStyle w:val="LeftNormal"/>
            <w:rPr>
              <w:sz w:val="18"/>
              <w:szCs w:val="18"/>
            </w:rPr>
          </w:pPr>
          <w:r w:rsidRPr="006D66AC">
            <w:rPr>
              <w:rFonts w:ascii="Arial Black" w:hAnsi="Arial Black"/>
              <w:b/>
              <w:color w:val="0064A3"/>
              <w:szCs w:val="20"/>
            </w:rPr>
            <w:t>VDL Energy Systems</w:t>
          </w:r>
        </w:p>
      </w:tc>
    </w:tr>
    <w:tr w:rsidR="002A2E3E" w:rsidTr="002A2E3E" w14:paraId="5D0ACF3A" w14:textId="77777777">
      <w:trPr>
        <w:trHeight w:val="284"/>
      </w:trPr>
      <w:tc>
        <w:tcPr>
          <w:tcW w:w="6350" w:type="dxa"/>
          <w:vMerge/>
        </w:tcPr>
        <w:p w:rsidR="002A2E3E" w:rsidP="002A2E3E" w:rsidRDefault="002A2E3E" w14:paraId="15D77B5B" w14:textId="77777777">
          <w:pPr>
            <w:pStyle w:val="LeftNormal"/>
          </w:pPr>
        </w:p>
      </w:tc>
      <w:tc>
        <w:tcPr>
          <w:tcW w:w="3744" w:type="dxa"/>
          <w:vAlign w:val="center"/>
        </w:tcPr>
        <w:p w:rsidR="002A2E3E" w:rsidP="002A2E3E" w:rsidRDefault="002A2E3E" w14:paraId="06A402C4" w14:textId="77777777">
          <w:pPr>
            <w:pStyle w:val="LeftNormal"/>
            <w:rPr>
              <w:b/>
            </w:rPr>
          </w:pPr>
          <w:r>
            <w:rPr>
              <w:sz w:val="18"/>
              <w:szCs w:val="18"/>
            </w:rPr>
            <w:t>Engineering Department</w:t>
          </w:r>
        </w:p>
      </w:tc>
    </w:tr>
  </w:tbl>
  <w:p w:rsidRPr="002A2E3E" w:rsidR="3390CE8B" w:rsidP="3390CE8B" w:rsidRDefault="3390CE8B" w14:paraId="3868BC55" w14:textId="457C52EA">
    <w:pPr>
      <w:pStyle w:val="Koptekst"/>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10094" w:type="dxa"/>
      <w:tblCellMar>
        <w:left w:w="0" w:type="dxa"/>
        <w:right w:w="0" w:type="dxa"/>
      </w:tblCellMar>
      <w:tblLook w:val="01E0" w:firstRow="1" w:lastRow="1" w:firstColumn="1" w:lastColumn="1" w:noHBand="0" w:noVBand="0"/>
    </w:tblPr>
    <w:tblGrid>
      <w:gridCol w:w="6350"/>
      <w:gridCol w:w="3744"/>
    </w:tblGrid>
    <w:tr w:rsidR="002A2E3E" w:rsidTr="002A2E3E" w14:paraId="49CF6200" w14:textId="77777777">
      <w:trPr>
        <w:trHeight w:val="454"/>
      </w:trPr>
      <w:tc>
        <w:tcPr>
          <w:tcW w:w="6350" w:type="dxa"/>
          <w:vMerge w:val="restart"/>
          <w:tcMar>
            <w:left w:w="113" w:type="dxa"/>
          </w:tcMar>
        </w:tcPr>
        <w:p w:rsidR="002A2E3E" w:rsidP="002A2E3E" w:rsidRDefault="002A2E3E" w14:paraId="22639617" w14:textId="77777777">
          <w:pPr>
            <w:pStyle w:val="LeftNormal"/>
            <w:rPr>
              <w:noProof/>
            </w:rPr>
          </w:pPr>
          <w:r>
            <w:rPr>
              <w:noProof/>
              <w:lang w:val="nl-NL" w:eastAsia="nl-NL"/>
            </w:rPr>
            <w:drawing>
              <wp:inline distT="0" distB="0" distL="0" distR="0" wp14:anchorId="4A7BFE1F" wp14:editId="11D0C8B3">
                <wp:extent cx="1035325" cy="504000"/>
                <wp:effectExtent l="0" t="0" r="0" b="0"/>
                <wp:docPr id="19935087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DL-Logo_svg.png"/>
                        <pic:cNvPicPr/>
                      </pic:nvPicPr>
                      <pic:blipFill>
                        <a:blip r:embed="rId1">
                          <a:extLst>
                            <a:ext uri="{28A0092B-C50C-407E-A947-70E740481C1C}">
                              <a14:useLocalDpi xmlns:a14="http://schemas.microsoft.com/office/drawing/2010/main" val="0"/>
                            </a:ext>
                          </a:extLst>
                        </a:blip>
                        <a:stretch>
                          <a:fillRect/>
                        </a:stretch>
                      </pic:blipFill>
                      <pic:spPr>
                        <a:xfrm>
                          <a:off x="0" y="0"/>
                          <a:ext cx="1035325" cy="504000"/>
                        </a:xfrm>
                        <a:prstGeom prst="rect">
                          <a:avLst/>
                        </a:prstGeom>
                      </pic:spPr>
                    </pic:pic>
                  </a:graphicData>
                </a:graphic>
              </wp:inline>
            </w:drawing>
          </w:r>
        </w:p>
      </w:tc>
      <w:tc>
        <w:tcPr>
          <w:tcW w:w="3744" w:type="dxa"/>
        </w:tcPr>
        <w:p w:rsidR="002A2E3E" w:rsidP="002A2E3E" w:rsidRDefault="002A2E3E" w14:paraId="6181C0D4" w14:textId="77777777">
          <w:pPr>
            <w:pStyle w:val="LeftNormal"/>
            <w:rPr>
              <w:sz w:val="32"/>
              <w:szCs w:val="32"/>
            </w:rPr>
          </w:pPr>
        </w:p>
      </w:tc>
    </w:tr>
    <w:tr w:rsidR="002A2E3E" w:rsidTr="002A2E3E" w14:paraId="465B5665" w14:textId="77777777">
      <w:trPr>
        <w:trHeight w:val="284"/>
      </w:trPr>
      <w:tc>
        <w:tcPr>
          <w:tcW w:w="6350" w:type="dxa"/>
          <w:vMerge/>
          <w:tcMar>
            <w:left w:w="113" w:type="dxa"/>
          </w:tcMar>
        </w:tcPr>
        <w:p w:rsidR="002A2E3E" w:rsidP="002A2E3E" w:rsidRDefault="002A2E3E" w14:paraId="33EF83CD" w14:textId="77777777">
          <w:pPr>
            <w:pStyle w:val="LeftNormal"/>
          </w:pPr>
        </w:p>
      </w:tc>
      <w:tc>
        <w:tcPr>
          <w:tcW w:w="3744" w:type="dxa"/>
          <w:vAlign w:val="center"/>
        </w:tcPr>
        <w:p w:rsidR="002A2E3E" w:rsidP="002A2E3E" w:rsidRDefault="002A2E3E" w14:paraId="06A0153C" w14:textId="77777777">
          <w:pPr>
            <w:pStyle w:val="LeftNormal"/>
            <w:rPr>
              <w:b/>
              <w:sz w:val="20"/>
              <w:szCs w:val="20"/>
            </w:rPr>
          </w:pPr>
        </w:p>
      </w:tc>
    </w:tr>
    <w:tr w:rsidR="002A2E3E" w:rsidTr="002A2E3E" w14:paraId="5B53C21E" w14:textId="77777777">
      <w:trPr>
        <w:trHeight w:val="284"/>
      </w:trPr>
      <w:tc>
        <w:tcPr>
          <w:tcW w:w="6350" w:type="dxa"/>
          <w:vMerge/>
          <w:tcMar>
            <w:left w:w="113" w:type="dxa"/>
          </w:tcMar>
        </w:tcPr>
        <w:p w:rsidR="002A2E3E" w:rsidP="002A2E3E" w:rsidRDefault="002A2E3E" w14:paraId="390E31FD" w14:textId="77777777">
          <w:pPr>
            <w:pStyle w:val="LeftNormal"/>
          </w:pPr>
        </w:p>
      </w:tc>
      <w:tc>
        <w:tcPr>
          <w:tcW w:w="3744" w:type="dxa"/>
          <w:vAlign w:val="center"/>
        </w:tcPr>
        <w:p w:rsidR="002A2E3E" w:rsidP="002A2E3E" w:rsidRDefault="002A2E3E" w14:paraId="70A093D2" w14:textId="77777777">
          <w:pPr>
            <w:pStyle w:val="LeftNormal"/>
            <w:rPr>
              <w:sz w:val="18"/>
              <w:szCs w:val="18"/>
            </w:rPr>
          </w:pPr>
          <w:r w:rsidRPr="006D66AC">
            <w:rPr>
              <w:rFonts w:ascii="Arial Black" w:hAnsi="Arial Black"/>
              <w:b/>
              <w:color w:val="0064A3"/>
              <w:szCs w:val="20"/>
            </w:rPr>
            <w:t>VDL Energy Systems</w:t>
          </w:r>
        </w:p>
      </w:tc>
    </w:tr>
    <w:tr w:rsidR="002A2E3E" w:rsidTr="002A2E3E" w14:paraId="23B0A378" w14:textId="77777777">
      <w:trPr>
        <w:trHeight w:val="284"/>
      </w:trPr>
      <w:tc>
        <w:tcPr>
          <w:tcW w:w="6350" w:type="dxa"/>
          <w:vMerge/>
        </w:tcPr>
        <w:p w:rsidR="002A2E3E" w:rsidP="002A2E3E" w:rsidRDefault="002A2E3E" w14:paraId="374AE938" w14:textId="77777777">
          <w:pPr>
            <w:pStyle w:val="LeftNormal"/>
          </w:pPr>
        </w:p>
      </w:tc>
      <w:tc>
        <w:tcPr>
          <w:tcW w:w="3744" w:type="dxa"/>
          <w:vAlign w:val="center"/>
        </w:tcPr>
        <w:p w:rsidR="002A2E3E" w:rsidP="002A2E3E" w:rsidRDefault="002A2E3E" w14:paraId="4FE1C789" w14:textId="77777777">
          <w:pPr>
            <w:pStyle w:val="LeftNormal"/>
            <w:rPr>
              <w:b/>
            </w:rPr>
          </w:pPr>
          <w:r>
            <w:rPr>
              <w:sz w:val="18"/>
              <w:szCs w:val="18"/>
            </w:rPr>
            <w:t>Engineering Department</w:t>
          </w:r>
        </w:p>
      </w:tc>
    </w:tr>
  </w:tbl>
  <w:p w:rsidR="3390CE8B" w:rsidP="3390CE8B" w:rsidRDefault="3390CE8B" w14:paraId="4B02AE1E" w14:textId="68A17789">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21777"/>
    <w:multiLevelType w:val="hybridMultilevel"/>
    <w:tmpl w:val="FEA49B4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70791602"/>
    <w:multiLevelType w:val="hybridMultilevel"/>
    <w:tmpl w:val="2542BD8E"/>
    <w:lvl w:ilvl="0" w:tplc="590CA908">
      <w:start w:val="1"/>
      <w:numFmt w:val="bullet"/>
      <w:lvlText w:val="-"/>
      <w:lvlJc w:val="left"/>
      <w:pPr>
        <w:ind w:left="1065" w:hanging="360"/>
      </w:pPr>
      <w:rPr>
        <w:rFonts w:hint="default" w:ascii="Aptos" w:hAnsi="Aptos" w:eastAsiaTheme="minorHAnsi" w:cstheme="minorBidi"/>
      </w:rPr>
    </w:lvl>
    <w:lvl w:ilvl="1" w:tplc="04130003">
      <w:start w:val="1"/>
      <w:numFmt w:val="bullet"/>
      <w:lvlText w:val="o"/>
      <w:lvlJc w:val="left"/>
      <w:pPr>
        <w:ind w:left="1785" w:hanging="360"/>
      </w:pPr>
      <w:rPr>
        <w:rFonts w:hint="default" w:ascii="Courier New" w:hAnsi="Courier New" w:cs="Courier New"/>
      </w:rPr>
    </w:lvl>
    <w:lvl w:ilvl="2" w:tplc="04130005" w:tentative="1">
      <w:start w:val="1"/>
      <w:numFmt w:val="bullet"/>
      <w:lvlText w:val=""/>
      <w:lvlJc w:val="left"/>
      <w:pPr>
        <w:ind w:left="2505" w:hanging="360"/>
      </w:pPr>
      <w:rPr>
        <w:rFonts w:hint="default" w:ascii="Wingdings" w:hAnsi="Wingdings"/>
      </w:rPr>
    </w:lvl>
    <w:lvl w:ilvl="3" w:tplc="04130001" w:tentative="1">
      <w:start w:val="1"/>
      <w:numFmt w:val="bullet"/>
      <w:lvlText w:val=""/>
      <w:lvlJc w:val="left"/>
      <w:pPr>
        <w:ind w:left="3225" w:hanging="360"/>
      </w:pPr>
      <w:rPr>
        <w:rFonts w:hint="default" w:ascii="Symbol" w:hAnsi="Symbol"/>
      </w:rPr>
    </w:lvl>
    <w:lvl w:ilvl="4" w:tplc="04130003" w:tentative="1">
      <w:start w:val="1"/>
      <w:numFmt w:val="bullet"/>
      <w:lvlText w:val="o"/>
      <w:lvlJc w:val="left"/>
      <w:pPr>
        <w:ind w:left="3945" w:hanging="360"/>
      </w:pPr>
      <w:rPr>
        <w:rFonts w:hint="default" w:ascii="Courier New" w:hAnsi="Courier New" w:cs="Courier New"/>
      </w:rPr>
    </w:lvl>
    <w:lvl w:ilvl="5" w:tplc="04130005" w:tentative="1">
      <w:start w:val="1"/>
      <w:numFmt w:val="bullet"/>
      <w:lvlText w:val=""/>
      <w:lvlJc w:val="left"/>
      <w:pPr>
        <w:ind w:left="4665" w:hanging="360"/>
      </w:pPr>
      <w:rPr>
        <w:rFonts w:hint="default" w:ascii="Wingdings" w:hAnsi="Wingdings"/>
      </w:rPr>
    </w:lvl>
    <w:lvl w:ilvl="6" w:tplc="04130001" w:tentative="1">
      <w:start w:val="1"/>
      <w:numFmt w:val="bullet"/>
      <w:lvlText w:val=""/>
      <w:lvlJc w:val="left"/>
      <w:pPr>
        <w:ind w:left="5385" w:hanging="360"/>
      </w:pPr>
      <w:rPr>
        <w:rFonts w:hint="default" w:ascii="Symbol" w:hAnsi="Symbol"/>
      </w:rPr>
    </w:lvl>
    <w:lvl w:ilvl="7" w:tplc="04130003" w:tentative="1">
      <w:start w:val="1"/>
      <w:numFmt w:val="bullet"/>
      <w:lvlText w:val="o"/>
      <w:lvlJc w:val="left"/>
      <w:pPr>
        <w:ind w:left="6105" w:hanging="360"/>
      </w:pPr>
      <w:rPr>
        <w:rFonts w:hint="default" w:ascii="Courier New" w:hAnsi="Courier New" w:cs="Courier New"/>
      </w:rPr>
    </w:lvl>
    <w:lvl w:ilvl="8" w:tplc="04130005" w:tentative="1">
      <w:start w:val="1"/>
      <w:numFmt w:val="bullet"/>
      <w:lvlText w:val=""/>
      <w:lvlJc w:val="left"/>
      <w:pPr>
        <w:ind w:left="6825" w:hanging="360"/>
      </w:pPr>
      <w:rPr>
        <w:rFonts w:hint="default" w:ascii="Wingdings" w:hAnsi="Wingdings"/>
      </w:rPr>
    </w:lvl>
  </w:abstractNum>
  <w:abstractNum w:abstractNumId="2" w15:restartNumberingAfterBreak="0">
    <w:nsid w:val="78EE0C0A"/>
    <w:multiLevelType w:val="hybridMultilevel"/>
    <w:tmpl w:val="86D4EB74"/>
    <w:lvl w:ilvl="0" w:tplc="8196E958">
      <w:start w:val="4"/>
      <w:numFmt w:val="bullet"/>
      <w:lvlText w:val="-"/>
      <w:lvlJc w:val="left"/>
      <w:pPr>
        <w:ind w:left="720" w:hanging="360"/>
      </w:pPr>
      <w:rPr>
        <w:rFonts w:hint="default" w:ascii="Aptos" w:hAnsi="Aptos" w:eastAsiaTheme="minorHAnsi" w:cstheme="minorBidi"/>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 w15:restartNumberingAfterBreak="0">
    <w:nsid w:val="7B960184"/>
    <w:multiLevelType w:val="hybridMultilevel"/>
    <w:tmpl w:val="4202D5B0"/>
    <w:lvl w:ilvl="0" w:tplc="73285DB2">
      <w:start w:val="1"/>
      <w:numFmt w:val="decimal"/>
      <w:lvlText w:val="%1."/>
      <w:lvlJc w:val="left"/>
      <w:pPr>
        <w:ind w:left="720" w:hanging="360"/>
      </w:pPr>
      <w:rPr>
        <w:rFonts w:asciiTheme="minorHAnsi" w:hAnsiTheme="minorHAnsi" w:eastAsiaTheme="minorHAnsi" w:cstheme="minorBidi"/>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298195048">
    <w:abstractNumId w:val="0"/>
  </w:num>
  <w:num w:numId="2" w16cid:durableId="801919731">
    <w:abstractNumId w:val="3"/>
  </w:num>
  <w:num w:numId="3" w16cid:durableId="1819151634">
    <w:abstractNumId w:val="1"/>
  </w:num>
  <w:num w:numId="4" w16cid:durableId="1799489894">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396"/>
    <w:rsid w:val="00000000"/>
    <w:rsid w:val="0001398E"/>
    <w:rsid w:val="000156CB"/>
    <w:rsid w:val="00015CBB"/>
    <w:rsid w:val="00021470"/>
    <w:rsid w:val="00023CEF"/>
    <w:rsid w:val="000261E2"/>
    <w:rsid w:val="00026622"/>
    <w:rsid w:val="0003004D"/>
    <w:rsid w:val="00031FEE"/>
    <w:rsid w:val="000347C7"/>
    <w:rsid w:val="00044982"/>
    <w:rsid w:val="000468CD"/>
    <w:rsid w:val="000503D7"/>
    <w:rsid w:val="00053B22"/>
    <w:rsid w:val="00056973"/>
    <w:rsid w:val="00061F17"/>
    <w:rsid w:val="000654B3"/>
    <w:rsid w:val="000729B1"/>
    <w:rsid w:val="000741CC"/>
    <w:rsid w:val="000749E9"/>
    <w:rsid w:val="00082EBE"/>
    <w:rsid w:val="000835CE"/>
    <w:rsid w:val="00084E1C"/>
    <w:rsid w:val="00086020"/>
    <w:rsid w:val="000A211A"/>
    <w:rsid w:val="000A32C0"/>
    <w:rsid w:val="000A3AA7"/>
    <w:rsid w:val="000A5214"/>
    <w:rsid w:val="000B1558"/>
    <w:rsid w:val="000B4CEC"/>
    <w:rsid w:val="000C0BB2"/>
    <w:rsid w:val="000C2003"/>
    <w:rsid w:val="000C320A"/>
    <w:rsid w:val="000C328D"/>
    <w:rsid w:val="000C59F5"/>
    <w:rsid w:val="000D7E35"/>
    <w:rsid w:val="000E0A42"/>
    <w:rsid w:val="000E38FF"/>
    <w:rsid w:val="000E7E65"/>
    <w:rsid w:val="000F2724"/>
    <w:rsid w:val="000F62DD"/>
    <w:rsid w:val="00101975"/>
    <w:rsid w:val="00103F28"/>
    <w:rsid w:val="00105AA8"/>
    <w:rsid w:val="001130CE"/>
    <w:rsid w:val="00114544"/>
    <w:rsid w:val="00114A44"/>
    <w:rsid w:val="00117021"/>
    <w:rsid w:val="00120485"/>
    <w:rsid w:val="00120795"/>
    <w:rsid w:val="00122832"/>
    <w:rsid w:val="001237E3"/>
    <w:rsid w:val="00126563"/>
    <w:rsid w:val="001269BD"/>
    <w:rsid w:val="00136BAC"/>
    <w:rsid w:val="00136C12"/>
    <w:rsid w:val="00137BCE"/>
    <w:rsid w:val="0014020C"/>
    <w:rsid w:val="001439C5"/>
    <w:rsid w:val="00145CA3"/>
    <w:rsid w:val="00147144"/>
    <w:rsid w:val="0014748D"/>
    <w:rsid w:val="00150488"/>
    <w:rsid w:val="0015162D"/>
    <w:rsid w:val="00153CF7"/>
    <w:rsid w:val="00155C56"/>
    <w:rsid w:val="00156F8E"/>
    <w:rsid w:val="00157E81"/>
    <w:rsid w:val="00160885"/>
    <w:rsid w:val="00161C8F"/>
    <w:rsid w:val="00166881"/>
    <w:rsid w:val="00171D91"/>
    <w:rsid w:val="00171F90"/>
    <w:rsid w:val="001729C1"/>
    <w:rsid w:val="00175433"/>
    <w:rsid w:val="0017656C"/>
    <w:rsid w:val="0018096F"/>
    <w:rsid w:val="001821E8"/>
    <w:rsid w:val="0018628B"/>
    <w:rsid w:val="0019462F"/>
    <w:rsid w:val="0019582F"/>
    <w:rsid w:val="001A7824"/>
    <w:rsid w:val="001B068B"/>
    <w:rsid w:val="001B6226"/>
    <w:rsid w:val="001C07B6"/>
    <w:rsid w:val="001C50AC"/>
    <w:rsid w:val="001D1CD0"/>
    <w:rsid w:val="001D2B4C"/>
    <w:rsid w:val="001D307F"/>
    <w:rsid w:val="001E0FA2"/>
    <w:rsid w:val="001E3717"/>
    <w:rsid w:val="001E52DF"/>
    <w:rsid w:val="001E5D16"/>
    <w:rsid w:val="001F19AB"/>
    <w:rsid w:val="001F741F"/>
    <w:rsid w:val="0020051B"/>
    <w:rsid w:val="00203A3A"/>
    <w:rsid w:val="00205AA7"/>
    <w:rsid w:val="0020748F"/>
    <w:rsid w:val="002113EA"/>
    <w:rsid w:val="00211563"/>
    <w:rsid w:val="00212C3E"/>
    <w:rsid w:val="00213DEB"/>
    <w:rsid w:val="0021717A"/>
    <w:rsid w:val="002204FF"/>
    <w:rsid w:val="0022361C"/>
    <w:rsid w:val="002238CC"/>
    <w:rsid w:val="0022616E"/>
    <w:rsid w:val="002300B1"/>
    <w:rsid w:val="00231EB1"/>
    <w:rsid w:val="00233CCE"/>
    <w:rsid w:val="002408E5"/>
    <w:rsid w:val="00242032"/>
    <w:rsid w:val="00243A44"/>
    <w:rsid w:val="00247FB7"/>
    <w:rsid w:val="00252ACF"/>
    <w:rsid w:val="002538B6"/>
    <w:rsid w:val="002542C4"/>
    <w:rsid w:val="0026047A"/>
    <w:rsid w:val="00260536"/>
    <w:rsid w:val="0026117C"/>
    <w:rsid w:val="00264BF7"/>
    <w:rsid w:val="0026574D"/>
    <w:rsid w:val="00267177"/>
    <w:rsid w:val="00281FCA"/>
    <w:rsid w:val="00283318"/>
    <w:rsid w:val="002902EC"/>
    <w:rsid w:val="00290A7E"/>
    <w:rsid w:val="002915D9"/>
    <w:rsid w:val="0029300B"/>
    <w:rsid w:val="00294D05"/>
    <w:rsid w:val="002A18E0"/>
    <w:rsid w:val="002A1B55"/>
    <w:rsid w:val="002A2E3E"/>
    <w:rsid w:val="002B33E5"/>
    <w:rsid w:val="002C0818"/>
    <w:rsid w:val="002C1911"/>
    <w:rsid w:val="002C4157"/>
    <w:rsid w:val="002C4DE6"/>
    <w:rsid w:val="002C6609"/>
    <w:rsid w:val="002C6FD5"/>
    <w:rsid w:val="002D32DE"/>
    <w:rsid w:val="002D4077"/>
    <w:rsid w:val="002D5525"/>
    <w:rsid w:val="002D6565"/>
    <w:rsid w:val="002E0CB2"/>
    <w:rsid w:val="002E5901"/>
    <w:rsid w:val="002F063B"/>
    <w:rsid w:val="002F16AE"/>
    <w:rsid w:val="002F20F2"/>
    <w:rsid w:val="002F2B4C"/>
    <w:rsid w:val="002F410F"/>
    <w:rsid w:val="002F62AB"/>
    <w:rsid w:val="002F6822"/>
    <w:rsid w:val="003129D7"/>
    <w:rsid w:val="00313AEA"/>
    <w:rsid w:val="00321107"/>
    <w:rsid w:val="00322002"/>
    <w:rsid w:val="003228B4"/>
    <w:rsid w:val="0033067B"/>
    <w:rsid w:val="00330F61"/>
    <w:rsid w:val="003310DF"/>
    <w:rsid w:val="0033345B"/>
    <w:rsid w:val="0033565F"/>
    <w:rsid w:val="003359EC"/>
    <w:rsid w:val="00336298"/>
    <w:rsid w:val="00352DBE"/>
    <w:rsid w:val="00352F7A"/>
    <w:rsid w:val="00354D8D"/>
    <w:rsid w:val="00355DD2"/>
    <w:rsid w:val="00356F7C"/>
    <w:rsid w:val="00357CD9"/>
    <w:rsid w:val="00363D29"/>
    <w:rsid w:val="00365B60"/>
    <w:rsid w:val="00365FAC"/>
    <w:rsid w:val="0037538D"/>
    <w:rsid w:val="003801AA"/>
    <w:rsid w:val="00386167"/>
    <w:rsid w:val="00386A5C"/>
    <w:rsid w:val="00391BD4"/>
    <w:rsid w:val="003929BA"/>
    <w:rsid w:val="003962FD"/>
    <w:rsid w:val="003A04D5"/>
    <w:rsid w:val="003A22E6"/>
    <w:rsid w:val="003A345E"/>
    <w:rsid w:val="003A5973"/>
    <w:rsid w:val="003A6FAA"/>
    <w:rsid w:val="003B05F7"/>
    <w:rsid w:val="003B55B4"/>
    <w:rsid w:val="003B71B4"/>
    <w:rsid w:val="003C4044"/>
    <w:rsid w:val="003C6458"/>
    <w:rsid w:val="003C66AC"/>
    <w:rsid w:val="003D3AA5"/>
    <w:rsid w:val="003D4759"/>
    <w:rsid w:val="003D4F97"/>
    <w:rsid w:val="003E3B5B"/>
    <w:rsid w:val="003F0F46"/>
    <w:rsid w:val="003F4A04"/>
    <w:rsid w:val="003F71CD"/>
    <w:rsid w:val="003F7401"/>
    <w:rsid w:val="00400612"/>
    <w:rsid w:val="004043F7"/>
    <w:rsid w:val="00415343"/>
    <w:rsid w:val="0042457F"/>
    <w:rsid w:val="00424B3F"/>
    <w:rsid w:val="00434103"/>
    <w:rsid w:val="0045326D"/>
    <w:rsid w:val="00456913"/>
    <w:rsid w:val="004615D0"/>
    <w:rsid w:val="00466C6F"/>
    <w:rsid w:val="00471028"/>
    <w:rsid w:val="00475CEB"/>
    <w:rsid w:val="00475DE6"/>
    <w:rsid w:val="00476E44"/>
    <w:rsid w:val="0047767F"/>
    <w:rsid w:val="00481C6E"/>
    <w:rsid w:val="00483C0E"/>
    <w:rsid w:val="00491833"/>
    <w:rsid w:val="00495285"/>
    <w:rsid w:val="004953EC"/>
    <w:rsid w:val="00495522"/>
    <w:rsid w:val="004977B6"/>
    <w:rsid w:val="004A0058"/>
    <w:rsid w:val="004A39BD"/>
    <w:rsid w:val="004A6EA1"/>
    <w:rsid w:val="004B13E8"/>
    <w:rsid w:val="004B2095"/>
    <w:rsid w:val="004B49D4"/>
    <w:rsid w:val="004B7762"/>
    <w:rsid w:val="004C18DA"/>
    <w:rsid w:val="004C323F"/>
    <w:rsid w:val="004C635C"/>
    <w:rsid w:val="004D0426"/>
    <w:rsid w:val="004D28AF"/>
    <w:rsid w:val="004D5D42"/>
    <w:rsid w:val="004E036D"/>
    <w:rsid w:val="004E79D7"/>
    <w:rsid w:val="004F178B"/>
    <w:rsid w:val="004F29EC"/>
    <w:rsid w:val="004F3A44"/>
    <w:rsid w:val="004F520E"/>
    <w:rsid w:val="00503D4B"/>
    <w:rsid w:val="0050492C"/>
    <w:rsid w:val="00506C7A"/>
    <w:rsid w:val="00513D9F"/>
    <w:rsid w:val="0052086F"/>
    <w:rsid w:val="0053026B"/>
    <w:rsid w:val="0053043A"/>
    <w:rsid w:val="00533DF5"/>
    <w:rsid w:val="00536229"/>
    <w:rsid w:val="00540B9F"/>
    <w:rsid w:val="00542C96"/>
    <w:rsid w:val="00546F62"/>
    <w:rsid w:val="00551399"/>
    <w:rsid w:val="00556E38"/>
    <w:rsid w:val="00557E60"/>
    <w:rsid w:val="0056468D"/>
    <w:rsid w:val="00574220"/>
    <w:rsid w:val="00580722"/>
    <w:rsid w:val="00582489"/>
    <w:rsid w:val="00586115"/>
    <w:rsid w:val="0059090B"/>
    <w:rsid w:val="005917AD"/>
    <w:rsid w:val="005929EF"/>
    <w:rsid w:val="00592C38"/>
    <w:rsid w:val="0059585E"/>
    <w:rsid w:val="005B151D"/>
    <w:rsid w:val="005B312B"/>
    <w:rsid w:val="005C31D3"/>
    <w:rsid w:val="005C7DF1"/>
    <w:rsid w:val="005D17E2"/>
    <w:rsid w:val="005D1BAC"/>
    <w:rsid w:val="005D2A2B"/>
    <w:rsid w:val="005D4C95"/>
    <w:rsid w:val="005D709F"/>
    <w:rsid w:val="005E5772"/>
    <w:rsid w:val="005F254D"/>
    <w:rsid w:val="005F3381"/>
    <w:rsid w:val="005F64A2"/>
    <w:rsid w:val="005F772F"/>
    <w:rsid w:val="00606CEF"/>
    <w:rsid w:val="0060751A"/>
    <w:rsid w:val="00610F8E"/>
    <w:rsid w:val="00612027"/>
    <w:rsid w:val="00613DE5"/>
    <w:rsid w:val="00614019"/>
    <w:rsid w:val="006157EA"/>
    <w:rsid w:val="00630EB8"/>
    <w:rsid w:val="00637AC1"/>
    <w:rsid w:val="00637C88"/>
    <w:rsid w:val="00643AA0"/>
    <w:rsid w:val="00644CD9"/>
    <w:rsid w:val="0064544E"/>
    <w:rsid w:val="0065580A"/>
    <w:rsid w:val="00655CE8"/>
    <w:rsid w:val="0066281A"/>
    <w:rsid w:val="00664476"/>
    <w:rsid w:val="006665C7"/>
    <w:rsid w:val="006666DD"/>
    <w:rsid w:val="00672666"/>
    <w:rsid w:val="0067650F"/>
    <w:rsid w:val="006806CA"/>
    <w:rsid w:val="00683869"/>
    <w:rsid w:val="00683A04"/>
    <w:rsid w:val="00694CEF"/>
    <w:rsid w:val="00695720"/>
    <w:rsid w:val="006A3214"/>
    <w:rsid w:val="006A4975"/>
    <w:rsid w:val="006A5FEB"/>
    <w:rsid w:val="006B2397"/>
    <w:rsid w:val="006B5D06"/>
    <w:rsid w:val="006B6E51"/>
    <w:rsid w:val="006C63ED"/>
    <w:rsid w:val="006D0574"/>
    <w:rsid w:val="006D0B0E"/>
    <w:rsid w:val="006D2134"/>
    <w:rsid w:val="006D3D9F"/>
    <w:rsid w:val="006E1814"/>
    <w:rsid w:val="006E4EA4"/>
    <w:rsid w:val="006F66CB"/>
    <w:rsid w:val="006F79C4"/>
    <w:rsid w:val="00701388"/>
    <w:rsid w:val="007018BC"/>
    <w:rsid w:val="00701BC2"/>
    <w:rsid w:val="007020FF"/>
    <w:rsid w:val="0070327B"/>
    <w:rsid w:val="00703354"/>
    <w:rsid w:val="007110B3"/>
    <w:rsid w:val="00712512"/>
    <w:rsid w:val="00713EC5"/>
    <w:rsid w:val="0071755B"/>
    <w:rsid w:val="00726066"/>
    <w:rsid w:val="00726D70"/>
    <w:rsid w:val="00731725"/>
    <w:rsid w:val="007351CB"/>
    <w:rsid w:val="00735AAC"/>
    <w:rsid w:val="00735EAB"/>
    <w:rsid w:val="00742B4D"/>
    <w:rsid w:val="007479FB"/>
    <w:rsid w:val="00751263"/>
    <w:rsid w:val="0075295A"/>
    <w:rsid w:val="00752EE5"/>
    <w:rsid w:val="0075712A"/>
    <w:rsid w:val="00757926"/>
    <w:rsid w:val="00760A3D"/>
    <w:rsid w:val="00762CC2"/>
    <w:rsid w:val="0076353E"/>
    <w:rsid w:val="00763EFA"/>
    <w:rsid w:val="00770B30"/>
    <w:rsid w:val="00770FF9"/>
    <w:rsid w:val="00775C36"/>
    <w:rsid w:val="00780531"/>
    <w:rsid w:val="00785B17"/>
    <w:rsid w:val="0078686C"/>
    <w:rsid w:val="007919E9"/>
    <w:rsid w:val="007A0473"/>
    <w:rsid w:val="007A3B5C"/>
    <w:rsid w:val="007A5004"/>
    <w:rsid w:val="007B5B8A"/>
    <w:rsid w:val="007C1414"/>
    <w:rsid w:val="007C5FF1"/>
    <w:rsid w:val="007D038A"/>
    <w:rsid w:val="007D1B4F"/>
    <w:rsid w:val="007D3DA3"/>
    <w:rsid w:val="007D45E5"/>
    <w:rsid w:val="007D4EA2"/>
    <w:rsid w:val="007E1D12"/>
    <w:rsid w:val="007E5EC1"/>
    <w:rsid w:val="007E6112"/>
    <w:rsid w:val="007E69CE"/>
    <w:rsid w:val="007F3B15"/>
    <w:rsid w:val="007F7D3D"/>
    <w:rsid w:val="00800311"/>
    <w:rsid w:val="00801222"/>
    <w:rsid w:val="00802298"/>
    <w:rsid w:val="008054A2"/>
    <w:rsid w:val="00805963"/>
    <w:rsid w:val="0080610A"/>
    <w:rsid w:val="008100F9"/>
    <w:rsid w:val="00820AB4"/>
    <w:rsid w:val="00830781"/>
    <w:rsid w:val="008315CB"/>
    <w:rsid w:val="00831B8E"/>
    <w:rsid w:val="00831C4E"/>
    <w:rsid w:val="00833FB4"/>
    <w:rsid w:val="008365FB"/>
    <w:rsid w:val="00841CEE"/>
    <w:rsid w:val="00842554"/>
    <w:rsid w:val="00843A2A"/>
    <w:rsid w:val="00847E27"/>
    <w:rsid w:val="008520A9"/>
    <w:rsid w:val="00854492"/>
    <w:rsid w:val="0085605A"/>
    <w:rsid w:val="00860F87"/>
    <w:rsid w:val="008619DD"/>
    <w:rsid w:val="008637E3"/>
    <w:rsid w:val="0088190E"/>
    <w:rsid w:val="00882EFA"/>
    <w:rsid w:val="00883703"/>
    <w:rsid w:val="008913D6"/>
    <w:rsid w:val="00891BE8"/>
    <w:rsid w:val="00892510"/>
    <w:rsid w:val="00894A87"/>
    <w:rsid w:val="008A2DAE"/>
    <w:rsid w:val="008A51A3"/>
    <w:rsid w:val="008A7BB9"/>
    <w:rsid w:val="008B6F15"/>
    <w:rsid w:val="008C2714"/>
    <w:rsid w:val="008C7EA6"/>
    <w:rsid w:val="008D16EE"/>
    <w:rsid w:val="008D43EE"/>
    <w:rsid w:val="008D4ADD"/>
    <w:rsid w:val="008F09AD"/>
    <w:rsid w:val="008F368B"/>
    <w:rsid w:val="008F40F1"/>
    <w:rsid w:val="008F7F73"/>
    <w:rsid w:val="00901F4A"/>
    <w:rsid w:val="00903C18"/>
    <w:rsid w:val="0090757A"/>
    <w:rsid w:val="0091290F"/>
    <w:rsid w:val="00917CAF"/>
    <w:rsid w:val="00920254"/>
    <w:rsid w:val="00923083"/>
    <w:rsid w:val="009235E3"/>
    <w:rsid w:val="009303F4"/>
    <w:rsid w:val="00931A1C"/>
    <w:rsid w:val="00942CC5"/>
    <w:rsid w:val="00946CFB"/>
    <w:rsid w:val="00953FE5"/>
    <w:rsid w:val="00956366"/>
    <w:rsid w:val="0095656B"/>
    <w:rsid w:val="009579F9"/>
    <w:rsid w:val="00960B2A"/>
    <w:rsid w:val="00960F24"/>
    <w:rsid w:val="00964AB7"/>
    <w:rsid w:val="009733AE"/>
    <w:rsid w:val="00980D82"/>
    <w:rsid w:val="00986247"/>
    <w:rsid w:val="009A1FC0"/>
    <w:rsid w:val="009A3C6E"/>
    <w:rsid w:val="009A6C03"/>
    <w:rsid w:val="009A6D58"/>
    <w:rsid w:val="009B15DD"/>
    <w:rsid w:val="009B408D"/>
    <w:rsid w:val="009C381F"/>
    <w:rsid w:val="009C5965"/>
    <w:rsid w:val="009D16CC"/>
    <w:rsid w:val="009D4F89"/>
    <w:rsid w:val="009D7AB6"/>
    <w:rsid w:val="009D7DA5"/>
    <w:rsid w:val="009E04FC"/>
    <w:rsid w:val="009E1740"/>
    <w:rsid w:val="009E3C59"/>
    <w:rsid w:val="009E7094"/>
    <w:rsid w:val="009E778B"/>
    <w:rsid w:val="009F0319"/>
    <w:rsid w:val="009F2DB0"/>
    <w:rsid w:val="009F5A22"/>
    <w:rsid w:val="00A01D7F"/>
    <w:rsid w:val="00A03F38"/>
    <w:rsid w:val="00A06790"/>
    <w:rsid w:val="00A10AB7"/>
    <w:rsid w:val="00A128A4"/>
    <w:rsid w:val="00A15410"/>
    <w:rsid w:val="00A16F93"/>
    <w:rsid w:val="00A22BDB"/>
    <w:rsid w:val="00A2375F"/>
    <w:rsid w:val="00A24C5A"/>
    <w:rsid w:val="00A27E0A"/>
    <w:rsid w:val="00A30FC1"/>
    <w:rsid w:val="00A34088"/>
    <w:rsid w:val="00A34284"/>
    <w:rsid w:val="00A359A3"/>
    <w:rsid w:val="00A41DB7"/>
    <w:rsid w:val="00A41EA5"/>
    <w:rsid w:val="00A4290A"/>
    <w:rsid w:val="00A44431"/>
    <w:rsid w:val="00A4760A"/>
    <w:rsid w:val="00A512A2"/>
    <w:rsid w:val="00A550DF"/>
    <w:rsid w:val="00A56EA8"/>
    <w:rsid w:val="00A56EF8"/>
    <w:rsid w:val="00A56F08"/>
    <w:rsid w:val="00A571C9"/>
    <w:rsid w:val="00A607FD"/>
    <w:rsid w:val="00A64624"/>
    <w:rsid w:val="00A67A97"/>
    <w:rsid w:val="00A708E3"/>
    <w:rsid w:val="00A7215B"/>
    <w:rsid w:val="00A809AF"/>
    <w:rsid w:val="00A81B72"/>
    <w:rsid w:val="00A82A91"/>
    <w:rsid w:val="00A9377F"/>
    <w:rsid w:val="00A93FF4"/>
    <w:rsid w:val="00AB0557"/>
    <w:rsid w:val="00AB5F98"/>
    <w:rsid w:val="00AC2EF2"/>
    <w:rsid w:val="00AC5704"/>
    <w:rsid w:val="00AC6AE7"/>
    <w:rsid w:val="00AD1FC3"/>
    <w:rsid w:val="00AD2A52"/>
    <w:rsid w:val="00AD489B"/>
    <w:rsid w:val="00AD4E7E"/>
    <w:rsid w:val="00AD70DB"/>
    <w:rsid w:val="00AE4FEB"/>
    <w:rsid w:val="00AE6E7F"/>
    <w:rsid w:val="00B104A3"/>
    <w:rsid w:val="00B118E3"/>
    <w:rsid w:val="00B11936"/>
    <w:rsid w:val="00B14156"/>
    <w:rsid w:val="00B1534F"/>
    <w:rsid w:val="00B45FC8"/>
    <w:rsid w:val="00B54A52"/>
    <w:rsid w:val="00B550B4"/>
    <w:rsid w:val="00B55296"/>
    <w:rsid w:val="00B552BD"/>
    <w:rsid w:val="00B55451"/>
    <w:rsid w:val="00B55754"/>
    <w:rsid w:val="00B61709"/>
    <w:rsid w:val="00B61B46"/>
    <w:rsid w:val="00B6428F"/>
    <w:rsid w:val="00B71FE7"/>
    <w:rsid w:val="00B72EED"/>
    <w:rsid w:val="00B76A5E"/>
    <w:rsid w:val="00B77E87"/>
    <w:rsid w:val="00B80175"/>
    <w:rsid w:val="00B96FEA"/>
    <w:rsid w:val="00BA066F"/>
    <w:rsid w:val="00BA1B0D"/>
    <w:rsid w:val="00BA72C9"/>
    <w:rsid w:val="00BB4EB6"/>
    <w:rsid w:val="00BC247A"/>
    <w:rsid w:val="00BC3802"/>
    <w:rsid w:val="00BC443A"/>
    <w:rsid w:val="00BD0296"/>
    <w:rsid w:val="00BD4E6B"/>
    <w:rsid w:val="00BE6FD6"/>
    <w:rsid w:val="00BE792D"/>
    <w:rsid w:val="00BE7AC0"/>
    <w:rsid w:val="00BF15D4"/>
    <w:rsid w:val="00BF18C0"/>
    <w:rsid w:val="00BF191D"/>
    <w:rsid w:val="00BF44E9"/>
    <w:rsid w:val="00BF605F"/>
    <w:rsid w:val="00C00734"/>
    <w:rsid w:val="00C05F67"/>
    <w:rsid w:val="00C07EA7"/>
    <w:rsid w:val="00C12917"/>
    <w:rsid w:val="00C12DFD"/>
    <w:rsid w:val="00C14706"/>
    <w:rsid w:val="00C15940"/>
    <w:rsid w:val="00C17332"/>
    <w:rsid w:val="00C2119D"/>
    <w:rsid w:val="00C21496"/>
    <w:rsid w:val="00C24F24"/>
    <w:rsid w:val="00C25C6A"/>
    <w:rsid w:val="00C264BF"/>
    <w:rsid w:val="00C37492"/>
    <w:rsid w:val="00C41672"/>
    <w:rsid w:val="00C438AB"/>
    <w:rsid w:val="00C439BC"/>
    <w:rsid w:val="00C457BC"/>
    <w:rsid w:val="00C47AD6"/>
    <w:rsid w:val="00C5036E"/>
    <w:rsid w:val="00C50D31"/>
    <w:rsid w:val="00C5323C"/>
    <w:rsid w:val="00C56F92"/>
    <w:rsid w:val="00C6248A"/>
    <w:rsid w:val="00C63711"/>
    <w:rsid w:val="00C65F3B"/>
    <w:rsid w:val="00C70481"/>
    <w:rsid w:val="00C71162"/>
    <w:rsid w:val="00C71B59"/>
    <w:rsid w:val="00C75C82"/>
    <w:rsid w:val="00C9274D"/>
    <w:rsid w:val="00C93396"/>
    <w:rsid w:val="00C97000"/>
    <w:rsid w:val="00CA1D45"/>
    <w:rsid w:val="00CA2754"/>
    <w:rsid w:val="00CA2783"/>
    <w:rsid w:val="00CB244B"/>
    <w:rsid w:val="00CB6B53"/>
    <w:rsid w:val="00CB77DB"/>
    <w:rsid w:val="00CC3EF7"/>
    <w:rsid w:val="00CC6175"/>
    <w:rsid w:val="00CD00EB"/>
    <w:rsid w:val="00CD03A3"/>
    <w:rsid w:val="00CD132E"/>
    <w:rsid w:val="00CD31B4"/>
    <w:rsid w:val="00CD4CA0"/>
    <w:rsid w:val="00CD63FC"/>
    <w:rsid w:val="00CF3E1F"/>
    <w:rsid w:val="00CF4727"/>
    <w:rsid w:val="00CF7887"/>
    <w:rsid w:val="00D07D0F"/>
    <w:rsid w:val="00D121A2"/>
    <w:rsid w:val="00D15D43"/>
    <w:rsid w:val="00D22272"/>
    <w:rsid w:val="00D228BA"/>
    <w:rsid w:val="00D2349D"/>
    <w:rsid w:val="00D261DD"/>
    <w:rsid w:val="00D35C3A"/>
    <w:rsid w:val="00D35F51"/>
    <w:rsid w:val="00D369B2"/>
    <w:rsid w:val="00D41101"/>
    <w:rsid w:val="00D50453"/>
    <w:rsid w:val="00D50F5D"/>
    <w:rsid w:val="00D55978"/>
    <w:rsid w:val="00D55A6F"/>
    <w:rsid w:val="00D563A2"/>
    <w:rsid w:val="00D62826"/>
    <w:rsid w:val="00D632A8"/>
    <w:rsid w:val="00D63749"/>
    <w:rsid w:val="00D64220"/>
    <w:rsid w:val="00D7450C"/>
    <w:rsid w:val="00D80CBA"/>
    <w:rsid w:val="00D84FFE"/>
    <w:rsid w:val="00D85B58"/>
    <w:rsid w:val="00D917E1"/>
    <w:rsid w:val="00D96B4E"/>
    <w:rsid w:val="00D97DBE"/>
    <w:rsid w:val="00DA0576"/>
    <w:rsid w:val="00DA0EC2"/>
    <w:rsid w:val="00DA1B66"/>
    <w:rsid w:val="00DA1CF1"/>
    <w:rsid w:val="00DA2499"/>
    <w:rsid w:val="00DA69A5"/>
    <w:rsid w:val="00DB062F"/>
    <w:rsid w:val="00DB1EBD"/>
    <w:rsid w:val="00DB2032"/>
    <w:rsid w:val="00DB4297"/>
    <w:rsid w:val="00DB4E64"/>
    <w:rsid w:val="00DC38EE"/>
    <w:rsid w:val="00DD6495"/>
    <w:rsid w:val="00DE46DE"/>
    <w:rsid w:val="00DE4F88"/>
    <w:rsid w:val="00DF3648"/>
    <w:rsid w:val="00DF3BB3"/>
    <w:rsid w:val="00DF69E3"/>
    <w:rsid w:val="00E0417B"/>
    <w:rsid w:val="00E05F10"/>
    <w:rsid w:val="00E12EB8"/>
    <w:rsid w:val="00E13386"/>
    <w:rsid w:val="00E147D4"/>
    <w:rsid w:val="00E157AA"/>
    <w:rsid w:val="00E203E5"/>
    <w:rsid w:val="00E25DE1"/>
    <w:rsid w:val="00E31FE3"/>
    <w:rsid w:val="00E3504B"/>
    <w:rsid w:val="00E35F53"/>
    <w:rsid w:val="00E42B4F"/>
    <w:rsid w:val="00E43B83"/>
    <w:rsid w:val="00E46543"/>
    <w:rsid w:val="00E50691"/>
    <w:rsid w:val="00E56BDC"/>
    <w:rsid w:val="00E603AD"/>
    <w:rsid w:val="00E617CF"/>
    <w:rsid w:val="00E65F10"/>
    <w:rsid w:val="00E70501"/>
    <w:rsid w:val="00E714A6"/>
    <w:rsid w:val="00E73B1B"/>
    <w:rsid w:val="00E80EF1"/>
    <w:rsid w:val="00E828CE"/>
    <w:rsid w:val="00E84326"/>
    <w:rsid w:val="00E84BA7"/>
    <w:rsid w:val="00E8730A"/>
    <w:rsid w:val="00E92395"/>
    <w:rsid w:val="00E92DD7"/>
    <w:rsid w:val="00E93B9F"/>
    <w:rsid w:val="00E9479B"/>
    <w:rsid w:val="00E960C4"/>
    <w:rsid w:val="00EA18F1"/>
    <w:rsid w:val="00EA5132"/>
    <w:rsid w:val="00EA798C"/>
    <w:rsid w:val="00EB11BD"/>
    <w:rsid w:val="00EB23F9"/>
    <w:rsid w:val="00EB2942"/>
    <w:rsid w:val="00EB2D20"/>
    <w:rsid w:val="00EB4026"/>
    <w:rsid w:val="00EB58FB"/>
    <w:rsid w:val="00EC57EE"/>
    <w:rsid w:val="00ED04CB"/>
    <w:rsid w:val="00ED080B"/>
    <w:rsid w:val="00ED11CF"/>
    <w:rsid w:val="00EE45DE"/>
    <w:rsid w:val="00EE7AD0"/>
    <w:rsid w:val="00EF48E5"/>
    <w:rsid w:val="00F0125E"/>
    <w:rsid w:val="00F07E1F"/>
    <w:rsid w:val="00F11F92"/>
    <w:rsid w:val="00F128A0"/>
    <w:rsid w:val="00F15355"/>
    <w:rsid w:val="00F20D29"/>
    <w:rsid w:val="00F3145F"/>
    <w:rsid w:val="00F350CF"/>
    <w:rsid w:val="00F37118"/>
    <w:rsid w:val="00F4078E"/>
    <w:rsid w:val="00F438AE"/>
    <w:rsid w:val="00F46F18"/>
    <w:rsid w:val="00F51DFE"/>
    <w:rsid w:val="00F5258E"/>
    <w:rsid w:val="00F54FD8"/>
    <w:rsid w:val="00F61CCB"/>
    <w:rsid w:val="00F73773"/>
    <w:rsid w:val="00F81ED8"/>
    <w:rsid w:val="00F929EF"/>
    <w:rsid w:val="00F97D93"/>
    <w:rsid w:val="00FA9AEA"/>
    <w:rsid w:val="00FB2EF0"/>
    <w:rsid w:val="00FB4847"/>
    <w:rsid w:val="00FC0D0B"/>
    <w:rsid w:val="00FC3B45"/>
    <w:rsid w:val="00FD1285"/>
    <w:rsid w:val="00FD2BBC"/>
    <w:rsid w:val="00FD5A01"/>
    <w:rsid w:val="00FE641D"/>
    <w:rsid w:val="00FE718E"/>
    <w:rsid w:val="00FF1381"/>
    <w:rsid w:val="00FF301B"/>
    <w:rsid w:val="0178CDB4"/>
    <w:rsid w:val="01AD6B29"/>
    <w:rsid w:val="02AA9B0D"/>
    <w:rsid w:val="0308FF5F"/>
    <w:rsid w:val="03D2961E"/>
    <w:rsid w:val="054AB68F"/>
    <w:rsid w:val="058CD2C3"/>
    <w:rsid w:val="05905DB9"/>
    <w:rsid w:val="059D3366"/>
    <w:rsid w:val="05FE1158"/>
    <w:rsid w:val="060D7A53"/>
    <w:rsid w:val="06767A7D"/>
    <w:rsid w:val="0698C51A"/>
    <w:rsid w:val="07AF53D1"/>
    <w:rsid w:val="081BC5A8"/>
    <w:rsid w:val="0822B1E2"/>
    <w:rsid w:val="084174A9"/>
    <w:rsid w:val="08AF7174"/>
    <w:rsid w:val="08ED3646"/>
    <w:rsid w:val="09A82571"/>
    <w:rsid w:val="09EFA8D6"/>
    <w:rsid w:val="0A49A558"/>
    <w:rsid w:val="0ABBF316"/>
    <w:rsid w:val="0AFD9F10"/>
    <w:rsid w:val="0B046D64"/>
    <w:rsid w:val="0B047FEF"/>
    <w:rsid w:val="0B4566E1"/>
    <w:rsid w:val="0C2FCFF2"/>
    <w:rsid w:val="0C407985"/>
    <w:rsid w:val="0CB68428"/>
    <w:rsid w:val="0D424155"/>
    <w:rsid w:val="0D7757A7"/>
    <w:rsid w:val="0D8B922B"/>
    <w:rsid w:val="0DA72773"/>
    <w:rsid w:val="0DC3271B"/>
    <w:rsid w:val="0E0F5D55"/>
    <w:rsid w:val="0EE8025C"/>
    <w:rsid w:val="0F89E50C"/>
    <w:rsid w:val="0FE082B0"/>
    <w:rsid w:val="10349A53"/>
    <w:rsid w:val="10AEAD76"/>
    <w:rsid w:val="1196B326"/>
    <w:rsid w:val="11D29B43"/>
    <w:rsid w:val="1323CEE7"/>
    <w:rsid w:val="13326303"/>
    <w:rsid w:val="13C729B6"/>
    <w:rsid w:val="14615F16"/>
    <w:rsid w:val="14D9F926"/>
    <w:rsid w:val="15454E62"/>
    <w:rsid w:val="157D2B43"/>
    <w:rsid w:val="158229F2"/>
    <w:rsid w:val="15B016EE"/>
    <w:rsid w:val="161E5A80"/>
    <w:rsid w:val="164D44A1"/>
    <w:rsid w:val="167CA168"/>
    <w:rsid w:val="182C3A8A"/>
    <w:rsid w:val="1897DEF3"/>
    <w:rsid w:val="18B6A055"/>
    <w:rsid w:val="1910952D"/>
    <w:rsid w:val="19299F1E"/>
    <w:rsid w:val="19EBFD66"/>
    <w:rsid w:val="19FEF0B3"/>
    <w:rsid w:val="1A789B8D"/>
    <w:rsid w:val="1A8572E7"/>
    <w:rsid w:val="1B7EF217"/>
    <w:rsid w:val="1BCB7B8C"/>
    <w:rsid w:val="1BE62CA0"/>
    <w:rsid w:val="1C275BDC"/>
    <w:rsid w:val="1C3F568A"/>
    <w:rsid w:val="1C4CF65D"/>
    <w:rsid w:val="1CE23F7D"/>
    <w:rsid w:val="1D243A02"/>
    <w:rsid w:val="1D5E2785"/>
    <w:rsid w:val="1D8535F6"/>
    <w:rsid w:val="1E0B8B09"/>
    <w:rsid w:val="1E18A84D"/>
    <w:rsid w:val="1E7D1D28"/>
    <w:rsid w:val="1EA81C4B"/>
    <w:rsid w:val="1EBBF2C5"/>
    <w:rsid w:val="1F0C5FD1"/>
    <w:rsid w:val="20A0C726"/>
    <w:rsid w:val="212023D6"/>
    <w:rsid w:val="218F9C0F"/>
    <w:rsid w:val="21B0A130"/>
    <w:rsid w:val="21C9FAB4"/>
    <w:rsid w:val="21EA723B"/>
    <w:rsid w:val="22135A3A"/>
    <w:rsid w:val="225231AF"/>
    <w:rsid w:val="227DC67E"/>
    <w:rsid w:val="22BCADB1"/>
    <w:rsid w:val="22D5272B"/>
    <w:rsid w:val="232B386D"/>
    <w:rsid w:val="234CD20D"/>
    <w:rsid w:val="235E7419"/>
    <w:rsid w:val="248AF62A"/>
    <w:rsid w:val="24B605B1"/>
    <w:rsid w:val="24C1B2A9"/>
    <w:rsid w:val="24F7585A"/>
    <w:rsid w:val="25095B5F"/>
    <w:rsid w:val="2511D3F0"/>
    <w:rsid w:val="2540A1F6"/>
    <w:rsid w:val="254DAC6A"/>
    <w:rsid w:val="257DD33E"/>
    <w:rsid w:val="259A8EC3"/>
    <w:rsid w:val="25CAA7EA"/>
    <w:rsid w:val="25D6F2FD"/>
    <w:rsid w:val="2661C1B2"/>
    <w:rsid w:val="26864AC5"/>
    <w:rsid w:val="26A3DF08"/>
    <w:rsid w:val="26F94BCC"/>
    <w:rsid w:val="28DBA636"/>
    <w:rsid w:val="28E50692"/>
    <w:rsid w:val="295F3EAB"/>
    <w:rsid w:val="2999CE8A"/>
    <w:rsid w:val="29BB8D0F"/>
    <w:rsid w:val="2A0C1A19"/>
    <w:rsid w:val="2A3C4BE1"/>
    <w:rsid w:val="2A496884"/>
    <w:rsid w:val="2A5B3CC4"/>
    <w:rsid w:val="2A9F2742"/>
    <w:rsid w:val="2AEE4CB7"/>
    <w:rsid w:val="2B4B78A9"/>
    <w:rsid w:val="2B8B8D8C"/>
    <w:rsid w:val="2B962B3D"/>
    <w:rsid w:val="2C3EC4EE"/>
    <w:rsid w:val="2C6C041C"/>
    <w:rsid w:val="2CE44743"/>
    <w:rsid w:val="2D20E83A"/>
    <w:rsid w:val="2D32672A"/>
    <w:rsid w:val="2D3C7E70"/>
    <w:rsid w:val="2DBD1CD5"/>
    <w:rsid w:val="2DCB98DD"/>
    <w:rsid w:val="2DFC3D8C"/>
    <w:rsid w:val="2E70E2D9"/>
    <w:rsid w:val="2EA0F56E"/>
    <w:rsid w:val="2EB28B56"/>
    <w:rsid w:val="2F303BD9"/>
    <w:rsid w:val="3034DF8E"/>
    <w:rsid w:val="3040AD7F"/>
    <w:rsid w:val="3083C6FA"/>
    <w:rsid w:val="30C257FE"/>
    <w:rsid w:val="30D565C4"/>
    <w:rsid w:val="3136534C"/>
    <w:rsid w:val="313AB717"/>
    <w:rsid w:val="31A67C7F"/>
    <w:rsid w:val="324C2FD0"/>
    <w:rsid w:val="325BE026"/>
    <w:rsid w:val="3276DA7F"/>
    <w:rsid w:val="3290D639"/>
    <w:rsid w:val="32938A0A"/>
    <w:rsid w:val="333D4900"/>
    <w:rsid w:val="337E0380"/>
    <w:rsid w:val="3390CE8B"/>
    <w:rsid w:val="33A0662B"/>
    <w:rsid w:val="348EE5B0"/>
    <w:rsid w:val="34B0D158"/>
    <w:rsid w:val="3506F2D0"/>
    <w:rsid w:val="352AEE7A"/>
    <w:rsid w:val="35375A4E"/>
    <w:rsid w:val="354874E8"/>
    <w:rsid w:val="36D32F99"/>
    <w:rsid w:val="376CFA5B"/>
    <w:rsid w:val="37E52839"/>
    <w:rsid w:val="3801963C"/>
    <w:rsid w:val="381579B6"/>
    <w:rsid w:val="38251348"/>
    <w:rsid w:val="3868D927"/>
    <w:rsid w:val="38707DA7"/>
    <w:rsid w:val="394C5121"/>
    <w:rsid w:val="3AD82742"/>
    <w:rsid w:val="3BD53506"/>
    <w:rsid w:val="3C1590C5"/>
    <w:rsid w:val="3C46C859"/>
    <w:rsid w:val="3C57E52A"/>
    <w:rsid w:val="3C5F8A52"/>
    <w:rsid w:val="3C7389D1"/>
    <w:rsid w:val="3D06C215"/>
    <w:rsid w:val="3D081BD9"/>
    <w:rsid w:val="3E492334"/>
    <w:rsid w:val="3EABF87E"/>
    <w:rsid w:val="3F0BF13A"/>
    <w:rsid w:val="3F338DB6"/>
    <w:rsid w:val="4010E664"/>
    <w:rsid w:val="408D29CF"/>
    <w:rsid w:val="40E03E55"/>
    <w:rsid w:val="413D0FC9"/>
    <w:rsid w:val="41E8D4A8"/>
    <w:rsid w:val="42287284"/>
    <w:rsid w:val="4254CB8E"/>
    <w:rsid w:val="42A2522E"/>
    <w:rsid w:val="42D6D8E5"/>
    <w:rsid w:val="4303E0D3"/>
    <w:rsid w:val="433E7400"/>
    <w:rsid w:val="43A9ECAC"/>
    <w:rsid w:val="44188E26"/>
    <w:rsid w:val="446A4778"/>
    <w:rsid w:val="448166FD"/>
    <w:rsid w:val="452244E9"/>
    <w:rsid w:val="45942B60"/>
    <w:rsid w:val="471E5A81"/>
    <w:rsid w:val="47CBBC61"/>
    <w:rsid w:val="483FDF28"/>
    <w:rsid w:val="48D31AE1"/>
    <w:rsid w:val="49AFE4AC"/>
    <w:rsid w:val="49BB3BA4"/>
    <w:rsid w:val="4A1D4904"/>
    <w:rsid w:val="4A5F8A8D"/>
    <w:rsid w:val="4A71EEE3"/>
    <w:rsid w:val="4A823EB3"/>
    <w:rsid w:val="4ADF440B"/>
    <w:rsid w:val="4AE7962E"/>
    <w:rsid w:val="4CEE1283"/>
    <w:rsid w:val="4D2BEE1C"/>
    <w:rsid w:val="4D34A061"/>
    <w:rsid w:val="4D4CD946"/>
    <w:rsid w:val="4DF48252"/>
    <w:rsid w:val="4EDC8285"/>
    <w:rsid w:val="4F0D2837"/>
    <w:rsid w:val="4F4488B6"/>
    <w:rsid w:val="4FE4BBED"/>
    <w:rsid w:val="4FF1824C"/>
    <w:rsid w:val="504BCDC0"/>
    <w:rsid w:val="508D28C5"/>
    <w:rsid w:val="50A95FA5"/>
    <w:rsid w:val="512439D3"/>
    <w:rsid w:val="5159EDC7"/>
    <w:rsid w:val="51E2AAEF"/>
    <w:rsid w:val="51EA6EC8"/>
    <w:rsid w:val="5239F496"/>
    <w:rsid w:val="5248D383"/>
    <w:rsid w:val="53C14598"/>
    <w:rsid w:val="5407124C"/>
    <w:rsid w:val="54370C99"/>
    <w:rsid w:val="548F95FC"/>
    <w:rsid w:val="54F31139"/>
    <w:rsid w:val="554EFD19"/>
    <w:rsid w:val="55F49A58"/>
    <w:rsid w:val="5622C489"/>
    <w:rsid w:val="56450E89"/>
    <w:rsid w:val="56E6216F"/>
    <w:rsid w:val="5794AE4F"/>
    <w:rsid w:val="57A5678B"/>
    <w:rsid w:val="57D2798A"/>
    <w:rsid w:val="57D4187B"/>
    <w:rsid w:val="57FE024E"/>
    <w:rsid w:val="581175B4"/>
    <w:rsid w:val="58895FDC"/>
    <w:rsid w:val="58B54903"/>
    <w:rsid w:val="58BA0E16"/>
    <w:rsid w:val="59780957"/>
    <w:rsid w:val="5A609B04"/>
    <w:rsid w:val="5A8B1961"/>
    <w:rsid w:val="5AFDE090"/>
    <w:rsid w:val="5B1520B8"/>
    <w:rsid w:val="5B34ACF3"/>
    <w:rsid w:val="5B4D19C0"/>
    <w:rsid w:val="5B8B186A"/>
    <w:rsid w:val="5BCB7FB9"/>
    <w:rsid w:val="5BF593B5"/>
    <w:rsid w:val="5C123642"/>
    <w:rsid w:val="5CFF272A"/>
    <w:rsid w:val="5D806868"/>
    <w:rsid w:val="5D90265E"/>
    <w:rsid w:val="5E4A8626"/>
    <w:rsid w:val="5F3FA05C"/>
    <w:rsid w:val="5F5EB645"/>
    <w:rsid w:val="5FB608BB"/>
    <w:rsid w:val="5FC80562"/>
    <w:rsid w:val="6000D91F"/>
    <w:rsid w:val="6065EA22"/>
    <w:rsid w:val="60993180"/>
    <w:rsid w:val="60BA4F82"/>
    <w:rsid w:val="60E99832"/>
    <w:rsid w:val="61226439"/>
    <w:rsid w:val="61906D04"/>
    <w:rsid w:val="61B513B3"/>
    <w:rsid w:val="621690FF"/>
    <w:rsid w:val="6231BF04"/>
    <w:rsid w:val="625DC7D4"/>
    <w:rsid w:val="62A547BA"/>
    <w:rsid w:val="62C76A21"/>
    <w:rsid w:val="632ED27E"/>
    <w:rsid w:val="63398259"/>
    <w:rsid w:val="635FC242"/>
    <w:rsid w:val="63B7A340"/>
    <w:rsid w:val="63B934B2"/>
    <w:rsid w:val="643046F1"/>
    <w:rsid w:val="64377CBC"/>
    <w:rsid w:val="64CE26F7"/>
    <w:rsid w:val="64D46887"/>
    <w:rsid w:val="64DBD6FE"/>
    <w:rsid w:val="65523D52"/>
    <w:rsid w:val="65556020"/>
    <w:rsid w:val="65D6BE0E"/>
    <w:rsid w:val="66B9BBDB"/>
    <w:rsid w:val="673F29F6"/>
    <w:rsid w:val="67E961E9"/>
    <w:rsid w:val="6800238C"/>
    <w:rsid w:val="6890F804"/>
    <w:rsid w:val="69000E42"/>
    <w:rsid w:val="69137E4C"/>
    <w:rsid w:val="693AC71E"/>
    <w:rsid w:val="693F7F5E"/>
    <w:rsid w:val="69459430"/>
    <w:rsid w:val="69C1D16B"/>
    <w:rsid w:val="6A30CB4D"/>
    <w:rsid w:val="6A68F2D6"/>
    <w:rsid w:val="6A739283"/>
    <w:rsid w:val="6AA100CF"/>
    <w:rsid w:val="6B14162C"/>
    <w:rsid w:val="6BD7FF7B"/>
    <w:rsid w:val="6BE16F16"/>
    <w:rsid w:val="6C0A70E8"/>
    <w:rsid w:val="6C2F0279"/>
    <w:rsid w:val="6C82211E"/>
    <w:rsid w:val="6C842E3F"/>
    <w:rsid w:val="6D087A05"/>
    <w:rsid w:val="6D21040C"/>
    <w:rsid w:val="6D9B7EE1"/>
    <w:rsid w:val="6E1BB405"/>
    <w:rsid w:val="6F39627F"/>
    <w:rsid w:val="6F6ACA65"/>
    <w:rsid w:val="6F9D4989"/>
    <w:rsid w:val="6FCF44AA"/>
    <w:rsid w:val="6FD8046B"/>
    <w:rsid w:val="701D1CFD"/>
    <w:rsid w:val="70D14547"/>
    <w:rsid w:val="7108C763"/>
    <w:rsid w:val="7116EC08"/>
    <w:rsid w:val="7199846D"/>
    <w:rsid w:val="71F253CF"/>
    <w:rsid w:val="7229CA6B"/>
    <w:rsid w:val="722CD151"/>
    <w:rsid w:val="72B6B220"/>
    <w:rsid w:val="72EBBA1F"/>
    <w:rsid w:val="7349E64B"/>
    <w:rsid w:val="73C2203A"/>
    <w:rsid w:val="7431E303"/>
    <w:rsid w:val="74500FD3"/>
    <w:rsid w:val="747A9079"/>
    <w:rsid w:val="751829C6"/>
    <w:rsid w:val="75441B55"/>
    <w:rsid w:val="75755DFC"/>
    <w:rsid w:val="759FEAB9"/>
    <w:rsid w:val="75BA35EF"/>
    <w:rsid w:val="75CD11BA"/>
    <w:rsid w:val="7602092F"/>
    <w:rsid w:val="7711BE57"/>
    <w:rsid w:val="7737364C"/>
    <w:rsid w:val="782ADC6E"/>
    <w:rsid w:val="788E19A0"/>
    <w:rsid w:val="78B4A194"/>
    <w:rsid w:val="78C863CC"/>
    <w:rsid w:val="797089F0"/>
    <w:rsid w:val="7A141674"/>
    <w:rsid w:val="7A8BFF6B"/>
    <w:rsid w:val="7C3CC732"/>
    <w:rsid w:val="7D390BB2"/>
    <w:rsid w:val="7DF0460A"/>
    <w:rsid w:val="7E11F12D"/>
    <w:rsid w:val="7E5D95C8"/>
    <w:rsid w:val="7E68741F"/>
    <w:rsid w:val="7EE3008A"/>
    <w:rsid w:val="7F6DAC5D"/>
    <w:rsid w:val="7FE692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053F7A"/>
  <w15:chartTrackingRefBased/>
  <w15:docId w15:val="{C004E2C9-373D-4472-BA4A-5818421267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rsid w:val="009235E3"/>
  </w:style>
  <w:style w:type="paragraph" w:styleId="Kop1">
    <w:name w:val="heading 1"/>
    <w:link w:val="Kop1Char"/>
    <w:uiPriority w:val="9"/>
    <w:qFormat/>
    <w:rsid w:val="3390CE8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Kop2">
    <w:name w:val="heading 2"/>
    <w:link w:val="Kop2Char"/>
    <w:uiPriority w:val="9"/>
    <w:unhideWhenUsed/>
    <w:qFormat/>
    <w:rsid w:val="3390CE8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Kop3">
    <w:name w:val="heading 3"/>
    <w:link w:val="Kop3Char"/>
    <w:uiPriority w:val="9"/>
    <w:semiHidden/>
    <w:unhideWhenUsed/>
    <w:qFormat/>
    <w:rsid w:val="3390CE8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link w:val="Kop4Char"/>
    <w:uiPriority w:val="9"/>
    <w:semiHidden/>
    <w:unhideWhenUsed/>
    <w:qFormat/>
    <w:rsid w:val="3390CE8B"/>
    <w:pPr>
      <w:keepNext/>
      <w:keepLines/>
      <w:spacing w:before="80" w:after="40"/>
      <w:outlineLvl w:val="3"/>
    </w:pPr>
    <w:rPr>
      <w:rFonts w:eastAsiaTheme="majorEastAsia" w:cstheme="majorBidi"/>
      <w:i/>
      <w:iCs/>
      <w:color w:val="0F4761" w:themeColor="accent1" w:themeShade="BF"/>
    </w:rPr>
  </w:style>
  <w:style w:type="paragraph" w:styleId="Kop5">
    <w:name w:val="heading 5"/>
    <w:link w:val="Kop5Char"/>
    <w:uiPriority w:val="9"/>
    <w:semiHidden/>
    <w:unhideWhenUsed/>
    <w:qFormat/>
    <w:rsid w:val="3390CE8B"/>
    <w:pPr>
      <w:keepNext/>
      <w:keepLines/>
      <w:spacing w:before="80" w:after="40"/>
      <w:outlineLvl w:val="4"/>
    </w:pPr>
    <w:rPr>
      <w:rFonts w:eastAsiaTheme="majorEastAsia" w:cstheme="majorBidi"/>
      <w:color w:val="0F4761" w:themeColor="accent1" w:themeShade="BF"/>
    </w:rPr>
  </w:style>
  <w:style w:type="paragraph" w:styleId="Kop6">
    <w:name w:val="heading 6"/>
    <w:link w:val="Kop6Char"/>
    <w:uiPriority w:val="9"/>
    <w:semiHidden/>
    <w:unhideWhenUsed/>
    <w:qFormat/>
    <w:rsid w:val="3390CE8B"/>
    <w:pPr>
      <w:keepNext/>
      <w:keepLines/>
      <w:spacing w:before="40" w:after="0"/>
      <w:outlineLvl w:val="5"/>
    </w:pPr>
    <w:rPr>
      <w:rFonts w:eastAsiaTheme="majorEastAsia" w:cstheme="majorBidi"/>
      <w:i/>
      <w:iCs/>
      <w:color w:val="595959" w:themeColor="text1" w:themeTint="A6"/>
    </w:rPr>
  </w:style>
  <w:style w:type="paragraph" w:styleId="Kop7">
    <w:name w:val="heading 7"/>
    <w:link w:val="Kop7Char"/>
    <w:uiPriority w:val="9"/>
    <w:semiHidden/>
    <w:unhideWhenUsed/>
    <w:qFormat/>
    <w:rsid w:val="3390CE8B"/>
    <w:pPr>
      <w:keepNext/>
      <w:keepLines/>
      <w:spacing w:before="40" w:after="0"/>
      <w:outlineLvl w:val="6"/>
    </w:pPr>
    <w:rPr>
      <w:rFonts w:eastAsiaTheme="majorEastAsia" w:cstheme="majorBidi"/>
      <w:color w:val="595959" w:themeColor="text1" w:themeTint="A6"/>
    </w:rPr>
  </w:style>
  <w:style w:type="paragraph" w:styleId="Kop8">
    <w:name w:val="heading 8"/>
    <w:link w:val="Kop8Char"/>
    <w:uiPriority w:val="9"/>
    <w:semiHidden/>
    <w:unhideWhenUsed/>
    <w:qFormat/>
    <w:rsid w:val="3390CE8B"/>
    <w:pPr>
      <w:keepNext/>
      <w:keepLines/>
      <w:spacing w:after="0"/>
      <w:outlineLvl w:val="7"/>
    </w:pPr>
    <w:rPr>
      <w:rFonts w:eastAsiaTheme="majorEastAsia" w:cstheme="majorBidi"/>
      <w:i/>
      <w:iCs/>
      <w:color w:val="272727"/>
    </w:rPr>
  </w:style>
  <w:style w:type="paragraph" w:styleId="Kop9">
    <w:name w:val="heading 9"/>
    <w:link w:val="Kop9Char"/>
    <w:uiPriority w:val="9"/>
    <w:semiHidden/>
    <w:unhideWhenUsed/>
    <w:qFormat/>
    <w:rsid w:val="3390CE8B"/>
    <w:pPr>
      <w:keepNext/>
      <w:keepLines/>
      <w:spacing w:after="0"/>
      <w:outlineLvl w:val="8"/>
    </w:pPr>
    <w:rPr>
      <w:rFonts w:eastAsiaTheme="majorEastAsia" w:cstheme="majorBidi"/>
      <w:color w:val="272727"/>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Kop1Char" w:customStyle="1">
    <w:name w:val="Kop 1 Char"/>
    <w:link w:val="Kop1"/>
    <w:uiPriority w:val="9"/>
    <w:rsid w:val="3390CE8B"/>
    <w:rPr>
      <w:rFonts w:asciiTheme="majorHAnsi" w:hAnsiTheme="majorHAnsi" w:eastAsiaTheme="majorEastAsia" w:cstheme="majorBidi"/>
      <w:color w:val="0F4761" w:themeColor="accent1" w:themeShade="BF"/>
      <w:sz w:val="40"/>
      <w:szCs w:val="40"/>
    </w:rPr>
  </w:style>
  <w:style w:type="character" w:styleId="Kop2Char" w:customStyle="1">
    <w:name w:val="Kop 2 Char"/>
    <w:link w:val="Kop2"/>
    <w:uiPriority w:val="9"/>
    <w:rsid w:val="3390CE8B"/>
    <w:rPr>
      <w:rFonts w:asciiTheme="majorHAnsi" w:hAnsiTheme="majorHAnsi" w:eastAsiaTheme="majorEastAsia" w:cstheme="majorBidi"/>
      <w:color w:val="0F4761" w:themeColor="accent1" w:themeShade="BF"/>
      <w:sz w:val="32"/>
      <w:szCs w:val="32"/>
    </w:rPr>
  </w:style>
  <w:style w:type="character" w:styleId="Kop3Char" w:customStyle="1">
    <w:name w:val="Kop 3 Char"/>
    <w:link w:val="Kop3"/>
    <w:uiPriority w:val="9"/>
    <w:semiHidden/>
    <w:rsid w:val="3390CE8B"/>
    <w:rPr>
      <w:rFonts w:eastAsiaTheme="majorEastAsia" w:cstheme="majorBidi"/>
      <w:color w:val="0F4761" w:themeColor="accent1" w:themeShade="BF"/>
      <w:sz w:val="28"/>
      <w:szCs w:val="28"/>
    </w:rPr>
  </w:style>
  <w:style w:type="character" w:styleId="Kop4Char" w:customStyle="1">
    <w:name w:val="Kop 4 Char"/>
    <w:link w:val="Kop4"/>
    <w:uiPriority w:val="9"/>
    <w:semiHidden/>
    <w:rsid w:val="3390CE8B"/>
    <w:rPr>
      <w:rFonts w:eastAsiaTheme="majorEastAsia" w:cstheme="majorBidi"/>
      <w:i/>
      <w:iCs/>
      <w:color w:val="0F4761" w:themeColor="accent1" w:themeShade="BF"/>
    </w:rPr>
  </w:style>
  <w:style w:type="character" w:styleId="Kop5Char" w:customStyle="1">
    <w:name w:val="Kop 5 Char"/>
    <w:link w:val="Kop5"/>
    <w:uiPriority w:val="9"/>
    <w:semiHidden/>
    <w:rsid w:val="3390CE8B"/>
    <w:rPr>
      <w:rFonts w:eastAsiaTheme="majorEastAsia" w:cstheme="majorBidi"/>
      <w:color w:val="0F4761" w:themeColor="accent1" w:themeShade="BF"/>
    </w:rPr>
  </w:style>
  <w:style w:type="character" w:styleId="Kop6Char" w:customStyle="1">
    <w:name w:val="Kop 6 Char"/>
    <w:link w:val="Kop6"/>
    <w:uiPriority w:val="9"/>
    <w:semiHidden/>
    <w:rsid w:val="3390CE8B"/>
    <w:rPr>
      <w:rFonts w:eastAsiaTheme="majorEastAsia" w:cstheme="majorBidi"/>
      <w:i/>
      <w:iCs/>
      <w:color w:val="595959" w:themeColor="text1" w:themeTint="A6"/>
    </w:rPr>
  </w:style>
  <w:style w:type="character" w:styleId="Kop7Char" w:customStyle="1">
    <w:name w:val="Kop 7 Char"/>
    <w:link w:val="Kop7"/>
    <w:uiPriority w:val="9"/>
    <w:semiHidden/>
    <w:rsid w:val="3390CE8B"/>
    <w:rPr>
      <w:rFonts w:eastAsiaTheme="majorEastAsia" w:cstheme="majorBidi"/>
      <w:color w:val="595959" w:themeColor="text1" w:themeTint="A6"/>
    </w:rPr>
  </w:style>
  <w:style w:type="character" w:styleId="Kop8Char" w:customStyle="1">
    <w:name w:val="Kop 8 Char"/>
    <w:link w:val="Kop8"/>
    <w:uiPriority w:val="9"/>
    <w:semiHidden/>
    <w:rsid w:val="3390CE8B"/>
    <w:rPr>
      <w:rFonts w:eastAsiaTheme="majorEastAsia" w:cstheme="majorBidi"/>
      <w:i/>
      <w:iCs/>
      <w:color w:val="272727"/>
    </w:rPr>
  </w:style>
  <w:style w:type="character" w:styleId="Kop9Char" w:customStyle="1">
    <w:name w:val="Kop 9 Char"/>
    <w:link w:val="Kop9"/>
    <w:uiPriority w:val="9"/>
    <w:semiHidden/>
    <w:rsid w:val="3390CE8B"/>
    <w:rPr>
      <w:rFonts w:eastAsiaTheme="majorEastAsia" w:cstheme="majorBidi"/>
      <w:color w:val="272727"/>
    </w:rPr>
  </w:style>
  <w:style w:type="paragraph" w:styleId="Titel">
    <w:name w:val="Title"/>
    <w:link w:val="TitelChar"/>
    <w:uiPriority w:val="10"/>
    <w:qFormat/>
    <w:rsid w:val="3390CE8B"/>
    <w:pPr>
      <w:spacing w:after="80" w:line="240" w:lineRule="auto"/>
      <w:contextualSpacing/>
    </w:pPr>
    <w:rPr>
      <w:rFonts w:asciiTheme="majorHAnsi" w:hAnsiTheme="majorHAnsi" w:eastAsiaTheme="majorEastAsia" w:cstheme="majorBidi"/>
      <w:sz w:val="56"/>
      <w:szCs w:val="56"/>
    </w:rPr>
  </w:style>
  <w:style w:type="character" w:styleId="TitelChar" w:customStyle="1">
    <w:name w:val="Titel Char"/>
    <w:link w:val="Titel"/>
    <w:uiPriority w:val="10"/>
    <w:rsid w:val="3390CE8B"/>
    <w:rPr>
      <w:rFonts w:asciiTheme="majorHAnsi" w:hAnsiTheme="majorHAnsi" w:eastAsiaTheme="majorEastAsia" w:cstheme="majorBidi"/>
      <w:sz w:val="56"/>
      <w:szCs w:val="56"/>
    </w:rPr>
  </w:style>
  <w:style w:type="paragraph" w:styleId="Ondertitel">
    <w:name w:val="Subtitle"/>
    <w:link w:val="OndertitelChar"/>
    <w:uiPriority w:val="11"/>
    <w:qFormat/>
    <w:rsid w:val="3390CE8B"/>
    <w:rPr>
      <w:rFonts w:eastAsiaTheme="majorEastAsia" w:cstheme="majorBidi"/>
      <w:color w:val="595959" w:themeColor="text1" w:themeTint="A6"/>
      <w:sz w:val="28"/>
      <w:szCs w:val="28"/>
    </w:rPr>
  </w:style>
  <w:style w:type="character" w:styleId="OndertitelChar" w:customStyle="1">
    <w:name w:val="Ondertitel Char"/>
    <w:link w:val="Ondertitel"/>
    <w:uiPriority w:val="11"/>
    <w:rsid w:val="3390CE8B"/>
    <w:rPr>
      <w:rFonts w:eastAsiaTheme="majorEastAsia" w:cstheme="majorBidi"/>
      <w:color w:val="595959" w:themeColor="text1" w:themeTint="A6"/>
      <w:sz w:val="28"/>
      <w:szCs w:val="28"/>
    </w:rPr>
  </w:style>
  <w:style w:type="paragraph" w:styleId="Citaat">
    <w:name w:val="Quote"/>
    <w:link w:val="CitaatChar"/>
    <w:uiPriority w:val="29"/>
    <w:qFormat/>
    <w:rsid w:val="3390CE8B"/>
    <w:pPr>
      <w:spacing w:before="160"/>
      <w:jc w:val="center"/>
    </w:pPr>
    <w:rPr>
      <w:i/>
      <w:iCs/>
      <w:color w:val="404040" w:themeColor="text1" w:themeTint="BF"/>
    </w:rPr>
  </w:style>
  <w:style w:type="character" w:styleId="CitaatChar" w:customStyle="1">
    <w:name w:val="Citaat Char"/>
    <w:link w:val="Citaat"/>
    <w:uiPriority w:val="29"/>
    <w:rsid w:val="3390CE8B"/>
    <w:rPr>
      <w:i/>
      <w:iCs/>
      <w:color w:val="404040" w:themeColor="text1" w:themeTint="BF"/>
    </w:rPr>
  </w:style>
  <w:style w:type="paragraph" w:styleId="Lijstalinea">
    <w:name w:val="List Paragraph"/>
    <w:uiPriority w:val="34"/>
    <w:qFormat/>
    <w:rsid w:val="3390CE8B"/>
    <w:pPr>
      <w:ind w:left="720"/>
      <w:contextualSpacing/>
    </w:pPr>
  </w:style>
  <w:style w:type="character" w:styleId="Intensievebenadrukking">
    <w:name w:val="Intense Emphasis"/>
    <w:uiPriority w:val="21"/>
    <w:qFormat/>
    <w:rsid w:val="3390CE8B"/>
    <w:rPr>
      <w:i/>
      <w:iCs/>
      <w:color w:val="0F4761" w:themeColor="accent1" w:themeShade="BF"/>
    </w:rPr>
  </w:style>
  <w:style w:type="paragraph" w:styleId="Duidelijkcitaat">
    <w:name w:val="Intense Quote"/>
    <w:link w:val="DuidelijkcitaatChar"/>
    <w:uiPriority w:val="30"/>
    <w:qFormat/>
    <w:rsid w:val="3390CE8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DuidelijkcitaatChar" w:customStyle="1">
    <w:name w:val="Duidelijk citaat Char"/>
    <w:link w:val="Duidelijkcitaat"/>
    <w:uiPriority w:val="30"/>
    <w:rsid w:val="3390CE8B"/>
    <w:rPr>
      <w:i/>
      <w:iCs/>
      <w:color w:val="0F4761" w:themeColor="accent1" w:themeShade="BF"/>
    </w:rPr>
  </w:style>
  <w:style w:type="character" w:styleId="Intensieveverwijzing">
    <w:name w:val="Intense Reference"/>
    <w:uiPriority w:val="32"/>
    <w:qFormat/>
    <w:rsid w:val="3390CE8B"/>
    <w:rPr>
      <w:b/>
      <w:bCs/>
      <w:smallCaps/>
      <w:color w:val="0F4761" w:themeColor="accent1" w:themeShade="BF"/>
    </w:rPr>
  </w:style>
  <w:style w:type="table" w:styleId="Tabelraster">
    <w:name w:val="Table Grid"/>
    <w:basedOn w:val="Standaardtabel"/>
    <w:uiPriority w:val="39"/>
    <w:rsid w:val="00157E8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Kopvaninhoudsopgave">
    <w:name w:val="TOC Heading"/>
    <w:basedOn w:val="Kop1"/>
    <w:next w:val="Standaard"/>
    <w:uiPriority w:val="39"/>
    <w:unhideWhenUsed/>
    <w:qFormat/>
    <w:rsid w:val="00157E81"/>
    <w:pPr>
      <w:spacing w:before="240" w:after="0"/>
      <w:outlineLvl w:val="9"/>
    </w:pPr>
    <w:rPr>
      <w:sz w:val="32"/>
      <w:szCs w:val="32"/>
      <w:lang w:eastAsia="nl-NL"/>
      <w14:ligatures w14:val="none"/>
    </w:rPr>
  </w:style>
  <w:style w:type="paragraph" w:styleId="Inhopg1">
    <w:name w:val="toc 1"/>
    <w:uiPriority w:val="39"/>
    <w:unhideWhenUsed/>
    <w:rsid w:val="3390CE8B"/>
    <w:pPr>
      <w:spacing w:after="100"/>
    </w:pPr>
  </w:style>
  <w:style w:type="paragraph" w:styleId="Inhopg2">
    <w:name w:val="toc 2"/>
    <w:uiPriority w:val="39"/>
    <w:unhideWhenUsed/>
    <w:rsid w:val="3390CE8B"/>
    <w:pPr>
      <w:spacing w:after="100"/>
      <w:ind w:left="220"/>
    </w:pPr>
  </w:style>
  <w:style w:type="character" w:styleId="Hyperlink">
    <w:name w:val="Hyperlink"/>
    <w:uiPriority w:val="99"/>
    <w:unhideWhenUsed/>
    <w:rsid w:val="3390CE8B"/>
    <w:rPr>
      <w:color w:val="467886"/>
      <w:u w:val="single"/>
    </w:rPr>
  </w:style>
  <w:style w:type="paragraph" w:styleId="Normaalweb">
    <w:name w:val="Normal (Web)"/>
    <w:uiPriority w:val="99"/>
    <w:semiHidden/>
    <w:unhideWhenUsed/>
    <w:rsid w:val="3390CE8B"/>
    <w:pPr>
      <w:spacing w:beforeAutospacing="1" w:afterAutospacing="1" w:line="240" w:lineRule="auto"/>
    </w:pPr>
    <w:rPr>
      <w:rFonts w:ascii="Times New Roman" w:hAnsi="Times New Roman" w:eastAsia="Times New Roman" w:cs="Times New Roman"/>
      <w:sz w:val="24"/>
      <w:szCs w:val="24"/>
      <w:lang w:eastAsia="nl-NL"/>
    </w:rPr>
  </w:style>
  <w:style w:type="paragraph" w:styleId="Koptekst">
    <w:name w:val="header"/>
    <w:uiPriority w:val="99"/>
    <w:unhideWhenUsed/>
    <w:rsid w:val="3390CE8B"/>
    <w:pPr>
      <w:tabs>
        <w:tab w:val="center" w:pos="4680"/>
        <w:tab w:val="right" w:pos="9360"/>
      </w:tabs>
      <w:spacing w:after="0" w:line="240" w:lineRule="auto"/>
    </w:pPr>
  </w:style>
  <w:style w:type="paragraph" w:styleId="Voettekst">
    <w:name w:val="footer"/>
    <w:uiPriority w:val="99"/>
    <w:unhideWhenUsed/>
    <w:rsid w:val="3390CE8B"/>
    <w:pPr>
      <w:tabs>
        <w:tab w:val="center" w:pos="4680"/>
        <w:tab w:val="right" w:pos="9360"/>
      </w:tabs>
      <w:spacing w:after="0" w:line="240" w:lineRule="auto"/>
    </w:pPr>
  </w:style>
  <w:style w:type="paragraph" w:styleId="Eindnoottekst">
    <w:name w:val="endnote text"/>
    <w:uiPriority w:val="99"/>
    <w:semiHidden/>
    <w:unhideWhenUsed/>
    <w:rsid w:val="3390CE8B"/>
    <w:pPr>
      <w:spacing w:after="0" w:line="240" w:lineRule="auto"/>
    </w:pPr>
    <w:rPr>
      <w:sz w:val="20"/>
      <w:szCs w:val="20"/>
    </w:rPr>
  </w:style>
  <w:style w:type="character" w:styleId="Eindnootmarkering">
    <w:name w:val="endnote reference"/>
    <w:uiPriority w:val="99"/>
    <w:semiHidden/>
    <w:unhideWhenUsed/>
    <w:rsid w:val="3390CE8B"/>
    <w:rPr>
      <w:vertAlign w:val="superscript"/>
    </w:rPr>
  </w:style>
  <w:style w:type="table" w:styleId="Onopgemaaktetabel3">
    <w:name w:val="Plain Table 3"/>
    <w:basedOn w:val="Standaardtabel"/>
    <w:uiPriority w:val="43"/>
    <w:rsid w:val="002A2E3E"/>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Onopgemaaktetabel2">
    <w:name w:val="Plain Table 2"/>
    <w:basedOn w:val="Standaardtabel"/>
    <w:uiPriority w:val="42"/>
    <w:rsid w:val="002A2E3E"/>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paragraph" w:styleId="LeftNormal" w:customStyle="1">
    <w:name w:val="LeftNormal"/>
    <w:basedOn w:val="Standaard"/>
    <w:link w:val="LeftNormalChar"/>
    <w:rsid w:val="002A2E3E"/>
    <w:pPr>
      <w:spacing w:after="0" w:line="240" w:lineRule="auto"/>
    </w:pPr>
    <w:rPr>
      <w:rFonts w:ascii="Arial" w:hAnsi="Arial" w:eastAsia="Times New Roman" w:cs="Times New Roman"/>
      <w:szCs w:val="24"/>
      <w:lang w:val="en-GB"/>
      <w14:ligatures w14:val="none"/>
    </w:rPr>
  </w:style>
  <w:style w:type="character" w:styleId="LeftNormalChar" w:customStyle="1">
    <w:name w:val="LeftNormal Char"/>
    <w:link w:val="LeftNormal"/>
    <w:rsid w:val="002A2E3E"/>
    <w:rPr>
      <w:rFonts w:ascii="Arial" w:hAnsi="Arial" w:eastAsia="Times New Roman" w:cs="Times New Roman"/>
      <w:szCs w:val="24"/>
      <w:lang w:val="en-GB"/>
      <w14:ligatures w14:val="none"/>
    </w:rPr>
  </w:style>
  <w:style w:type="character" w:styleId="Paginanummer">
    <w:name w:val="page number"/>
    <w:rsid w:val="002A2E3E"/>
    <w:rPr>
      <w:rFonts w:ascii="Arial" w:hAnsi="Arial"/>
      <w:lang w:val="en-GB"/>
    </w:rPr>
  </w:style>
  <w:style w:type="character" w:styleId="Verwijzingopmerking">
    <w:name w:val="annotation reference"/>
    <w:basedOn w:val="Standaardalinea-lettertype"/>
    <w:uiPriority w:val="99"/>
    <w:semiHidden/>
    <w:unhideWhenUsed/>
    <w:rsid w:val="00CC3EF7"/>
    <w:rPr>
      <w:sz w:val="16"/>
      <w:szCs w:val="16"/>
    </w:rPr>
  </w:style>
  <w:style w:type="paragraph" w:styleId="Tekstopmerking">
    <w:name w:val="annotation text"/>
    <w:basedOn w:val="Standaard"/>
    <w:link w:val="TekstopmerkingChar"/>
    <w:uiPriority w:val="99"/>
    <w:semiHidden/>
    <w:unhideWhenUsed/>
    <w:pPr>
      <w:spacing w:line="240" w:lineRule="auto"/>
    </w:pPr>
    <w:rPr>
      <w:sz w:val="20"/>
      <w:szCs w:val="20"/>
    </w:rPr>
  </w:style>
  <w:style w:type="character" w:styleId="TekstopmerkingChar" w:customStyle="1">
    <w:name w:val="Tekst opmerking Char"/>
    <w:basedOn w:val="Standaardalinea-lettertype"/>
    <w:link w:val="Tekstopmerking"/>
    <w:uiPriority w:val="99"/>
    <w:rsid w:val="00CC3EF7"/>
    <w:rPr>
      <w:sz w:val="20"/>
      <w:szCs w:val="20"/>
    </w:rPr>
  </w:style>
  <w:style w:type="character" w:styleId="CommentReference1" w:customStyle="1">
    <w:name w:val="Comment Reference1"/>
    <w:basedOn w:val="Standaardalinea-lettertype"/>
    <w:uiPriority w:val="99"/>
    <w:semiHidden/>
    <w:unhideWhenUsed/>
    <w:rsid w:val="00612027"/>
    <w:rPr>
      <w:sz w:val="16"/>
      <w:szCs w:val="16"/>
    </w:rPr>
  </w:style>
  <w:style w:type="paragraph" w:styleId="CommentText1" w:customStyle="1">
    <w:name w:val="Comment Text1"/>
    <w:basedOn w:val="Standaard"/>
    <w:link w:val="CommentTextChar"/>
    <w:uiPriority w:val="99"/>
    <w:unhideWhenUsed/>
    <w:rsid w:val="00612027"/>
    <w:pPr>
      <w:spacing w:line="240" w:lineRule="auto"/>
    </w:pPr>
    <w:rPr>
      <w:sz w:val="20"/>
      <w:szCs w:val="20"/>
    </w:rPr>
  </w:style>
  <w:style w:type="character" w:styleId="CommentTextChar" w:customStyle="1">
    <w:name w:val="Comment Text Char"/>
    <w:basedOn w:val="Standaardalinea-lettertype"/>
    <w:link w:val="CommentText1"/>
    <w:uiPriority w:val="99"/>
    <w:rsid w:val="003B55B4"/>
    <w:rPr>
      <w:sz w:val="20"/>
      <w:szCs w:val="20"/>
    </w:rPr>
  </w:style>
  <w:style w:type="character" w:styleId="CommentSubjectChar" w:customStyle="1">
    <w:name w:val="Comment Subject Char"/>
    <w:basedOn w:val="CommentTextChar"/>
    <w:link w:val="CommentSubject1"/>
    <w:uiPriority w:val="99"/>
    <w:semiHidden/>
    <w:rsid w:val="003B55B4"/>
    <w:rPr>
      <w:b/>
      <w:bCs/>
      <w:sz w:val="20"/>
      <w:szCs w:val="20"/>
    </w:rPr>
  </w:style>
  <w:style w:type="paragraph" w:styleId="CommentSubject1" w:customStyle="1">
    <w:name w:val="Comment Subject1"/>
    <w:basedOn w:val="CommentText1"/>
    <w:next w:val="CommentText1"/>
    <w:link w:val="CommentSubjectChar"/>
    <w:uiPriority w:val="99"/>
    <w:semiHidden/>
    <w:unhideWhenUsed/>
    <w:rsid w:val="006120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58B8991735C043A6BDF9E43E778A38" ma:contentTypeVersion="13" ma:contentTypeDescription="Een nieuw document maken." ma:contentTypeScope="" ma:versionID="c92c20016d335409bac632710bc83f56">
  <xsd:schema xmlns:xsd="http://www.w3.org/2001/XMLSchema" xmlns:xs="http://www.w3.org/2001/XMLSchema" xmlns:p="http://schemas.microsoft.com/office/2006/metadata/properties" xmlns:ns2="bad3d67b-f193-448b-a744-3b18259562dc" xmlns:ns3="cda3afe3-35ba-4941-8550-7a5d5f0fe05e" targetNamespace="http://schemas.microsoft.com/office/2006/metadata/properties" ma:root="true" ma:fieldsID="d2f575b95444fefec373424d4c86c609" ns2:_="" ns3:_="">
    <xsd:import namespace="bad3d67b-f193-448b-a744-3b18259562dc"/>
    <xsd:import namespace="cda3afe3-35ba-4941-8550-7a5d5f0fe0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d3d67b-f193-448b-a744-3b18259562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9898c3fe-133c-4466-af46-0e29e9a794f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da3afe3-35ba-4941-8550-7a5d5f0fe05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21a4f78-459a-4bf7-bc8d-d516d5e06e39}" ma:internalName="TaxCatchAll" ma:showField="CatchAllData" ma:web="cda3afe3-35ba-4941-8550-7a5d5f0fe0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ad3d67b-f193-448b-a744-3b18259562dc">
      <Terms xmlns="http://schemas.microsoft.com/office/infopath/2007/PartnerControls"/>
    </lcf76f155ced4ddcb4097134ff3c332f>
    <TaxCatchAll xmlns="cda3afe3-35ba-4941-8550-7a5d5f0fe05e" xsi:nil="true"/>
  </documentManagement>
</p:properties>
</file>

<file path=customXml/itemProps1.xml><?xml version="1.0" encoding="utf-8"?>
<ds:datastoreItem xmlns:ds="http://schemas.openxmlformats.org/officeDocument/2006/customXml" ds:itemID="{D38C4D8C-7A29-4EF5-951A-178AC2586D8A}">
  <ds:schemaRefs>
    <ds:schemaRef ds:uri="http://schemas.openxmlformats.org/officeDocument/2006/bibliography"/>
  </ds:schemaRefs>
</ds:datastoreItem>
</file>

<file path=customXml/itemProps2.xml><?xml version="1.0" encoding="utf-8"?>
<ds:datastoreItem xmlns:ds="http://schemas.openxmlformats.org/officeDocument/2006/customXml" ds:itemID="{F5E1BF77-8178-4BA5-8B65-9AD2B699FC64}">
  <ds:schemaRefs>
    <ds:schemaRef ds:uri="http://schemas.microsoft.com/sharepoint/v3/contenttype/forms"/>
  </ds:schemaRefs>
</ds:datastoreItem>
</file>

<file path=customXml/itemProps3.xml><?xml version="1.0" encoding="utf-8"?>
<ds:datastoreItem xmlns:ds="http://schemas.openxmlformats.org/officeDocument/2006/customXml" ds:itemID="{E293EE7C-E0BA-46D9-83D3-E01986569B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d3d67b-f193-448b-a744-3b18259562dc"/>
    <ds:schemaRef ds:uri="cda3afe3-35ba-4941-8550-7a5d5f0fe0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7B758D-6A03-4528-AAE7-BEF91B036B0D}">
  <ds:schemaRefs>
    <ds:schemaRef ds:uri="http://schemas.microsoft.com/office/2006/metadata/properties"/>
    <ds:schemaRef ds:uri="http://schemas.microsoft.com/office/infopath/2007/PartnerControls"/>
    <ds:schemaRef ds:uri="bad3d67b-f193-448b-a744-3b18259562dc"/>
    <ds:schemaRef ds:uri="cda3afe3-35ba-4941-8550-7a5d5f0fe05e"/>
  </ds:schemaRefs>
</ds:datastoreItem>
</file>

<file path=docMetadata/LabelInfo.xml><?xml version="1.0" encoding="utf-8"?>
<clbl:labelList xmlns:clbl="http://schemas.microsoft.com/office/2020/mipLabelMetadata">
  <clbl:label id="{86a972c8-b7ac-4a03-81be-61a5a6b32af6}" enabled="0" method="" siteId="{86a972c8-b7ac-4a03-81be-61a5a6b32af6}"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Lennard Rietkerk</dc:creator>
  <keywords/>
  <dc:description/>
  <lastModifiedBy>Rietkerk, Lennard</lastModifiedBy>
  <revision>236</revision>
  <dcterms:created xsi:type="dcterms:W3CDTF">2026-06-01T21:35:00.0000000Z</dcterms:created>
  <dcterms:modified xsi:type="dcterms:W3CDTF">2026-07-08T14:17:54.8536853Z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0x0101007958B8991735C043A6BDF9E43E778A38</vt:lpwstr>
  </property>
  <property fmtid="{D5CDD505-2E9C-101B-9397-08002B2CF9AE}" pid="3" name="MediaServiceImageTags">
    <vt:lpwstr/>
  </property>
</Properties>
</file>