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M359 – AP Java                                          </w:t>
        <w:tab/>
        <w:tab/>
        <w:tab/>
        <w:t xml:space="preserve">Name: ________________________________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4 Lab            </w:t>
        <w:tab/>
        <w:t xml:space="preserve">                               </w:t>
        <w:tab/>
        <w:tab/>
        <w:t xml:space="preserve">Teacher: _________________             Per: ____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4 Pig Latin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Program Requirements: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unit 4 lab you will be writing a PigLatin class that can convert a phrase to Pig Latin.  You will be given a tester program that has a series of String phrases and you will create a PigLatin object that will call its method toPigLatin and will return the translated phrase.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you search “Pig Latin” online, you will see there are many variations.  For consistency, we will follow this limited set of rules shown below. 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You only need to worry about these three rules in your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words beginning with consonants -&gt; consonant/consonant cluster goes to end, add "ay"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 -&gt; atcay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black -&gt; ackblay 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words beginning with vowels -&gt; add "yay" to the end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oval -&gt; ovalyay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apple -&gt; appleyay 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words beginning with y -&gt; treat y as a consonant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yellow -&gt; ellowyay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545454"/>
          <w:highlight w:val="white"/>
          <w:rtl w:val="0"/>
        </w:rPr>
        <w:t xml:space="preserve">For your lab, you need to create a PigLatin.java class that follows these criteria: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Create several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 methods to assist in the conversion of a phrase from normal English to Pig Latin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toPigLatin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This method will accept the </w:t>
      </w:r>
      <w:r w:rsidDel="00000000" w:rsidR="00000000" w:rsidRPr="00000000">
        <w:rPr>
          <w:rFonts w:ascii="Calibri" w:cs="Calibri" w:eastAsia="Calibri" w:hAnsi="Calibri"/>
          <w:i w:val="1"/>
          <w:color w:val="545454"/>
          <w:highlight w:val="white"/>
          <w:rtl w:val="0"/>
        </w:rPr>
        <w:t xml:space="preserve">entire phrase</w:t>
      </w: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 from the tester program that needs to be converted.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This method must call translateWordToPigLatin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translateWordToPigLatin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This method will </w:t>
      </w: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translate a </w:t>
      </w:r>
      <w:r w:rsidDel="00000000" w:rsidR="00000000" w:rsidRPr="00000000">
        <w:rPr>
          <w:rFonts w:ascii="Calibri" w:cs="Calibri" w:eastAsia="Calibri" w:hAnsi="Calibri"/>
          <w:i w:val="1"/>
          <w:color w:val="545454"/>
          <w:highlight w:val="white"/>
          <w:rtl w:val="0"/>
        </w:rPr>
        <w:t xml:space="preserve">single</w:t>
      </w: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 word.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This method must call at least one helper method to assist in the process of translating the word. 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Helper method of your choice, to be called in translateWordToPigLatin.  </w:t>
        <w:br w:type="textWrapping"/>
      </w: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Suggestion - use a helper method to check if one of the rules is true or false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The PigLatin class does not need to have any instance variables, do not create any.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The PigLatin class does not need a constructor, do not create one.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545454"/>
          <w:highlight w:val="white"/>
          <w:rtl w:val="0"/>
        </w:rPr>
        <w:t xml:space="preserve">The PigLatin class does not have a public static void main method.  It is simply a collection of methods that are utilized in the Tester class!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b w:val="1"/>
          <w:color w:val="54545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b w:val="1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545454"/>
          <w:highlight w:val="white"/>
          <w:rtl w:val="0"/>
        </w:rPr>
        <w:t xml:space="preserve">Input: What you can assume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The input String will NOT be null.  It will be a valid String.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Each word will be separated by one space.  We are not trying to trick you with multiple spaces between words.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The Strings we will give you do not have punctuation, therefore you don’t need to worry about it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54545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The first letter of the phrase will be capitalized AND the first letter of the output phrase should be capitalized.  You should NOT have a grammatically incorrect capital letter in the middle of a word in your Pig Latin answer.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color w:val="54545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color w:val="545454"/>
          <w:highlight w:val="white"/>
          <w:rtl w:val="0"/>
        </w:rPr>
        <w:t xml:space="preserve">our code must run flawlessly with our tester program.  This is what your output MUST look like.  DO NOT TURN IN A LAB WITH CODE THAT DOESN’T RUN CORRECTLY.</w:t>
      </w:r>
      <w:r w:rsidDel="00000000" w:rsidR="00000000" w:rsidRPr="00000000">
        <w:rPr>
          <w:rFonts w:ascii="Calibri" w:cs="Calibri" w:eastAsia="Calibri" w:hAnsi="Calibri"/>
          <w:color w:val="54545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9">
      <w:pPr>
        <w:ind w:left="720" w:firstLine="720"/>
        <w:rPr>
          <w:b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b w:val="1"/>
          <w:color w:val="545454"/>
          <w:sz w:val="24"/>
          <w:szCs w:val="24"/>
          <w:highlight w:val="white"/>
        </w:rPr>
        <w:drawing>
          <wp:inline distB="114300" distT="114300" distL="114300" distR="114300">
            <wp:extent cx="4674354" cy="29064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354" cy="290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Calibri" w:cs="Calibri" w:eastAsia="Calibri" w:hAnsi="Calibri"/>
          <w:b w:val="1"/>
          <w:color w:val="545454"/>
          <w:sz w:val="36"/>
          <w:szCs w:val="36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Calibri" w:cs="Calibri" w:eastAsia="Calibri" w:hAnsi="Calibri"/>
          <w:b w:val="1"/>
          <w:color w:val="545454"/>
          <w:sz w:val="36"/>
          <w:szCs w:val="3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545454"/>
          <w:sz w:val="36"/>
          <w:szCs w:val="36"/>
          <w:highlight w:val="yellow"/>
          <w:rtl w:val="0"/>
        </w:rPr>
        <w:t xml:space="preserve">To submit your code you will take a screencast of your computer showing the following: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Please switch the mode of IntelliJ to light mode to make the video easier to view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54545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File -&gt; Settings -&gt; Appearance</w:t>
        <w:br w:type="textWrapping"/>
      </w: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</w:rPr>
        <w:drawing>
          <wp:inline distB="114300" distT="114300" distL="114300" distR="114300">
            <wp:extent cx="2862263" cy="9495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949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Slowly scroll through your code for PigLatin.java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Run your code to show the output is as it should be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Run the tester class to show your code passes all test scenarios and you have all green checks.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Upload the video or a link to the video in your google drive.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545454"/>
          <w:sz w:val="24"/>
          <w:szCs w:val="24"/>
          <w:highlight w:val="white"/>
          <w:rtl w:val="0"/>
        </w:rPr>
        <w:t xml:space="preserve">THERE IS NO NEED FOR AUDIO IN YOUR VIDEO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