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3805B655" w:rsidR="00D67082" w:rsidRDefault="00D67082" w:rsidP="3F8F0556">
      <w:pPr>
        <w:rPr>
          <w:rFonts w:asciiTheme="minorHAnsi" w:eastAsiaTheme="minorEastAsia" w:hAnsiTheme="minorHAnsi" w:cstheme="minorBidi"/>
          <w:b/>
          <w:bCs/>
          <w:color w:val="000000"/>
          <w:spacing w:val="-30"/>
          <w:sz w:val="72"/>
          <w:szCs w:val="72"/>
          <w:lang w:val="es-CL" w:eastAsia="es-CL"/>
        </w:rPr>
      </w:pPr>
      <w:r w:rsidRPr="3F8F0556">
        <w:rPr>
          <w:rFonts w:asciiTheme="minorHAnsi" w:eastAsiaTheme="minorEastAsia" w:hAnsiTheme="minorHAnsi" w:cstheme="minorBidi"/>
          <w:b/>
          <w:bCs/>
          <w:color w:val="000000"/>
          <w:spacing w:val="-30"/>
          <w:sz w:val="72"/>
          <w:szCs w:val="72"/>
          <w:lang w:val="es-CL" w:eastAsia="es-CL"/>
        </w:rPr>
        <w:t>Evaluación</w:t>
      </w:r>
      <w:r w:rsidR="3783F371" w:rsidRPr="3F8F0556">
        <w:rPr>
          <w:rFonts w:asciiTheme="minorHAnsi" w:eastAsiaTheme="minorEastAsia" w:hAnsiTheme="minorHAnsi" w:cstheme="minorBidi"/>
          <w:b/>
          <w:bCs/>
          <w:color w:val="000000"/>
          <w:spacing w:val="-30"/>
          <w:sz w:val="72"/>
          <w:szCs w:val="72"/>
          <w:lang w:val="es-CL" w:eastAsia="es-CL"/>
        </w:rPr>
        <w:t xml:space="preserve"> Formativa</w:t>
      </w:r>
      <w:r w:rsidRPr="3F8F0556">
        <w:rPr>
          <w:rFonts w:asciiTheme="minorHAnsi" w:eastAsiaTheme="minorEastAsia" w:hAnsiTheme="minorHAnsi" w:cstheme="minorBidi"/>
          <w:b/>
          <w:bCs/>
          <w:color w:val="000000"/>
          <w:spacing w:val="-30"/>
          <w:sz w:val="72"/>
          <w:szCs w:val="72"/>
          <w:lang w:val="es-CL" w:eastAsia="es-CL"/>
        </w:rPr>
        <w:t xml:space="preserve"> </w:t>
      </w:r>
      <w:r w:rsidR="008746F8" w:rsidRPr="3F8F0556">
        <w:rPr>
          <w:rFonts w:asciiTheme="minorHAnsi" w:eastAsiaTheme="minorEastAsia" w:hAnsiTheme="minorHAnsi" w:cstheme="minorBidi"/>
          <w:b/>
          <w:bCs/>
          <w:color w:val="000000"/>
          <w:spacing w:val="-30"/>
          <w:sz w:val="72"/>
          <w:szCs w:val="72"/>
          <w:lang w:val="es-CL" w:eastAsia="es-CL"/>
        </w:rPr>
        <w:t xml:space="preserve">Fase </w:t>
      </w:r>
      <w:r w:rsidR="001E0E40" w:rsidRPr="3F8F0556">
        <w:rPr>
          <w:rFonts w:asciiTheme="minorHAnsi" w:eastAsiaTheme="minorEastAsia" w:hAnsiTheme="minorHAnsi" w:cstheme="minorBidi"/>
          <w:b/>
          <w:bCs/>
          <w:color w:val="000000"/>
          <w:spacing w:val="-30"/>
          <w:sz w:val="72"/>
          <w:szCs w:val="72"/>
          <w:lang w:val="es-CL" w:eastAsia="es-CL"/>
        </w:rPr>
        <w:t>2</w:t>
      </w:r>
    </w:p>
    <w:p w14:paraId="57F97348" w14:textId="48ECC568" w:rsidR="00D67082" w:rsidRPr="008746F8" w:rsidRDefault="00D67082" w:rsidP="3F8F055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3F8F0556">
        <w:rPr>
          <w:rFonts w:asciiTheme="minorHAnsi" w:eastAsiaTheme="minorEastAsia" w:hAnsiTheme="minorHAnsi" w:cstheme="minorBidi"/>
          <w:b/>
          <w:bCs/>
          <w:color w:val="000000"/>
          <w:spacing w:val="-30"/>
          <w:sz w:val="48"/>
          <w:szCs w:val="48"/>
          <w:lang w:val="es-CL" w:eastAsia="es-CL"/>
        </w:rPr>
        <w:t>Nombre</w:t>
      </w:r>
      <w:r w:rsidR="008746F8" w:rsidRPr="3F8F0556">
        <w:rPr>
          <w:rFonts w:asciiTheme="minorHAnsi" w:eastAsiaTheme="minorEastAsia" w:hAnsiTheme="minorHAnsi" w:cstheme="minorBidi"/>
          <w:b/>
          <w:bCs/>
          <w:color w:val="000000"/>
          <w:spacing w:val="-30"/>
          <w:sz w:val="48"/>
          <w:szCs w:val="48"/>
          <w:lang w:val="es-CL" w:eastAsia="es-CL"/>
        </w:rPr>
        <w:t xml:space="preserve">: </w:t>
      </w:r>
      <w:r w:rsidR="00E3465F" w:rsidRPr="3F8F0556">
        <w:rPr>
          <w:rFonts w:asciiTheme="minorHAnsi" w:eastAsiaTheme="minorEastAsia" w:hAnsiTheme="minorHAnsi" w:cstheme="minorBidi"/>
          <w:b/>
          <w:bCs/>
          <w:color w:val="000000"/>
          <w:spacing w:val="-30"/>
          <w:sz w:val="48"/>
          <w:szCs w:val="48"/>
          <w:lang w:val="es-CL" w:eastAsia="es-CL"/>
        </w:rPr>
        <w:t xml:space="preserve">Informe avance </w:t>
      </w:r>
      <w:r w:rsidR="008746F8" w:rsidRPr="3F8F0556">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41FF0689">
        <w:trPr>
          <w:trHeight w:val="421"/>
          <w:jc w:val="center"/>
        </w:trPr>
        <w:tc>
          <w:tcPr>
            <w:tcW w:w="706" w:type="pct"/>
            <w:shd w:val="clear" w:color="auto" w:fill="262626" w:themeFill="text1" w:themeFillTint="D9"/>
            <w:vAlign w:val="center"/>
          </w:tcPr>
          <w:p w14:paraId="17C8672D" w14:textId="77777777" w:rsidR="00B12156" w:rsidRPr="003F499E" w:rsidRDefault="00B12156"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P</w:t>
            </w:r>
            <w:r w:rsidR="00B12156" w:rsidRPr="3F8F055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41FF0689">
        <w:trPr>
          <w:trHeight w:val="417"/>
          <w:jc w:val="center"/>
        </w:trPr>
        <w:tc>
          <w:tcPr>
            <w:tcW w:w="706" w:type="pct"/>
            <w:vAlign w:val="center"/>
          </w:tcPr>
          <w:p w14:paraId="78F9C6A1" w14:textId="0968142B" w:rsidR="00B12156" w:rsidRPr="00B75B4E" w:rsidRDefault="0BC23903" w:rsidP="3F8F0556">
            <w:pPr>
              <w:pStyle w:val="Piedepgina"/>
              <w:spacing w:before="120" w:after="120"/>
              <w:jc w:val="center"/>
              <w:rPr>
                <w:rFonts w:asciiTheme="minorHAnsi" w:eastAsiaTheme="minorEastAsia" w:hAnsiTheme="minorHAnsi" w:cstheme="minorBidi"/>
                <w:b/>
                <w:bCs/>
                <w:color w:val="262626" w:themeColor="text1" w:themeTint="D9"/>
              </w:rPr>
            </w:pPr>
            <w:r w:rsidRPr="3F8F0556">
              <w:rPr>
                <w:rFonts w:asciiTheme="minorHAnsi" w:eastAsiaTheme="minorEastAsia" w:hAnsiTheme="minorHAnsi" w:cstheme="minorBidi"/>
                <w:b/>
                <w:bCs/>
                <w:color w:val="262626" w:themeColor="text1" w:themeTint="D9"/>
              </w:rPr>
              <w:t>PTY4614</w:t>
            </w:r>
          </w:p>
        </w:tc>
        <w:tc>
          <w:tcPr>
            <w:tcW w:w="2401" w:type="pct"/>
            <w:vAlign w:val="center"/>
          </w:tcPr>
          <w:p w14:paraId="214603AE" w14:textId="11FB48B4" w:rsidR="00B12156" w:rsidRPr="00B75B4E" w:rsidRDefault="674CF658" w:rsidP="41FF0689">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41FF0689">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796F5424" w:rsidR="00B12156" w:rsidRPr="00B75B4E" w:rsidRDefault="0BC23903" w:rsidP="3F8F0556">
            <w:pPr>
              <w:pStyle w:val="Piedepgina"/>
              <w:tabs>
                <w:tab w:val="clear" w:pos="4419"/>
                <w:tab w:val="clear" w:pos="8838"/>
              </w:tabs>
              <w:spacing w:before="40"/>
              <w:jc w:val="center"/>
              <w:rPr>
                <w:rFonts w:asciiTheme="minorHAnsi" w:eastAsiaTheme="minorEastAsia" w:hAnsiTheme="minorHAnsi" w:cstheme="minorBidi"/>
                <w:color w:val="5B9BD5" w:themeColor="accent1"/>
              </w:rPr>
            </w:pPr>
            <w:r w:rsidRPr="3F8F0556">
              <w:rPr>
                <w:rFonts w:asciiTheme="minorHAnsi" w:eastAsiaTheme="minorEastAsia" w:hAnsiTheme="minorHAnsi" w:cstheme="minorBidi"/>
              </w:rPr>
              <w:t>S</w:t>
            </w:r>
            <w:r w:rsidR="008746F8" w:rsidRPr="3F8F0556">
              <w:rPr>
                <w:rFonts w:asciiTheme="minorHAnsi" w:eastAsiaTheme="minorEastAsia" w:hAnsiTheme="minorHAnsi" w:cstheme="minorBidi"/>
              </w:rPr>
              <w:t xml:space="preserve">emana </w:t>
            </w:r>
            <w:r w:rsidR="00D73C98" w:rsidRPr="3F8F0556">
              <w:rPr>
                <w:rFonts w:asciiTheme="minorHAnsi" w:eastAsiaTheme="minorEastAsia" w:hAnsiTheme="minorHAnsi" w:cstheme="minorBidi"/>
              </w:rPr>
              <w:t>7</w:t>
            </w:r>
          </w:p>
        </w:tc>
        <w:tc>
          <w:tcPr>
            <w:tcW w:w="857" w:type="pct"/>
            <w:vAlign w:val="center"/>
          </w:tcPr>
          <w:p w14:paraId="474EF4EB" w14:textId="7140A85A" w:rsidR="00B12156" w:rsidRPr="00B75B4E" w:rsidRDefault="008746F8" w:rsidP="3F8F0556">
            <w:pPr>
              <w:pStyle w:val="Piedepgina"/>
              <w:spacing w:before="120" w:after="120"/>
              <w:jc w:val="center"/>
              <w:rPr>
                <w:rFonts w:asciiTheme="minorHAnsi" w:eastAsiaTheme="minorEastAsia" w:hAnsiTheme="minorHAnsi" w:cstheme="minorBidi"/>
                <w:b/>
                <w:bCs/>
                <w:color w:val="404040" w:themeColor="text1" w:themeTint="BF"/>
                <w:lang w:eastAsia="es-CL"/>
              </w:rPr>
            </w:pPr>
            <w:r w:rsidRPr="3F8F0556">
              <w:rPr>
                <w:rFonts w:asciiTheme="minorHAnsi" w:eastAsiaTheme="minorEastAsia" w:hAnsiTheme="minorHAnsi" w:cstheme="minorBidi"/>
                <w:b/>
                <w:bCs/>
                <w:color w:val="404040" w:themeColor="text1" w:themeTint="BF"/>
                <w:lang w:eastAsia="es-CL"/>
              </w:rPr>
              <w:t>0%</w:t>
            </w:r>
          </w:p>
        </w:tc>
      </w:tr>
    </w:tbl>
    <w:p w14:paraId="72B3D8F5" w14:textId="77777777" w:rsidR="008070B0" w:rsidRPr="003F499E" w:rsidRDefault="008070B0" w:rsidP="3F8F055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3F8F055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6367DC2A" w:rsidP="3F8F0556">
            <w:pPr>
              <w:pStyle w:val="Piedepgina"/>
              <w:spacing w:before="120" w:after="120"/>
              <w:jc w:val="center"/>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3F8F055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40C5D529">
        <w:trPr>
          <w:trHeight w:val="395"/>
        </w:trPr>
        <w:tc>
          <w:tcPr>
            <w:tcW w:w="1055" w:type="pct"/>
            <w:shd w:val="clear" w:color="auto" w:fill="262626" w:themeFill="text1" w:themeFillTint="D9"/>
            <w:vAlign w:val="center"/>
          </w:tcPr>
          <w:p w14:paraId="460572F6" w14:textId="77777777" w:rsidR="00464D06" w:rsidRPr="003F499E" w:rsidRDefault="1E301C97"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Resultado</w:t>
            </w:r>
            <w:r w:rsidR="3FAECC05" w:rsidRPr="3F8F0556">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1E301C97"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w:t>
            </w:r>
            <w:r w:rsidR="3FAECC05" w:rsidRPr="3F8F0556">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3FAECC05"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FA0F1B8"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FA0F1B8"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40C5D529">
        <w:trPr>
          <w:trHeight w:val="836"/>
        </w:trPr>
        <w:tc>
          <w:tcPr>
            <w:tcW w:w="1055" w:type="pct"/>
            <w:vMerge w:val="restart"/>
            <w:vAlign w:val="center"/>
          </w:tcPr>
          <w:p w14:paraId="2F5A9DA7" w14:textId="77777777" w:rsidR="001E0E40" w:rsidRPr="00B75B4E" w:rsidRDefault="001E0E40" w:rsidP="0BDC470B">
            <w:pPr>
              <w:pStyle w:val="Piedepgina"/>
              <w:tabs>
                <w:tab w:val="clear" w:pos="4419"/>
                <w:tab w:val="clear" w:pos="8838"/>
              </w:tabs>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 xml:space="preserve">RA2 </w:t>
            </w:r>
          </w:p>
          <w:p w14:paraId="05F5E3C2" w14:textId="25D9CB57" w:rsidR="001E0E40" w:rsidRPr="00B75B4E"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el Proyecto APT, según los estándares de calidad establecidos por la disciplina.</w:t>
            </w:r>
          </w:p>
          <w:p w14:paraId="2E48DC0D" w14:textId="1D1A6861" w:rsidR="001E0E40" w:rsidRPr="00B75B4E"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1361" w:type="pct"/>
            <w:vMerge w:val="restart"/>
            <w:vAlign w:val="center"/>
          </w:tcPr>
          <w:p w14:paraId="5B31E686" w14:textId="77777777" w:rsidR="001E0E40" w:rsidRPr="007A6A14"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IL 2.1</w:t>
            </w:r>
          </w:p>
          <w:p w14:paraId="634C4D72" w14:textId="24658091" w:rsidR="001E0E40" w:rsidRPr="007A6A14"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las actividades planificadas del proyecto APT, incluyendo las evidencias que cumplen con los estándares definidos por la disciplina.</w:t>
            </w:r>
          </w:p>
        </w:tc>
        <w:tc>
          <w:tcPr>
            <w:tcW w:w="1485" w:type="pct"/>
          </w:tcPr>
          <w:p w14:paraId="0143F811" w14:textId="1C9BAADC"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1. Propone ajustes al Proyecto APT considerando dificultades, facilitadores y retroalimentación. </w:t>
            </w:r>
          </w:p>
        </w:tc>
        <w:tc>
          <w:tcPr>
            <w:tcW w:w="549" w:type="pct"/>
            <w:vMerge w:val="restart"/>
            <w:vAlign w:val="center"/>
          </w:tcPr>
          <w:p w14:paraId="27905C00" w14:textId="53B4DA85" w:rsidR="001E0E40" w:rsidRPr="00911C27" w:rsidRDefault="4F8D9B1A" w:rsidP="3F8F055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6B0CF636">
              <w:rPr>
                <w:rFonts w:asciiTheme="minorHAnsi" w:eastAsiaTheme="minorEastAsia" w:hAnsiTheme="minorHAnsi" w:cstheme="minorBidi"/>
                <w:color w:val="3B3838" w:themeColor="background2" w:themeShade="40"/>
              </w:rPr>
              <w:t>80</w:t>
            </w:r>
          </w:p>
        </w:tc>
        <w:tc>
          <w:tcPr>
            <w:tcW w:w="549" w:type="pct"/>
            <w:vAlign w:val="center"/>
          </w:tcPr>
          <w:p w14:paraId="68262BD7" w14:textId="055DD5FF" w:rsidR="001E0E40" w:rsidRPr="00911C27" w:rsidRDefault="64D5F6F8"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420635E3" w14:textId="77777777" w:rsidTr="40C5D529">
        <w:trPr>
          <w:trHeight w:val="834"/>
        </w:trPr>
        <w:tc>
          <w:tcPr>
            <w:tcW w:w="1055" w:type="pct"/>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1485" w:type="pct"/>
          </w:tcPr>
          <w:p w14:paraId="516E3341" w14:textId="1AF66A1A"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2. Aplica una metodología que permite el logro de los objetivos propuestos, de acuerdo a los estándares de la disciplina.</w:t>
            </w:r>
          </w:p>
        </w:tc>
        <w:tc>
          <w:tcPr>
            <w:tcW w:w="549" w:type="pct"/>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24829E78" w14:textId="68947EFC" w:rsidR="001E0E40" w:rsidRPr="00911C27" w:rsidRDefault="6E999275"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2DD57717" w14:textId="77777777" w:rsidTr="40C5D529">
        <w:trPr>
          <w:trHeight w:val="846"/>
        </w:trPr>
        <w:tc>
          <w:tcPr>
            <w:tcW w:w="1055" w:type="pct"/>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1485" w:type="pct"/>
          </w:tcPr>
          <w:p w14:paraId="3B28EDC4" w14:textId="7A51396A"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3. Genera evidencias que dan cuenta del avance del Proyecto APT, de acuerdo a los estándares definidos por la disciplina.</w:t>
            </w:r>
          </w:p>
        </w:tc>
        <w:tc>
          <w:tcPr>
            <w:tcW w:w="549" w:type="pct"/>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3B1B9FFD" w14:textId="4A7722AE" w:rsidR="001E0E40" w:rsidRPr="00911C27" w:rsidRDefault="4729404A"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40</w:t>
            </w:r>
          </w:p>
        </w:tc>
      </w:tr>
      <w:tr w:rsidR="00E42898" w:rsidRPr="003F499E" w14:paraId="208A4E9E" w14:textId="77777777" w:rsidTr="40C5D529">
        <w:trPr>
          <w:trHeight w:val="509"/>
        </w:trPr>
        <w:tc>
          <w:tcPr>
            <w:tcW w:w="1055" w:type="pct"/>
            <w:vMerge/>
            <w:vAlign w:val="center"/>
          </w:tcPr>
          <w:p w14:paraId="3B8018F4" w14:textId="77777777" w:rsidR="00E42898" w:rsidRPr="002736E0" w:rsidRDefault="00E42898" w:rsidP="001E0E40">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169B650E" w14:textId="77777777" w:rsidR="00E42898" w:rsidRPr="004F713B" w:rsidRDefault="00E42898" w:rsidP="0BDC470B">
            <w:pPr>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IL 2.4</w:t>
            </w:r>
          </w:p>
          <w:p w14:paraId="0C8DAB02" w14:textId="04C14931" w:rsidR="00E42898" w:rsidRPr="00E42898" w:rsidRDefault="00E42898"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lastRenderedPageBreak/>
              <w:t>Cumple con los indicadores de calidad requeridos en</w:t>
            </w:r>
            <w:r w:rsidR="3B688BA5" w:rsidRPr="0BDC470B">
              <w:rPr>
                <w:rFonts w:asciiTheme="minorHAnsi" w:eastAsiaTheme="minorEastAsia" w:hAnsiTheme="minorHAnsi" w:cstheme="minorBidi"/>
                <w:color w:val="3B3838" w:themeColor="background2" w:themeShade="40"/>
              </w:rPr>
              <w:t xml:space="preserve"> la presentación del</w:t>
            </w:r>
            <w:r w:rsidRPr="0BDC470B">
              <w:rPr>
                <w:rFonts w:asciiTheme="minorHAnsi" w:eastAsiaTheme="minorEastAsia" w:hAnsiTheme="minorHAnsi" w:cstheme="minorBidi"/>
                <w:color w:val="3B3838" w:themeColor="background2" w:themeShade="40"/>
              </w:rPr>
              <w:t xml:space="preserve"> informe de avance y final de acuerdo a estándares definidos por la disciplina.</w:t>
            </w:r>
          </w:p>
        </w:tc>
        <w:tc>
          <w:tcPr>
            <w:tcW w:w="0" w:type="auto"/>
            <w:vAlign w:val="center"/>
          </w:tcPr>
          <w:p w14:paraId="1978A008" w14:textId="1CCA9030" w:rsidR="522A10F2" w:rsidRDefault="522A10F2" w:rsidP="40C5D529">
            <w:pPr>
              <w:jc w:val="both"/>
              <w:rPr>
                <w:rFonts w:asciiTheme="minorHAnsi" w:eastAsiaTheme="minorEastAsia" w:hAnsiTheme="minorHAnsi" w:cstheme="minorBidi"/>
                <w:lang w:eastAsia="es-CL"/>
              </w:rPr>
            </w:pPr>
            <w:r w:rsidRPr="40C5D529">
              <w:rPr>
                <w:rFonts w:asciiTheme="minorHAnsi" w:eastAsiaTheme="minorEastAsia" w:hAnsiTheme="minorHAnsi" w:cstheme="minorBidi"/>
              </w:rPr>
              <w:lastRenderedPageBreak/>
              <w:t xml:space="preserve">4. Cumple con los indicadores de calidad requeridos en la presentación del informe de </w:t>
            </w:r>
            <w:r w:rsidRPr="40C5D529">
              <w:rPr>
                <w:rFonts w:asciiTheme="minorHAnsi" w:eastAsiaTheme="minorEastAsia" w:hAnsiTheme="minorHAnsi" w:cstheme="minorBidi"/>
              </w:rPr>
              <w:lastRenderedPageBreak/>
              <w:t>avance y final de acuerdo a estándares definidos por la disciplina.</w:t>
            </w:r>
          </w:p>
        </w:tc>
        <w:tc>
          <w:tcPr>
            <w:tcW w:w="1427" w:type="dxa"/>
            <w:vMerge w:val="restart"/>
            <w:vAlign w:val="center"/>
          </w:tcPr>
          <w:p w14:paraId="31E619E2" w14:textId="1406A5AB" w:rsidR="00E42898" w:rsidRPr="003F499E" w:rsidRDefault="73B52FAD" w:rsidP="40C5D529">
            <w:pPr>
              <w:pStyle w:val="Piedepgina"/>
              <w:jc w:val="center"/>
            </w:pPr>
            <w:r w:rsidRPr="40C5D529">
              <w:rPr>
                <w:rFonts w:asciiTheme="minorHAnsi" w:eastAsiaTheme="minorEastAsia" w:hAnsiTheme="minorHAnsi" w:cstheme="minorBidi"/>
                <w:color w:val="262626" w:themeColor="text1" w:themeTint="D9"/>
              </w:rPr>
              <w:lastRenderedPageBreak/>
              <w:t>10</w:t>
            </w:r>
          </w:p>
        </w:tc>
        <w:tc>
          <w:tcPr>
            <w:tcW w:w="549" w:type="pct"/>
            <w:vAlign w:val="center"/>
          </w:tcPr>
          <w:p w14:paraId="637BD43F" w14:textId="2AFB8A60" w:rsidR="00E42898" w:rsidRPr="00967F44" w:rsidRDefault="73B52FAD" w:rsidP="40C5D52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40C5D529">
              <w:rPr>
                <w:rFonts w:asciiTheme="minorHAnsi" w:eastAsiaTheme="minorEastAsia" w:hAnsiTheme="minorHAnsi" w:cstheme="minorBidi"/>
                <w:b/>
                <w:bCs/>
                <w:color w:val="000000" w:themeColor="text1"/>
                <w:sz w:val="18"/>
                <w:szCs w:val="18"/>
                <w:lang w:eastAsia="es-CL"/>
              </w:rPr>
              <w:t>1</w:t>
            </w:r>
            <w:r w:rsidR="57C4BF91" w:rsidRPr="40C5D529">
              <w:rPr>
                <w:rFonts w:asciiTheme="minorHAnsi" w:eastAsiaTheme="minorEastAsia" w:hAnsiTheme="minorHAnsi" w:cstheme="minorBidi"/>
                <w:b/>
                <w:bCs/>
                <w:color w:val="000000" w:themeColor="text1"/>
                <w:sz w:val="18"/>
                <w:szCs w:val="18"/>
                <w:lang w:eastAsia="es-CL"/>
              </w:rPr>
              <w:t>0</w:t>
            </w:r>
          </w:p>
        </w:tc>
      </w:tr>
      <w:tr w:rsidR="40C5D529" w14:paraId="46190575" w14:textId="77777777" w:rsidTr="40C5D529">
        <w:trPr>
          <w:trHeight w:val="509"/>
        </w:trPr>
        <w:tc>
          <w:tcPr>
            <w:tcW w:w="2743" w:type="dxa"/>
            <w:vMerge/>
            <w:vAlign w:val="center"/>
          </w:tcPr>
          <w:p w14:paraId="458B9FF1" w14:textId="77777777" w:rsidR="00961A72" w:rsidRDefault="00961A72"/>
        </w:tc>
        <w:tc>
          <w:tcPr>
            <w:tcW w:w="3538" w:type="dxa"/>
            <w:vMerge/>
            <w:vAlign w:val="center"/>
          </w:tcPr>
          <w:p w14:paraId="357396AF" w14:textId="77777777" w:rsidR="00961A72" w:rsidRDefault="00961A72"/>
        </w:tc>
        <w:tc>
          <w:tcPr>
            <w:tcW w:w="3859" w:type="dxa"/>
            <w:vAlign w:val="center"/>
          </w:tcPr>
          <w:p w14:paraId="76C2E335" w14:textId="5293ACB8" w:rsidR="190FCEAC" w:rsidRDefault="190FCEAC" w:rsidP="40C5D529">
            <w:pPr>
              <w:jc w:val="both"/>
              <w:rPr>
                <w:rFonts w:asciiTheme="minorHAnsi" w:eastAsiaTheme="minorEastAsia" w:hAnsiTheme="minorHAnsi" w:cstheme="minorBidi"/>
                <w:color w:val="3B3838" w:themeColor="background2" w:themeShade="40"/>
              </w:rPr>
            </w:pPr>
            <w:r w:rsidRPr="40C5D529">
              <w:rPr>
                <w:rFonts w:asciiTheme="minorHAnsi" w:eastAsiaTheme="minorEastAsia" w:hAnsiTheme="minorHAnsi" w:cstheme="minorBidi"/>
                <w:color w:val="3B3838" w:themeColor="background2" w:themeShade="40"/>
              </w:rPr>
              <w:t xml:space="preserve">5. </w:t>
            </w:r>
            <w:r w:rsidR="00D02962" w:rsidRPr="00D02962">
              <w:rPr>
                <w:rFonts w:asciiTheme="minorHAnsi" w:eastAsiaTheme="minorEastAsia" w:hAnsiTheme="minorHAnsi" w:cstheme="minorBidi"/>
                <w:color w:val="3B3838" w:themeColor="background2" w:themeShade="40"/>
              </w:rPr>
              <w:t xml:space="preserve">Redacta el </w:t>
            </w:r>
            <w:proofErr w:type="spellStart"/>
            <w:r w:rsidR="00D02962" w:rsidRPr="00D02962">
              <w:rPr>
                <w:rFonts w:asciiTheme="minorHAnsi" w:eastAsiaTheme="minorEastAsia" w:hAnsiTheme="minorHAnsi" w:cstheme="minorBidi"/>
                <w:color w:val="3B3838" w:themeColor="background2" w:themeShade="40"/>
              </w:rPr>
              <w:t>abstract</w:t>
            </w:r>
            <w:proofErr w:type="spellEnd"/>
            <w:r w:rsidR="00D02962" w:rsidRPr="00D02962">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4D6A96EC" w14:textId="77777777" w:rsidR="00961A72" w:rsidRDefault="00961A72"/>
        </w:tc>
        <w:tc>
          <w:tcPr>
            <w:tcW w:w="1427" w:type="dxa"/>
            <w:vAlign w:val="center"/>
          </w:tcPr>
          <w:p w14:paraId="0D68EEC7" w14:textId="632353E9" w:rsidR="4B700032" w:rsidRDefault="4B700032" w:rsidP="40C5D529">
            <w:pPr>
              <w:pStyle w:val="Piedepgina"/>
              <w:jc w:val="center"/>
              <w:rPr>
                <w:rFonts w:asciiTheme="minorHAnsi" w:eastAsiaTheme="minorEastAsia" w:hAnsiTheme="minorHAnsi" w:cstheme="minorBidi"/>
                <w:b/>
                <w:bCs/>
                <w:color w:val="000000" w:themeColor="text1"/>
                <w:sz w:val="18"/>
                <w:szCs w:val="18"/>
                <w:lang w:eastAsia="es-CL"/>
              </w:rPr>
            </w:pPr>
            <w:r w:rsidRPr="40C5D52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40C5D529">
        <w:trPr>
          <w:trHeight w:val="311"/>
        </w:trPr>
        <w:tc>
          <w:tcPr>
            <w:tcW w:w="3901" w:type="pct"/>
            <w:gridSpan w:val="3"/>
            <w:shd w:val="clear" w:color="auto" w:fill="262626" w:themeFill="text1" w:themeFillTint="D9"/>
            <w:vAlign w:val="center"/>
          </w:tcPr>
          <w:p w14:paraId="28CC9B76" w14:textId="77777777" w:rsidR="001E0E40" w:rsidRPr="003F499E" w:rsidRDefault="001E0E40" w:rsidP="3F8F055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1E0E40" w:rsidRPr="003F499E" w:rsidRDefault="001E0E40" w:rsidP="3F8F055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1E0E40" w:rsidRPr="003F499E" w:rsidRDefault="001E0E40"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r>
    </w:tbl>
    <w:p w14:paraId="0803AB01"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2157140C"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584C2158" w14:textId="768D80DA" w:rsidR="00E42898" w:rsidRDefault="00E42898" w:rsidP="3F8F055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3F8F0556">
        <w:rPr>
          <w:rFonts w:asciiTheme="minorHAnsi" w:eastAsiaTheme="minorEastAsia" w:hAnsiTheme="minorHAnsi"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787F1BD0" w14:textId="53ACE643" w:rsidR="3F8F0556" w:rsidRDefault="3F8F0556" w:rsidP="3F8F055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14:paraId="18530685" w14:textId="77777777" w:rsidTr="40C5D529">
        <w:trPr>
          <w:trHeight w:val="390"/>
        </w:trPr>
        <w:tc>
          <w:tcPr>
            <w:tcW w:w="59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C84812C" w14:textId="233BAF42" w:rsidR="3F8F0556" w:rsidRDefault="3F8F0556" w:rsidP="3F8F0556">
            <w:pPr>
              <w:pStyle w:val="Piedepgina"/>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Competencia del Perfil de Egreso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1DD337" w14:textId="094287E4" w:rsidR="3F8F0556" w:rsidRDefault="3F8F0556" w:rsidP="3F8F0556">
            <w:pPr>
              <w:pStyle w:val="Piedepgina"/>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Indicadores de Calidad</w:t>
            </w:r>
          </w:p>
        </w:tc>
      </w:tr>
      <w:tr w:rsidR="3F8F0556" w14:paraId="164E1067" w14:textId="77777777" w:rsidTr="40C5D529">
        <w:trPr>
          <w:trHeight w:val="615"/>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D2C568" w14:textId="2D19C28F" w:rsidR="3F8F0556" w:rsidRDefault="3F8F0556" w:rsidP="0BDC470B">
            <w:pPr>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5F08B9" w14:textId="4E76CFBB"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3F8F0556" w14:paraId="5EBC18A1" w14:textId="77777777" w:rsidTr="40C5D529">
        <w:trPr>
          <w:trHeight w:val="570"/>
        </w:trPr>
        <w:tc>
          <w:tcPr>
            <w:tcW w:w="5940" w:type="dxa"/>
            <w:vMerge/>
            <w:vAlign w:val="center"/>
          </w:tcPr>
          <w:p w14:paraId="71CAA992"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AFDE98" w14:textId="66DE9BBF"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3F8F0556" w14:paraId="411D7014" w14:textId="77777777" w:rsidTr="40C5D529">
        <w:trPr>
          <w:trHeight w:val="330"/>
        </w:trPr>
        <w:tc>
          <w:tcPr>
            <w:tcW w:w="5940" w:type="dxa"/>
            <w:vMerge/>
            <w:vAlign w:val="center"/>
          </w:tcPr>
          <w:p w14:paraId="70E2DB85"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DF9327" w14:textId="63A81842"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1.3 Desarrolla mejoras al producto en base al resultado de las mismas. </w:t>
            </w:r>
          </w:p>
        </w:tc>
      </w:tr>
      <w:tr w:rsidR="3F8F0556" w14:paraId="13EDE019"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D2DBFD3" w14:textId="3C0F6293"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Gestionar proyectos informáticos, ofreciendo alternativas para la toma de decisiones de acuerdo a los requerimientos de la organización.</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FB73589" w14:textId="557A77CC" w:rsidR="3F8F0556" w:rsidRDefault="5192785F"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2.1 Planifica</w:t>
            </w:r>
            <w:r w:rsidR="3F8F0556" w:rsidRPr="0BDC470B">
              <w:rPr>
                <w:rFonts w:asciiTheme="minorHAnsi" w:eastAsiaTheme="minorEastAsia" w:hAnsiTheme="minorHAnsi" w:cstheme="minorBidi"/>
                <w:color w:val="auto"/>
              </w:rPr>
              <w:t xml:space="preserve"> proyectos informáticos, ofreciendo alternativas para la toma de decisiones de acuerdo a los requerimientos de la organización.</w:t>
            </w:r>
          </w:p>
        </w:tc>
      </w:tr>
      <w:tr w:rsidR="3F8F0556" w14:paraId="7CD0A35C" w14:textId="77777777" w:rsidTr="40C5D529">
        <w:trPr>
          <w:trHeight w:val="570"/>
        </w:trPr>
        <w:tc>
          <w:tcPr>
            <w:tcW w:w="5940" w:type="dxa"/>
            <w:vMerge/>
            <w:vAlign w:val="center"/>
          </w:tcPr>
          <w:p w14:paraId="707ED791"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4B2ECA" w14:textId="64178B6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2.2 Controla proyectos informáticos, ofreciendo alternativas para la toma de decisiones de acuerdo a los requerimientos de la organización.</w:t>
            </w:r>
          </w:p>
        </w:tc>
      </w:tr>
      <w:tr w:rsidR="3F8F0556" w14:paraId="32144CBA"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D4093FC" w14:textId="697A45CF"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Construir modelos de datos para soportar los requerimientos de la organización de acuerdo a un diseño definido y escalable en el tiempo.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F3384E5" w14:textId="05FB186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3.1 Diseña modelos de datos para soportar los requerimientos de la organización de acuerdo a un diseño definido y escalable en el tiempo.</w:t>
            </w:r>
          </w:p>
        </w:tc>
      </w:tr>
      <w:tr w:rsidR="3F8F0556" w14:paraId="7528A177" w14:textId="77777777" w:rsidTr="40C5D529">
        <w:trPr>
          <w:trHeight w:val="615"/>
        </w:trPr>
        <w:tc>
          <w:tcPr>
            <w:tcW w:w="5940" w:type="dxa"/>
            <w:vMerge/>
            <w:vAlign w:val="center"/>
          </w:tcPr>
          <w:p w14:paraId="565F728D"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FF4C8D" w14:textId="6161F89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3.2 Implementa modelos de datos para soportar los requerimientos de la organización de acuerdo a un diseño definido y escalable en el tiempo.</w:t>
            </w:r>
          </w:p>
        </w:tc>
      </w:tr>
      <w:tr w:rsidR="3F8F0556" w14:paraId="63F07849"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B1AB3D" w14:textId="64B39C44"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C2D0E31" w14:textId="53290C40"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3F8F0556" w14:paraId="11B1100F" w14:textId="77777777" w:rsidTr="40C5D529">
        <w:trPr>
          <w:trHeight w:val="825"/>
        </w:trPr>
        <w:tc>
          <w:tcPr>
            <w:tcW w:w="5940" w:type="dxa"/>
            <w:vMerge/>
            <w:vAlign w:val="center"/>
          </w:tcPr>
          <w:p w14:paraId="48D02E52"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440B20D" w14:textId="63C624E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3F8F0556" w14:paraId="13343FC3" w14:textId="77777777" w:rsidTr="40C5D529">
        <w:trPr>
          <w:trHeight w:val="570"/>
        </w:trPr>
        <w:tc>
          <w:tcPr>
            <w:tcW w:w="5940" w:type="dxa"/>
            <w:vMerge/>
            <w:vAlign w:val="center"/>
          </w:tcPr>
          <w:p w14:paraId="68A9DD48"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0DA3899" w14:textId="1292F5B4"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1914AFC3"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32515F01" w14:textId="1789868C" w:rsidR="00A413E9" w:rsidRPr="003F499E" w:rsidRDefault="00D67082" w:rsidP="3F8F0556">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color w:val="000000" w:themeColor="text1"/>
        </w:rPr>
        <w:t xml:space="preserve"> </w:t>
      </w:r>
      <w:r w:rsidRPr="3F8F0556">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3F8F055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7B1F71C8">
        <w:trPr>
          <w:jc w:val="center"/>
        </w:trPr>
        <w:tc>
          <w:tcPr>
            <w:tcW w:w="12994" w:type="dxa"/>
            <w:tcBorders>
              <w:top w:val="single" w:sz="12" w:space="0" w:color="auto"/>
              <w:left w:val="single" w:sz="12" w:space="0" w:color="auto"/>
              <w:bottom w:val="single" w:sz="12" w:space="0" w:color="auto"/>
              <w:right w:val="single" w:sz="12" w:space="0" w:color="auto"/>
            </w:tcBorders>
          </w:tcPr>
          <w:p w14:paraId="50CDB63F" w14:textId="77777777" w:rsidR="009E0D15" w:rsidRDefault="19379DF6" w:rsidP="6B0CF636">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B0CF636">
              <w:rPr>
                <w:rFonts w:asciiTheme="minorHAnsi" w:eastAsiaTheme="minorEastAsia" w:hAnsiTheme="minorHAnsi" w:cstheme="minorBidi"/>
                <w:sz w:val="22"/>
                <w:szCs w:val="22"/>
                <w:lang w:val="es-CL" w:eastAsia="es-CL"/>
              </w:rPr>
              <w:t xml:space="preserve">Esta es una evaluación que corresponde a una </w:t>
            </w:r>
            <w:r w:rsidRPr="6B0CF636">
              <w:rPr>
                <w:rFonts w:asciiTheme="minorHAnsi" w:eastAsiaTheme="minorEastAsia" w:hAnsiTheme="minorHAnsi" w:cstheme="minorBidi"/>
                <w:sz w:val="22"/>
                <w:szCs w:val="22"/>
              </w:rPr>
              <w:t>entrega de encargo de carácter formativo</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por lo que no tiene</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ponderación</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lang w:val="es-CL" w:eastAsia="es-CL"/>
              </w:rPr>
              <w:t>sobre la nota final de la asignatura.</w:t>
            </w:r>
          </w:p>
          <w:p w14:paraId="049BC6DE" w14:textId="77777777" w:rsidR="000873E6" w:rsidRPr="0068784C" w:rsidRDefault="000873E6" w:rsidP="6B0CF636">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864F3BB" w14:textId="709B1553" w:rsidR="5A458423" w:rsidRDefault="5A458423" w:rsidP="59789C0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41FF0689">
              <w:rPr>
                <w:rFonts w:asciiTheme="minorHAnsi" w:eastAsiaTheme="minorEastAsia" w:hAnsiTheme="minorHAnsi" w:cstheme="minorBidi"/>
                <w:sz w:val="22"/>
                <w:szCs w:val="22"/>
              </w:rPr>
              <w:t xml:space="preserve">La evaluación se realiza en la </w:t>
            </w:r>
            <w:r w:rsidRPr="41FF0689">
              <w:rPr>
                <w:rFonts w:asciiTheme="minorHAnsi" w:eastAsiaTheme="minorEastAsia" w:hAnsiTheme="minorHAnsi" w:cstheme="minorBidi"/>
                <w:b/>
                <w:bCs/>
                <w:sz w:val="22"/>
                <w:szCs w:val="22"/>
              </w:rPr>
              <w:t>séptima semana</w:t>
            </w:r>
            <w:r w:rsidRPr="41FF0689">
              <w:rPr>
                <w:rFonts w:asciiTheme="minorHAnsi" w:eastAsiaTheme="minorEastAsia" w:hAnsiTheme="minorHAnsi" w:cstheme="minorBidi"/>
                <w:sz w:val="22"/>
                <w:szCs w:val="22"/>
              </w:rPr>
              <w:t xml:space="preserve"> de la asignatura y se lleva a cabo de manera</w:t>
            </w:r>
            <w:r w:rsidRPr="41FF0689">
              <w:rPr>
                <w:rFonts w:asciiTheme="minorHAnsi" w:eastAsiaTheme="minorEastAsia" w:hAnsiTheme="minorHAnsi" w:cstheme="minorBidi"/>
                <w:b/>
                <w:bCs/>
                <w:sz w:val="22"/>
                <w:szCs w:val="22"/>
              </w:rPr>
              <w:t xml:space="preserve"> </w:t>
            </w:r>
            <w:r w:rsidR="67721525" w:rsidRPr="41FF0689">
              <w:rPr>
                <w:rFonts w:asciiTheme="minorHAnsi" w:eastAsiaTheme="minorEastAsia" w:hAnsiTheme="minorHAnsi" w:cstheme="minorBidi"/>
                <w:b/>
                <w:bCs/>
                <w:sz w:val="22"/>
                <w:szCs w:val="22"/>
              </w:rPr>
              <w:t>grupal (2 o 3 integrantes)</w:t>
            </w:r>
            <w:r w:rsidRPr="41FF0689">
              <w:rPr>
                <w:rFonts w:asciiTheme="minorHAnsi" w:eastAsiaTheme="minorEastAsia" w:hAnsiTheme="minorHAnsi" w:cstheme="minorBidi"/>
                <w:sz w:val="22"/>
                <w:szCs w:val="22"/>
              </w:rPr>
              <w:t xml:space="preserve"> en </w:t>
            </w:r>
            <w:r w:rsidR="50935E5B" w:rsidRPr="41FF0689">
              <w:rPr>
                <w:rFonts w:asciiTheme="minorHAnsi" w:eastAsiaTheme="minorEastAsia" w:hAnsiTheme="minorHAnsi" w:cstheme="minorBidi"/>
                <w:sz w:val="22"/>
                <w:szCs w:val="22"/>
              </w:rPr>
              <w:t xml:space="preserve">el </w:t>
            </w:r>
            <w:r w:rsidR="7F67517B" w:rsidRPr="41FF0689">
              <w:rPr>
                <w:rFonts w:asciiTheme="minorHAnsi" w:eastAsiaTheme="minorEastAsia" w:hAnsiTheme="minorHAnsi" w:cstheme="minorBidi"/>
                <w:sz w:val="22"/>
                <w:szCs w:val="22"/>
              </w:rPr>
              <w:t>taller de proyectos.</w:t>
            </w:r>
          </w:p>
          <w:p w14:paraId="1ED1D5EC" w14:textId="5DFF341F" w:rsidR="41FF0689" w:rsidRDefault="41FF0689" w:rsidP="41FF0689">
            <w:pPr>
              <w:jc w:val="both"/>
              <w:rPr>
                <w:rFonts w:asciiTheme="minorHAnsi" w:eastAsiaTheme="minorEastAsia" w:hAnsiTheme="minorHAnsi" w:cstheme="minorBidi"/>
                <w:sz w:val="22"/>
                <w:szCs w:val="22"/>
              </w:rPr>
            </w:pPr>
          </w:p>
          <w:p w14:paraId="2002EC2E" w14:textId="0E9832BF" w:rsidR="4BA6BA03" w:rsidRDefault="4BA6BA03" w:rsidP="41FF0689">
            <w:pPr>
              <w:pStyle w:val="Piedepgina"/>
              <w:tabs>
                <w:tab w:val="clear" w:pos="4419"/>
                <w:tab w:val="clear" w:pos="8838"/>
              </w:tabs>
              <w:jc w:val="both"/>
              <w:rPr>
                <w:rFonts w:ascii="Calibri" w:eastAsia="Calibri" w:hAnsi="Calibri" w:cs="Calibri"/>
                <w:b/>
                <w:bCs/>
                <w:color w:val="000000" w:themeColor="text1"/>
                <w:sz w:val="22"/>
                <w:szCs w:val="22"/>
              </w:rPr>
            </w:pPr>
            <w:r w:rsidRPr="41FF0689">
              <w:rPr>
                <w:rFonts w:ascii="Calibri" w:eastAsia="Calibri" w:hAnsi="Calibri" w:cs="Calibri"/>
                <w:b/>
                <w:bCs/>
                <w:color w:val="000000" w:themeColor="text1"/>
                <w:sz w:val="22"/>
                <w:szCs w:val="22"/>
              </w:rPr>
              <w:t>Tu informe debe contener:</w:t>
            </w:r>
          </w:p>
          <w:p w14:paraId="25961E02" w14:textId="0B49AD7B"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Ajustes a la propuesta considerando dificultades, facilitadores y la retroalimentación.</w:t>
            </w:r>
          </w:p>
          <w:p w14:paraId="31F147BE" w14:textId="2A9BC67C"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Metodología de trabajo que permita alcanzar metodología y sea pertinente con los requerimientos disciplinares.</w:t>
            </w:r>
          </w:p>
          <w:p w14:paraId="19BA97AF" w14:textId="2542B997"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Evidencias que dan cuenta del avance del proyecto.</w:t>
            </w:r>
          </w:p>
          <w:p w14:paraId="03655779" w14:textId="294EF2A4" w:rsidR="41FF0689" w:rsidRDefault="41FF0689" w:rsidP="7B1F71C8">
            <w:pPr>
              <w:rPr>
                <w:rFonts w:ascii="Calibri" w:eastAsia="Calibri" w:hAnsi="Calibri" w:cs="Calibri"/>
                <w:color w:val="000000" w:themeColor="text1"/>
                <w:sz w:val="22"/>
                <w:szCs w:val="22"/>
              </w:rPr>
            </w:pPr>
          </w:p>
          <w:p w14:paraId="77BD4166" w14:textId="08BFFDD0"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Además, debe cumplir con: </w:t>
            </w:r>
          </w:p>
          <w:p w14:paraId="165EDBFF" w14:textId="32A5B17B" w:rsidR="4BA6BA03" w:rsidRDefault="00C9979E" w:rsidP="7B1F71C8">
            <w:pPr>
              <w:pStyle w:val="Piedepgina"/>
              <w:numPr>
                <w:ilvl w:val="0"/>
                <w:numId w:val="2"/>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Los indicadores de calidad requeridos en la presentación del diseño del proyecto APT.</w:t>
            </w:r>
          </w:p>
          <w:p w14:paraId="2F7872B0" w14:textId="50F2210D" w:rsidR="41FF0689" w:rsidRDefault="41FF0689" w:rsidP="7B1F71C8">
            <w:pPr>
              <w:rPr>
                <w:rFonts w:ascii="Calibri" w:eastAsia="Calibri" w:hAnsi="Calibri" w:cs="Calibri"/>
                <w:color w:val="000000" w:themeColor="text1"/>
                <w:sz w:val="22"/>
                <w:szCs w:val="22"/>
              </w:rPr>
            </w:pPr>
          </w:p>
          <w:p w14:paraId="799B4F3C" w14:textId="0F073954"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Aspectos formales: </w:t>
            </w:r>
          </w:p>
          <w:p w14:paraId="1DF8C4BA" w14:textId="7124575A"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Respeta las reglas de redacción y ortografía. </w:t>
            </w:r>
          </w:p>
          <w:p w14:paraId="13B46E06" w14:textId="783D7330"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Utilización precisa de lenguaje técnico de acuerdo a lo requerido por la disciplina.</w:t>
            </w:r>
          </w:p>
          <w:p w14:paraId="781AF20C" w14:textId="00178774"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Formato informe técnico: Portada, índice, </w:t>
            </w:r>
            <w:proofErr w:type="spellStart"/>
            <w:r w:rsidR="310EC6B1" w:rsidRPr="7B1F71C8">
              <w:rPr>
                <w:rFonts w:ascii="Calibri" w:eastAsia="Calibri" w:hAnsi="Calibri" w:cs="Calibri"/>
                <w:color w:val="000000" w:themeColor="text1"/>
                <w:sz w:val="22"/>
                <w:szCs w:val="22"/>
              </w:rPr>
              <w:t>a</w:t>
            </w:r>
            <w:r w:rsidRPr="7B1F71C8">
              <w:rPr>
                <w:rFonts w:ascii="Calibri" w:eastAsia="Calibri" w:hAnsi="Calibri" w:cs="Calibri"/>
                <w:color w:val="000000" w:themeColor="text1"/>
                <w:sz w:val="22"/>
                <w:szCs w:val="22"/>
              </w:rPr>
              <w:t>bstract</w:t>
            </w:r>
            <w:proofErr w:type="spellEnd"/>
            <w:r w:rsidRPr="7B1F71C8">
              <w:rPr>
                <w:rFonts w:ascii="Calibri" w:eastAsia="Calibri" w:hAnsi="Calibri" w:cs="Calibri"/>
                <w:color w:val="000000" w:themeColor="text1"/>
                <w:sz w:val="22"/>
                <w:szCs w:val="22"/>
              </w:rPr>
              <w:t>, desarrollo de ingeniería, conclusiones y reflexiones individuales.</w:t>
            </w:r>
          </w:p>
          <w:p w14:paraId="0CDDEB15" w14:textId="7A5B6113" w:rsidR="41FF0689" w:rsidRDefault="41FF0689" w:rsidP="7B1F71C8">
            <w:pPr>
              <w:rPr>
                <w:rFonts w:ascii="Calibri" w:eastAsia="Calibri" w:hAnsi="Calibri" w:cs="Calibri"/>
                <w:color w:val="000000" w:themeColor="text1"/>
                <w:sz w:val="22"/>
                <w:szCs w:val="22"/>
              </w:rPr>
            </w:pPr>
          </w:p>
          <w:p w14:paraId="49BA07D1" w14:textId="406CD3D8"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Letra: Arial, </w:t>
            </w:r>
            <w:proofErr w:type="spellStart"/>
            <w:r w:rsidRPr="7B1F71C8">
              <w:rPr>
                <w:rFonts w:ascii="Calibri" w:eastAsia="Calibri" w:hAnsi="Calibri" w:cs="Calibri"/>
                <w:color w:val="000000" w:themeColor="text1"/>
                <w:sz w:val="22"/>
                <w:szCs w:val="22"/>
              </w:rPr>
              <w:t>verdana</w:t>
            </w:r>
            <w:proofErr w:type="spellEnd"/>
            <w:r w:rsidRPr="7B1F71C8">
              <w:rPr>
                <w:rFonts w:ascii="Calibri" w:eastAsia="Calibri" w:hAnsi="Calibri" w:cs="Calibri"/>
                <w:color w:val="000000" w:themeColor="text1"/>
                <w:sz w:val="22"/>
                <w:szCs w:val="22"/>
              </w:rPr>
              <w:t xml:space="preserve"> o </w:t>
            </w:r>
            <w:proofErr w:type="spellStart"/>
            <w:r w:rsidRPr="7B1F71C8">
              <w:rPr>
                <w:rFonts w:ascii="Calibri" w:eastAsia="Calibri" w:hAnsi="Calibri" w:cs="Calibri"/>
                <w:color w:val="000000" w:themeColor="text1"/>
                <w:sz w:val="22"/>
                <w:szCs w:val="22"/>
              </w:rPr>
              <w:t>calibri</w:t>
            </w:r>
            <w:proofErr w:type="spellEnd"/>
          </w:p>
          <w:p w14:paraId="0014BD4E" w14:textId="4F3A22D2"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Tamaño: 11 o 12</w:t>
            </w:r>
          </w:p>
          <w:p w14:paraId="7DE608B3" w14:textId="179313EA"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Interlineado: 1,0 o 1,5 según corresponda</w:t>
            </w:r>
          </w:p>
          <w:p w14:paraId="1119CD1B" w14:textId="76E8022E"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Número de página</w:t>
            </w:r>
          </w:p>
          <w:p w14:paraId="3782B621" w14:textId="4735B47C"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Fuente o bibliografía (Si corresponde)</w:t>
            </w:r>
          </w:p>
          <w:p w14:paraId="1341E85F" w14:textId="4E0F145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Anexo de evidencia (Si corresponde)</w:t>
            </w:r>
          </w:p>
          <w:p w14:paraId="58C2D268" w14:textId="5256F44E" w:rsidR="41FF0689" w:rsidRDefault="41FF0689" w:rsidP="7B1F71C8">
            <w:pPr>
              <w:pStyle w:val="Piedepgina"/>
              <w:tabs>
                <w:tab w:val="clear" w:pos="4419"/>
                <w:tab w:val="clear" w:pos="8838"/>
              </w:tabs>
              <w:rPr>
                <w:rFonts w:asciiTheme="minorHAnsi" w:eastAsiaTheme="minorEastAsia" w:hAnsiTheme="minorHAnsi" w:cstheme="minorBidi"/>
                <w:sz w:val="22"/>
                <w:szCs w:val="22"/>
              </w:rPr>
            </w:pPr>
          </w:p>
          <w:p w14:paraId="4465F1F8" w14:textId="59ABA669" w:rsidR="009E0D15" w:rsidRDefault="096961DB" w:rsidP="7B1F71C8">
            <w:pPr>
              <w:pStyle w:val="Piedepgina"/>
              <w:tabs>
                <w:tab w:val="clear" w:pos="4419"/>
                <w:tab w:val="clear" w:pos="8838"/>
              </w:tabs>
              <w:rPr>
                <w:rFonts w:asciiTheme="minorHAnsi" w:eastAsiaTheme="minorEastAsia" w:hAnsiTheme="minorHAnsi" w:cstheme="minorBidi"/>
                <w:color w:val="5B9BD5" w:themeColor="accent1"/>
                <w:sz w:val="22"/>
                <w:szCs w:val="22"/>
              </w:rPr>
            </w:pPr>
            <w:r w:rsidRPr="7B1F71C8">
              <w:rPr>
                <w:rFonts w:asciiTheme="minorHAnsi" w:eastAsiaTheme="minorEastAsia" w:hAnsiTheme="minorHAnsi" w:cstheme="minorBidi"/>
                <w:sz w:val="22"/>
                <w:szCs w:val="22"/>
              </w:rPr>
              <w:t>La siguiente pauta será aplicada por el</w:t>
            </w:r>
            <w:r w:rsidR="43C2D88E"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de la signatura para evaluar de manera formativa el informe de avance de tu proyecto APT. </w:t>
            </w:r>
          </w:p>
          <w:p w14:paraId="1D877D57" w14:textId="6C7A2E3B" w:rsidR="009E0D15" w:rsidRPr="003F499E" w:rsidRDefault="096961DB" w:rsidP="7B1F71C8">
            <w:pPr>
              <w:jc w:val="both"/>
              <w:rPr>
                <w:rFonts w:asciiTheme="minorHAnsi" w:eastAsiaTheme="minorEastAsia" w:hAnsiTheme="minorHAnsi" w:cstheme="minorBidi"/>
                <w:b/>
                <w:bCs/>
                <w:color w:val="000000" w:themeColor="text1"/>
                <w:sz w:val="22"/>
                <w:szCs w:val="22"/>
              </w:rPr>
            </w:pPr>
            <w:r w:rsidRPr="7B1F71C8">
              <w:rPr>
                <w:rFonts w:asciiTheme="minorHAnsi" w:eastAsiaTheme="minorEastAsia" w:hAnsiTheme="minorHAnsi" w:cstheme="minorBidi"/>
                <w:sz w:val="22"/>
                <w:szCs w:val="22"/>
              </w:rPr>
              <w:t>A partir de esta evaluación, el</w:t>
            </w:r>
            <w:r w:rsidR="2C6E4E18"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14:paraId="04765D8B" w14:textId="110B85AE" w:rsidR="00FF2941" w:rsidRPr="003F499E" w:rsidRDefault="00FF2941" w:rsidP="3F8F0556">
            <w:pPr>
              <w:rPr>
                <w:rFonts w:asciiTheme="minorHAnsi" w:eastAsiaTheme="minorEastAsia" w:hAnsiTheme="minorHAnsi" w:cstheme="minorBidi"/>
                <w:color w:val="000000" w:themeColor="text1"/>
                <w:sz w:val="22"/>
                <w:szCs w:val="22"/>
              </w:rPr>
            </w:pPr>
          </w:p>
        </w:tc>
      </w:tr>
    </w:tbl>
    <w:p w14:paraId="35A661C7" w14:textId="17622A74" w:rsidR="008444AA" w:rsidRPr="003F499E" w:rsidRDefault="008444AA" w:rsidP="3F8F0556">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p>
    <w:p w14:paraId="4B01E89B" w14:textId="77777777" w:rsidR="00C04075" w:rsidRPr="009D4502" w:rsidRDefault="00C04075" w:rsidP="3F8F055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3F8F055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3F8F0556">
      <w:pPr>
        <w:jc w:val="both"/>
        <w:rPr>
          <w:rFonts w:asciiTheme="minorHAnsi" w:eastAsiaTheme="minorEastAsia" w:hAnsiTheme="minorHAnsi" w:cstheme="minorBidi"/>
          <w:color w:val="000000" w:themeColor="text1"/>
          <w:sz w:val="22"/>
          <w:szCs w:val="22"/>
          <w:lang w:val="es-CL" w:eastAsia="es-CL"/>
        </w:rPr>
      </w:pPr>
      <w:r w:rsidRPr="3F8F055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3F8F055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3F8F0556">
        <w:trPr>
          <w:trHeight w:val="411"/>
          <w:jc w:val="center"/>
        </w:trPr>
        <w:tc>
          <w:tcPr>
            <w:tcW w:w="3089" w:type="dxa"/>
            <w:shd w:val="clear" w:color="auto" w:fill="262626" w:themeFill="text1" w:themeFillTint="D9"/>
            <w:vAlign w:val="center"/>
            <w:hideMark/>
          </w:tcPr>
          <w:p w14:paraId="734927D8"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32F29C74" w:rsidP="3F8F0556">
            <w:pPr>
              <w:tabs>
                <w:tab w:val="left" w:pos="3630"/>
              </w:tabs>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3F8F0556">
        <w:trPr>
          <w:trHeight w:val="611"/>
          <w:jc w:val="center"/>
        </w:trPr>
        <w:tc>
          <w:tcPr>
            <w:tcW w:w="3089" w:type="dxa"/>
            <w:vAlign w:val="center"/>
            <w:hideMark/>
          </w:tcPr>
          <w:p w14:paraId="373ACA39" w14:textId="3998929B" w:rsidR="00053A01"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93E87" w:rsidRDefault="2826F7E7"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93E87" w:rsidRDefault="2826F7E7"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Demuestra</w:t>
            </w:r>
            <w:r w:rsidR="527E7B2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r w:rsidR="527E7B2B" w:rsidRPr="3F8F0556">
              <w:rPr>
                <w:rFonts w:asciiTheme="minorHAnsi" w:eastAsiaTheme="minorEastAsia" w:hAnsiTheme="minorHAnsi" w:cstheme="minorBidi"/>
                <w:lang w:eastAsia="en-US"/>
              </w:rPr>
              <w:t xml:space="preserve"> destacado en</w:t>
            </w:r>
            <w:r w:rsidRPr="3F8F0556">
              <w:rPr>
                <w:rFonts w:asciiTheme="minorHAnsi" w:eastAsiaTheme="minorEastAsia" w:hAnsiTheme="minorHAnsi" w:cstheme="minorBidi"/>
                <w:lang w:eastAsia="en-US"/>
              </w:rPr>
              <w:t xml:space="preserve"> todos los aspectos evaluados en el indicador. </w:t>
            </w:r>
            <w:r w:rsidR="527E7B2B" w:rsidRPr="3F8F0556">
              <w:rPr>
                <w:rFonts w:asciiTheme="minorHAnsi" w:eastAsiaTheme="minorEastAsia" w:hAnsiTheme="minorHAnsi" w:cstheme="minorBidi"/>
                <w:lang w:eastAsia="en-US"/>
              </w:rPr>
              <w:t>Se considera como el punto óptimo dentro del rango competente.</w:t>
            </w:r>
          </w:p>
        </w:tc>
      </w:tr>
      <w:tr w:rsidR="00293E87" w:rsidRPr="00293E87" w14:paraId="5C313E94" w14:textId="77777777" w:rsidTr="3F8F0556">
        <w:trPr>
          <w:trHeight w:val="611"/>
          <w:jc w:val="center"/>
        </w:trPr>
        <w:tc>
          <w:tcPr>
            <w:tcW w:w="3089" w:type="dxa"/>
            <w:vAlign w:val="center"/>
          </w:tcPr>
          <w:p w14:paraId="2B5C5949" w14:textId="08189CB1"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60%</w:t>
            </w:r>
          </w:p>
        </w:tc>
        <w:tc>
          <w:tcPr>
            <w:tcW w:w="8789" w:type="dxa"/>
            <w:vAlign w:val="center"/>
          </w:tcPr>
          <w:p w14:paraId="179C2482"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proofErr w:type="gramStart"/>
            <w:r w:rsidRPr="3F8F0556">
              <w:rPr>
                <w:rFonts w:asciiTheme="minorHAnsi" w:eastAsiaTheme="minorEastAsia" w:hAnsiTheme="minorHAnsi" w:cstheme="minorBidi"/>
                <w:lang w:eastAsia="en-US"/>
              </w:rPr>
              <w:t xml:space="preserve">Demuestra </w:t>
            </w:r>
            <w:r w:rsidR="3030A21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proofErr w:type="gramEnd"/>
            <w:r w:rsidRPr="3F8F0556">
              <w:rPr>
                <w:rFonts w:asciiTheme="minorHAnsi" w:eastAsiaTheme="minorEastAsia" w:hAnsiTheme="minorHAnsi" w:cstheme="minorBidi"/>
                <w:lang w:eastAsia="en-US"/>
              </w:rPr>
              <w:t xml:space="preserve"> </w:t>
            </w:r>
            <w:r w:rsidR="3E5D01A8" w:rsidRPr="3F8F0556">
              <w:rPr>
                <w:rFonts w:asciiTheme="minorHAnsi" w:eastAsiaTheme="minorEastAsia" w:hAnsiTheme="minorHAnsi" w:cstheme="minorBidi"/>
                <w:lang w:eastAsia="en-US"/>
              </w:rPr>
              <w:t xml:space="preserve">en </w:t>
            </w:r>
            <w:r w:rsidR="3030A21B" w:rsidRPr="3F8F0556">
              <w:rPr>
                <w:rFonts w:asciiTheme="minorHAnsi" w:eastAsiaTheme="minorEastAsia" w:hAnsiTheme="minorHAnsi" w:cstheme="minorBidi"/>
                <w:lang w:eastAsia="en-US"/>
              </w:rPr>
              <w:t xml:space="preserve">los elementos básicos del indicador, </w:t>
            </w:r>
            <w:proofErr w:type="gramStart"/>
            <w:r w:rsidR="3E5D01A8" w:rsidRPr="3F8F0556">
              <w:rPr>
                <w:rFonts w:asciiTheme="minorHAnsi" w:eastAsiaTheme="minorEastAsia" w:hAnsiTheme="minorHAnsi" w:cstheme="minorBidi"/>
                <w:lang w:eastAsia="en-US"/>
              </w:rPr>
              <w:t xml:space="preserve">las </w:t>
            </w:r>
            <w:r w:rsidR="3030A21B" w:rsidRPr="3F8F0556">
              <w:rPr>
                <w:rFonts w:asciiTheme="minorHAnsi" w:eastAsiaTheme="minorEastAsia" w:hAnsiTheme="minorHAnsi" w:cstheme="minorBidi"/>
                <w:lang w:eastAsia="en-US"/>
              </w:rPr>
              <w:t xml:space="preserve"> omisiones</w:t>
            </w:r>
            <w:proofErr w:type="gramEnd"/>
            <w:r w:rsidR="3030A21B" w:rsidRPr="3F8F0556">
              <w:rPr>
                <w:rFonts w:asciiTheme="minorHAnsi" w:eastAsiaTheme="minorEastAsia" w:hAnsiTheme="minorHAnsi" w:cstheme="minorBidi"/>
                <w:lang w:eastAsia="en-US"/>
              </w:rPr>
              <w:t>, dificultades o errores</w:t>
            </w:r>
            <w:r w:rsidR="3E5D01A8" w:rsidRPr="3F8F0556">
              <w:rPr>
                <w:rFonts w:asciiTheme="minorHAnsi" w:eastAsiaTheme="minorEastAsia" w:hAnsiTheme="minorHAnsi" w:cstheme="minorBidi"/>
                <w:lang w:eastAsia="en-US"/>
              </w:rPr>
              <w:t xml:space="preserve"> le permiten ser considerado competente</w:t>
            </w:r>
            <w:r w:rsidR="3030A21B" w:rsidRPr="3F8F0556">
              <w:rPr>
                <w:rFonts w:asciiTheme="minorHAnsi" w:eastAsiaTheme="minorEastAsia" w:hAnsiTheme="minorHAnsi" w:cstheme="minorBidi"/>
                <w:lang w:eastAsia="en-US"/>
              </w:rPr>
              <w:t>.</w:t>
            </w:r>
          </w:p>
        </w:tc>
      </w:tr>
      <w:tr w:rsidR="00293E87" w:rsidRPr="00293E87" w14:paraId="605285CA" w14:textId="77777777" w:rsidTr="3F8F0556">
        <w:trPr>
          <w:trHeight w:val="611"/>
          <w:jc w:val="center"/>
        </w:trPr>
        <w:tc>
          <w:tcPr>
            <w:tcW w:w="3089" w:type="dxa"/>
            <w:vAlign w:val="center"/>
          </w:tcPr>
          <w:p w14:paraId="2DEC1038" w14:textId="4DAB5781"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93E87" w:rsidRDefault="3030A21B" w:rsidP="3F8F0556">
            <w:pPr>
              <w:jc w:val="both"/>
              <w:rPr>
                <w:rFonts w:asciiTheme="minorHAnsi" w:eastAsiaTheme="minorEastAsia" w:hAnsiTheme="minorHAnsi" w:cstheme="minorBidi"/>
                <w:color w:val="3B3838" w:themeColor="background2" w:themeShade="40"/>
              </w:rPr>
            </w:pPr>
            <w:r w:rsidRPr="3F8F0556">
              <w:rPr>
                <w:rFonts w:asciiTheme="minorHAnsi" w:eastAsiaTheme="minorEastAsia" w:hAnsiTheme="minorHAnsi" w:cstheme="minorBidi"/>
                <w:lang w:eastAsia="en-US"/>
              </w:rPr>
              <w:t>Presenta importantes om</w:t>
            </w:r>
            <w:r w:rsidR="4AD47B86" w:rsidRPr="3F8F0556">
              <w:rPr>
                <w:rFonts w:asciiTheme="minorHAnsi" w:eastAsiaTheme="minorEastAsia" w:hAnsiTheme="minorHAnsi" w:cstheme="minorBidi"/>
                <w:lang w:eastAsia="en-US"/>
              </w:rPr>
              <w:t>isiones, dificultades o errores</w:t>
            </w:r>
            <w:r w:rsidRPr="3F8F055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293E87" w:rsidRPr="00293E87" w14:paraId="4A006354" w14:textId="77777777" w:rsidTr="3F8F0556">
        <w:trPr>
          <w:trHeight w:val="550"/>
          <w:jc w:val="center"/>
        </w:trPr>
        <w:tc>
          <w:tcPr>
            <w:tcW w:w="3089" w:type="dxa"/>
            <w:vAlign w:val="center"/>
          </w:tcPr>
          <w:p w14:paraId="2B320B67" w14:textId="7DB1A2F4"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0%</w:t>
            </w:r>
          </w:p>
        </w:tc>
        <w:tc>
          <w:tcPr>
            <w:tcW w:w="8789" w:type="dxa"/>
            <w:vAlign w:val="center"/>
          </w:tcPr>
          <w:p w14:paraId="3649D86B"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 xml:space="preserve">Presenta ausencia o incorrecto </w:t>
            </w:r>
            <w:r w:rsidR="4916DF68" w:rsidRPr="3F8F0556">
              <w:rPr>
                <w:rFonts w:asciiTheme="minorHAnsi" w:eastAsiaTheme="minorEastAsia" w:hAnsiTheme="minorHAnsi" w:cstheme="minorBidi"/>
                <w:lang w:eastAsia="en-US"/>
              </w:rPr>
              <w:t>logro de los aspectos evaluados en el indicador.</w:t>
            </w:r>
          </w:p>
        </w:tc>
      </w:tr>
    </w:tbl>
    <w:p w14:paraId="0BEF5AEC" w14:textId="77777777" w:rsidR="005672B6" w:rsidRPr="00293E87" w:rsidRDefault="005672B6" w:rsidP="3F8F0556">
      <w:pPr>
        <w:rPr>
          <w:rFonts w:asciiTheme="minorHAnsi" w:eastAsiaTheme="minorEastAsia" w:hAnsiTheme="minorHAnsi" w:cstheme="minorBidi"/>
          <w:color w:val="3B3838" w:themeColor="background2" w:themeShade="40"/>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45"/>
        <w:gridCol w:w="2295"/>
        <w:gridCol w:w="2295"/>
        <w:gridCol w:w="1980"/>
        <w:gridCol w:w="1930"/>
        <w:gridCol w:w="1449"/>
      </w:tblGrid>
      <w:tr w:rsidR="00C337FA" w:rsidRPr="00C337FA" w14:paraId="05F4859D" w14:textId="77777777" w:rsidTr="40C5D529">
        <w:trPr>
          <w:trHeight w:val="416"/>
        </w:trPr>
        <w:tc>
          <w:tcPr>
            <w:tcW w:w="3045" w:type="dxa"/>
            <w:vMerge w:val="restart"/>
            <w:shd w:val="clear" w:color="auto" w:fill="262626" w:themeFill="text1" w:themeFillTint="D9"/>
            <w:vAlign w:val="center"/>
            <w:hideMark/>
          </w:tcPr>
          <w:p w14:paraId="787FB532"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Indicador de Evaluación</w:t>
            </w:r>
          </w:p>
        </w:tc>
        <w:tc>
          <w:tcPr>
            <w:tcW w:w="8500" w:type="dxa"/>
            <w:gridSpan w:val="4"/>
            <w:shd w:val="clear" w:color="auto" w:fill="262626" w:themeFill="text1" w:themeFillTint="D9"/>
            <w:vAlign w:val="center"/>
            <w:hideMark/>
          </w:tcPr>
          <w:p w14:paraId="56573879"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Categoría</w:t>
            </w:r>
            <w:r w:rsidR="1E301C97" w:rsidRPr="3F8F0556">
              <w:rPr>
                <w:rFonts w:asciiTheme="minorHAnsi" w:eastAsiaTheme="minorEastAsia" w:hAnsiTheme="minorHAnsi" w:cstheme="minorBidi"/>
                <w:b/>
                <w:bCs/>
                <w:lang w:eastAsia="es-CL"/>
              </w:rPr>
              <w:t>s</w:t>
            </w:r>
            <w:r w:rsidRPr="3F8F055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Ponderación del Indicador de Evaluación</w:t>
            </w:r>
          </w:p>
        </w:tc>
      </w:tr>
      <w:tr w:rsidR="00C337FA" w:rsidRPr="00C337FA" w14:paraId="7B7E0159" w14:textId="77777777" w:rsidTr="40C5D529">
        <w:trPr>
          <w:trHeight w:val="563"/>
        </w:trPr>
        <w:tc>
          <w:tcPr>
            <w:tcW w:w="3045" w:type="dxa"/>
            <w:vMerge/>
            <w:hideMark/>
          </w:tcPr>
          <w:p w14:paraId="10B67FD3" w14:textId="77777777" w:rsidR="00053A01" w:rsidRPr="00C337FA" w:rsidRDefault="00053A01" w:rsidP="00053A01">
            <w:pPr>
              <w:rPr>
                <w:rFonts w:ascii="Arial" w:hAnsi="Arial" w:cs="Arial"/>
                <w:b/>
                <w:bCs/>
                <w:lang w:eastAsia="es-CL"/>
              </w:rPr>
            </w:pPr>
          </w:p>
        </w:tc>
        <w:tc>
          <w:tcPr>
            <w:tcW w:w="2295" w:type="dxa"/>
            <w:shd w:val="clear" w:color="auto" w:fill="262626" w:themeFill="text1" w:themeFillTint="D9"/>
            <w:vAlign w:val="center"/>
            <w:hideMark/>
          </w:tcPr>
          <w:p w14:paraId="44528670" w14:textId="47CDB21A"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sz w:val="22"/>
                <w:szCs w:val="22"/>
              </w:rPr>
              <w:t>Completamente 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100%</w:t>
            </w:r>
            <w:r w:rsidR="3B03E3AC" w:rsidRPr="3F8F0556">
              <w:rPr>
                <w:rFonts w:asciiTheme="minorHAnsi" w:eastAsiaTheme="minorEastAsia" w:hAnsiTheme="minorHAnsi" w:cstheme="minorBidi"/>
                <w:b/>
                <w:bCs/>
                <w:lang w:eastAsia="es-CL"/>
              </w:rPr>
              <w:t>)</w:t>
            </w:r>
          </w:p>
        </w:tc>
        <w:tc>
          <w:tcPr>
            <w:tcW w:w="2295" w:type="dxa"/>
            <w:shd w:val="clear" w:color="auto" w:fill="262626" w:themeFill="text1" w:themeFillTint="D9"/>
            <w:vAlign w:val="center"/>
            <w:hideMark/>
          </w:tcPr>
          <w:p w14:paraId="2CFC46CA" w14:textId="6BCD7E6B"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sz w:val="22"/>
                <w:szCs w:val="22"/>
              </w:rPr>
              <w:t>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60%</w:t>
            </w:r>
            <w:r w:rsidR="3B03E3AC" w:rsidRPr="3F8F0556">
              <w:rPr>
                <w:rFonts w:asciiTheme="minorHAnsi" w:eastAsiaTheme="minorEastAsia" w:hAnsiTheme="minorHAnsi" w:cstheme="minorBidi"/>
                <w:b/>
                <w:bCs/>
                <w:lang w:eastAsia="es-CL"/>
              </w:rPr>
              <w:t>)</w:t>
            </w:r>
          </w:p>
        </w:tc>
        <w:tc>
          <w:tcPr>
            <w:tcW w:w="1980" w:type="dxa"/>
            <w:shd w:val="clear" w:color="auto" w:fill="262626" w:themeFill="text1" w:themeFillTint="D9"/>
            <w:vAlign w:val="center"/>
            <w:hideMark/>
          </w:tcPr>
          <w:p w14:paraId="65346D86" w14:textId="77777777" w:rsidR="008E69DE" w:rsidRPr="002E2CA7" w:rsidRDefault="4916DF68" w:rsidP="3F8F0556">
            <w:pPr>
              <w:pStyle w:val="Default"/>
              <w:jc w:val="center"/>
              <w:rPr>
                <w:rFonts w:asciiTheme="minorHAnsi" w:eastAsiaTheme="minorEastAsia" w:hAnsiTheme="minorHAnsi" w:cstheme="minorBidi"/>
                <w:b/>
                <w:bCs/>
                <w:color w:val="auto"/>
                <w:sz w:val="22"/>
                <w:szCs w:val="22"/>
              </w:rPr>
            </w:pPr>
            <w:r w:rsidRPr="3F8F055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30%</w:t>
            </w:r>
            <w:r w:rsidRPr="3F8F0556">
              <w:rPr>
                <w:rFonts w:asciiTheme="minorHAnsi" w:eastAsiaTheme="minorEastAsia" w:hAnsiTheme="minorHAnsi" w:cstheme="minorBidi"/>
                <w:b/>
                <w:bCs/>
                <w:lang w:eastAsia="es-CL"/>
              </w:rPr>
              <w:t>)</w:t>
            </w:r>
          </w:p>
        </w:tc>
        <w:tc>
          <w:tcPr>
            <w:tcW w:w="1930" w:type="dxa"/>
            <w:shd w:val="clear" w:color="auto" w:fill="262626" w:themeFill="text1" w:themeFillTint="D9"/>
            <w:vAlign w:val="center"/>
            <w:hideMark/>
          </w:tcPr>
          <w:p w14:paraId="5C888BE0" w14:textId="77777777"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N</w:t>
            </w:r>
            <w:r w:rsidR="2826F7E7" w:rsidRPr="3F8F0556">
              <w:rPr>
                <w:rFonts w:asciiTheme="minorHAnsi" w:eastAsiaTheme="minorEastAsia" w:hAnsiTheme="minorHAnsi" w:cstheme="minorBidi"/>
                <w:b/>
                <w:bCs/>
                <w:lang w:eastAsia="es-CL"/>
              </w:rPr>
              <w:t>o logrado</w:t>
            </w:r>
          </w:p>
          <w:p w14:paraId="7D6AFFF1" w14:textId="566F219A"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0%</w:t>
            </w:r>
            <w:r w:rsidRPr="3F8F055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D02962">
        <w:trPr>
          <w:trHeight w:val="567"/>
        </w:trPr>
        <w:tc>
          <w:tcPr>
            <w:tcW w:w="3045" w:type="dxa"/>
            <w:vAlign w:val="center"/>
          </w:tcPr>
          <w:p w14:paraId="2C06A17A" w14:textId="71DFA9BB"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1. Propone ajustes al Proyecto APT considerando dificultades, facilitadores y retroalimentación. </w:t>
            </w:r>
          </w:p>
        </w:tc>
        <w:tc>
          <w:tcPr>
            <w:tcW w:w="2295" w:type="dxa"/>
            <w:vAlign w:val="center"/>
          </w:tcPr>
          <w:p w14:paraId="156D9FC3" w14:textId="0D53E5B7" w:rsidR="009569D7" w:rsidRPr="00CC34EC" w:rsidRDefault="48F30439" w:rsidP="00D02962">
            <w:pPr>
              <w:rPr>
                <w:rFonts w:asciiTheme="minorHAnsi" w:eastAsiaTheme="minorEastAsia" w:hAnsiTheme="minorHAnsi" w:cstheme="minorBidi"/>
                <w:color w:val="3B3838" w:themeColor="background2" w:themeShade="40"/>
                <w:lang w:eastAsia="es-CL"/>
              </w:rPr>
            </w:pPr>
            <w:r w:rsidRPr="00EA5FDA">
              <w:rPr>
                <w:rFonts w:asciiTheme="minorHAnsi" w:eastAsiaTheme="minorEastAsia" w:hAnsiTheme="minorHAnsi" w:cstheme="minorBidi"/>
                <w:highlight w:val="green"/>
              </w:rPr>
              <w:t>Señala los ajustes que realizó o realizará y los justifica considerando las dificultades, facilitadores y retroalimentación del docente.</w:t>
            </w:r>
          </w:p>
        </w:tc>
        <w:tc>
          <w:tcPr>
            <w:tcW w:w="2295" w:type="dxa"/>
            <w:vAlign w:val="center"/>
          </w:tcPr>
          <w:p w14:paraId="2996B889" w14:textId="66A047E3"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y los justifica considerando las dificultades, facilitadores o retroalimentación del docente.</w:t>
            </w:r>
          </w:p>
        </w:tc>
        <w:tc>
          <w:tcPr>
            <w:tcW w:w="1980" w:type="dxa"/>
            <w:vAlign w:val="center"/>
          </w:tcPr>
          <w:p w14:paraId="16321832" w14:textId="2DF2C853"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pero no los justifica.</w:t>
            </w:r>
          </w:p>
        </w:tc>
        <w:tc>
          <w:tcPr>
            <w:tcW w:w="1930" w:type="dxa"/>
            <w:vAlign w:val="center"/>
          </w:tcPr>
          <w:p w14:paraId="1AD6E107" w14:textId="55FBF177"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No incluye ajustes ni justifica por qué mantiene su plan inicial.</w:t>
            </w:r>
          </w:p>
        </w:tc>
        <w:tc>
          <w:tcPr>
            <w:tcW w:w="1449" w:type="dxa"/>
            <w:vAlign w:val="center"/>
            <w:hideMark/>
          </w:tcPr>
          <w:p w14:paraId="4083791F" w14:textId="0432C96E" w:rsidR="009569D7" w:rsidRPr="00CC34EC" w:rsidRDefault="58D53D20"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02A9A92E" w14:textId="77777777" w:rsidTr="00D02962">
        <w:trPr>
          <w:trHeight w:val="567"/>
        </w:trPr>
        <w:tc>
          <w:tcPr>
            <w:tcW w:w="3045" w:type="dxa"/>
            <w:vAlign w:val="center"/>
          </w:tcPr>
          <w:p w14:paraId="09CBE47D" w14:textId="2C7F710F"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2. Aplica una metodología que permite el logro de los objetivos propuestos, de acuerdo a los estándares de la disciplina.</w:t>
            </w:r>
          </w:p>
        </w:tc>
        <w:tc>
          <w:tcPr>
            <w:tcW w:w="2295" w:type="dxa"/>
            <w:vAlign w:val="center"/>
          </w:tcPr>
          <w:p w14:paraId="6E094A27" w14:textId="3D6B4FDA"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de acuerdo a los estándares de la disciplina, alcanzando los objetivos propuestos para el avance del proyecto. </w:t>
            </w:r>
          </w:p>
        </w:tc>
        <w:tc>
          <w:tcPr>
            <w:tcW w:w="2295" w:type="dxa"/>
            <w:vAlign w:val="center"/>
          </w:tcPr>
          <w:p w14:paraId="756EA397" w14:textId="58E32E11" w:rsidR="009569D7" w:rsidRPr="00EA5FDA" w:rsidRDefault="48F30439" w:rsidP="00D02962">
            <w:pPr>
              <w:rPr>
                <w:rFonts w:asciiTheme="minorHAnsi" w:eastAsiaTheme="minorEastAsia" w:hAnsiTheme="minorHAnsi" w:cstheme="minorBidi"/>
                <w:color w:val="3B3838" w:themeColor="background2" w:themeShade="40"/>
                <w:highlight w:val="darkGreen"/>
                <w:lang w:eastAsia="es-CL"/>
              </w:rPr>
            </w:pPr>
            <w:r w:rsidRPr="00EA5FDA">
              <w:rPr>
                <w:rFonts w:asciiTheme="minorHAnsi" w:eastAsiaTheme="minorEastAsia" w:hAnsiTheme="minorHAnsi" w:cstheme="minorBidi"/>
                <w:highlight w:val="green"/>
              </w:rPr>
              <w:t xml:space="preserve">Aplica la metodología definida de acuerdo a los estándares de la disciplina, pero no se observa el cumplimiento de objetivos propuestos para el avance del proyecto. </w:t>
            </w:r>
          </w:p>
        </w:tc>
        <w:tc>
          <w:tcPr>
            <w:tcW w:w="1980" w:type="dxa"/>
            <w:vAlign w:val="center"/>
          </w:tcPr>
          <w:p w14:paraId="3086C793" w14:textId="1E6B3425"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cumpliendo parcialmente con los estándares de la disciplina y con los objetivos propuestos para el avance del proyecto. </w:t>
            </w:r>
          </w:p>
        </w:tc>
        <w:tc>
          <w:tcPr>
            <w:tcW w:w="1930" w:type="dxa"/>
            <w:vAlign w:val="center"/>
          </w:tcPr>
          <w:p w14:paraId="3DA325A6" w14:textId="11BC2D7C"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sin cumplir los estándares de la disciplina ni los objetivos propuestos para el avance del proyecto. </w:t>
            </w:r>
          </w:p>
        </w:tc>
        <w:tc>
          <w:tcPr>
            <w:tcW w:w="1449" w:type="dxa"/>
            <w:vAlign w:val="center"/>
          </w:tcPr>
          <w:p w14:paraId="36E82394" w14:textId="62C10D88" w:rsidR="009569D7" w:rsidRPr="00CC34EC" w:rsidRDefault="5D796935"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2B8DBB65" w14:textId="77777777" w:rsidTr="00D02962">
        <w:trPr>
          <w:trHeight w:val="567"/>
        </w:trPr>
        <w:tc>
          <w:tcPr>
            <w:tcW w:w="3045" w:type="dxa"/>
            <w:vAlign w:val="center"/>
          </w:tcPr>
          <w:p w14:paraId="41CBF6F8" w14:textId="30210552"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lastRenderedPageBreak/>
              <w:t>3. Genera evidencias que dan cuenta del avance del Proyecto APT, de acuerdo a los estándares definidos por la disciplina.</w:t>
            </w:r>
          </w:p>
        </w:tc>
        <w:tc>
          <w:tcPr>
            <w:tcW w:w="2295" w:type="dxa"/>
            <w:vAlign w:val="center"/>
          </w:tcPr>
          <w:p w14:paraId="48CE56D8" w14:textId="7B29B0CE"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cumplen los estándares de la disciplina.</w:t>
            </w:r>
          </w:p>
        </w:tc>
        <w:tc>
          <w:tcPr>
            <w:tcW w:w="2295" w:type="dxa"/>
            <w:vAlign w:val="center"/>
          </w:tcPr>
          <w:p w14:paraId="2EE689A4" w14:textId="0970C8F9" w:rsidR="009569D7" w:rsidRPr="00EA5FDA" w:rsidRDefault="48F30439" w:rsidP="00D02962">
            <w:pPr>
              <w:rPr>
                <w:rFonts w:asciiTheme="minorHAnsi" w:eastAsiaTheme="minorEastAsia" w:hAnsiTheme="minorHAnsi" w:cstheme="minorBidi"/>
                <w:color w:val="3B3838" w:themeColor="background2" w:themeShade="40"/>
                <w:highlight w:val="green"/>
                <w:lang w:eastAsia="es-CL"/>
              </w:rPr>
            </w:pPr>
            <w:r w:rsidRPr="00EA5FDA">
              <w:rPr>
                <w:rFonts w:asciiTheme="minorHAnsi" w:eastAsiaTheme="minorEastAsia" w:hAnsiTheme="minorHAnsi" w:cstheme="minorBidi"/>
                <w:highlight w:val="green"/>
              </w:rPr>
              <w:t xml:space="preserve">Presenta evidencias de avance que requieren ajustes menores de acuerdo a los estándares de la disciplina. </w:t>
            </w:r>
          </w:p>
        </w:tc>
        <w:tc>
          <w:tcPr>
            <w:tcW w:w="1980" w:type="dxa"/>
            <w:vAlign w:val="center"/>
          </w:tcPr>
          <w:p w14:paraId="5D3B2501" w14:textId="46DAAEEE"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requieren ajustes mayores de acuerdo a los estándares de la disciplina.</w:t>
            </w:r>
          </w:p>
        </w:tc>
        <w:tc>
          <w:tcPr>
            <w:tcW w:w="1930" w:type="dxa"/>
            <w:vAlign w:val="center"/>
          </w:tcPr>
          <w:p w14:paraId="41077BB1" w14:textId="4E75BC53"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no cumplen los estándares de la disciplina.</w:t>
            </w:r>
          </w:p>
        </w:tc>
        <w:tc>
          <w:tcPr>
            <w:tcW w:w="1449" w:type="dxa"/>
            <w:vAlign w:val="center"/>
          </w:tcPr>
          <w:p w14:paraId="57211775" w14:textId="2CAED3F7" w:rsidR="009569D7" w:rsidRPr="00CC34EC" w:rsidRDefault="22822A3D"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40</w:t>
            </w:r>
          </w:p>
        </w:tc>
      </w:tr>
      <w:tr w:rsidR="00E42898" w:rsidRPr="003F499E" w14:paraId="220B13E2" w14:textId="77777777" w:rsidTr="00D02962">
        <w:trPr>
          <w:trHeight w:val="567"/>
        </w:trPr>
        <w:tc>
          <w:tcPr>
            <w:tcW w:w="3045" w:type="dxa"/>
            <w:vAlign w:val="center"/>
          </w:tcPr>
          <w:p w14:paraId="634F0028" w14:textId="2BB2531F" w:rsidR="00E42898" w:rsidRPr="00E42898" w:rsidRDefault="00E42898" w:rsidP="00D02962">
            <w:pPr>
              <w:rPr>
                <w:rFonts w:asciiTheme="minorHAnsi" w:eastAsiaTheme="minorEastAsia" w:hAnsiTheme="minorHAnsi" w:cstheme="minorBidi"/>
                <w:lang w:eastAsia="es-CL"/>
              </w:rPr>
            </w:pPr>
            <w:r w:rsidRPr="0BDC470B">
              <w:rPr>
                <w:rFonts w:asciiTheme="minorHAnsi" w:eastAsiaTheme="minorEastAsia" w:hAnsiTheme="minorHAnsi" w:cstheme="minorBidi"/>
              </w:rPr>
              <w:t xml:space="preserve">4. Cumple con los indicadores de calidad requeridos en </w:t>
            </w:r>
            <w:r w:rsidR="7CFBA65E" w:rsidRPr="0BDC470B">
              <w:rPr>
                <w:rFonts w:asciiTheme="minorHAnsi" w:eastAsiaTheme="minorEastAsia" w:hAnsiTheme="minorHAnsi" w:cstheme="minorBidi"/>
              </w:rPr>
              <w:t>la presentación del</w:t>
            </w:r>
            <w:r w:rsidRPr="0BDC470B">
              <w:rPr>
                <w:rFonts w:asciiTheme="minorHAnsi" w:eastAsiaTheme="minorEastAsia" w:hAnsiTheme="minorHAnsi" w:cstheme="minorBidi"/>
              </w:rPr>
              <w:t xml:space="preserve"> informe de avance y final de acuerdo a estándares definidos por la disciplina.</w:t>
            </w:r>
          </w:p>
        </w:tc>
        <w:tc>
          <w:tcPr>
            <w:tcW w:w="2295" w:type="dxa"/>
            <w:vAlign w:val="center"/>
          </w:tcPr>
          <w:p w14:paraId="68C5EC73" w14:textId="0A8B3700" w:rsidR="00E42898" w:rsidRPr="00E42898" w:rsidRDefault="00E42898" w:rsidP="00D02962">
            <w:pPr>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con el 100% de los indicadores de calidad disciplinarios requeridos en el desarrollo del Proyecto APT.</w:t>
            </w:r>
          </w:p>
        </w:tc>
        <w:tc>
          <w:tcPr>
            <w:tcW w:w="2295" w:type="dxa"/>
            <w:vAlign w:val="center"/>
          </w:tcPr>
          <w:p w14:paraId="0C0CE387" w14:textId="3FFF5DC3" w:rsidR="00E42898" w:rsidRPr="00E42898" w:rsidRDefault="00E42898" w:rsidP="00D02962">
            <w:pPr>
              <w:rPr>
                <w:rFonts w:asciiTheme="minorHAnsi" w:eastAsiaTheme="minorEastAsia" w:hAnsiTheme="minorHAnsi" w:cstheme="minorBidi"/>
              </w:rPr>
            </w:pPr>
            <w:r w:rsidRPr="00EA5FDA">
              <w:rPr>
                <w:rFonts w:asciiTheme="minorHAnsi" w:eastAsiaTheme="minorEastAsia" w:hAnsiTheme="minorHAnsi" w:cstheme="minorBidi"/>
                <w:highlight w:val="green"/>
                <w:lang w:eastAsia="es-CL"/>
              </w:rPr>
              <w:t>El informe cumple con el 60% de los indicadores de calidad disciplinarios requeridos en el desarrollo del Proyecto APT.</w:t>
            </w:r>
          </w:p>
        </w:tc>
        <w:tc>
          <w:tcPr>
            <w:tcW w:w="1980" w:type="dxa"/>
            <w:vAlign w:val="center"/>
          </w:tcPr>
          <w:p w14:paraId="65816D29" w14:textId="18BCBD1E" w:rsidR="00E42898" w:rsidRPr="00E42898" w:rsidRDefault="00E42898" w:rsidP="00D02962">
            <w:pPr>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solo con el 30% de los indicadores de calidad disciplinarios requeridos en el desarrollo del Proyecto APT.</w:t>
            </w:r>
          </w:p>
        </w:tc>
        <w:tc>
          <w:tcPr>
            <w:tcW w:w="1930" w:type="dxa"/>
            <w:vAlign w:val="center"/>
          </w:tcPr>
          <w:p w14:paraId="3145A3CC" w14:textId="600EC292" w:rsidR="00E42898" w:rsidRPr="00E42898" w:rsidRDefault="00E42898" w:rsidP="00D02962">
            <w:pPr>
              <w:rPr>
                <w:rFonts w:asciiTheme="minorHAnsi" w:eastAsiaTheme="minorEastAsia" w:hAnsiTheme="minorHAnsi" w:cstheme="minorBidi"/>
              </w:rPr>
            </w:pPr>
            <w:r w:rsidRPr="0BDC470B">
              <w:rPr>
                <w:rFonts w:asciiTheme="minorHAnsi" w:eastAsiaTheme="minorEastAsia" w:hAnsiTheme="minorHAnsi" w:cstheme="minorBidi"/>
                <w:lang w:eastAsia="es-CL"/>
              </w:rPr>
              <w:t>El informe no cumple con los indicadores de calidad disciplinarios requeridos en el desarrollo del Proyecto APT.</w:t>
            </w:r>
          </w:p>
        </w:tc>
        <w:tc>
          <w:tcPr>
            <w:tcW w:w="1449" w:type="dxa"/>
            <w:vAlign w:val="center"/>
          </w:tcPr>
          <w:p w14:paraId="57A9A425" w14:textId="3E2A129A" w:rsidR="00E42898" w:rsidRPr="001C0F79" w:rsidRDefault="1ADC9E17" w:rsidP="40C5D529">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w:t>
            </w:r>
            <w:r w:rsidR="66BF65EA" w:rsidRPr="40C5D529">
              <w:rPr>
                <w:rFonts w:asciiTheme="minorHAnsi" w:eastAsiaTheme="minorEastAsia" w:hAnsiTheme="minorHAnsi" w:cstheme="minorBidi"/>
                <w:b/>
                <w:bCs/>
                <w:color w:val="3B3838" w:themeColor="background2" w:themeShade="40"/>
                <w:lang w:eastAsia="es-CL"/>
              </w:rPr>
              <w:t>0</w:t>
            </w:r>
          </w:p>
        </w:tc>
      </w:tr>
      <w:tr w:rsidR="00D02962" w14:paraId="24C20051" w14:textId="77777777" w:rsidTr="00D02962">
        <w:trPr>
          <w:trHeight w:val="567"/>
        </w:trPr>
        <w:tc>
          <w:tcPr>
            <w:tcW w:w="3045" w:type="dxa"/>
            <w:vAlign w:val="center"/>
          </w:tcPr>
          <w:p w14:paraId="6A1FE85B" w14:textId="77465196" w:rsidR="00D02962" w:rsidRDefault="00D02962" w:rsidP="00D02962">
            <w:pPr>
              <w:rPr>
                <w:rFonts w:ascii="Calibri" w:eastAsia="Calibri" w:hAnsi="Calibri" w:cs="Calibri"/>
                <w:color w:val="000000" w:themeColor="text1"/>
              </w:rPr>
            </w:pPr>
            <w:r w:rsidRPr="40C5D529">
              <w:rPr>
                <w:rFonts w:ascii="Calibri" w:eastAsia="Calibri" w:hAnsi="Calibri" w:cs="Calibri"/>
                <w:color w:val="000000" w:themeColor="text1"/>
              </w:rPr>
              <w:t>5</w:t>
            </w:r>
            <w:r>
              <w:rPr>
                <w:rFonts w:ascii="Calibri" w:eastAsia="Calibri" w:hAnsi="Calibri" w:cs="Calibri"/>
                <w:color w:val="000000" w:themeColor="text1"/>
              </w:rPr>
              <w:t xml:space="preserve">. </w:t>
            </w:r>
            <w:r>
              <w:t xml:space="preserve"> </w:t>
            </w:r>
            <w:r w:rsidRPr="00D02962">
              <w:rPr>
                <w:rFonts w:ascii="Calibri" w:eastAsia="Calibri" w:hAnsi="Calibri" w:cs="Calibri"/>
                <w:color w:val="000000" w:themeColor="text1"/>
              </w:rPr>
              <w:t xml:space="preserve">Redacta el </w:t>
            </w:r>
            <w:proofErr w:type="spellStart"/>
            <w:r w:rsidRPr="00D02962">
              <w:rPr>
                <w:rFonts w:ascii="Calibri" w:eastAsia="Calibri" w:hAnsi="Calibri" w:cs="Calibri"/>
                <w:color w:val="000000" w:themeColor="text1"/>
              </w:rPr>
              <w:t>abstract</w:t>
            </w:r>
            <w:proofErr w:type="spellEnd"/>
            <w:r w:rsidRPr="00D02962">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95" w:type="dxa"/>
            <w:vAlign w:val="center"/>
          </w:tcPr>
          <w:p w14:paraId="0DDC790E" w14:textId="3C3A517C" w:rsidR="00D02962" w:rsidRPr="00D02962" w:rsidRDefault="00D02962" w:rsidP="00D02962">
            <w:pPr>
              <w:rPr>
                <w:rFonts w:asciiTheme="minorHAnsi" w:eastAsia="Calibri" w:hAnsiTheme="minorHAnsi" w:cstheme="minorHAnsi"/>
                <w:color w:val="000000" w:themeColor="text1"/>
              </w:rPr>
            </w:pPr>
            <w:r w:rsidRPr="00D02962">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295" w:type="dxa"/>
            <w:vAlign w:val="center"/>
          </w:tcPr>
          <w:p w14:paraId="3875BDC4" w14:textId="2454D4C5" w:rsidR="00D02962" w:rsidRPr="00D02962" w:rsidRDefault="00D02962" w:rsidP="00D02962">
            <w:pPr>
              <w:rPr>
                <w:rFonts w:asciiTheme="minorHAnsi" w:eastAsia="Calibri" w:hAnsiTheme="minorHAnsi" w:cstheme="minorHAnsi"/>
                <w:color w:val="000000" w:themeColor="text1"/>
              </w:rPr>
            </w:pPr>
            <w:r w:rsidRPr="00D02962">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1980" w:type="dxa"/>
            <w:vAlign w:val="center"/>
          </w:tcPr>
          <w:p w14:paraId="6C7539BC" w14:textId="6573516C" w:rsidR="00D02962" w:rsidRPr="00D02962" w:rsidRDefault="00D02962" w:rsidP="00D02962">
            <w:pPr>
              <w:rPr>
                <w:rFonts w:asciiTheme="minorHAnsi" w:eastAsia="Calibri" w:hAnsiTheme="minorHAnsi" w:cstheme="minorHAnsi"/>
                <w:color w:val="000000" w:themeColor="text1"/>
              </w:rPr>
            </w:pPr>
            <w:r w:rsidRPr="00D02962">
              <w:rPr>
                <w:rFonts w:asciiTheme="minorHAnsi" w:hAnsiTheme="minorHAnsi" w:cstheme="minorHAnsi"/>
              </w:rPr>
              <w:t>Redacta los textos en inglés usando una secuencia limitada o desorganizada que dificulta la comprensión de las ideas,  utilizando inadecuadamente las estructuras gramaticales y el vocabulario pertinentes al tema.</w:t>
            </w:r>
          </w:p>
        </w:tc>
        <w:tc>
          <w:tcPr>
            <w:tcW w:w="1930" w:type="dxa"/>
            <w:vAlign w:val="center"/>
          </w:tcPr>
          <w:p w14:paraId="14077D7F" w14:textId="77777777" w:rsidR="00D02962" w:rsidRPr="00D02962" w:rsidRDefault="00D02962" w:rsidP="00D02962">
            <w:pPr>
              <w:rPr>
                <w:rFonts w:asciiTheme="minorHAnsi" w:hAnsiTheme="minorHAnsi" w:cstheme="minorHAnsi"/>
              </w:rPr>
            </w:pPr>
            <w:r w:rsidRPr="00D02962">
              <w:rPr>
                <w:rFonts w:asciiTheme="minorHAnsi" w:hAnsiTheme="minorHAnsi" w:cstheme="minorHAnsi"/>
              </w:rPr>
              <w:t>No produce texto en inglés</w:t>
            </w:r>
          </w:p>
          <w:p w14:paraId="7E661BC4" w14:textId="77777777" w:rsidR="00D02962" w:rsidRPr="00D02962" w:rsidRDefault="00D02962" w:rsidP="00D02962">
            <w:pPr>
              <w:rPr>
                <w:rFonts w:asciiTheme="minorHAnsi" w:hAnsiTheme="minorHAnsi" w:cstheme="minorHAnsi"/>
              </w:rPr>
            </w:pPr>
            <w:r w:rsidRPr="00D02962">
              <w:rPr>
                <w:rFonts w:asciiTheme="minorHAnsi" w:hAnsiTheme="minorHAnsi" w:cstheme="minorHAnsi"/>
              </w:rPr>
              <w:t xml:space="preserve">o escribe frases sueltas que no se relacionan entre ellas impidiendo la comprensión de las ideas, </w:t>
            </w:r>
          </w:p>
          <w:p w14:paraId="077DCB75" w14:textId="2E443BF8" w:rsidR="00D02962" w:rsidRPr="00D02962" w:rsidRDefault="00D02962" w:rsidP="00D02962">
            <w:pPr>
              <w:rPr>
                <w:rFonts w:asciiTheme="minorHAnsi" w:eastAsia="Calibri" w:hAnsiTheme="minorHAnsi" w:cstheme="minorHAnsi"/>
                <w:color w:val="000000" w:themeColor="text1"/>
              </w:rPr>
            </w:pPr>
            <w:r w:rsidRPr="00D02962">
              <w:rPr>
                <w:rFonts w:asciiTheme="minorHAnsi" w:hAnsiTheme="minorHAnsi" w:cstheme="minorHAnsi"/>
              </w:rPr>
              <w:t>utilizando estructuras gramaticales y vocabulario con errores graves.</w:t>
            </w:r>
          </w:p>
        </w:tc>
        <w:tc>
          <w:tcPr>
            <w:tcW w:w="1449" w:type="dxa"/>
            <w:vAlign w:val="center"/>
          </w:tcPr>
          <w:p w14:paraId="1FEC6572" w14:textId="312662DA" w:rsidR="00D02962" w:rsidRDefault="00D02962" w:rsidP="00D02962">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10</w:t>
            </w:r>
          </w:p>
        </w:tc>
      </w:tr>
      <w:tr w:rsidR="009569D7" w:rsidRPr="003F499E" w14:paraId="7B756D22" w14:textId="77777777" w:rsidTr="40C5D529">
        <w:trPr>
          <w:trHeight w:val="539"/>
        </w:trPr>
        <w:tc>
          <w:tcPr>
            <w:tcW w:w="11545" w:type="dxa"/>
            <w:gridSpan w:val="5"/>
            <w:vAlign w:val="center"/>
          </w:tcPr>
          <w:p w14:paraId="4ADC25D3" w14:textId="77777777" w:rsidR="009569D7" w:rsidRPr="00886B90" w:rsidRDefault="43CABA27" w:rsidP="3F8F0556">
            <w:pPr>
              <w:jc w:val="right"/>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Total</w:t>
            </w:r>
          </w:p>
        </w:tc>
        <w:tc>
          <w:tcPr>
            <w:tcW w:w="1449" w:type="dxa"/>
            <w:vAlign w:val="center"/>
          </w:tcPr>
          <w:p w14:paraId="7AA3DD80" w14:textId="77777777" w:rsidR="009569D7" w:rsidRPr="00886B90" w:rsidRDefault="43CABA27" w:rsidP="3F8F0556">
            <w:pPr>
              <w:jc w:val="center"/>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100%</w:t>
            </w:r>
          </w:p>
        </w:tc>
      </w:tr>
    </w:tbl>
    <w:p w14:paraId="49227B3E" w14:textId="255CAC84" w:rsidR="001E0E40" w:rsidRDefault="001E0E40" w:rsidP="3F8F0556">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7211C" w14:textId="77777777" w:rsidR="00067396" w:rsidRDefault="00067396" w:rsidP="00B2162E">
      <w:r>
        <w:separator/>
      </w:r>
    </w:p>
  </w:endnote>
  <w:endnote w:type="continuationSeparator" w:id="0">
    <w:p w14:paraId="32B0B796" w14:textId="77777777" w:rsidR="00067396" w:rsidRDefault="0006739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19F9946A" w:rsidR="00B92CD7" w:rsidRDefault="00B92CD7">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0684DB48"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850CB" w14:textId="77777777" w:rsidR="00067396" w:rsidRDefault="00067396" w:rsidP="00B2162E">
      <w:r>
        <w:separator/>
      </w:r>
    </w:p>
  </w:footnote>
  <w:footnote w:type="continuationSeparator" w:id="0">
    <w:p w14:paraId="26D178B1" w14:textId="77777777" w:rsidR="00067396" w:rsidRDefault="0006739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804F"/>
    <w:multiLevelType w:val="hybridMultilevel"/>
    <w:tmpl w:val="028C0FC4"/>
    <w:lvl w:ilvl="0" w:tplc="0FA8E24A">
      <w:start w:val="1"/>
      <w:numFmt w:val="bullet"/>
      <w:lvlText w:val=""/>
      <w:lvlJc w:val="left"/>
      <w:pPr>
        <w:ind w:left="720" w:hanging="360"/>
      </w:pPr>
      <w:rPr>
        <w:rFonts w:ascii="Symbol" w:hAnsi="Symbol" w:hint="default"/>
      </w:rPr>
    </w:lvl>
    <w:lvl w:ilvl="1" w:tplc="C4C89F7C">
      <w:start w:val="1"/>
      <w:numFmt w:val="bullet"/>
      <w:lvlText w:val="o"/>
      <w:lvlJc w:val="left"/>
      <w:pPr>
        <w:ind w:left="1440" w:hanging="360"/>
      </w:pPr>
      <w:rPr>
        <w:rFonts w:ascii="Courier New" w:hAnsi="Courier New" w:hint="default"/>
      </w:rPr>
    </w:lvl>
    <w:lvl w:ilvl="2" w:tplc="C870249A">
      <w:start w:val="1"/>
      <w:numFmt w:val="bullet"/>
      <w:lvlText w:val=""/>
      <w:lvlJc w:val="left"/>
      <w:pPr>
        <w:ind w:left="2160" w:hanging="360"/>
      </w:pPr>
      <w:rPr>
        <w:rFonts w:ascii="Wingdings" w:hAnsi="Wingdings" w:hint="default"/>
      </w:rPr>
    </w:lvl>
    <w:lvl w:ilvl="3" w:tplc="71BA6EBC">
      <w:start w:val="1"/>
      <w:numFmt w:val="bullet"/>
      <w:lvlText w:val=""/>
      <w:lvlJc w:val="left"/>
      <w:pPr>
        <w:ind w:left="2880" w:hanging="360"/>
      </w:pPr>
      <w:rPr>
        <w:rFonts w:ascii="Symbol" w:hAnsi="Symbol" w:hint="default"/>
      </w:rPr>
    </w:lvl>
    <w:lvl w:ilvl="4" w:tplc="A4B0A542">
      <w:start w:val="1"/>
      <w:numFmt w:val="bullet"/>
      <w:lvlText w:val="o"/>
      <w:lvlJc w:val="left"/>
      <w:pPr>
        <w:ind w:left="3600" w:hanging="360"/>
      </w:pPr>
      <w:rPr>
        <w:rFonts w:ascii="Courier New" w:hAnsi="Courier New" w:hint="default"/>
      </w:rPr>
    </w:lvl>
    <w:lvl w:ilvl="5" w:tplc="61208DAA">
      <w:start w:val="1"/>
      <w:numFmt w:val="bullet"/>
      <w:lvlText w:val=""/>
      <w:lvlJc w:val="left"/>
      <w:pPr>
        <w:ind w:left="4320" w:hanging="360"/>
      </w:pPr>
      <w:rPr>
        <w:rFonts w:ascii="Wingdings" w:hAnsi="Wingdings" w:hint="default"/>
      </w:rPr>
    </w:lvl>
    <w:lvl w:ilvl="6" w:tplc="3D38FDA0">
      <w:start w:val="1"/>
      <w:numFmt w:val="bullet"/>
      <w:lvlText w:val=""/>
      <w:lvlJc w:val="left"/>
      <w:pPr>
        <w:ind w:left="5040" w:hanging="360"/>
      </w:pPr>
      <w:rPr>
        <w:rFonts w:ascii="Symbol" w:hAnsi="Symbol" w:hint="default"/>
      </w:rPr>
    </w:lvl>
    <w:lvl w:ilvl="7" w:tplc="7008862A">
      <w:start w:val="1"/>
      <w:numFmt w:val="bullet"/>
      <w:lvlText w:val="o"/>
      <w:lvlJc w:val="left"/>
      <w:pPr>
        <w:ind w:left="5760" w:hanging="360"/>
      </w:pPr>
      <w:rPr>
        <w:rFonts w:ascii="Courier New" w:hAnsi="Courier New" w:hint="default"/>
      </w:rPr>
    </w:lvl>
    <w:lvl w:ilvl="8" w:tplc="A24CE0B2">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C448B89"/>
    <w:multiLevelType w:val="hybridMultilevel"/>
    <w:tmpl w:val="66D6C13C"/>
    <w:lvl w:ilvl="0" w:tplc="9C444394">
      <w:start w:val="1"/>
      <w:numFmt w:val="bullet"/>
      <w:lvlText w:val=""/>
      <w:lvlJc w:val="left"/>
      <w:pPr>
        <w:ind w:left="720" w:hanging="360"/>
      </w:pPr>
      <w:rPr>
        <w:rFonts w:ascii="Symbol" w:hAnsi="Symbol" w:hint="default"/>
      </w:rPr>
    </w:lvl>
    <w:lvl w:ilvl="1" w:tplc="F1A00958">
      <w:start w:val="1"/>
      <w:numFmt w:val="bullet"/>
      <w:lvlText w:val="o"/>
      <w:lvlJc w:val="left"/>
      <w:pPr>
        <w:ind w:left="1440" w:hanging="360"/>
      </w:pPr>
      <w:rPr>
        <w:rFonts w:ascii="Courier New" w:hAnsi="Courier New" w:hint="default"/>
      </w:rPr>
    </w:lvl>
    <w:lvl w:ilvl="2" w:tplc="F9A6E93A">
      <w:start w:val="1"/>
      <w:numFmt w:val="bullet"/>
      <w:lvlText w:val=""/>
      <w:lvlJc w:val="left"/>
      <w:pPr>
        <w:ind w:left="2160" w:hanging="360"/>
      </w:pPr>
      <w:rPr>
        <w:rFonts w:ascii="Wingdings" w:hAnsi="Wingdings" w:hint="default"/>
      </w:rPr>
    </w:lvl>
    <w:lvl w:ilvl="3" w:tplc="0DEEA08C">
      <w:start w:val="1"/>
      <w:numFmt w:val="bullet"/>
      <w:lvlText w:val=""/>
      <w:lvlJc w:val="left"/>
      <w:pPr>
        <w:ind w:left="2880" w:hanging="360"/>
      </w:pPr>
      <w:rPr>
        <w:rFonts w:ascii="Symbol" w:hAnsi="Symbol" w:hint="default"/>
      </w:rPr>
    </w:lvl>
    <w:lvl w:ilvl="4" w:tplc="BC56E47E">
      <w:start w:val="1"/>
      <w:numFmt w:val="bullet"/>
      <w:lvlText w:val="o"/>
      <w:lvlJc w:val="left"/>
      <w:pPr>
        <w:ind w:left="3600" w:hanging="360"/>
      </w:pPr>
      <w:rPr>
        <w:rFonts w:ascii="Courier New" w:hAnsi="Courier New" w:hint="default"/>
      </w:rPr>
    </w:lvl>
    <w:lvl w:ilvl="5" w:tplc="75CCA43A">
      <w:start w:val="1"/>
      <w:numFmt w:val="bullet"/>
      <w:lvlText w:val=""/>
      <w:lvlJc w:val="left"/>
      <w:pPr>
        <w:ind w:left="4320" w:hanging="360"/>
      </w:pPr>
      <w:rPr>
        <w:rFonts w:ascii="Wingdings" w:hAnsi="Wingdings" w:hint="default"/>
      </w:rPr>
    </w:lvl>
    <w:lvl w:ilvl="6" w:tplc="B254EBBA">
      <w:start w:val="1"/>
      <w:numFmt w:val="bullet"/>
      <w:lvlText w:val=""/>
      <w:lvlJc w:val="left"/>
      <w:pPr>
        <w:ind w:left="5040" w:hanging="360"/>
      </w:pPr>
      <w:rPr>
        <w:rFonts w:ascii="Symbol" w:hAnsi="Symbol" w:hint="default"/>
      </w:rPr>
    </w:lvl>
    <w:lvl w:ilvl="7" w:tplc="C7405870">
      <w:start w:val="1"/>
      <w:numFmt w:val="bullet"/>
      <w:lvlText w:val="o"/>
      <w:lvlJc w:val="left"/>
      <w:pPr>
        <w:ind w:left="5760" w:hanging="360"/>
      </w:pPr>
      <w:rPr>
        <w:rFonts w:ascii="Courier New" w:hAnsi="Courier New" w:hint="default"/>
      </w:rPr>
    </w:lvl>
    <w:lvl w:ilvl="8" w:tplc="324CE50C">
      <w:start w:val="1"/>
      <w:numFmt w:val="bullet"/>
      <w:lvlText w:val=""/>
      <w:lvlJc w:val="left"/>
      <w:pPr>
        <w:ind w:left="6480" w:hanging="360"/>
      </w:pPr>
      <w:rPr>
        <w:rFonts w:ascii="Wingdings" w:hAnsi="Wingdings" w:hint="default"/>
      </w:rPr>
    </w:lvl>
  </w:abstractNum>
  <w:abstractNum w:abstractNumId="1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90DBE6"/>
    <w:multiLevelType w:val="hybridMultilevel"/>
    <w:tmpl w:val="FEBE74C2"/>
    <w:lvl w:ilvl="0" w:tplc="D3701614">
      <w:start w:val="1"/>
      <w:numFmt w:val="bullet"/>
      <w:lvlText w:val=""/>
      <w:lvlJc w:val="left"/>
      <w:pPr>
        <w:ind w:left="720" w:hanging="360"/>
      </w:pPr>
      <w:rPr>
        <w:rFonts w:ascii="Symbol" w:hAnsi="Symbol" w:hint="default"/>
      </w:rPr>
    </w:lvl>
    <w:lvl w:ilvl="1" w:tplc="7710359A">
      <w:start w:val="1"/>
      <w:numFmt w:val="bullet"/>
      <w:lvlText w:val="o"/>
      <w:lvlJc w:val="left"/>
      <w:pPr>
        <w:ind w:left="1440" w:hanging="360"/>
      </w:pPr>
      <w:rPr>
        <w:rFonts w:ascii="Courier New" w:hAnsi="Courier New" w:hint="default"/>
      </w:rPr>
    </w:lvl>
    <w:lvl w:ilvl="2" w:tplc="C34E032C">
      <w:start w:val="1"/>
      <w:numFmt w:val="bullet"/>
      <w:lvlText w:val=""/>
      <w:lvlJc w:val="left"/>
      <w:pPr>
        <w:ind w:left="2160" w:hanging="360"/>
      </w:pPr>
      <w:rPr>
        <w:rFonts w:ascii="Wingdings" w:hAnsi="Wingdings" w:hint="default"/>
      </w:rPr>
    </w:lvl>
    <w:lvl w:ilvl="3" w:tplc="2A4604AA">
      <w:start w:val="1"/>
      <w:numFmt w:val="bullet"/>
      <w:lvlText w:val=""/>
      <w:lvlJc w:val="left"/>
      <w:pPr>
        <w:ind w:left="2880" w:hanging="360"/>
      </w:pPr>
      <w:rPr>
        <w:rFonts w:ascii="Symbol" w:hAnsi="Symbol" w:hint="default"/>
      </w:rPr>
    </w:lvl>
    <w:lvl w:ilvl="4" w:tplc="3F505C26">
      <w:start w:val="1"/>
      <w:numFmt w:val="bullet"/>
      <w:lvlText w:val="o"/>
      <w:lvlJc w:val="left"/>
      <w:pPr>
        <w:ind w:left="3600" w:hanging="360"/>
      </w:pPr>
      <w:rPr>
        <w:rFonts w:ascii="Courier New" w:hAnsi="Courier New" w:hint="default"/>
      </w:rPr>
    </w:lvl>
    <w:lvl w:ilvl="5" w:tplc="76B0DECC">
      <w:start w:val="1"/>
      <w:numFmt w:val="bullet"/>
      <w:lvlText w:val=""/>
      <w:lvlJc w:val="left"/>
      <w:pPr>
        <w:ind w:left="4320" w:hanging="360"/>
      </w:pPr>
      <w:rPr>
        <w:rFonts w:ascii="Wingdings" w:hAnsi="Wingdings" w:hint="default"/>
      </w:rPr>
    </w:lvl>
    <w:lvl w:ilvl="6" w:tplc="E2A0C37C">
      <w:start w:val="1"/>
      <w:numFmt w:val="bullet"/>
      <w:lvlText w:val=""/>
      <w:lvlJc w:val="left"/>
      <w:pPr>
        <w:ind w:left="5040" w:hanging="360"/>
      </w:pPr>
      <w:rPr>
        <w:rFonts w:ascii="Symbol" w:hAnsi="Symbol" w:hint="default"/>
      </w:rPr>
    </w:lvl>
    <w:lvl w:ilvl="7" w:tplc="EB5CE80E">
      <w:start w:val="1"/>
      <w:numFmt w:val="bullet"/>
      <w:lvlText w:val="o"/>
      <w:lvlJc w:val="left"/>
      <w:pPr>
        <w:ind w:left="5760" w:hanging="360"/>
      </w:pPr>
      <w:rPr>
        <w:rFonts w:ascii="Courier New" w:hAnsi="Courier New" w:hint="default"/>
      </w:rPr>
    </w:lvl>
    <w:lvl w:ilvl="8" w:tplc="1AE63AD0">
      <w:start w:val="1"/>
      <w:numFmt w:val="bullet"/>
      <w:lvlText w:val=""/>
      <w:lvlJc w:val="left"/>
      <w:pPr>
        <w:ind w:left="6480" w:hanging="360"/>
      </w:pPr>
      <w:rPr>
        <w:rFonts w:ascii="Wingdings" w:hAnsi="Wingdings" w:hint="default"/>
      </w:rPr>
    </w:lvl>
  </w:abstractNum>
  <w:abstractNum w:abstractNumId="12" w15:restartNumberingAfterBreak="0">
    <w:nsid w:val="429C30BB"/>
    <w:multiLevelType w:val="hybridMultilevel"/>
    <w:tmpl w:val="11987BAE"/>
    <w:lvl w:ilvl="0" w:tplc="4148F030">
      <w:start w:val="1"/>
      <w:numFmt w:val="bullet"/>
      <w:lvlText w:val=""/>
      <w:lvlJc w:val="left"/>
      <w:pPr>
        <w:ind w:left="720" w:hanging="360"/>
      </w:pPr>
      <w:rPr>
        <w:rFonts w:ascii="Symbol" w:hAnsi="Symbol" w:hint="default"/>
      </w:rPr>
    </w:lvl>
    <w:lvl w:ilvl="1" w:tplc="1A0809F6">
      <w:start w:val="1"/>
      <w:numFmt w:val="bullet"/>
      <w:lvlText w:val="o"/>
      <w:lvlJc w:val="left"/>
      <w:pPr>
        <w:ind w:left="1440" w:hanging="360"/>
      </w:pPr>
      <w:rPr>
        <w:rFonts w:ascii="Courier New" w:hAnsi="Courier New" w:hint="default"/>
      </w:rPr>
    </w:lvl>
    <w:lvl w:ilvl="2" w:tplc="928C8D62">
      <w:start w:val="1"/>
      <w:numFmt w:val="bullet"/>
      <w:lvlText w:val=""/>
      <w:lvlJc w:val="left"/>
      <w:pPr>
        <w:ind w:left="2160" w:hanging="360"/>
      </w:pPr>
      <w:rPr>
        <w:rFonts w:ascii="Wingdings" w:hAnsi="Wingdings" w:hint="default"/>
      </w:rPr>
    </w:lvl>
    <w:lvl w:ilvl="3" w:tplc="8514C472">
      <w:start w:val="1"/>
      <w:numFmt w:val="bullet"/>
      <w:lvlText w:val=""/>
      <w:lvlJc w:val="left"/>
      <w:pPr>
        <w:ind w:left="2880" w:hanging="360"/>
      </w:pPr>
      <w:rPr>
        <w:rFonts w:ascii="Symbol" w:hAnsi="Symbol" w:hint="default"/>
      </w:rPr>
    </w:lvl>
    <w:lvl w:ilvl="4" w:tplc="D7A20130">
      <w:start w:val="1"/>
      <w:numFmt w:val="bullet"/>
      <w:lvlText w:val="o"/>
      <w:lvlJc w:val="left"/>
      <w:pPr>
        <w:ind w:left="3600" w:hanging="360"/>
      </w:pPr>
      <w:rPr>
        <w:rFonts w:ascii="Courier New" w:hAnsi="Courier New" w:hint="default"/>
      </w:rPr>
    </w:lvl>
    <w:lvl w:ilvl="5" w:tplc="073CCEB0">
      <w:start w:val="1"/>
      <w:numFmt w:val="bullet"/>
      <w:lvlText w:val=""/>
      <w:lvlJc w:val="left"/>
      <w:pPr>
        <w:ind w:left="4320" w:hanging="360"/>
      </w:pPr>
      <w:rPr>
        <w:rFonts w:ascii="Wingdings" w:hAnsi="Wingdings" w:hint="default"/>
      </w:rPr>
    </w:lvl>
    <w:lvl w:ilvl="6" w:tplc="C6FC6DEC">
      <w:start w:val="1"/>
      <w:numFmt w:val="bullet"/>
      <w:lvlText w:val=""/>
      <w:lvlJc w:val="left"/>
      <w:pPr>
        <w:ind w:left="5040" w:hanging="360"/>
      </w:pPr>
      <w:rPr>
        <w:rFonts w:ascii="Symbol" w:hAnsi="Symbol" w:hint="default"/>
      </w:rPr>
    </w:lvl>
    <w:lvl w:ilvl="7" w:tplc="72EE8286">
      <w:start w:val="1"/>
      <w:numFmt w:val="bullet"/>
      <w:lvlText w:val="o"/>
      <w:lvlJc w:val="left"/>
      <w:pPr>
        <w:ind w:left="5760" w:hanging="360"/>
      </w:pPr>
      <w:rPr>
        <w:rFonts w:ascii="Courier New" w:hAnsi="Courier New" w:hint="default"/>
      </w:rPr>
    </w:lvl>
    <w:lvl w:ilvl="8" w:tplc="E2AC7BF2">
      <w:start w:val="1"/>
      <w:numFmt w:val="bullet"/>
      <w:lvlText w:val=""/>
      <w:lvlJc w:val="left"/>
      <w:pPr>
        <w:ind w:left="6480" w:hanging="360"/>
      </w:pPr>
      <w:rPr>
        <w:rFonts w:ascii="Wingdings" w:hAnsi="Wingdings" w:hint="default"/>
      </w:rPr>
    </w:lvl>
  </w:abstractNum>
  <w:abstractNum w:abstractNumId="1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A6AA49C"/>
    <w:multiLevelType w:val="hybridMultilevel"/>
    <w:tmpl w:val="866EBA26"/>
    <w:lvl w:ilvl="0" w:tplc="E49CF1D2">
      <w:start w:val="1"/>
      <w:numFmt w:val="bullet"/>
      <w:lvlText w:val=""/>
      <w:lvlJc w:val="left"/>
      <w:pPr>
        <w:ind w:left="720" w:hanging="360"/>
      </w:pPr>
      <w:rPr>
        <w:rFonts w:ascii="Symbol" w:hAnsi="Symbol" w:hint="default"/>
      </w:rPr>
    </w:lvl>
    <w:lvl w:ilvl="1" w:tplc="B2BEAF4A">
      <w:start w:val="1"/>
      <w:numFmt w:val="bullet"/>
      <w:lvlText w:val="o"/>
      <w:lvlJc w:val="left"/>
      <w:pPr>
        <w:ind w:left="1440" w:hanging="360"/>
      </w:pPr>
      <w:rPr>
        <w:rFonts w:ascii="Courier New" w:hAnsi="Courier New" w:hint="default"/>
      </w:rPr>
    </w:lvl>
    <w:lvl w:ilvl="2" w:tplc="24985000">
      <w:start w:val="1"/>
      <w:numFmt w:val="bullet"/>
      <w:lvlText w:val=""/>
      <w:lvlJc w:val="left"/>
      <w:pPr>
        <w:ind w:left="2160" w:hanging="360"/>
      </w:pPr>
      <w:rPr>
        <w:rFonts w:ascii="Wingdings" w:hAnsi="Wingdings" w:hint="default"/>
      </w:rPr>
    </w:lvl>
    <w:lvl w:ilvl="3" w:tplc="8A2403E6">
      <w:start w:val="1"/>
      <w:numFmt w:val="bullet"/>
      <w:lvlText w:val=""/>
      <w:lvlJc w:val="left"/>
      <w:pPr>
        <w:ind w:left="2880" w:hanging="360"/>
      </w:pPr>
      <w:rPr>
        <w:rFonts w:ascii="Symbol" w:hAnsi="Symbol" w:hint="default"/>
      </w:rPr>
    </w:lvl>
    <w:lvl w:ilvl="4" w:tplc="E7763916">
      <w:start w:val="1"/>
      <w:numFmt w:val="bullet"/>
      <w:lvlText w:val="o"/>
      <w:lvlJc w:val="left"/>
      <w:pPr>
        <w:ind w:left="3600" w:hanging="360"/>
      </w:pPr>
      <w:rPr>
        <w:rFonts w:ascii="Courier New" w:hAnsi="Courier New" w:hint="default"/>
      </w:rPr>
    </w:lvl>
    <w:lvl w:ilvl="5" w:tplc="758AB452">
      <w:start w:val="1"/>
      <w:numFmt w:val="bullet"/>
      <w:lvlText w:val=""/>
      <w:lvlJc w:val="left"/>
      <w:pPr>
        <w:ind w:left="4320" w:hanging="360"/>
      </w:pPr>
      <w:rPr>
        <w:rFonts w:ascii="Wingdings" w:hAnsi="Wingdings" w:hint="default"/>
      </w:rPr>
    </w:lvl>
    <w:lvl w:ilvl="6" w:tplc="4030009A">
      <w:start w:val="1"/>
      <w:numFmt w:val="bullet"/>
      <w:lvlText w:val=""/>
      <w:lvlJc w:val="left"/>
      <w:pPr>
        <w:ind w:left="5040" w:hanging="360"/>
      </w:pPr>
      <w:rPr>
        <w:rFonts w:ascii="Symbol" w:hAnsi="Symbol" w:hint="default"/>
      </w:rPr>
    </w:lvl>
    <w:lvl w:ilvl="7" w:tplc="7FCC1F8A">
      <w:start w:val="1"/>
      <w:numFmt w:val="bullet"/>
      <w:lvlText w:val="o"/>
      <w:lvlJc w:val="left"/>
      <w:pPr>
        <w:ind w:left="5760" w:hanging="360"/>
      </w:pPr>
      <w:rPr>
        <w:rFonts w:ascii="Courier New" w:hAnsi="Courier New" w:hint="default"/>
      </w:rPr>
    </w:lvl>
    <w:lvl w:ilvl="8" w:tplc="41280ABA">
      <w:start w:val="1"/>
      <w:numFmt w:val="bullet"/>
      <w:lvlText w:val=""/>
      <w:lvlJc w:val="left"/>
      <w:pPr>
        <w:ind w:left="6480" w:hanging="360"/>
      </w:pPr>
      <w:rPr>
        <w:rFonts w:ascii="Wingdings" w:hAnsi="Wingdings" w:hint="default"/>
      </w:rPr>
    </w:lvl>
  </w:abstractNum>
  <w:abstractNum w:abstractNumId="15" w15:restartNumberingAfterBreak="0">
    <w:nsid w:val="4AE82089"/>
    <w:multiLevelType w:val="hybridMultilevel"/>
    <w:tmpl w:val="8B1C3BB8"/>
    <w:lvl w:ilvl="0" w:tplc="54722AAE">
      <w:start w:val="1"/>
      <w:numFmt w:val="bullet"/>
      <w:lvlText w:val=""/>
      <w:lvlJc w:val="left"/>
      <w:pPr>
        <w:ind w:left="720" w:hanging="360"/>
      </w:pPr>
      <w:rPr>
        <w:rFonts w:ascii="Symbol" w:hAnsi="Symbol" w:hint="default"/>
      </w:rPr>
    </w:lvl>
    <w:lvl w:ilvl="1" w:tplc="9EF6B56A">
      <w:start w:val="1"/>
      <w:numFmt w:val="bullet"/>
      <w:lvlText w:val="o"/>
      <w:lvlJc w:val="left"/>
      <w:pPr>
        <w:ind w:left="1440" w:hanging="360"/>
      </w:pPr>
      <w:rPr>
        <w:rFonts w:ascii="Courier New" w:hAnsi="Courier New" w:hint="default"/>
      </w:rPr>
    </w:lvl>
    <w:lvl w:ilvl="2" w:tplc="3A5A07E2">
      <w:start w:val="1"/>
      <w:numFmt w:val="bullet"/>
      <w:lvlText w:val=""/>
      <w:lvlJc w:val="left"/>
      <w:pPr>
        <w:ind w:left="2160" w:hanging="360"/>
      </w:pPr>
      <w:rPr>
        <w:rFonts w:ascii="Wingdings" w:hAnsi="Wingdings" w:hint="default"/>
      </w:rPr>
    </w:lvl>
    <w:lvl w:ilvl="3" w:tplc="D71A8200">
      <w:start w:val="1"/>
      <w:numFmt w:val="bullet"/>
      <w:lvlText w:val=""/>
      <w:lvlJc w:val="left"/>
      <w:pPr>
        <w:ind w:left="2880" w:hanging="360"/>
      </w:pPr>
      <w:rPr>
        <w:rFonts w:ascii="Symbol" w:hAnsi="Symbol" w:hint="default"/>
      </w:rPr>
    </w:lvl>
    <w:lvl w:ilvl="4" w:tplc="AD02AEB2">
      <w:start w:val="1"/>
      <w:numFmt w:val="bullet"/>
      <w:lvlText w:val="o"/>
      <w:lvlJc w:val="left"/>
      <w:pPr>
        <w:ind w:left="3600" w:hanging="360"/>
      </w:pPr>
      <w:rPr>
        <w:rFonts w:ascii="Courier New" w:hAnsi="Courier New" w:hint="default"/>
      </w:rPr>
    </w:lvl>
    <w:lvl w:ilvl="5" w:tplc="5CFA6B16">
      <w:start w:val="1"/>
      <w:numFmt w:val="bullet"/>
      <w:lvlText w:val=""/>
      <w:lvlJc w:val="left"/>
      <w:pPr>
        <w:ind w:left="4320" w:hanging="360"/>
      </w:pPr>
      <w:rPr>
        <w:rFonts w:ascii="Wingdings" w:hAnsi="Wingdings" w:hint="default"/>
      </w:rPr>
    </w:lvl>
    <w:lvl w:ilvl="6" w:tplc="A24005AA">
      <w:start w:val="1"/>
      <w:numFmt w:val="bullet"/>
      <w:lvlText w:val=""/>
      <w:lvlJc w:val="left"/>
      <w:pPr>
        <w:ind w:left="5040" w:hanging="360"/>
      </w:pPr>
      <w:rPr>
        <w:rFonts w:ascii="Symbol" w:hAnsi="Symbol" w:hint="default"/>
      </w:rPr>
    </w:lvl>
    <w:lvl w:ilvl="7" w:tplc="8F74E6D6">
      <w:start w:val="1"/>
      <w:numFmt w:val="bullet"/>
      <w:lvlText w:val="o"/>
      <w:lvlJc w:val="left"/>
      <w:pPr>
        <w:ind w:left="5760" w:hanging="360"/>
      </w:pPr>
      <w:rPr>
        <w:rFonts w:ascii="Courier New" w:hAnsi="Courier New" w:hint="default"/>
      </w:rPr>
    </w:lvl>
    <w:lvl w:ilvl="8" w:tplc="53E4E1EC">
      <w:start w:val="1"/>
      <w:numFmt w:val="bullet"/>
      <w:lvlText w:val=""/>
      <w:lvlJc w:val="left"/>
      <w:pPr>
        <w:ind w:left="6480" w:hanging="360"/>
      </w:pPr>
      <w:rPr>
        <w:rFonts w:ascii="Wingdings" w:hAnsi="Wingdings" w:hint="default"/>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7" w15:restartNumberingAfterBreak="0">
    <w:nsid w:val="5F6AB090"/>
    <w:multiLevelType w:val="hybridMultilevel"/>
    <w:tmpl w:val="6AB65280"/>
    <w:lvl w:ilvl="0" w:tplc="7CF8D0E0">
      <w:start w:val="1"/>
      <w:numFmt w:val="bullet"/>
      <w:lvlText w:val=""/>
      <w:lvlJc w:val="left"/>
      <w:pPr>
        <w:ind w:left="720" w:hanging="360"/>
      </w:pPr>
      <w:rPr>
        <w:rFonts w:ascii="Symbol" w:hAnsi="Symbol" w:hint="default"/>
      </w:rPr>
    </w:lvl>
    <w:lvl w:ilvl="1" w:tplc="A5426802">
      <w:start w:val="1"/>
      <w:numFmt w:val="bullet"/>
      <w:lvlText w:val="o"/>
      <w:lvlJc w:val="left"/>
      <w:pPr>
        <w:ind w:left="1440" w:hanging="360"/>
      </w:pPr>
      <w:rPr>
        <w:rFonts w:ascii="Courier New" w:hAnsi="Courier New" w:hint="default"/>
      </w:rPr>
    </w:lvl>
    <w:lvl w:ilvl="2" w:tplc="B54CCE0A">
      <w:start w:val="1"/>
      <w:numFmt w:val="bullet"/>
      <w:lvlText w:val=""/>
      <w:lvlJc w:val="left"/>
      <w:pPr>
        <w:ind w:left="2160" w:hanging="360"/>
      </w:pPr>
      <w:rPr>
        <w:rFonts w:ascii="Wingdings" w:hAnsi="Wingdings" w:hint="default"/>
      </w:rPr>
    </w:lvl>
    <w:lvl w:ilvl="3" w:tplc="143C835A">
      <w:start w:val="1"/>
      <w:numFmt w:val="bullet"/>
      <w:lvlText w:val=""/>
      <w:lvlJc w:val="left"/>
      <w:pPr>
        <w:ind w:left="2880" w:hanging="360"/>
      </w:pPr>
      <w:rPr>
        <w:rFonts w:ascii="Symbol" w:hAnsi="Symbol" w:hint="default"/>
      </w:rPr>
    </w:lvl>
    <w:lvl w:ilvl="4" w:tplc="A1408A82">
      <w:start w:val="1"/>
      <w:numFmt w:val="bullet"/>
      <w:lvlText w:val="o"/>
      <w:lvlJc w:val="left"/>
      <w:pPr>
        <w:ind w:left="3600" w:hanging="360"/>
      </w:pPr>
      <w:rPr>
        <w:rFonts w:ascii="Courier New" w:hAnsi="Courier New" w:hint="default"/>
      </w:rPr>
    </w:lvl>
    <w:lvl w:ilvl="5" w:tplc="46A2094A">
      <w:start w:val="1"/>
      <w:numFmt w:val="bullet"/>
      <w:lvlText w:val=""/>
      <w:lvlJc w:val="left"/>
      <w:pPr>
        <w:ind w:left="4320" w:hanging="360"/>
      </w:pPr>
      <w:rPr>
        <w:rFonts w:ascii="Wingdings" w:hAnsi="Wingdings" w:hint="default"/>
      </w:rPr>
    </w:lvl>
    <w:lvl w:ilvl="6" w:tplc="D2768516">
      <w:start w:val="1"/>
      <w:numFmt w:val="bullet"/>
      <w:lvlText w:val=""/>
      <w:lvlJc w:val="left"/>
      <w:pPr>
        <w:ind w:left="5040" w:hanging="360"/>
      </w:pPr>
      <w:rPr>
        <w:rFonts w:ascii="Symbol" w:hAnsi="Symbol" w:hint="default"/>
      </w:rPr>
    </w:lvl>
    <w:lvl w:ilvl="7" w:tplc="05D2AB86">
      <w:start w:val="1"/>
      <w:numFmt w:val="bullet"/>
      <w:lvlText w:val="o"/>
      <w:lvlJc w:val="left"/>
      <w:pPr>
        <w:ind w:left="5760" w:hanging="360"/>
      </w:pPr>
      <w:rPr>
        <w:rFonts w:ascii="Courier New" w:hAnsi="Courier New" w:hint="default"/>
      </w:rPr>
    </w:lvl>
    <w:lvl w:ilvl="8" w:tplc="BEBCB944">
      <w:start w:val="1"/>
      <w:numFmt w:val="bullet"/>
      <w:lvlText w:val=""/>
      <w:lvlJc w:val="left"/>
      <w:pPr>
        <w:ind w:left="6480" w:hanging="360"/>
      </w:pPr>
      <w:rPr>
        <w:rFonts w:ascii="Wingdings" w:hAnsi="Wingdings" w:hint="default"/>
      </w:rPr>
    </w:lvl>
  </w:abstractNum>
  <w:abstractNum w:abstractNumId="18" w15:restartNumberingAfterBreak="0">
    <w:nsid w:val="636356E9"/>
    <w:multiLevelType w:val="hybridMultilevel"/>
    <w:tmpl w:val="95F8BD22"/>
    <w:lvl w:ilvl="0" w:tplc="6DE6AF28">
      <w:start w:val="1"/>
      <w:numFmt w:val="bullet"/>
      <w:lvlText w:val=""/>
      <w:lvlJc w:val="left"/>
      <w:pPr>
        <w:ind w:left="720" w:hanging="360"/>
      </w:pPr>
      <w:rPr>
        <w:rFonts w:ascii="Symbol" w:hAnsi="Symbol" w:hint="default"/>
      </w:rPr>
    </w:lvl>
    <w:lvl w:ilvl="1" w:tplc="2D0EC83E">
      <w:start w:val="1"/>
      <w:numFmt w:val="bullet"/>
      <w:lvlText w:val="o"/>
      <w:lvlJc w:val="left"/>
      <w:pPr>
        <w:ind w:left="1440" w:hanging="360"/>
      </w:pPr>
      <w:rPr>
        <w:rFonts w:ascii="Courier New" w:hAnsi="Courier New" w:hint="default"/>
      </w:rPr>
    </w:lvl>
    <w:lvl w:ilvl="2" w:tplc="A6DCB6A8">
      <w:start w:val="1"/>
      <w:numFmt w:val="bullet"/>
      <w:lvlText w:val=""/>
      <w:lvlJc w:val="left"/>
      <w:pPr>
        <w:ind w:left="2160" w:hanging="360"/>
      </w:pPr>
      <w:rPr>
        <w:rFonts w:ascii="Wingdings" w:hAnsi="Wingdings" w:hint="default"/>
      </w:rPr>
    </w:lvl>
    <w:lvl w:ilvl="3" w:tplc="D0A4DE58">
      <w:start w:val="1"/>
      <w:numFmt w:val="bullet"/>
      <w:lvlText w:val=""/>
      <w:lvlJc w:val="left"/>
      <w:pPr>
        <w:ind w:left="2880" w:hanging="360"/>
      </w:pPr>
      <w:rPr>
        <w:rFonts w:ascii="Symbol" w:hAnsi="Symbol" w:hint="default"/>
      </w:rPr>
    </w:lvl>
    <w:lvl w:ilvl="4" w:tplc="6FBCDB52">
      <w:start w:val="1"/>
      <w:numFmt w:val="bullet"/>
      <w:lvlText w:val="o"/>
      <w:lvlJc w:val="left"/>
      <w:pPr>
        <w:ind w:left="3600" w:hanging="360"/>
      </w:pPr>
      <w:rPr>
        <w:rFonts w:ascii="Courier New" w:hAnsi="Courier New" w:hint="default"/>
      </w:rPr>
    </w:lvl>
    <w:lvl w:ilvl="5" w:tplc="643CBE7E">
      <w:start w:val="1"/>
      <w:numFmt w:val="bullet"/>
      <w:lvlText w:val=""/>
      <w:lvlJc w:val="left"/>
      <w:pPr>
        <w:ind w:left="4320" w:hanging="360"/>
      </w:pPr>
      <w:rPr>
        <w:rFonts w:ascii="Wingdings" w:hAnsi="Wingdings" w:hint="default"/>
      </w:rPr>
    </w:lvl>
    <w:lvl w:ilvl="6" w:tplc="7CCE5854">
      <w:start w:val="1"/>
      <w:numFmt w:val="bullet"/>
      <w:lvlText w:val=""/>
      <w:lvlJc w:val="left"/>
      <w:pPr>
        <w:ind w:left="5040" w:hanging="360"/>
      </w:pPr>
      <w:rPr>
        <w:rFonts w:ascii="Symbol" w:hAnsi="Symbol" w:hint="default"/>
      </w:rPr>
    </w:lvl>
    <w:lvl w:ilvl="7" w:tplc="0B66C816">
      <w:start w:val="1"/>
      <w:numFmt w:val="bullet"/>
      <w:lvlText w:val="o"/>
      <w:lvlJc w:val="left"/>
      <w:pPr>
        <w:ind w:left="5760" w:hanging="360"/>
      </w:pPr>
      <w:rPr>
        <w:rFonts w:ascii="Courier New" w:hAnsi="Courier New" w:hint="default"/>
      </w:rPr>
    </w:lvl>
    <w:lvl w:ilvl="8" w:tplc="8E5E432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78DC4907"/>
    <w:multiLevelType w:val="hybridMultilevel"/>
    <w:tmpl w:val="54D25414"/>
    <w:lvl w:ilvl="0" w:tplc="155E2124">
      <w:start w:val="1"/>
      <w:numFmt w:val="bullet"/>
      <w:lvlText w:val=""/>
      <w:lvlJc w:val="left"/>
      <w:pPr>
        <w:ind w:left="720" w:hanging="360"/>
      </w:pPr>
      <w:rPr>
        <w:rFonts w:ascii="Symbol" w:hAnsi="Symbol" w:hint="default"/>
      </w:rPr>
    </w:lvl>
    <w:lvl w:ilvl="1" w:tplc="DB46AF48">
      <w:start w:val="1"/>
      <w:numFmt w:val="bullet"/>
      <w:lvlText w:val="o"/>
      <w:lvlJc w:val="left"/>
      <w:pPr>
        <w:ind w:left="1440" w:hanging="360"/>
      </w:pPr>
      <w:rPr>
        <w:rFonts w:ascii="Courier New" w:hAnsi="Courier New" w:hint="default"/>
      </w:rPr>
    </w:lvl>
    <w:lvl w:ilvl="2" w:tplc="D20E0A08">
      <w:start w:val="1"/>
      <w:numFmt w:val="bullet"/>
      <w:lvlText w:val=""/>
      <w:lvlJc w:val="left"/>
      <w:pPr>
        <w:ind w:left="2160" w:hanging="360"/>
      </w:pPr>
      <w:rPr>
        <w:rFonts w:ascii="Wingdings" w:hAnsi="Wingdings" w:hint="default"/>
      </w:rPr>
    </w:lvl>
    <w:lvl w:ilvl="3" w:tplc="3334D918">
      <w:start w:val="1"/>
      <w:numFmt w:val="bullet"/>
      <w:lvlText w:val=""/>
      <w:lvlJc w:val="left"/>
      <w:pPr>
        <w:ind w:left="2880" w:hanging="360"/>
      </w:pPr>
      <w:rPr>
        <w:rFonts w:ascii="Symbol" w:hAnsi="Symbol" w:hint="default"/>
      </w:rPr>
    </w:lvl>
    <w:lvl w:ilvl="4" w:tplc="06FAEA40">
      <w:start w:val="1"/>
      <w:numFmt w:val="bullet"/>
      <w:lvlText w:val="o"/>
      <w:lvlJc w:val="left"/>
      <w:pPr>
        <w:ind w:left="3600" w:hanging="360"/>
      </w:pPr>
      <w:rPr>
        <w:rFonts w:ascii="Courier New" w:hAnsi="Courier New" w:hint="default"/>
      </w:rPr>
    </w:lvl>
    <w:lvl w:ilvl="5" w:tplc="3D7E790E">
      <w:start w:val="1"/>
      <w:numFmt w:val="bullet"/>
      <w:lvlText w:val=""/>
      <w:lvlJc w:val="left"/>
      <w:pPr>
        <w:ind w:left="4320" w:hanging="360"/>
      </w:pPr>
      <w:rPr>
        <w:rFonts w:ascii="Wingdings" w:hAnsi="Wingdings" w:hint="default"/>
      </w:rPr>
    </w:lvl>
    <w:lvl w:ilvl="6" w:tplc="88AA5FFA">
      <w:start w:val="1"/>
      <w:numFmt w:val="bullet"/>
      <w:lvlText w:val=""/>
      <w:lvlJc w:val="left"/>
      <w:pPr>
        <w:ind w:left="5040" w:hanging="360"/>
      </w:pPr>
      <w:rPr>
        <w:rFonts w:ascii="Symbol" w:hAnsi="Symbol" w:hint="default"/>
      </w:rPr>
    </w:lvl>
    <w:lvl w:ilvl="7" w:tplc="6ABADAF6">
      <w:start w:val="1"/>
      <w:numFmt w:val="bullet"/>
      <w:lvlText w:val="o"/>
      <w:lvlJc w:val="left"/>
      <w:pPr>
        <w:ind w:left="5760" w:hanging="360"/>
      </w:pPr>
      <w:rPr>
        <w:rFonts w:ascii="Courier New" w:hAnsi="Courier New" w:hint="default"/>
      </w:rPr>
    </w:lvl>
    <w:lvl w:ilvl="8" w:tplc="B16E5A16">
      <w:start w:val="1"/>
      <w:numFmt w:val="bullet"/>
      <w:lvlText w:val=""/>
      <w:lvlJc w:val="left"/>
      <w:pPr>
        <w:ind w:left="6480" w:hanging="360"/>
      </w:pPr>
      <w:rPr>
        <w:rFonts w:ascii="Wingdings" w:hAnsi="Wingdings" w:hint="default"/>
      </w:rPr>
    </w:lvl>
  </w:abstractNum>
  <w:num w:numId="1" w16cid:durableId="786851536">
    <w:abstractNumId w:val="11"/>
  </w:num>
  <w:num w:numId="2" w16cid:durableId="1514758849">
    <w:abstractNumId w:val="18"/>
  </w:num>
  <w:num w:numId="3" w16cid:durableId="189689628">
    <w:abstractNumId w:val="17"/>
  </w:num>
  <w:num w:numId="4" w16cid:durableId="1916669693">
    <w:abstractNumId w:val="12"/>
  </w:num>
  <w:num w:numId="5" w16cid:durableId="2092433977">
    <w:abstractNumId w:val="21"/>
  </w:num>
  <w:num w:numId="6" w16cid:durableId="17505965">
    <w:abstractNumId w:val="9"/>
  </w:num>
  <w:num w:numId="7" w16cid:durableId="272792013">
    <w:abstractNumId w:val="14"/>
  </w:num>
  <w:num w:numId="8" w16cid:durableId="1425221516">
    <w:abstractNumId w:val="0"/>
  </w:num>
  <w:num w:numId="9" w16cid:durableId="1008023879">
    <w:abstractNumId w:val="15"/>
  </w:num>
  <w:num w:numId="10" w16cid:durableId="1138573259">
    <w:abstractNumId w:val="5"/>
  </w:num>
  <w:num w:numId="11" w16cid:durableId="1546717837">
    <w:abstractNumId w:val="13"/>
  </w:num>
  <w:num w:numId="12" w16cid:durableId="395208000">
    <w:abstractNumId w:val="7"/>
  </w:num>
  <w:num w:numId="13" w16cid:durableId="1467629282">
    <w:abstractNumId w:val="6"/>
  </w:num>
  <w:num w:numId="14" w16cid:durableId="1922179937">
    <w:abstractNumId w:val="10"/>
  </w:num>
  <w:num w:numId="15" w16cid:durableId="664744816">
    <w:abstractNumId w:val="4"/>
  </w:num>
  <w:num w:numId="16" w16cid:durableId="1994064379">
    <w:abstractNumId w:val="2"/>
  </w:num>
  <w:num w:numId="17" w16cid:durableId="1298602957">
    <w:abstractNumId w:val="1"/>
  </w:num>
  <w:num w:numId="18" w16cid:durableId="1692603741">
    <w:abstractNumId w:val="16"/>
  </w:num>
  <w:num w:numId="19" w16cid:durableId="372727959">
    <w:abstractNumId w:val="20"/>
  </w:num>
  <w:num w:numId="20" w16cid:durableId="2131390823">
    <w:abstractNumId w:val="19"/>
  </w:num>
  <w:num w:numId="21" w16cid:durableId="1418557455">
    <w:abstractNumId w:val="8"/>
  </w:num>
  <w:num w:numId="22" w16cid:durableId="6582697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63DC1"/>
    <w:rsid w:val="00066DC7"/>
    <w:rsid w:val="00067396"/>
    <w:rsid w:val="00072A25"/>
    <w:rsid w:val="00076E0E"/>
    <w:rsid w:val="0008057B"/>
    <w:rsid w:val="000855F1"/>
    <w:rsid w:val="000873E6"/>
    <w:rsid w:val="000B46DD"/>
    <w:rsid w:val="000C2803"/>
    <w:rsid w:val="000C3E6C"/>
    <w:rsid w:val="000E427A"/>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50FAF"/>
    <w:rsid w:val="00752417"/>
    <w:rsid w:val="0075779B"/>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1A72"/>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0D15"/>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CF70FC"/>
    <w:rsid w:val="00D004F0"/>
    <w:rsid w:val="00D02962"/>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4E1E"/>
    <w:rsid w:val="00E77ED3"/>
    <w:rsid w:val="00E90F12"/>
    <w:rsid w:val="00EA3493"/>
    <w:rsid w:val="00EA5FDA"/>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35A5"/>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1560</Words>
  <Characters>8582</Characters>
  <Application>Microsoft Office Word</Application>
  <DocSecurity>0</DocSecurity>
  <Lines>71</Lines>
  <Paragraphs>20</Paragraphs>
  <ScaleCrop>false</ScaleCrop>
  <Company/>
  <LinksUpToDate>false</LinksUpToDate>
  <CharactersWithSpaces>10122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Tiare Piña</cp:lastModifiedBy>
  <cp:revision>69</cp:revision>
  <cp:lastPrinted>2021-11-25T12:30:00Z</cp:lastPrinted>
  <dcterms:created xsi:type="dcterms:W3CDTF">2022-08-25T15:56:00Z</dcterms:created>
  <dcterms:modified xsi:type="dcterms:W3CDTF">2025-10-16T14:51:00Z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