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15. Независимые случайные величины X и Y заданы таблицами распределений (смотреть ниже после заданий).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1</w:t>
            </w:r>
          </w:p>
        </w:tc>
        <w:tc>
          <w:tcPr>
            <w:tcW w:w="600" w:type="dxa"/>
          </w:tcPr>
          <w:p>
            <w:r>
              <w:t>6</w:t>
            </w:r>
          </w:p>
        </w:tc>
        <w:tc>
          <w:tcPr>
            <w:tcW w:w="600" w:type="dxa"/>
          </w:tcPr>
          <w:p>
            <w:r>
              <w:t>9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0.2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0.5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0.3</w:t>
            </w:r>
          </w:p>
        </w:tc>
        <w:tc>
          <w:tcPr>
            <w:tcW w:w="800" w:type="dxa"/>
          </w:tcPr>
          <w:p>
            <w:r>
              <w:t>0.3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15. Независимые случайные величины X и Y заданы таблицами
 распределений (смотреть ниже после заданий).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5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0.2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0.3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3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0.4</w:t>
            </w:r>
          </w:p>
        </w:tc>
        <w:tc>
          <w:tcPr>
            <w:tcW w:w="800" w:type="dxa"/>
          </w:tcPr>
          <w:p>
            <w:r>
              <w:t>0.4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15. Независимые случайные величины X и Y заданы таблицами распределений (смотреть ниже после заданий).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6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0.4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0.5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1</w:t>
            </w:r>
          </w:p>
        </w:tc>
        <w:tc>
          <w:tcPr>
            <w:tcW w:w="800" w:type="dxa"/>
          </w:tcPr>
          <w:p>
            <w:r>
              <w:t>3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0.2</w:t>
            </w:r>
          </w:p>
        </w:tc>
        <w:tc>
          <w:tcPr>
            <w:tcW w:w="800" w:type="dxa"/>
          </w:tcPr>
          <w:p>
            <w:r>
              <w:t>0.2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15. Независимые случайные величины X и Y заданы таблицами распределений (смотреть ниже после заданий).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1</w:t>
            </w:r>
          </w:p>
        </w:tc>
        <w:tc>
          <w:tcPr>
            <w:tcW w:w="600" w:type="dxa"/>
          </w:tcPr>
          <w:p>
            <w:r>
              <w:t>6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0.2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0.5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1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0.2</w:t>
            </w:r>
          </w:p>
        </w:tc>
        <w:tc>
          <w:tcPr>
            <w:tcW w:w="800" w:type="dxa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15. Независимые случайные величины X и Y заданы таблицами распределений (смотреть ниже после заданий).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5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0.2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0.3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0.2</w:t>
            </w:r>
          </w:p>
        </w:tc>
        <w:tc>
          <w:tcPr>
            <w:tcW w:w="800" w:type="dxa"/>
          </w:tcPr>
          <w:p>
            <w:r>
              <w:t>0.3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>15. Независимые случайные величины X и Y заданы таблицами распределений (смотреть ниже после заданий).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1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8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0.2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0.4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0.1</w:t>
            </w:r>
          </w:p>
        </w:tc>
        <w:tc>
          <w:tcPr>
            <w:tcW w:w="800" w:type="dxa"/>
          </w:tcPr>
          <w:p>
            <w:r>
              <w:t>0.3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>15. Независимые случайные величины X и Y заданы таблицами
 распределений (смотреть ниже после заданий).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5</w:t>
            </w:r>
          </w:p>
        </w:tc>
        <w:tc>
          <w:tcPr>
            <w:tcW w:w="600" w:type="dxa"/>
          </w:tcPr>
          <w:p>
            <w:r>
              <w:t>9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0.4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0.4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3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0.4</w:t>
            </w:r>
          </w:p>
        </w:tc>
        <w:tc>
          <w:tcPr>
            <w:tcW w:w="800" w:type="dxa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>15. Независимые случайные величины X и Y заданы таблицами
 распределений (смотреть ниже после заданий).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1</w:t>
            </w:r>
          </w:p>
        </w:tc>
        <w:tc>
          <w:tcPr>
            <w:tcW w:w="600" w:type="dxa"/>
          </w:tcPr>
          <w:p>
            <w:r>
              <w:t>6</w:t>
            </w:r>
          </w:p>
        </w:tc>
        <w:tc>
          <w:tcPr>
            <w:tcW w:w="600" w:type="dxa"/>
          </w:tcPr>
          <w:p>
            <w:r>
              <w:t>9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0.1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0.5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0.1</w:t>
            </w:r>
          </w:p>
        </w:tc>
        <w:tc>
          <w:tcPr>
            <w:tcW w:w="800" w:type="dxa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>15. Независимые случайные величины X и Y заданы таблицами распределений (смотреть ниже после заданий).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3</w:t>
            </w:r>
          </w:p>
        </w:tc>
        <w:tc>
          <w:tcPr>
            <w:tcW w:w="600" w:type="dxa"/>
          </w:tcPr>
          <w:p>
            <w:r>
              <w:t>6</w:t>
            </w:r>
          </w:p>
        </w:tc>
        <w:tc>
          <w:tcPr>
            <w:tcW w:w="600" w:type="dxa"/>
          </w:tcPr>
          <w:p>
            <w:r>
              <w:t>8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0.3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0.2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3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0.2</w:t>
            </w:r>
          </w:p>
        </w:tc>
        <w:tc>
          <w:tcPr>
            <w:tcW w:w="800" w:type="dxa"/>
          </w:tcPr>
          <w:p>
            <w:r>
              <w:t>0.2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>15. Независимые случайные величины X и Y заданы таблицами
 распределений (смотреть ниже после заданий).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3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8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0.2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0.2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3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0.3</w:t>
            </w:r>
          </w:p>
        </w:tc>
        <w:tc>
          <w:tcPr>
            <w:tcW w:w="800" w:type="dxa"/>
          </w:tcPr>
          <w:p>
            <w:r>
              <w:t>0.3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>15. Независимые случайные величины X и Y заданы таблицами
 распределений (смотреть ниже после заданий).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5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0.3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0.4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3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0.3</w:t>
            </w:r>
          </w:p>
        </w:tc>
        <w:tc>
          <w:tcPr>
            <w:tcW w:w="800" w:type="dxa"/>
          </w:tcPr>
          <w:p>
            <w:r>
              <w:t>0.4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>15. Независимые случайные величины X и Y заданы таблицами
 распределений (смотреть ниже после заданий).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3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0.3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0.3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0.3</w:t>
            </w:r>
          </w:p>
        </w:tc>
        <w:tc>
          <w:tcPr>
            <w:tcW w:w="800" w:type="dxa"/>
          </w:tcPr>
          <w:p>
            <w:r>
              <w:t>0.4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>15. Независимые случайные величины X и Y заданы таблицами
 распределений (смотреть ниже после заданий).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1</w:t>
            </w:r>
          </w:p>
        </w:tc>
        <w:tc>
          <w:tcPr>
            <w:tcW w:w="600" w:type="dxa"/>
          </w:tcPr>
          <w:p>
            <w:r>
              <w:t>5</w:t>
            </w:r>
          </w:p>
        </w:tc>
        <w:tc>
          <w:tcPr>
            <w:tcW w:w="600" w:type="dxa"/>
          </w:tcPr>
          <w:p>
            <w:r>
              <w:t>8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0.2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1</w:t>
            </w:r>
          </w:p>
        </w:tc>
        <w:tc>
          <w:tcPr>
            <w:tcW w:w="800" w:type="dxa"/>
          </w:tcPr>
          <w:p>
            <w:r>
              <w:t>3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0.4</w:t>
            </w:r>
          </w:p>
        </w:tc>
        <w:tc>
          <w:tcPr>
            <w:tcW w:w="800" w:type="dxa"/>
          </w:tcPr>
          <w:p>
            <w:r>
              <w:t>0.4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>15. Независимые случайные величины X и Y заданы таблицами
 распределений (смотреть ниже после заданий).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5</w:t>
            </w:r>
          </w:p>
        </w:tc>
        <w:tc>
          <w:tcPr>
            <w:tcW w:w="600" w:type="dxa"/>
          </w:tcPr>
          <w:p>
            <w:r>
              <w:t>7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0.1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3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0.2</w:t>
            </w:r>
          </w:p>
        </w:tc>
        <w:tc>
          <w:tcPr>
            <w:tcW w:w="800" w:type="dxa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>15. Независимые случайные величины X и Y заданы таблицами распределений (смотреть ниже после заданий).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9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0.4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0.5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0.4</w:t>
            </w:r>
          </w:p>
        </w:tc>
        <w:tc>
          <w:tcPr>
            <w:tcW w:w="800" w:type="dxa"/>
          </w:tcPr>
          <w:p>
            <w:r>
              <w:t>0.3</w:t>
            </w:r>
          </w:p>
        </w:tc>
      </w:tr>
    </w:tbl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2024-05-20T23:28:45Z</dcterms:created>
  <dc:creator>Apache POI</dc:creator>
</cp:coreProperties>
</file>