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E873" w14:textId="6603DE05" w:rsidR="00F408B0" w:rsidRPr="00574EE6" w:rsidRDefault="00615330">
      <w:pPr>
        <w:rPr>
          <w:rFonts w:ascii="Liberation Sans" w:eastAsia="LiberationSans" w:hAnsi="Liberation Sans" w:cs="Liberation Sans"/>
          <w:b/>
          <w:bCs/>
          <w:kern w:val="0"/>
          <w:sz w:val="26"/>
          <w:szCs w:val="26"/>
          <w:u w:val="single"/>
          <w:lang w:val="en-ZA"/>
        </w:rPr>
      </w:pPr>
      <w:r w:rsidRPr="00574EE6">
        <w:rPr>
          <w:rFonts w:ascii="Liberation Sans" w:eastAsia="LiberationSans" w:hAnsi="Liberation Sans" w:cs="Liberation Sans"/>
          <w:b/>
          <w:bCs/>
          <w:kern w:val="0"/>
          <w:sz w:val="26"/>
          <w:szCs w:val="26"/>
          <w:u w:val="single"/>
          <w:lang w:val="en-ZA"/>
        </w:rPr>
        <w:t>COS 221 Practical Assignment 5 – Task 1: Research</w:t>
      </w:r>
    </w:p>
    <w:p w14:paraId="0A808F33" w14:textId="77777777" w:rsidR="00615330" w:rsidRPr="00646C79" w:rsidRDefault="00615330">
      <w:pPr>
        <w:rPr>
          <w:rFonts w:ascii="Liberation Sans" w:eastAsia="LiberationSans" w:hAnsi="Liberation Sans" w:cs="Liberation Sans"/>
          <w:kern w:val="0"/>
          <w:sz w:val="2"/>
          <w:szCs w:val="2"/>
          <w:lang w:val="en-ZA"/>
        </w:rPr>
      </w:pPr>
    </w:p>
    <w:p w14:paraId="1B0EF1CB" w14:textId="01025041" w:rsidR="00615330" w:rsidRPr="00574EE6" w:rsidRDefault="00615330">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General overview and explanation:</w:t>
      </w:r>
    </w:p>
    <w:p w14:paraId="665EFA86" w14:textId="3EDC9398" w:rsidR="00646C79" w:rsidRDefault="00646C79">
      <w:pPr>
        <w:rPr>
          <w:rFonts w:ascii="Liberation Sans" w:eastAsia="LiberationSans" w:hAnsi="Liberation Sans" w:cs="Liberation Sans"/>
          <w:kern w:val="0"/>
        </w:rPr>
      </w:pPr>
      <w:r w:rsidRPr="00646C79">
        <w:rPr>
          <w:rFonts w:ascii="Liberation Sans" w:eastAsia="LiberationSans" w:hAnsi="Liberation Sans" w:cs="Liberation Sans"/>
          <w:kern w:val="0"/>
        </w:rPr>
        <w:t xml:space="preserve">Wines in this assignment are classified based on grape varietals, focusing on the South African industry. They are further organized by region, facilitating selection. Key attributes include </w:t>
      </w:r>
      <w:r w:rsidRPr="00646C79">
        <w:rPr>
          <w:rFonts w:ascii="Liberation Sans" w:eastAsia="LiberationSans" w:hAnsi="Liberation Sans" w:cs="Liberation Sans"/>
          <w:kern w:val="0"/>
        </w:rPr>
        <w:t>colour</w:t>
      </w:r>
      <w:r w:rsidRPr="00646C79">
        <w:rPr>
          <w:rFonts w:ascii="Liberation Sans" w:eastAsia="LiberationSans" w:hAnsi="Liberation Sans" w:cs="Liberation Sans"/>
          <w:kern w:val="0"/>
        </w:rPr>
        <w:t xml:space="preserve"> (red, white, rosé), type (still, sparkling), brand, name, alcohol content, bottle weight, year of production, place of origin, and grape variety.</w:t>
      </w:r>
    </w:p>
    <w:p w14:paraId="596B274A" w14:textId="77777777" w:rsidR="00646C79" w:rsidRPr="00646C79" w:rsidRDefault="00646C79">
      <w:pPr>
        <w:rPr>
          <w:rFonts w:ascii="Liberation Sans" w:eastAsia="LiberationSans" w:hAnsi="Liberation Sans" w:cs="Liberation Sans"/>
          <w:kern w:val="0"/>
          <w:sz w:val="2"/>
          <w:szCs w:val="2"/>
          <w:lang w:val="en-ZA"/>
        </w:rPr>
      </w:pPr>
    </w:p>
    <w:p w14:paraId="2C6FCCE6" w14:textId="77777777" w:rsidR="00615330" w:rsidRPr="00574EE6" w:rsidRDefault="00615330" w:rsidP="00615330">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Wine types/categories explained:</w:t>
      </w:r>
    </w:p>
    <w:p w14:paraId="6E9F5E82" w14:textId="6840E9E5" w:rsidR="00646C79" w:rsidRPr="00646C79" w:rsidRDefault="00646C79" w:rsidP="00646C79">
      <w:pPr>
        <w:numPr>
          <w:ilvl w:val="0"/>
          <w:numId w:val="9"/>
        </w:numPr>
        <w:rPr>
          <w:rFonts w:ascii="Liberation Sans" w:hAnsi="Liberation Sans" w:cs="Liberation Sans"/>
          <w:kern w:val="0"/>
          <w:lang w:val="en-ZA"/>
        </w:rPr>
      </w:pPr>
      <w:r w:rsidRPr="00646C79">
        <w:rPr>
          <w:rFonts w:ascii="Liberation Sans" w:hAnsi="Liberation Sans" w:cs="Liberation Sans"/>
          <w:kern w:val="0"/>
          <w:lang w:val="en-ZA"/>
        </w:rPr>
        <w:t xml:space="preserve">Red Wine: Made from grapes with tannin-releasing skins, resulting in bold </w:t>
      </w:r>
      <w:r w:rsidR="00921E2B" w:rsidRPr="00646C79">
        <w:rPr>
          <w:rFonts w:ascii="Liberation Sans" w:hAnsi="Liberation Sans" w:cs="Liberation Sans"/>
          <w:kern w:val="0"/>
          <w:lang w:val="en-ZA"/>
        </w:rPr>
        <w:t>flavours</w:t>
      </w:r>
      <w:r w:rsidRPr="00646C79">
        <w:rPr>
          <w:rFonts w:ascii="Liberation Sans" w:hAnsi="Liberation Sans" w:cs="Liberation Sans"/>
          <w:kern w:val="0"/>
          <w:lang w:val="en-ZA"/>
        </w:rPr>
        <w:t>. Varietals include Cabernet Sauvignon, Zinfandel, Merlot, Pinot Noir, and more.</w:t>
      </w:r>
    </w:p>
    <w:p w14:paraId="72F99B5B" w14:textId="77777777" w:rsidR="00646C79" w:rsidRPr="00646C79" w:rsidRDefault="00646C79" w:rsidP="00646C79">
      <w:pPr>
        <w:numPr>
          <w:ilvl w:val="0"/>
          <w:numId w:val="9"/>
        </w:numPr>
        <w:rPr>
          <w:rFonts w:ascii="Liberation Sans" w:hAnsi="Liberation Sans" w:cs="Liberation Sans"/>
          <w:kern w:val="0"/>
          <w:lang w:val="en-ZA"/>
        </w:rPr>
      </w:pPr>
      <w:r w:rsidRPr="00646C79">
        <w:rPr>
          <w:rFonts w:ascii="Liberation Sans" w:hAnsi="Liberation Sans" w:cs="Liberation Sans"/>
          <w:kern w:val="0"/>
          <w:lang w:val="en-ZA"/>
        </w:rPr>
        <w:t>White Wine: Produced with minimal skin contact, offering crispness and tartness. Varietals include Chardonnay, Riesling, Sauvignon Blanc, and others.</w:t>
      </w:r>
    </w:p>
    <w:p w14:paraId="6CC9F541" w14:textId="77777777" w:rsidR="00646C79" w:rsidRPr="00646C79" w:rsidRDefault="00646C79" w:rsidP="00646C79">
      <w:pPr>
        <w:numPr>
          <w:ilvl w:val="0"/>
          <w:numId w:val="9"/>
        </w:numPr>
        <w:rPr>
          <w:rFonts w:ascii="Liberation Sans" w:hAnsi="Liberation Sans" w:cs="Liberation Sans"/>
          <w:kern w:val="0"/>
          <w:lang w:val="en-ZA"/>
        </w:rPr>
      </w:pPr>
      <w:r w:rsidRPr="00646C79">
        <w:rPr>
          <w:rFonts w:ascii="Liberation Sans" w:hAnsi="Liberation Sans" w:cs="Liberation Sans"/>
          <w:kern w:val="0"/>
          <w:lang w:val="en-ZA"/>
        </w:rPr>
        <w:t>Rosé Wine: Obtained through shorter contact with red grape skins, with lower tannin levels. Varietals include Pinot Noir, Zinfandel, Pinot Grigio, and Sangiovese.</w:t>
      </w:r>
    </w:p>
    <w:p w14:paraId="1AD2C0EB" w14:textId="77777777" w:rsidR="00646C79" w:rsidRPr="00646C79" w:rsidRDefault="00646C79" w:rsidP="00646C79">
      <w:pPr>
        <w:numPr>
          <w:ilvl w:val="0"/>
          <w:numId w:val="9"/>
        </w:numPr>
        <w:rPr>
          <w:rFonts w:ascii="Liberation Sans" w:hAnsi="Liberation Sans" w:cs="Liberation Sans"/>
          <w:kern w:val="0"/>
          <w:lang w:val="en-ZA"/>
        </w:rPr>
      </w:pPr>
      <w:r w:rsidRPr="00646C79">
        <w:rPr>
          <w:rFonts w:ascii="Liberation Sans" w:hAnsi="Liberation Sans" w:cs="Liberation Sans"/>
          <w:kern w:val="0"/>
          <w:lang w:val="en-ZA"/>
        </w:rPr>
        <w:t>Dessert Wine: Sweet wines consumed after meals, with added alcohol to retain natural sugars. Varietals include Port, Madeira, Vermouth, Sherry, and Marsala.</w:t>
      </w:r>
    </w:p>
    <w:p w14:paraId="134C0167" w14:textId="7A1927EB" w:rsidR="00646C79" w:rsidRDefault="00646C79" w:rsidP="00646C79">
      <w:pPr>
        <w:numPr>
          <w:ilvl w:val="0"/>
          <w:numId w:val="9"/>
        </w:numPr>
        <w:rPr>
          <w:rFonts w:ascii="Liberation Sans" w:hAnsi="Liberation Sans" w:cs="Liberation Sans"/>
          <w:kern w:val="0"/>
          <w:lang w:val="en-ZA"/>
        </w:rPr>
      </w:pPr>
      <w:r w:rsidRPr="00646C79">
        <w:rPr>
          <w:rFonts w:ascii="Liberation Sans" w:hAnsi="Liberation Sans" w:cs="Liberation Sans"/>
          <w:kern w:val="0"/>
          <w:lang w:val="en-ZA"/>
        </w:rPr>
        <w:t>Sparkling Wine: Carbonated wines from natural fermentation or CO2 injection. Varietals include Champagne, Prosecco, Cava, Sparkling Rosé, Moscato, and Lambrusco.</w:t>
      </w:r>
    </w:p>
    <w:p w14:paraId="6E276EAE" w14:textId="77777777" w:rsidR="00646C79" w:rsidRPr="00921E2B" w:rsidRDefault="00646C79" w:rsidP="00921E2B">
      <w:pPr>
        <w:rPr>
          <w:rFonts w:ascii="Liberation Sans" w:hAnsi="Liberation Sans" w:cs="Liberation Sans"/>
          <w:kern w:val="0"/>
          <w:sz w:val="2"/>
          <w:szCs w:val="2"/>
          <w:lang w:val="en-ZA"/>
        </w:rPr>
      </w:pPr>
    </w:p>
    <w:p w14:paraId="223A8906" w14:textId="77777777" w:rsidR="000861F9" w:rsidRDefault="00615330" w:rsidP="000861F9">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Wine points and prices:</w:t>
      </w:r>
    </w:p>
    <w:p w14:paraId="34ECAB0A" w14:textId="4541A287" w:rsidR="00646C79" w:rsidRDefault="00646C79" w:rsidP="009D0693">
      <w:pPr>
        <w:autoSpaceDE w:val="0"/>
        <w:autoSpaceDN w:val="0"/>
        <w:adjustRightInd w:val="0"/>
        <w:spacing w:after="0" w:line="240" w:lineRule="auto"/>
        <w:rPr>
          <w:rFonts w:ascii="Liberation Sans" w:eastAsia="LiberationSans" w:hAnsi="Liberation Sans" w:cs="Liberation Sans"/>
          <w:color w:val="000000"/>
          <w:kern w:val="0"/>
        </w:rPr>
      </w:pPr>
      <w:r w:rsidRPr="00646C79">
        <w:rPr>
          <w:rFonts w:ascii="Liberation Sans" w:eastAsia="LiberationSans" w:hAnsi="Liberation Sans" w:cs="Liberation Sans"/>
          <w:color w:val="000000"/>
          <w:kern w:val="0"/>
        </w:rPr>
        <w:t xml:space="preserve">The 100-point scale is used for wine scoring, aiding </w:t>
      </w:r>
      <w:r w:rsidR="00921E2B" w:rsidRPr="00646C79">
        <w:rPr>
          <w:rFonts w:ascii="Liberation Sans" w:eastAsia="LiberationSans" w:hAnsi="Liberation Sans" w:cs="Liberation Sans"/>
          <w:color w:val="000000"/>
          <w:kern w:val="0"/>
        </w:rPr>
        <w:t>consumers,</w:t>
      </w:r>
      <w:r w:rsidRPr="00646C79">
        <w:rPr>
          <w:rFonts w:ascii="Liberation Sans" w:eastAsia="LiberationSans" w:hAnsi="Liberation Sans" w:cs="Liberation Sans"/>
          <w:color w:val="000000"/>
          <w:kern w:val="0"/>
        </w:rPr>
        <w:t xml:space="preserve"> and serving as a marketing tool. Scores range from 50 to 100, with 50-74 wines not recommended and scores above 94 indicating exceptional quality. Prices vary based on factors such as region, grape variety, and reputation.</w:t>
      </w:r>
      <w:r w:rsidR="00921E2B">
        <w:rPr>
          <w:rFonts w:ascii="Liberation Sans" w:eastAsia="LiberationSans" w:hAnsi="Liberation Sans" w:cs="Liberation Sans"/>
          <w:color w:val="000000"/>
          <w:kern w:val="0"/>
        </w:rPr>
        <w:t xml:space="preserve"> </w:t>
      </w:r>
      <w:r w:rsidR="00921E2B" w:rsidRPr="00921E2B">
        <w:rPr>
          <w:rFonts w:ascii="Liberation Sans" w:eastAsia="LiberationSans" w:hAnsi="Liberation Sans" w:cs="Liberation Sans"/>
          <w:color w:val="000000"/>
          <w:kern w:val="0"/>
        </w:rPr>
        <w:t>The pricing range for wines in South Africa varies, with affordable options priced between 50 to 100 ZAR per bottle, mid-range wines ranging from 100 to 300 ZAR, and premium/luxury wines priced at 300 ZAR and above. Actual prices may vary depending on factors such as winery, grape variety, region, and production methods.</w:t>
      </w:r>
    </w:p>
    <w:p w14:paraId="205B081A" w14:textId="77777777" w:rsidR="00921E2B" w:rsidRPr="00921E2B" w:rsidRDefault="00921E2B" w:rsidP="009D0693">
      <w:pPr>
        <w:autoSpaceDE w:val="0"/>
        <w:autoSpaceDN w:val="0"/>
        <w:adjustRightInd w:val="0"/>
        <w:spacing w:after="0" w:line="240" w:lineRule="auto"/>
        <w:rPr>
          <w:rFonts w:ascii="Liberation Sans" w:eastAsia="LiberationSans" w:hAnsi="Liberation Sans" w:cs="Liberation Sans"/>
          <w:color w:val="000000"/>
          <w:kern w:val="0"/>
        </w:rPr>
      </w:pPr>
    </w:p>
    <w:p w14:paraId="5D8421B9" w14:textId="77777777" w:rsidR="000861F9" w:rsidRDefault="009D0693" w:rsidP="000861F9">
      <w:pPr>
        <w:autoSpaceDE w:val="0"/>
        <w:autoSpaceDN w:val="0"/>
        <w:adjustRightInd w:val="0"/>
        <w:spacing w:after="0" w:line="240" w:lineRule="auto"/>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Useful information for a wine tourist:</w:t>
      </w:r>
    </w:p>
    <w:p w14:paraId="20C916E0" w14:textId="77777777" w:rsidR="000861F9" w:rsidRDefault="000861F9" w:rsidP="000861F9">
      <w:pPr>
        <w:autoSpaceDE w:val="0"/>
        <w:autoSpaceDN w:val="0"/>
        <w:adjustRightInd w:val="0"/>
        <w:spacing w:after="0" w:line="240" w:lineRule="auto"/>
        <w:rPr>
          <w:rFonts w:ascii="Liberation Sans" w:eastAsia="LiberationSans" w:hAnsi="Liberation Sans" w:cs="Liberation Sans"/>
          <w:b/>
          <w:bCs/>
          <w:kern w:val="0"/>
          <w:sz w:val="24"/>
          <w:szCs w:val="24"/>
          <w:lang w:val="en-ZA"/>
        </w:rPr>
      </w:pPr>
    </w:p>
    <w:p w14:paraId="3375EAF4" w14:textId="57D8702F" w:rsidR="00646C79" w:rsidRDefault="00FE633F" w:rsidP="009D0693">
      <w:pPr>
        <w:autoSpaceDE w:val="0"/>
        <w:autoSpaceDN w:val="0"/>
        <w:adjustRightInd w:val="0"/>
        <w:spacing w:after="0" w:line="240" w:lineRule="auto"/>
        <w:rPr>
          <w:rFonts w:ascii="Liberation Sans" w:eastAsia="LiberationSans" w:hAnsi="Liberation Sans" w:cs="Liberation Sans"/>
          <w:color w:val="000000"/>
          <w:kern w:val="0"/>
          <w:sz w:val="24"/>
          <w:szCs w:val="24"/>
          <w:lang w:val="en-ZA"/>
        </w:rPr>
      </w:pPr>
      <w:r w:rsidRPr="00FE633F">
        <w:rPr>
          <w:rFonts w:ascii="Liberation Sans" w:eastAsia="LiberationSans" w:hAnsi="Liberation Sans" w:cs="Liberation Sans"/>
          <w:color w:val="000000"/>
          <w:kern w:val="0"/>
        </w:rPr>
        <w:t xml:space="preserve">In South Africa, wine tourism allows visitors to explore the country's rich wine heritage through winery visits and tastings, immersing them in the production process and offering insights into the craftsmanship behind each bottle. The diverse wine varieties, including renowned varietals like Chenin Blanc and Pinotage, provide opportunities for wine enthusiasts to discover unique </w:t>
      </w:r>
      <w:proofErr w:type="spellStart"/>
      <w:r w:rsidRPr="00FE633F">
        <w:rPr>
          <w:rFonts w:ascii="Liberation Sans" w:eastAsia="LiberationSans" w:hAnsi="Liberation Sans" w:cs="Liberation Sans"/>
          <w:color w:val="000000"/>
          <w:kern w:val="0"/>
        </w:rPr>
        <w:t>flavors</w:t>
      </w:r>
      <w:proofErr w:type="spellEnd"/>
      <w:r w:rsidRPr="00FE633F">
        <w:rPr>
          <w:rFonts w:ascii="Liberation Sans" w:eastAsia="LiberationSans" w:hAnsi="Liberation Sans" w:cs="Liberation Sans"/>
          <w:color w:val="000000"/>
          <w:kern w:val="0"/>
        </w:rPr>
        <w:t xml:space="preserve">. Wine tourism in South Africa goes beyond wine appreciation, offering cultural and historical experiences in picturesque landscapes with vineyards and landmarks. This industry plays a vital role in supporting the local economy by promoting regional development, creating employment opportunities, and stimulating related industries. The wide range of </w:t>
      </w:r>
      <w:proofErr w:type="spellStart"/>
      <w:r w:rsidRPr="00FE633F">
        <w:rPr>
          <w:rFonts w:ascii="Liberation Sans" w:eastAsia="LiberationSans" w:hAnsi="Liberation Sans" w:cs="Liberation Sans"/>
          <w:color w:val="000000"/>
          <w:kern w:val="0"/>
        </w:rPr>
        <w:t>flavors</w:t>
      </w:r>
      <w:proofErr w:type="spellEnd"/>
      <w:r w:rsidRPr="00FE633F">
        <w:rPr>
          <w:rFonts w:ascii="Liberation Sans" w:eastAsia="LiberationSans" w:hAnsi="Liberation Sans" w:cs="Liberation Sans"/>
          <w:color w:val="000000"/>
          <w:kern w:val="0"/>
        </w:rPr>
        <w:t xml:space="preserve"> found in South African wines, influenced by the diverse terroir, offers a sensory journey for wine tourists.</w:t>
      </w:r>
    </w:p>
    <w:p w14:paraId="1EE6A31C" w14:textId="77777777" w:rsidR="00921E2B" w:rsidRDefault="00921E2B" w:rsidP="009D0693">
      <w:pPr>
        <w:autoSpaceDE w:val="0"/>
        <w:autoSpaceDN w:val="0"/>
        <w:adjustRightInd w:val="0"/>
        <w:spacing w:after="0" w:line="240" w:lineRule="auto"/>
        <w:rPr>
          <w:rFonts w:ascii="Liberation Sans" w:eastAsia="LiberationSans" w:hAnsi="Liberation Sans" w:cs="Liberation Sans"/>
          <w:color w:val="000000"/>
          <w:kern w:val="0"/>
          <w:sz w:val="24"/>
          <w:szCs w:val="24"/>
          <w:lang w:val="en-ZA"/>
        </w:rPr>
      </w:pPr>
    </w:p>
    <w:p w14:paraId="1CD2CE84" w14:textId="77777777" w:rsidR="00921E2B" w:rsidRDefault="00921E2B" w:rsidP="009D0693">
      <w:pPr>
        <w:autoSpaceDE w:val="0"/>
        <w:autoSpaceDN w:val="0"/>
        <w:adjustRightInd w:val="0"/>
        <w:spacing w:after="0" w:line="240" w:lineRule="auto"/>
        <w:rPr>
          <w:rFonts w:ascii="Liberation Sans" w:eastAsia="LiberationSans" w:hAnsi="Liberation Sans" w:cs="Liberation Sans"/>
          <w:color w:val="000000"/>
          <w:kern w:val="0"/>
          <w:sz w:val="24"/>
          <w:szCs w:val="24"/>
          <w:lang w:val="en-ZA"/>
        </w:rPr>
      </w:pPr>
    </w:p>
    <w:p w14:paraId="41047542" w14:textId="77777777" w:rsidR="00921E2B" w:rsidRDefault="00921E2B" w:rsidP="009D0693">
      <w:pPr>
        <w:autoSpaceDE w:val="0"/>
        <w:autoSpaceDN w:val="0"/>
        <w:adjustRightInd w:val="0"/>
        <w:spacing w:after="0" w:line="240" w:lineRule="auto"/>
        <w:rPr>
          <w:rFonts w:ascii="Liberation Sans" w:eastAsia="LiberationSans" w:hAnsi="Liberation Sans" w:cs="Liberation Sans"/>
          <w:color w:val="000000"/>
          <w:kern w:val="0"/>
          <w:sz w:val="24"/>
          <w:szCs w:val="24"/>
          <w:lang w:val="en-ZA"/>
        </w:rPr>
      </w:pPr>
    </w:p>
    <w:p w14:paraId="3D40DDF7" w14:textId="77777777" w:rsidR="00921E2B" w:rsidRPr="00574EE6" w:rsidRDefault="00921E2B" w:rsidP="009D0693">
      <w:pPr>
        <w:autoSpaceDE w:val="0"/>
        <w:autoSpaceDN w:val="0"/>
        <w:adjustRightInd w:val="0"/>
        <w:spacing w:after="0" w:line="240" w:lineRule="auto"/>
        <w:rPr>
          <w:rFonts w:ascii="Liberation Sans" w:eastAsia="LiberationSans" w:hAnsi="Liberation Sans" w:cs="Liberation Sans"/>
          <w:color w:val="000000"/>
          <w:kern w:val="0"/>
          <w:sz w:val="24"/>
          <w:szCs w:val="24"/>
          <w:lang w:val="en-ZA"/>
        </w:rPr>
      </w:pPr>
    </w:p>
    <w:p w14:paraId="4D7BF3D7" w14:textId="66B32FC9" w:rsidR="00615330" w:rsidRPr="00574EE6" w:rsidRDefault="00615330" w:rsidP="00615330">
      <w:pPr>
        <w:autoSpaceDE w:val="0"/>
        <w:autoSpaceDN w:val="0"/>
        <w:adjustRightInd w:val="0"/>
        <w:spacing w:after="0" w:line="240" w:lineRule="auto"/>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lastRenderedPageBreak/>
        <w:t>References:</w:t>
      </w:r>
    </w:p>
    <w:p w14:paraId="19E4F01D" w14:textId="77777777" w:rsidR="009D0693" w:rsidRPr="00574EE6" w:rsidRDefault="009D0693" w:rsidP="00615330">
      <w:pPr>
        <w:autoSpaceDE w:val="0"/>
        <w:autoSpaceDN w:val="0"/>
        <w:adjustRightInd w:val="0"/>
        <w:spacing w:after="0" w:line="240" w:lineRule="auto"/>
        <w:rPr>
          <w:rFonts w:ascii="Liberation Sans" w:eastAsia="LiberationSans" w:hAnsi="Liberation Sans" w:cs="Liberation Sans"/>
          <w:b/>
          <w:bCs/>
          <w:kern w:val="0"/>
          <w:sz w:val="24"/>
          <w:szCs w:val="24"/>
          <w:lang w:val="en-ZA"/>
        </w:rPr>
      </w:pPr>
    </w:p>
    <w:p w14:paraId="6344596B" w14:textId="77777777" w:rsidR="00921E2B" w:rsidRDefault="00921E2B" w:rsidP="00921E2B">
      <w:pPr>
        <w:numPr>
          <w:ilvl w:val="0"/>
          <w:numId w:val="10"/>
        </w:numPr>
        <w:autoSpaceDE w:val="0"/>
        <w:autoSpaceDN w:val="0"/>
        <w:adjustRightInd w:val="0"/>
        <w:spacing w:after="0" w:line="240" w:lineRule="auto"/>
        <w:rPr>
          <w:rFonts w:ascii="Liberation Sans" w:eastAsia="LiberationSans" w:hAnsi="Liberation Sans" w:cs="Liberation Sans"/>
          <w:color w:val="000000"/>
          <w:kern w:val="0"/>
          <w:lang w:val="en-ZA"/>
        </w:rPr>
      </w:pPr>
      <w:r w:rsidRPr="00921E2B">
        <w:rPr>
          <w:rFonts w:ascii="Liberation Sans" w:eastAsia="LiberationSans" w:hAnsi="Liberation Sans" w:cs="Liberation Sans"/>
          <w:color w:val="000000"/>
          <w:kern w:val="0"/>
          <w:lang w:val="en-ZA"/>
        </w:rPr>
        <w:t xml:space="preserve">Primer Magazine. (2022). Different Wine Types. Retrieved from </w:t>
      </w:r>
      <w:hyperlink r:id="rId6" w:tgtFrame="_new" w:history="1">
        <w:r w:rsidRPr="00921E2B">
          <w:rPr>
            <w:rStyle w:val="Hyperlink"/>
            <w:rFonts w:ascii="Liberation Sans" w:eastAsia="LiberationSans" w:hAnsi="Liberation Sans" w:cs="Liberation Sans"/>
            <w:kern w:val="0"/>
            <w:lang w:val="en-ZA"/>
          </w:rPr>
          <w:t>https://www.primermagazine.com/2022/learn/different-wine-types</w:t>
        </w:r>
      </w:hyperlink>
    </w:p>
    <w:p w14:paraId="55C41E0E" w14:textId="77777777" w:rsidR="00FE633F" w:rsidRPr="00921E2B" w:rsidRDefault="00FE633F" w:rsidP="00FE633F">
      <w:pPr>
        <w:autoSpaceDE w:val="0"/>
        <w:autoSpaceDN w:val="0"/>
        <w:adjustRightInd w:val="0"/>
        <w:spacing w:after="0" w:line="240" w:lineRule="auto"/>
        <w:ind w:left="720"/>
        <w:rPr>
          <w:rFonts w:ascii="Liberation Sans" w:eastAsia="LiberationSans" w:hAnsi="Liberation Sans" w:cs="Liberation Sans"/>
          <w:color w:val="000000"/>
          <w:kern w:val="0"/>
          <w:lang w:val="en-ZA"/>
        </w:rPr>
      </w:pPr>
    </w:p>
    <w:p w14:paraId="50275A67" w14:textId="77777777" w:rsidR="00921E2B" w:rsidRDefault="00921E2B" w:rsidP="00921E2B">
      <w:pPr>
        <w:numPr>
          <w:ilvl w:val="0"/>
          <w:numId w:val="10"/>
        </w:numPr>
        <w:autoSpaceDE w:val="0"/>
        <w:autoSpaceDN w:val="0"/>
        <w:adjustRightInd w:val="0"/>
        <w:spacing w:after="0" w:line="240" w:lineRule="auto"/>
        <w:rPr>
          <w:rFonts w:ascii="Liberation Sans" w:eastAsia="LiberationSans" w:hAnsi="Liberation Sans" w:cs="Liberation Sans"/>
          <w:color w:val="000000"/>
          <w:kern w:val="0"/>
          <w:lang w:val="en-ZA"/>
        </w:rPr>
      </w:pPr>
      <w:r w:rsidRPr="00921E2B">
        <w:rPr>
          <w:rFonts w:ascii="Liberation Sans" w:eastAsia="LiberationSans" w:hAnsi="Liberation Sans" w:cs="Liberation Sans"/>
          <w:color w:val="000000"/>
          <w:kern w:val="0"/>
          <w:lang w:val="en-ZA"/>
        </w:rPr>
        <w:t xml:space="preserve">Club Vino. (n.d.). A Short Guide to the 5 Basic Characteristics of Wine. Retrieved from </w:t>
      </w:r>
      <w:hyperlink r:id="rId7" w:anchor=":~:text=These%20five%20characteristics%20are%2C%20sweetness,%2C%20tannin%2C%20alcohol%20and%20body" w:tgtFrame="_new" w:history="1">
        <w:r w:rsidRPr="00921E2B">
          <w:rPr>
            <w:rStyle w:val="Hyperlink"/>
            <w:rFonts w:ascii="Liberation Sans" w:eastAsia="LiberationSans" w:hAnsi="Liberation Sans" w:cs="Liberation Sans"/>
            <w:kern w:val="0"/>
            <w:lang w:val="en-ZA"/>
          </w:rPr>
          <w:t>https://club-vino.co.uk/a-short-guide-to-the-5-basic-characteristics-of-wine/#:~:text=These%20five%20characteristics%20are%2C%20sweetness,%2C%20tannin%2C%20alcohol%20and%20body</w:t>
        </w:r>
      </w:hyperlink>
    </w:p>
    <w:p w14:paraId="2AE82B0E" w14:textId="77777777" w:rsidR="00FE633F" w:rsidRPr="00921E2B" w:rsidRDefault="00FE633F" w:rsidP="00FE633F">
      <w:pPr>
        <w:autoSpaceDE w:val="0"/>
        <w:autoSpaceDN w:val="0"/>
        <w:adjustRightInd w:val="0"/>
        <w:spacing w:after="0" w:line="240" w:lineRule="auto"/>
        <w:rPr>
          <w:rFonts w:ascii="Liberation Sans" w:eastAsia="LiberationSans" w:hAnsi="Liberation Sans" w:cs="Liberation Sans"/>
          <w:color w:val="000000"/>
          <w:kern w:val="0"/>
          <w:lang w:val="en-ZA"/>
        </w:rPr>
      </w:pPr>
    </w:p>
    <w:p w14:paraId="10C3F6EA" w14:textId="77777777" w:rsidR="00921E2B" w:rsidRDefault="00921E2B" w:rsidP="00921E2B">
      <w:pPr>
        <w:numPr>
          <w:ilvl w:val="0"/>
          <w:numId w:val="10"/>
        </w:numPr>
        <w:autoSpaceDE w:val="0"/>
        <w:autoSpaceDN w:val="0"/>
        <w:adjustRightInd w:val="0"/>
        <w:spacing w:after="0" w:line="240" w:lineRule="auto"/>
        <w:rPr>
          <w:rFonts w:ascii="Liberation Sans" w:eastAsia="LiberationSans" w:hAnsi="Liberation Sans" w:cs="Liberation Sans"/>
          <w:color w:val="000000"/>
          <w:kern w:val="0"/>
          <w:lang w:val="en-ZA"/>
        </w:rPr>
      </w:pPr>
      <w:r w:rsidRPr="00921E2B">
        <w:rPr>
          <w:rFonts w:ascii="Liberation Sans" w:eastAsia="LiberationSans" w:hAnsi="Liberation Sans" w:cs="Liberation Sans"/>
          <w:color w:val="000000"/>
          <w:kern w:val="0"/>
          <w:lang w:val="en-ZA"/>
        </w:rPr>
        <w:t xml:space="preserve">Wine Folly. (n.d.). Wine Tourism. Retrieved from </w:t>
      </w:r>
      <w:hyperlink r:id="rId8" w:tgtFrame="_new" w:history="1">
        <w:r w:rsidRPr="00921E2B">
          <w:rPr>
            <w:rStyle w:val="Hyperlink"/>
            <w:rFonts w:ascii="Liberation Sans" w:eastAsia="LiberationSans" w:hAnsi="Liberation Sans" w:cs="Liberation Sans"/>
            <w:kern w:val="0"/>
            <w:lang w:val="en-ZA"/>
          </w:rPr>
          <w:t>https://winefolly.com/wine-basics/wine-tourism/</w:t>
        </w:r>
      </w:hyperlink>
    </w:p>
    <w:p w14:paraId="232F6DF0" w14:textId="77777777" w:rsidR="00FE633F" w:rsidRPr="00921E2B" w:rsidRDefault="00FE633F" w:rsidP="00FE633F">
      <w:pPr>
        <w:autoSpaceDE w:val="0"/>
        <w:autoSpaceDN w:val="0"/>
        <w:adjustRightInd w:val="0"/>
        <w:spacing w:after="0" w:line="240" w:lineRule="auto"/>
        <w:rPr>
          <w:rFonts w:ascii="Liberation Sans" w:eastAsia="LiberationSans" w:hAnsi="Liberation Sans" w:cs="Liberation Sans"/>
          <w:color w:val="000000"/>
          <w:kern w:val="0"/>
          <w:lang w:val="en-ZA"/>
        </w:rPr>
      </w:pPr>
    </w:p>
    <w:p w14:paraId="165F0D8A" w14:textId="5670EBA3" w:rsidR="00FE633F" w:rsidRDefault="00921E2B" w:rsidP="00FE633F">
      <w:pPr>
        <w:numPr>
          <w:ilvl w:val="0"/>
          <w:numId w:val="10"/>
        </w:numPr>
        <w:autoSpaceDE w:val="0"/>
        <w:autoSpaceDN w:val="0"/>
        <w:adjustRightInd w:val="0"/>
        <w:spacing w:after="0" w:line="240" w:lineRule="auto"/>
        <w:rPr>
          <w:rFonts w:ascii="Liberation Sans" w:eastAsia="LiberationSans" w:hAnsi="Liberation Sans" w:cs="Liberation Sans"/>
          <w:color w:val="000000"/>
          <w:kern w:val="0"/>
          <w:lang w:val="en-ZA"/>
        </w:rPr>
      </w:pPr>
      <w:r w:rsidRPr="00921E2B">
        <w:rPr>
          <w:rFonts w:ascii="Liberation Sans" w:eastAsia="LiberationSans" w:hAnsi="Liberation Sans" w:cs="Liberation Sans"/>
          <w:color w:val="000000"/>
          <w:kern w:val="0"/>
          <w:lang w:val="en-ZA"/>
        </w:rPr>
        <w:t xml:space="preserve">ResearchGate. (n.d.). Search, experience, and credence attributes of wine. Retrieved from </w:t>
      </w:r>
      <w:hyperlink r:id="rId9" w:tgtFrame="_new" w:history="1">
        <w:r w:rsidRPr="00921E2B">
          <w:rPr>
            <w:rStyle w:val="Hyperlink"/>
            <w:rFonts w:ascii="Liberation Sans" w:eastAsia="LiberationSans" w:hAnsi="Liberation Sans" w:cs="Liberation Sans"/>
            <w:kern w:val="0"/>
            <w:lang w:val="en-ZA"/>
          </w:rPr>
          <w:t>https://www.researchgate.net/figure/Search-experience-and-credence-attributes-ofwine-Tabla-1-Atributos-busqueda_tbl1_235802324</w:t>
        </w:r>
      </w:hyperlink>
    </w:p>
    <w:p w14:paraId="1A914B63" w14:textId="77777777" w:rsidR="00FE633F" w:rsidRPr="00FE633F" w:rsidRDefault="00FE633F" w:rsidP="00FE633F">
      <w:pPr>
        <w:autoSpaceDE w:val="0"/>
        <w:autoSpaceDN w:val="0"/>
        <w:adjustRightInd w:val="0"/>
        <w:spacing w:after="0" w:line="240" w:lineRule="auto"/>
        <w:rPr>
          <w:rFonts w:ascii="Liberation Sans" w:eastAsia="LiberationSans" w:hAnsi="Liberation Sans" w:cs="Liberation Sans"/>
          <w:color w:val="000000"/>
          <w:kern w:val="0"/>
          <w:lang w:val="en-ZA"/>
        </w:rPr>
      </w:pPr>
    </w:p>
    <w:p w14:paraId="14D1D027" w14:textId="77777777" w:rsidR="00FE633F" w:rsidRDefault="00FE633F" w:rsidP="00FE633F">
      <w:pPr>
        <w:numPr>
          <w:ilvl w:val="0"/>
          <w:numId w:val="10"/>
        </w:numPr>
        <w:autoSpaceDE w:val="0"/>
        <w:autoSpaceDN w:val="0"/>
        <w:adjustRightInd w:val="0"/>
        <w:spacing w:after="0" w:line="240" w:lineRule="auto"/>
        <w:rPr>
          <w:rFonts w:ascii="Liberation Sans" w:eastAsia="LiberationSans" w:hAnsi="Liberation Sans" w:cs="Liberation Sans"/>
          <w:color w:val="000000"/>
          <w:kern w:val="0"/>
          <w:lang w:val="en-ZA"/>
        </w:rPr>
      </w:pPr>
      <w:r w:rsidRPr="00FE633F">
        <w:rPr>
          <w:rFonts w:ascii="Liberation Sans" w:eastAsia="LiberationSans" w:hAnsi="Liberation Sans" w:cs="Liberation Sans"/>
          <w:color w:val="000000"/>
          <w:kern w:val="0"/>
          <w:lang w:val="en-ZA"/>
        </w:rPr>
        <w:t xml:space="preserve">South African Wine. (n.d.). </w:t>
      </w:r>
    </w:p>
    <w:p w14:paraId="02E78AD5" w14:textId="38B0DA9A" w:rsidR="00FE633F" w:rsidRDefault="00FE633F" w:rsidP="00FE633F">
      <w:pPr>
        <w:autoSpaceDE w:val="0"/>
        <w:autoSpaceDN w:val="0"/>
        <w:adjustRightInd w:val="0"/>
        <w:spacing w:after="0" w:line="240" w:lineRule="auto"/>
        <w:ind w:left="720"/>
        <w:rPr>
          <w:rFonts w:ascii="Liberation Sans" w:eastAsia="LiberationSans" w:hAnsi="Liberation Sans" w:cs="Liberation Sans"/>
          <w:color w:val="000000"/>
          <w:kern w:val="0"/>
          <w:lang w:val="en-ZA"/>
        </w:rPr>
      </w:pPr>
      <w:r w:rsidRPr="00FE633F">
        <w:rPr>
          <w:rFonts w:ascii="Liberation Sans" w:eastAsia="LiberationSans" w:hAnsi="Liberation Sans" w:cs="Liberation Sans"/>
          <w:color w:val="000000"/>
          <w:kern w:val="0"/>
          <w:lang w:val="en-ZA"/>
        </w:rPr>
        <w:t xml:space="preserve">Retrieved from </w:t>
      </w:r>
      <w:hyperlink r:id="rId10" w:history="1">
        <w:r w:rsidRPr="008F08D6">
          <w:rPr>
            <w:rStyle w:val="Hyperlink"/>
            <w:rFonts w:ascii="Liberation Sans" w:eastAsia="LiberationSans" w:hAnsi="Liberation Sans" w:cs="Liberation Sans"/>
            <w:kern w:val="0"/>
            <w:lang w:val="en-ZA"/>
          </w:rPr>
          <w:t>https://www.southafricanwine.com/</w:t>
        </w:r>
      </w:hyperlink>
    </w:p>
    <w:p w14:paraId="19952895" w14:textId="77777777" w:rsidR="00FE633F" w:rsidRDefault="00FE633F" w:rsidP="00FE633F">
      <w:pPr>
        <w:autoSpaceDE w:val="0"/>
        <w:autoSpaceDN w:val="0"/>
        <w:adjustRightInd w:val="0"/>
        <w:spacing w:after="0" w:line="240" w:lineRule="auto"/>
        <w:ind w:left="720"/>
        <w:rPr>
          <w:rFonts w:ascii="Liberation Sans" w:eastAsia="LiberationSans" w:hAnsi="Liberation Sans" w:cs="Liberation Sans"/>
          <w:color w:val="000000"/>
          <w:kern w:val="0"/>
          <w:lang w:val="en-ZA"/>
        </w:rPr>
      </w:pPr>
    </w:p>
    <w:p w14:paraId="2C609A3C" w14:textId="77777777" w:rsidR="00FE633F" w:rsidRDefault="00FE633F" w:rsidP="00FE633F">
      <w:pPr>
        <w:pStyle w:val="ListParagraph"/>
        <w:numPr>
          <w:ilvl w:val="0"/>
          <w:numId w:val="10"/>
        </w:numPr>
        <w:autoSpaceDE w:val="0"/>
        <w:autoSpaceDN w:val="0"/>
        <w:adjustRightInd w:val="0"/>
        <w:spacing w:after="0" w:line="240" w:lineRule="auto"/>
        <w:rPr>
          <w:rFonts w:ascii="Liberation Sans" w:eastAsia="LiberationSans" w:hAnsi="Liberation Sans" w:cs="Liberation Sans"/>
          <w:color w:val="000000"/>
          <w:kern w:val="0"/>
          <w:lang w:val="en-ZA"/>
        </w:rPr>
      </w:pPr>
      <w:r w:rsidRPr="00FE633F">
        <w:rPr>
          <w:rFonts w:ascii="Liberation Sans" w:eastAsia="LiberationSans" w:hAnsi="Liberation Sans" w:cs="Liberation Sans"/>
          <w:color w:val="000000"/>
          <w:kern w:val="0"/>
          <w:lang w:val="en-ZA"/>
        </w:rPr>
        <w:t xml:space="preserve">Wines of South Africa. (n.d.). </w:t>
      </w:r>
    </w:p>
    <w:p w14:paraId="5E1D9F3A" w14:textId="38C27ED8" w:rsidR="00FE633F" w:rsidRDefault="00FE633F" w:rsidP="00FE633F">
      <w:pPr>
        <w:pStyle w:val="ListParagraph"/>
        <w:autoSpaceDE w:val="0"/>
        <w:autoSpaceDN w:val="0"/>
        <w:adjustRightInd w:val="0"/>
        <w:spacing w:after="0" w:line="240" w:lineRule="auto"/>
        <w:rPr>
          <w:rFonts w:ascii="Liberation Sans" w:eastAsia="LiberationSans" w:hAnsi="Liberation Sans" w:cs="Liberation Sans"/>
          <w:color w:val="000000"/>
          <w:kern w:val="0"/>
          <w:lang w:val="en-ZA"/>
        </w:rPr>
      </w:pPr>
      <w:r w:rsidRPr="00FE633F">
        <w:rPr>
          <w:rFonts w:ascii="Liberation Sans" w:eastAsia="LiberationSans" w:hAnsi="Liberation Sans" w:cs="Liberation Sans"/>
          <w:color w:val="000000"/>
          <w:kern w:val="0"/>
          <w:lang w:val="en-ZA"/>
        </w:rPr>
        <w:t xml:space="preserve">Retrieved from </w:t>
      </w:r>
      <w:hyperlink r:id="rId11" w:history="1">
        <w:r w:rsidRPr="008F08D6">
          <w:rPr>
            <w:rStyle w:val="Hyperlink"/>
            <w:rFonts w:ascii="Liberation Sans" w:eastAsia="LiberationSans" w:hAnsi="Liberation Sans" w:cs="Liberation Sans"/>
            <w:kern w:val="0"/>
            <w:lang w:val="en-ZA"/>
          </w:rPr>
          <w:t>https://www.wosa.co.za/</w:t>
        </w:r>
      </w:hyperlink>
    </w:p>
    <w:p w14:paraId="36750004" w14:textId="77777777" w:rsidR="00FE633F" w:rsidRDefault="00FE633F" w:rsidP="00FE633F">
      <w:pPr>
        <w:pStyle w:val="ListParagraph"/>
        <w:autoSpaceDE w:val="0"/>
        <w:autoSpaceDN w:val="0"/>
        <w:adjustRightInd w:val="0"/>
        <w:spacing w:after="0" w:line="240" w:lineRule="auto"/>
        <w:rPr>
          <w:rFonts w:ascii="Liberation Sans" w:eastAsia="LiberationSans" w:hAnsi="Liberation Sans" w:cs="Liberation Sans"/>
          <w:color w:val="000000"/>
          <w:kern w:val="0"/>
          <w:lang w:val="en-ZA"/>
        </w:rPr>
      </w:pPr>
    </w:p>
    <w:p w14:paraId="1009A002" w14:textId="77777777" w:rsidR="00FE633F" w:rsidRDefault="00FE633F" w:rsidP="00FE633F">
      <w:pPr>
        <w:pStyle w:val="ListParagraph"/>
        <w:numPr>
          <w:ilvl w:val="0"/>
          <w:numId w:val="10"/>
        </w:numPr>
        <w:autoSpaceDE w:val="0"/>
        <w:autoSpaceDN w:val="0"/>
        <w:adjustRightInd w:val="0"/>
        <w:spacing w:after="0" w:line="240" w:lineRule="auto"/>
        <w:rPr>
          <w:rFonts w:ascii="Liberation Sans" w:eastAsia="LiberationSans" w:hAnsi="Liberation Sans" w:cs="Liberation Sans"/>
          <w:color w:val="000000"/>
          <w:kern w:val="0"/>
          <w:lang w:val="en-ZA"/>
        </w:rPr>
      </w:pPr>
      <w:r w:rsidRPr="00FE633F">
        <w:rPr>
          <w:rFonts w:ascii="Liberation Sans" w:eastAsia="LiberationSans" w:hAnsi="Liberation Sans" w:cs="Liberation Sans"/>
          <w:color w:val="000000"/>
          <w:kern w:val="0"/>
          <w:lang w:val="en-ZA"/>
        </w:rPr>
        <w:t xml:space="preserve">Wine Tourism. (n.d.). </w:t>
      </w:r>
    </w:p>
    <w:p w14:paraId="317253FB" w14:textId="02588659" w:rsidR="00FE633F" w:rsidRDefault="00FE633F" w:rsidP="00FE633F">
      <w:pPr>
        <w:pStyle w:val="ListParagraph"/>
        <w:autoSpaceDE w:val="0"/>
        <w:autoSpaceDN w:val="0"/>
        <w:adjustRightInd w:val="0"/>
        <w:spacing w:after="0" w:line="240" w:lineRule="auto"/>
        <w:rPr>
          <w:rFonts w:ascii="Liberation Sans" w:eastAsia="LiberationSans" w:hAnsi="Liberation Sans" w:cs="Liberation Sans"/>
          <w:color w:val="000000"/>
          <w:kern w:val="0"/>
          <w:lang w:val="en-ZA"/>
        </w:rPr>
      </w:pPr>
      <w:r w:rsidRPr="00FE633F">
        <w:rPr>
          <w:rFonts w:ascii="Liberation Sans" w:eastAsia="LiberationSans" w:hAnsi="Liberation Sans" w:cs="Liberation Sans"/>
          <w:color w:val="000000"/>
          <w:kern w:val="0"/>
          <w:lang w:val="en-ZA"/>
        </w:rPr>
        <w:t xml:space="preserve">Retrieved from </w:t>
      </w:r>
      <w:hyperlink r:id="rId12" w:history="1">
        <w:r w:rsidRPr="008F08D6">
          <w:rPr>
            <w:rStyle w:val="Hyperlink"/>
            <w:rFonts w:ascii="Liberation Sans" w:eastAsia="LiberationSans" w:hAnsi="Liberation Sans" w:cs="Liberation Sans"/>
            <w:kern w:val="0"/>
            <w:lang w:val="en-ZA"/>
          </w:rPr>
          <w:t>https://winefolly.com/wine-basics/wine-tourism/</w:t>
        </w:r>
      </w:hyperlink>
    </w:p>
    <w:p w14:paraId="7198A43F" w14:textId="77777777" w:rsidR="00FE633F" w:rsidRPr="00FE633F" w:rsidRDefault="00FE633F" w:rsidP="00FE633F">
      <w:pPr>
        <w:pStyle w:val="ListParagraph"/>
        <w:autoSpaceDE w:val="0"/>
        <w:autoSpaceDN w:val="0"/>
        <w:adjustRightInd w:val="0"/>
        <w:spacing w:after="0" w:line="240" w:lineRule="auto"/>
        <w:rPr>
          <w:rFonts w:ascii="Liberation Sans" w:eastAsia="LiberationSans" w:hAnsi="Liberation Sans" w:cs="Liberation Sans"/>
          <w:color w:val="000000"/>
          <w:kern w:val="0"/>
          <w:lang w:val="en-ZA"/>
        </w:rPr>
      </w:pPr>
    </w:p>
    <w:p w14:paraId="033AB527" w14:textId="43421B96" w:rsidR="00FE633F" w:rsidRDefault="00FE633F" w:rsidP="00FE633F">
      <w:pPr>
        <w:numPr>
          <w:ilvl w:val="0"/>
          <w:numId w:val="10"/>
        </w:numPr>
        <w:autoSpaceDE w:val="0"/>
        <w:autoSpaceDN w:val="0"/>
        <w:adjustRightInd w:val="0"/>
        <w:spacing w:after="0" w:line="240" w:lineRule="auto"/>
        <w:rPr>
          <w:rFonts w:ascii="Liberation Sans" w:eastAsia="LiberationSans" w:hAnsi="Liberation Sans" w:cs="Liberation Sans"/>
          <w:color w:val="000000"/>
          <w:kern w:val="0"/>
          <w:lang w:val="en-ZA"/>
        </w:rPr>
      </w:pPr>
      <w:r w:rsidRPr="00FE633F">
        <w:rPr>
          <w:rFonts w:ascii="Liberation Sans" w:eastAsia="LiberationSans" w:hAnsi="Liberation Sans" w:cs="Liberation Sans"/>
          <w:color w:val="000000"/>
          <w:kern w:val="0"/>
          <w:lang w:val="en-ZA"/>
        </w:rPr>
        <w:t>Hall, C. M., Sharples, L., Mitchell, R., Macionis, N., &amp; Cambourne, B. (2015). Wine tourism in South Africa. In Wine and Tourism: A Strategic Segment for Sustainable Economic Development (pp. 199-214). Channel View Publications</w:t>
      </w:r>
      <w:r>
        <w:rPr>
          <w:rFonts w:ascii="Liberation Sans" w:eastAsia="LiberationSans" w:hAnsi="Liberation Sans" w:cs="Liberation Sans"/>
          <w:color w:val="000000"/>
          <w:kern w:val="0"/>
          <w:lang w:val="en-ZA"/>
        </w:rPr>
        <w:t>.</w:t>
      </w:r>
    </w:p>
    <w:p w14:paraId="78E0F2AB" w14:textId="77777777" w:rsidR="00FE633F" w:rsidRPr="00FE633F" w:rsidRDefault="00FE633F" w:rsidP="00FE633F">
      <w:pPr>
        <w:autoSpaceDE w:val="0"/>
        <w:autoSpaceDN w:val="0"/>
        <w:adjustRightInd w:val="0"/>
        <w:spacing w:after="0" w:line="240" w:lineRule="auto"/>
        <w:ind w:left="720"/>
        <w:rPr>
          <w:rFonts w:ascii="Liberation Sans" w:eastAsia="LiberationSans" w:hAnsi="Liberation Sans" w:cs="Liberation Sans"/>
          <w:color w:val="000000"/>
          <w:kern w:val="0"/>
          <w:lang w:val="en-ZA"/>
        </w:rPr>
      </w:pPr>
    </w:p>
    <w:sectPr w:rsidR="00FE633F" w:rsidRPr="00FE633F" w:rsidSect="00921E2B">
      <w:pgSz w:w="11906" w:h="16838"/>
      <w:pgMar w:top="15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LiberationSans">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2C0"/>
    <w:multiLevelType w:val="multilevel"/>
    <w:tmpl w:val="F0C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3A"/>
    <w:multiLevelType w:val="hybridMultilevel"/>
    <w:tmpl w:val="4D4484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94409A2"/>
    <w:multiLevelType w:val="multilevel"/>
    <w:tmpl w:val="832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60D17"/>
    <w:multiLevelType w:val="multilevel"/>
    <w:tmpl w:val="D63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E3CC4"/>
    <w:multiLevelType w:val="hybridMultilevel"/>
    <w:tmpl w:val="C810C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D324E2A"/>
    <w:multiLevelType w:val="multilevel"/>
    <w:tmpl w:val="EFA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4251E7"/>
    <w:multiLevelType w:val="multilevel"/>
    <w:tmpl w:val="803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842259"/>
    <w:multiLevelType w:val="multilevel"/>
    <w:tmpl w:val="AB7C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2F253C"/>
    <w:multiLevelType w:val="multilevel"/>
    <w:tmpl w:val="4C8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FF36C2"/>
    <w:multiLevelType w:val="multilevel"/>
    <w:tmpl w:val="C200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103217">
    <w:abstractNumId w:val="4"/>
  </w:num>
  <w:num w:numId="2" w16cid:durableId="1314720733">
    <w:abstractNumId w:val="0"/>
  </w:num>
  <w:num w:numId="3" w16cid:durableId="1082795805">
    <w:abstractNumId w:val="6"/>
  </w:num>
  <w:num w:numId="4" w16cid:durableId="1269969444">
    <w:abstractNumId w:val="3"/>
  </w:num>
  <w:num w:numId="5" w16cid:durableId="1424447181">
    <w:abstractNumId w:val="8"/>
  </w:num>
  <w:num w:numId="6" w16cid:durableId="810055089">
    <w:abstractNumId w:val="2"/>
  </w:num>
  <w:num w:numId="7" w16cid:durableId="1349259181">
    <w:abstractNumId w:val="5"/>
  </w:num>
  <w:num w:numId="8" w16cid:durableId="818573713">
    <w:abstractNumId w:val="1"/>
  </w:num>
  <w:num w:numId="9" w16cid:durableId="2010060298">
    <w:abstractNumId w:val="7"/>
  </w:num>
  <w:num w:numId="10" w16cid:durableId="4528717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AB"/>
    <w:rsid w:val="000861F9"/>
    <w:rsid w:val="000A3C78"/>
    <w:rsid w:val="005464DC"/>
    <w:rsid w:val="00574EE6"/>
    <w:rsid w:val="00615330"/>
    <w:rsid w:val="00646C79"/>
    <w:rsid w:val="00921E2B"/>
    <w:rsid w:val="009D0693"/>
    <w:rsid w:val="00AB427C"/>
    <w:rsid w:val="00EC4CAB"/>
    <w:rsid w:val="00F408B0"/>
    <w:rsid w:val="00FE63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11A9"/>
  <w15:chartTrackingRefBased/>
  <w15:docId w15:val="{906C0480-2841-43DF-9AE2-93055303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693"/>
    <w:rPr>
      <w:color w:val="0563C1" w:themeColor="hyperlink"/>
      <w:u w:val="single"/>
    </w:rPr>
  </w:style>
  <w:style w:type="character" w:styleId="UnresolvedMention">
    <w:name w:val="Unresolved Mention"/>
    <w:basedOn w:val="DefaultParagraphFont"/>
    <w:uiPriority w:val="99"/>
    <w:semiHidden/>
    <w:unhideWhenUsed/>
    <w:rsid w:val="009D0693"/>
    <w:rPr>
      <w:color w:val="605E5C"/>
      <w:shd w:val="clear" w:color="auto" w:fill="E1DFDD"/>
    </w:rPr>
  </w:style>
  <w:style w:type="paragraph" w:styleId="ListParagraph">
    <w:name w:val="List Paragraph"/>
    <w:basedOn w:val="Normal"/>
    <w:uiPriority w:val="34"/>
    <w:qFormat/>
    <w:rsid w:val="009D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2643">
      <w:bodyDiv w:val="1"/>
      <w:marLeft w:val="0"/>
      <w:marRight w:val="0"/>
      <w:marTop w:val="0"/>
      <w:marBottom w:val="0"/>
      <w:divBdr>
        <w:top w:val="none" w:sz="0" w:space="0" w:color="auto"/>
        <w:left w:val="none" w:sz="0" w:space="0" w:color="auto"/>
        <w:bottom w:val="none" w:sz="0" w:space="0" w:color="auto"/>
        <w:right w:val="none" w:sz="0" w:space="0" w:color="auto"/>
      </w:divBdr>
    </w:div>
    <w:div w:id="386874912">
      <w:bodyDiv w:val="1"/>
      <w:marLeft w:val="0"/>
      <w:marRight w:val="0"/>
      <w:marTop w:val="0"/>
      <w:marBottom w:val="0"/>
      <w:divBdr>
        <w:top w:val="none" w:sz="0" w:space="0" w:color="auto"/>
        <w:left w:val="none" w:sz="0" w:space="0" w:color="auto"/>
        <w:bottom w:val="none" w:sz="0" w:space="0" w:color="auto"/>
        <w:right w:val="none" w:sz="0" w:space="0" w:color="auto"/>
      </w:divBdr>
    </w:div>
    <w:div w:id="451942308">
      <w:bodyDiv w:val="1"/>
      <w:marLeft w:val="0"/>
      <w:marRight w:val="0"/>
      <w:marTop w:val="0"/>
      <w:marBottom w:val="0"/>
      <w:divBdr>
        <w:top w:val="none" w:sz="0" w:space="0" w:color="auto"/>
        <w:left w:val="none" w:sz="0" w:space="0" w:color="auto"/>
        <w:bottom w:val="none" w:sz="0" w:space="0" w:color="auto"/>
        <w:right w:val="none" w:sz="0" w:space="0" w:color="auto"/>
      </w:divBdr>
    </w:div>
    <w:div w:id="686100186">
      <w:bodyDiv w:val="1"/>
      <w:marLeft w:val="0"/>
      <w:marRight w:val="0"/>
      <w:marTop w:val="0"/>
      <w:marBottom w:val="0"/>
      <w:divBdr>
        <w:top w:val="none" w:sz="0" w:space="0" w:color="auto"/>
        <w:left w:val="none" w:sz="0" w:space="0" w:color="auto"/>
        <w:bottom w:val="none" w:sz="0" w:space="0" w:color="auto"/>
        <w:right w:val="none" w:sz="0" w:space="0" w:color="auto"/>
      </w:divBdr>
    </w:div>
    <w:div w:id="1176573875">
      <w:bodyDiv w:val="1"/>
      <w:marLeft w:val="0"/>
      <w:marRight w:val="0"/>
      <w:marTop w:val="0"/>
      <w:marBottom w:val="0"/>
      <w:divBdr>
        <w:top w:val="none" w:sz="0" w:space="0" w:color="auto"/>
        <w:left w:val="none" w:sz="0" w:space="0" w:color="auto"/>
        <w:bottom w:val="none" w:sz="0" w:space="0" w:color="auto"/>
        <w:right w:val="none" w:sz="0" w:space="0" w:color="auto"/>
      </w:divBdr>
    </w:div>
    <w:div w:id="1273131849">
      <w:bodyDiv w:val="1"/>
      <w:marLeft w:val="0"/>
      <w:marRight w:val="0"/>
      <w:marTop w:val="0"/>
      <w:marBottom w:val="0"/>
      <w:divBdr>
        <w:top w:val="none" w:sz="0" w:space="0" w:color="auto"/>
        <w:left w:val="none" w:sz="0" w:space="0" w:color="auto"/>
        <w:bottom w:val="none" w:sz="0" w:space="0" w:color="auto"/>
        <w:right w:val="none" w:sz="0" w:space="0" w:color="auto"/>
      </w:divBdr>
    </w:div>
    <w:div w:id="1482388588">
      <w:bodyDiv w:val="1"/>
      <w:marLeft w:val="0"/>
      <w:marRight w:val="0"/>
      <w:marTop w:val="0"/>
      <w:marBottom w:val="0"/>
      <w:divBdr>
        <w:top w:val="none" w:sz="0" w:space="0" w:color="auto"/>
        <w:left w:val="none" w:sz="0" w:space="0" w:color="auto"/>
        <w:bottom w:val="none" w:sz="0" w:space="0" w:color="auto"/>
        <w:right w:val="none" w:sz="0" w:space="0" w:color="auto"/>
      </w:divBdr>
    </w:div>
    <w:div w:id="179898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efolly.com/wine-basics/wine-touris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ub-vino.co.uk/a-short-guide-to-the-5-basic-characteristics-of-wine/" TargetMode="External"/><Relationship Id="rId12" Type="http://schemas.openxmlformats.org/officeDocument/2006/relationships/hyperlink" Target="https://winefolly.com/wine-basics/wine-tou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mermagazine.com/2022/learn/different-wine-types" TargetMode="External"/><Relationship Id="rId11" Type="http://schemas.openxmlformats.org/officeDocument/2006/relationships/hyperlink" Target="https://www.wosa.co.za/" TargetMode="External"/><Relationship Id="rId5" Type="http://schemas.openxmlformats.org/officeDocument/2006/relationships/webSettings" Target="webSettings.xml"/><Relationship Id="rId10" Type="http://schemas.openxmlformats.org/officeDocument/2006/relationships/hyperlink" Target="https://www.southafricanwine.com/" TargetMode="External"/><Relationship Id="rId4" Type="http://schemas.openxmlformats.org/officeDocument/2006/relationships/settings" Target="settings.xml"/><Relationship Id="rId9" Type="http://schemas.openxmlformats.org/officeDocument/2006/relationships/hyperlink" Target="https://www.researchgate.net/figure/Search-experience-and-credence-attributes-ofwine-Tabla-1-Atributos-busqueda_tbl1_2358023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D306DEB-5514-48D1-926B-40F77DA0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Janicke Jacobs</dc:creator>
  <cp:keywords/>
  <dc:description/>
  <cp:lastModifiedBy>Janicke Jacobs</cp:lastModifiedBy>
  <cp:revision>3</cp:revision>
  <dcterms:created xsi:type="dcterms:W3CDTF">2023-06-04T15:06:00Z</dcterms:created>
  <dcterms:modified xsi:type="dcterms:W3CDTF">2023-06-05T09:24:00Z</dcterms:modified>
</cp:coreProperties>
</file>