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69D7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6D7A39">
        <w:rPr>
          <w:rFonts w:cs="Times New Roman"/>
          <w:b/>
          <w:szCs w:val="28"/>
        </w:rPr>
        <w:t>ФГБОУ ВО</w:t>
      </w:r>
    </w:p>
    <w:p w14:paraId="63430F9B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8"/>
        </w:rPr>
      </w:pPr>
      <w:r w:rsidRPr="006D7A39">
        <w:rPr>
          <w:rFonts w:cs="Times New Roman"/>
          <w:b/>
          <w:szCs w:val="28"/>
        </w:rPr>
        <w:t>НАЦИОНАЛЬНЫЙ ИССЛЕДОВАТЕЛЬСКИЙ УНИВЕРСИТЕТ</w:t>
      </w:r>
    </w:p>
    <w:p w14:paraId="1EBA977C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  <w:r w:rsidRPr="006D7A39">
        <w:rPr>
          <w:rFonts w:cs="Times New Roman"/>
          <w:szCs w:val="28"/>
        </w:rPr>
        <w:t>МОСКОВСКИЙ ЭНЕРГЕТИЧЕСКИЙ ИНСТИТУТ</w:t>
      </w:r>
    </w:p>
    <w:p w14:paraId="77523248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contextualSpacing w:val="0"/>
        <w:jc w:val="center"/>
        <w:rPr>
          <w:rFonts w:cs="Times New Roman"/>
          <w:szCs w:val="28"/>
          <w:lang w:val="en-US"/>
        </w:rPr>
      </w:pPr>
      <w:r w:rsidRPr="006D7A39">
        <w:rPr>
          <w:rFonts w:cs="Times New Roman"/>
          <w:noProof/>
          <w:szCs w:val="28"/>
        </w:rPr>
        <w:drawing>
          <wp:inline distT="0" distB="0" distL="0" distR="0" wp14:anchorId="0C5291CC" wp14:editId="56AFEFBD">
            <wp:extent cx="1028700" cy="333375"/>
            <wp:effectExtent l="0" t="0" r="0" b="9525"/>
            <wp:docPr id="35" name="Рисунок 35" descr="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E3E0" w14:textId="77777777" w:rsidR="00223241" w:rsidRPr="006D7A39" w:rsidRDefault="00223241" w:rsidP="00223241">
      <w:pPr>
        <w:pBdr>
          <w:bottom w:val="single" w:sz="6" w:space="1" w:color="auto"/>
        </w:pBdr>
        <w:spacing w:before="0" w:after="160" w:line="259" w:lineRule="auto"/>
        <w:contextualSpacing w:val="0"/>
        <w:jc w:val="center"/>
        <w:rPr>
          <w:rFonts w:cs="Times New Roman"/>
          <w:b/>
          <w:szCs w:val="28"/>
          <w:lang w:val="en-US"/>
        </w:rPr>
      </w:pPr>
      <w:r w:rsidRPr="006D7A39">
        <w:rPr>
          <w:rFonts w:cs="Times New Roman"/>
          <w:noProof/>
          <w:szCs w:val="28"/>
        </w:rPr>
        <w:drawing>
          <wp:inline distT="0" distB="0" distL="0" distR="0" wp14:anchorId="368CFB14" wp14:editId="59890ACD">
            <wp:extent cx="3067050" cy="257175"/>
            <wp:effectExtent l="0" t="0" r="0" b="9525"/>
            <wp:docPr id="36" name="Рисунок 36" descr="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DB9F" w14:textId="77777777" w:rsidR="00223241" w:rsidRPr="0062113F" w:rsidRDefault="00223241" w:rsidP="00223241">
      <w:pPr>
        <w:spacing w:before="0" w:after="160" w:line="259" w:lineRule="auto"/>
        <w:contextualSpacing w:val="0"/>
        <w:jc w:val="center"/>
        <w:rPr>
          <w:rFonts w:cs="Times New Roman"/>
          <w:szCs w:val="28"/>
        </w:rPr>
      </w:pPr>
      <w:r w:rsidRPr="006D7A39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афедра</w:t>
      </w:r>
      <w:r w:rsidRPr="006D7A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релейной защиты и автоматизации энергосистем</w:t>
      </w:r>
    </w:p>
    <w:p w14:paraId="6FB73508" w14:textId="77777777" w:rsidR="00223241" w:rsidRPr="006D7A39" w:rsidRDefault="00223241" w:rsidP="00223241">
      <w:pPr>
        <w:spacing w:after="160" w:line="259" w:lineRule="auto"/>
        <w:jc w:val="center"/>
        <w:rPr>
          <w:rFonts w:cs="Times New Roman"/>
          <w:szCs w:val="28"/>
        </w:rPr>
      </w:pPr>
    </w:p>
    <w:p w14:paraId="627A5EAD" w14:textId="77777777" w:rsidR="00223241" w:rsidRPr="006D7A39" w:rsidRDefault="00223241" w:rsidP="00223241">
      <w:pPr>
        <w:spacing w:after="160" w:line="259" w:lineRule="auto"/>
        <w:rPr>
          <w:rFonts w:cs="Times New Roman"/>
          <w:szCs w:val="28"/>
        </w:rPr>
      </w:pPr>
    </w:p>
    <w:p w14:paraId="0B8F0CE9" w14:textId="77777777" w:rsidR="00223241" w:rsidRPr="006D7A39" w:rsidRDefault="00223241" w:rsidP="00223241">
      <w:pPr>
        <w:spacing w:after="160" w:line="259" w:lineRule="auto"/>
        <w:jc w:val="center"/>
        <w:rPr>
          <w:rFonts w:cs="Times New Roman"/>
          <w:b/>
          <w:szCs w:val="28"/>
        </w:rPr>
      </w:pPr>
    </w:p>
    <w:p w14:paraId="09EEF601" w14:textId="4DA168FF" w:rsidR="00223241" w:rsidRPr="00223241" w:rsidRDefault="00223241" w:rsidP="00223241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pacing w:val="20"/>
          <w:szCs w:val="28"/>
        </w:rPr>
      </w:pPr>
      <w:r w:rsidRPr="00223241">
        <w:rPr>
          <w:rFonts w:cs="Times New Roman"/>
          <w:b/>
          <w:spacing w:val="20"/>
          <w:szCs w:val="28"/>
        </w:rPr>
        <w:t>Лабораторная работа</w:t>
      </w:r>
      <w:r w:rsidRPr="00223241">
        <w:rPr>
          <w:rFonts w:cs="Times New Roman"/>
          <w:b/>
          <w:i/>
          <w:spacing w:val="20"/>
          <w:szCs w:val="28"/>
        </w:rPr>
        <w:t xml:space="preserve"> </w:t>
      </w:r>
      <w:r w:rsidRPr="00223241">
        <w:rPr>
          <w:rFonts w:cs="Times New Roman"/>
          <w:b/>
          <w:spacing w:val="20"/>
          <w:szCs w:val="28"/>
        </w:rPr>
        <w:t>№</w:t>
      </w:r>
      <w:r w:rsidR="00ED3035">
        <w:rPr>
          <w:rFonts w:cs="Times New Roman"/>
          <w:b/>
          <w:spacing w:val="20"/>
          <w:szCs w:val="28"/>
        </w:rPr>
        <w:t>3</w:t>
      </w:r>
    </w:p>
    <w:p w14:paraId="2F60300C" w14:textId="77777777" w:rsidR="00223241" w:rsidRPr="00223241" w:rsidRDefault="00223241" w:rsidP="00223241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pacing w:val="20"/>
          <w:szCs w:val="28"/>
        </w:rPr>
      </w:pPr>
      <w:r w:rsidRPr="00223241">
        <w:rPr>
          <w:rFonts w:cs="Times New Roman"/>
          <w:b/>
          <w:spacing w:val="20"/>
          <w:szCs w:val="28"/>
        </w:rPr>
        <w:t>по дисциплине</w:t>
      </w:r>
    </w:p>
    <w:p w14:paraId="1820123B" w14:textId="5E48453A" w:rsidR="00223241" w:rsidRPr="00223241" w:rsidRDefault="00223241" w:rsidP="00223241">
      <w:pPr>
        <w:pStyle w:val="aff1"/>
        <w:spacing w:before="0" w:after="160" w:line="259" w:lineRule="auto"/>
        <w:ind w:firstLine="0"/>
        <w:jc w:val="center"/>
        <w:rPr>
          <w:rFonts w:ascii="Times New Roman" w:hAnsi="Times New Roman" w:cs="Times New Roman"/>
        </w:rPr>
      </w:pPr>
      <w:r w:rsidRPr="00223241">
        <w:rPr>
          <w:rFonts w:ascii="Times New Roman" w:hAnsi="Times New Roman" w:cs="Times New Roman"/>
          <w:b/>
          <w:spacing w:val="20"/>
        </w:rPr>
        <w:t>«</w:t>
      </w:r>
      <w:r w:rsidR="003F4BAB">
        <w:rPr>
          <w:rFonts w:ascii="Times New Roman" w:hAnsi="Times New Roman" w:cs="Times New Roman"/>
          <w:b/>
          <w:spacing w:val="20"/>
        </w:rPr>
        <w:t>Теория автоматического управления и системы автоматического управления</w:t>
      </w:r>
      <w:r w:rsidRPr="00223241">
        <w:rPr>
          <w:rFonts w:ascii="Times New Roman" w:hAnsi="Times New Roman" w:cs="Times New Roman"/>
          <w:b/>
        </w:rPr>
        <w:t>»</w:t>
      </w:r>
    </w:p>
    <w:p w14:paraId="21681B0E" w14:textId="0B10904C" w:rsidR="00223241" w:rsidRPr="00ED3035" w:rsidRDefault="00223241" w:rsidP="00223241">
      <w:pPr>
        <w:pStyle w:val="110"/>
        <w:spacing w:before="0" w:after="160" w:line="259" w:lineRule="auto"/>
        <w:jc w:val="center"/>
        <w:rPr>
          <w:rFonts w:ascii="Times New Roman" w:hAnsi="Times New Roman" w:cs="Times New Roman"/>
          <w:b/>
          <w:i/>
          <w:spacing w:val="20"/>
          <w:szCs w:val="28"/>
        </w:rPr>
      </w:pPr>
      <w:r w:rsidRPr="006D7A39">
        <w:rPr>
          <w:rFonts w:ascii="Times New Roman" w:hAnsi="Times New Roman" w:cs="Times New Roman"/>
          <w:i/>
          <w:spacing w:val="20"/>
          <w:szCs w:val="28"/>
        </w:rPr>
        <w:br/>
      </w:r>
      <w:r w:rsidR="00ED3035">
        <w:rPr>
          <w:rFonts w:ascii="Times New Roman" w:hAnsi="Times New Roman" w:cs="Times New Roman"/>
          <w:b/>
          <w:i/>
          <w:spacing w:val="20"/>
          <w:sz w:val="32"/>
        </w:rPr>
        <w:t>Определение настроечных параметров регулятора методом ручного подбора</w:t>
      </w:r>
    </w:p>
    <w:p w14:paraId="31E2B5B6" w14:textId="77777777" w:rsidR="00223241" w:rsidRDefault="00223241" w:rsidP="00223241">
      <w:pPr>
        <w:spacing w:after="160" w:line="259" w:lineRule="auto"/>
        <w:rPr>
          <w:lang w:eastAsia="ru-RU"/>
        </w:rPr>
      </w:pPr>
    </w:p>
    <w:p w14:paraId="6161E7D9" w14:textId="77777777" w:rsidR="00223241" w:rsidRDefault="00223241" w:rsidP="00223241">
      <w:pPr>
        <w:spacing w:after="160" w:line="259" w:lineRule="auto"/>
        <w:rPr>
          <w:lang w:eastAsia="ru-RU"/>
        </w:rPr>
      </w:pPr>
    </w:p>
    <w:p w14:paraId="04085CC8" w14:textId="77777777" w:rsidR="00223241" w:rsidRPr="006D7A39" w:rsidRDefault="00223241" w:rsidP="00223241">
      <w:pPr>
        <w:spacing w:after="160" w:line="259" w:lineRule="auto"/>
        <w:rPr>
          <w:lang w:eastAsia="ru-RU"/>
        </w:rPr>
      </w:pPr>
    </w:p>
    <w:p w14:paraId="4FDC1C2D" w14:textId="77777777" w:rsidR="00223241" w:rsidRDefault="00223241" w:rsidP="00223241">
      <w:pPr>
        <w:spacing w:after="160" w:line="259" w:lineRule="auto"/>
        <w:jc w:val="right"/>
        <w:rPr>
          <w:rFonts w:cs="Times New Roman"/>
          <w:szCs w:val="28"/>
        </w:rPr>
      </w:pPr>
    </w:p>
    <w:p w14:paraId="4A31DB0A" w14:textId="77777777" w:rsidR="00223241" w:rsidRPr="006D7A39" w:rsidRDefault="00223241" w:rsidP="00223241">
      <w:pPr>
        <w:spacing w:after="160" w:line="259" w:lineRule="auto"/>
        <w:jc w:val="right"/>
        <w:rPr>
          <w:rFonts w:cs="Times New Roman"/>
          <w:szCs w:val="28"/>
        </w:rPr>
      </w:pPr>
    </w:p>
    <w:tbl>
      <w:tblPr>
        <w:tblW w:w="0" w:type="auto"/>
        <w:tblInd w:w="45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</w:tblGrid>
      <w:tr w:rsidR="00223241" w:rsidRPr="006D7A39" w14:paraId="0BE71E89" w14:textId="77777777" w:rsidTr="00304A19">
        <w:trPr>
          <w:trHeight w:val="163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ACEFA9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Выполнил: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732F38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Архипов А.Г.</w:t>
            </w:r>
          </w:p>
        </w:tc>
      </w:tr>
      <w:tr w:rsidR="00223241" w:rsidRPr="006D7A39" w14:paraId="3157C073" w14:textId="77777777" w:rsidTr="00304A19">
        <w:trPr>
          <w:trHeight w:val="163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B212C" w14:textId="77777777" w:rsidR="00223241" w:rsidRPr="001612B2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Вариант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845FB0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23241" w:rsidRPr="006D7A39" w14:paraId="65FFBD6C" w14:textId="77777777" w:rsidTr="00304A19">
        <w:trPr>
          <w:trHeight w:val="235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7EC9A2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9F4C3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Э-13м-21</w:t>
            </w:r>
          </w:p>
        </w:tc>
      </w:tr>
      <w:tr w:rsidR="00223241" w:rsidRPr="006D7A39" w14:paraId="7D21EF3F" w14:textId="77777777" w:rsidTr="00304A19">
        <w:trPr>
          <w:trHeight w:val="235"/>
        </w:trPr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12B73F" w14:textId="77777777" w:rsidR="00223241" w:rsidRPr="006D7A39" w:rsidRDefault="00223241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 w:rsidRPr="006D7A39">
              <w:rPr>
                <w:rFonts w:cs="Times New Roman"/>
                <w:szCs w:val="28"/>
              </w:rPr>
              <w:t>Проверил: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DB6AB" w14:textId="77777777" w:rsidR="00223241" w:rsidRDefault="003F4BAB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Дегтярев Д.А.</w:t>
            </w:r>
          </w:p>
          <w:p w14:paraId="590C6B7D" w14:textId="1A075929" w:rsidR="00996367" w:rsidRDefault="00996367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Алёшин И.Н.,</w:t>
            </w:r>
          </w:p>
          <w:p w14:paraId="2C0CABA7" w14:textId="42C0EC3C" w:rsidR="00996367" w:rsidRPr="006D7A39" w:rsidRDefault="00996367" w:rsidP="00223241">
            <w:pPr>
              <w:spacing w:before="0" w:after="160" w:line="259" w:lineRule="auto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Сиделев</w:t>
            </w:r>
            <w:proofErr w:type="spellEnd"/>
            <w:r>
              <w:rPr>
                <w:rFonts w:cs="Times New Roman"/>
                <w:szCs w:val="28"/>
              </w:rPr>
              <w:t xml:space="preserve"> А.А.</w:t>
            </w:r>
          </w:p>
        </w:tc>
      </w:tr>
    </w:tbl>
    <w:p w14:paraId="19E42BF7" w14:textId="77777777" w:rsidR="00223241" w:rsidRPr="006D7A39" w:rsidRDefault="00223241" w:rsidP="00223241">
      <w:pPr>
        <w:tabs>
          <w:tab w:val="left" w:pos="7230"/>
        </w:tabs>
        <w:spacing w:after="160" w:line="259" w:lineRule="auto"/>
        <w:rPr>
          <w:rFonts w:cs="Times New Roman"/>
          <w:szCs w:val="28"/>
        </w:rPr>
      </w:pPr>
    </w:p>
    <w:p w14:paraId="617761BE" w14:textId="77777777" w:rsidR="00223241" w:rsidRDefault="00223241" w:rsidP="00223241">
      <w:pPr>
        <w:spacing w:after="160" w:line="259" w:lineRule="auto"/>
        <w:jc w:val="center"/>
        <w:rPr>
          <w:rFonts w:cs="Times New Roman"/>
          <w:szCs w:val="28"/>
          <w:lang w:val="en-US"/>
        </w:rPr>
      </w:pPr>
    </w:p>
    <w:p w14:paraId="3BEDAD03" w14:textId="77777777" w:rsidR="00223241" w:rsidRDefault="00223241" w:rsidP="00223241">
      <w:pPr>
        <w:spacing w:after="160" w:line="259" w:lineRule="auto"/>
        <w:jc w:val="center"/>
        <w:rPr>
          <w:rFonts w:cs="Times New Roman"/>
          <w:szCs w:val="28"/>
          <w:lang w:val="en-US"/>
        </w:rPr>
      </w:pPr>
    </w:p>
    <w:p w14:paraId="281310A7" w14:textId="6136699B" w:rsidR="00223241" w:rsidRDefault="00223241" w:rsidP="00223241">
      <w:pPr>
        <w:spacing w:after="160" w:line="259" w:lineRule="auto"/>
        <w:rPr>
          <w:rFonts w:cs="Times New Roman"/>
          <w:szCs w:val="28"/>
          <w:lang w:val="en-US"/>
        </w:rPr>
      </w:pPr>
    </w:p>
    <w:p w14:paraId="7F7E3BFE" w14:textId="06383A64" w:rsidR="00223241" w:rsidRDefault="00223241" w:rsidP="00223241">
      <w:pPr>
        <w:spacing w:after="160" w:line="259" w:lineRule="auto"/>
        <w:rPr>
          <w:rFonts w:cs="Times New Roman"/>
          <w:szCs w:val="28"/>
          <w:lang w:val="en-US"/>
        </w:rPr>
      </w:pPr>
    </w:p>
    <w:p w14:paraId="70D7FECD" w14:textId="74793938" w:rsidR="00223241" w:rsidRDefault="00223241" w:rsidP="00223241">
      <w:pPr>
        <w:spacing w:after="160" w:line="259" w:lineRule="auto"/>
        <w:ind w:firstLine="0"/>
        <w:rPr>
          <w:rFonts w:cs="Times New Roman"/>
          <w:szCs w:val="28"/>
          <w:lang w:val="en-US"/>
        </w:rPr>
      </w:pPr>
    </w:p>
    <w:p w14:paraId="69950C65" w14:textId="77777777" w:rsidR="00AF16F7" w:rsidRPr="00396EDC" w:rsidRDefault="00AF16F7" w:rsidP="00223241">
      <w:pPr>
        <w:spacing w:after="160" w:line="259" w:lineRule="auto"/>
        <w:ind w:firstLine="0"/>
        <w:rPr>
          <w:rFonts w:cs="Times New Roman"/>
          <w:szCs w:val="28"/>
          <w:lang w:val="en-US"/>
        </w:rPr>
      </w:pPr>
    </w:p>
    <w:p w14:paraId="7E7291DC" w14:textId="77777777" w:rsidR="00223241" w:rsidRDefault="00223241" w:rsidP="00223241">
      <w:pPr>
        <w:spacing w:after="160" w:line="259" w:lineRule="auto"/>
        <w:ind w:left="-16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г. </w:t>
      </w:r>
      <w:r w:rsidRPr="006D7A39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1</w:t>
      </w:r>
      <w:r>
        <w:rPr>
          <w:rFonts w:cs="Times New Roman"/>
          <w:szCs w:val="28"/>
        </w:rPr>
        <w:t xml:space="preserve"> </w:t>
      </w:r>
    </w:p>
    <w:p w14:paraId="0C30E4C2" w14:textId="150E34B7" w:rsidR="003F4BAB" w:rsidRDefault="003F4BAB" w:rsidP="003F4BAB">
      <w:pPr>
        <w:pStyle w:val="10"/>
      </w:pPr>
      <w:r>
        <w:lastRenderedPageBreak/>
        <w:t>предварительный отчет</w:t>
      </w:r>
    </w:p>
    <w:p w14:paraId="5D090142" w14:textId="4E79B5C7" w:rsidR="003F4BAB" w:rsidRDefault="005315BD" w:rsidP="003F4BAB">
      <w:pPr>
        <w:pStyle w:val="20"/>
        <w:rPr>
          <w:sz w:val="28"/>
          <w:szCs w:val="24"/>
        </w:rPr>
      </w:pPr>
      <w:r>
        <w:rPr>
          <w:sz w:val="28"/>
          <w:szCs w:val="24"/>
        </w:rPr>
        <w:t>Цель работы</w:t>
      </w:r>
    </w:p>
    <w:p w14:paraId="683C3DB7" w14:textId="3722F072" w:rsidR="00ED3035" w:rsidRPr="00ED3035" w:rsidRDefault="00AF16F7" w:rsidP="00ED3035">
      <w:pPr>
        <w:rPr>
          <w:lang w:bidi="ru-RU"/>
        </w:rPr>
      </w:pPr>
      <w:r>
        <w:t>Работа заключается в э</w:t>
      </w:r>
      <w:r w:rsidR="005315BD">
        <w:t>кспериментально</w:t>
      </w:r>
      <w:r>
        <w:t>м</w:t>
      </w:r>
      <w:r w:rsidR="005315BD">
        <w:t xml:space="preserve"> </w:t>
      </w:r>
      <w:r w:rsidR="00ED3035">
        <w:rPr>
          <w:lang w:bidi="ru-RU"/>
        </w:rPr>
        <w:t>о</w:t>
      </w:r>
      <w:r w:rsidR="00ED3035" w:rsidRPr="00ED3035">
        <w:rPr>
          <w:lang w:bidi="ru-RU"/>
        </w:rPr>
        <w:t>пределени</w:t>
      </w:r>
      <w:r w:rsidR="00ED3035">
        <w:rPr>
          <w:lang w:bidi="ru-RU"/>
        </w:rPr>
        <w:t>и</w:t>
      </w:r>
      <w:r w:rsidR="00ED3035" w:rsidRPr="00ED3035">
        <w:rPr>
          <w:lang w:bidi="ru-RU"/>
        </w:rPr>
        <w:t xml:space="preserve"> показателей качества стационарной системы автоматического управления в установившихся и переходных режимах прямыми и косвенными методами.</w:t>
      </w:r>
    </w:p>
    <w:p w14:paraId="2E3F6604" w14:textId="6A188CD7" w:rsidR="005315BD" w:rsidRDefault="005315BD" w:rsidP="005315BD"/>
    <w:p w14:paraId="1E8FC8DB" w14:textId="54302F78" w:rsidR="00AF16F7" w:rsidRDefault="00AF16F7" w:rsidP="00AF16F7">
      <w:pPr>
        <w:pStyle w:val="20"/>
      </w:pPr>
      <w:r>
        <w:t>Исходные данные</w:t>
      </w:r>
    </w:p>
    <w:p w14:paraId="2A2E6EE8" w14:textId="75F51073" w:rsidR="00AF16F7" w:rsidRDefault="00ED3035" w:rsidP="00AF16F7">
      <w:pPr>
        <w:ind w:firstLine="0"/>
        <w:jc w:val="center"/>
      </w:pPr>
      <w:r>
        <w:object w:dxaOrig="11191" w:dyaOrig="2370" w14:anchorId="44F7EA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67.05pt;height:98.3pt" o:ole="">
            <v:imagedata r:id="rId10" o:title=""/>
          </v:shape>
          <o:OLEObject Type="Embed" ProgID="Visio.Drawing.15" ShapeID="_x0000_i1071" DrawAspect="Content" ObjectID="_1701150509" r:id="rId11"/>
        </w:object>
      </w:r>
    </w:p>
    <w:p w14:paraId="579A0162" w14:textId="21F15740" w:rsidR="00AF16F7" w:rsidRPr="00DE0200" w:rsidRDefault="00DE0200" w:rsidP="00DE0200">
      <w:pPr>
        <w:pStyle w:val="af7"/>
        <w:rPr>
          <w:szCs w:val="24"/>
        </w:rPr>
      </w:pPr>
      <w:bookmarkStart w:id="0" w:name="_Toc87654684"/>
      <w:r w:rsidRPr="00DE0200">
        <w:rPr>
          <w:szCs w:val="24"/>
        </w:rPr>
        <w:t xml:space="preserve">Рисунок </w:t>
      </w:r>
      <w:r w:rsidRPr="00DE0200">
        <w:rPr>
          <w:szCs w:val="24"/>
        </w:rPr>
        <w:fldChar w:fldCharType="begin"/>
      </w:r>
      <w:r w:rsidRPr="00DE0200">
        <w:rPr>
          <w:szCs w:val="24"/>
        </w:rPr>
        <w:instrText xml:space="preserve"> SEQ Рисунок \* ARABIC </w:instrText>
      </w:r>
      <w:r w:rsidRPr="00DE0200">
        <w:rPr>
          <w:szCs w:val="24"/>
        </w:rPr>
        <w:fldChar w:fldCharType="separate"/>
      </w:r>
      <w:r w:rsidR="00896D72">
        <w:rPr>
          <w:noProof/>
          <w:szCs w:val="24"/>
        </w:rPr>
        <w:t>1</w:t>
      </w:r>
      <w:r w:rsidRPr="00DE0200">
        <w:rPr>
          <w:szCs w:val="24"/>
        </w:rPr>
        <w:fldChar w:fldCharType="end"/>
      </w:r>
      <w:r w:rsidRPr="00DE0200">
        <w:rPr>
          <w:szCs w:val="24"/>
        </w:rPr>
        <w:t xml:space="preserve"> </w:t>
      </w:r>
      <w:r w:rsidR="00AF16F7" w:rsidRPr="00DE0200">
        <w:rPr>
          <w:szCs w:val="24"/>
        </w:rPr>
        <w:t xml:space="preserve">– </w:t>
      </w:r>
      <w:bookmarkEnd w:id="0"/>
      <w:r w:rsidR="00ED3035" w:rsidRPr="00ED3035">
        <w:rPr>
          <w:szCs w:val="24"/>
          <w:lang w:bidi="ru-RU"/>
        </w:rPr>
        <w:t>Структурная схема АСР</w:t>
      </w:r>
    </w:p>
    <w:p w14:paraId="2620762E" w14:textId="77777777" w:rsidR="00ED3035" w:rsidRPr="00FF08C6" w:rsidRDefault="00ED3035" w:rsidP="00ED3035">
      <w:pPr>
        <w:textAlignment w:val="baseline"/>
        <w:rPr>
          <w:szCs w:val="28"/>
        </w:rPr>
      </w:pPr>
      <w:r w:rsidRPr="00FF08C6">
        <w:rPr>
          <w:szCs w:val="28"/>
        </w:rPr>
        <w:t>Элементы АСР, моделируемые звеньями структурной схемы: </w:t>
      </w:r>
    </w:p>
    <w:p w14:paraId="46627E5B" w14:textId="77777777" w:rsidR="00ED3035" w:rsidRPr="00FF08C6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1</w:t>
      </w:r>
      <w:r w:rsidRPr="009D6CA9">
        <w:rPr>
          <w:szCs w:val="28"/>
        </w:rPr>
        <w:t xml:space="preserve">. </w:t>
      </w:r>
      <w:r>
        <w:rPr>
          <w:szCs w:val="28"/>
        </w:rPr>
        <w:t>Генератор</w:t>
      </w:r>
    </w:p>
    <w:p w14:paraId="4B963303" w14:textId="77777777" w:rsidR="00ED3035" w:rsidRPr="009D6CA9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2</w:t>
      </w:r>
      <w:r w:rsidRPr="00FF08C6">
        <w:rPr>
          <w:szCs w:val="28"/>
        </w:rPr>
        <w:t>. Гидравлическая турбина / паровая турбина</w:t>
      </w:r>
    </w:p>
    <w:p w14:paraId="5C2FDEA4" w14:textId="77777777" w:rsidR="00ED3035" w:rsidRPr="009D6CA9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3</w:t>
      </w:r>
      <w:r w:rsidRPr="00FF08C6">
        <w:rPr>
          <w:szCs w:val="28"/>
        </w:rPr>
        <w:t xml:space="preserve">. </w:t>
      </w:r>
      <w:r w:rsidRPr="009D6CA9">
        <w:rPr>
          <w:szCs w:val="28"/>
        </w:rPr>
        <w:t xml:space="preserve">Усилительно – </w:t>
      </w:r>
      <w:r>
        <w:rPr>
          <w:szCs w:val="28"/>
        </w:rPr>
        <w:t>исполнительный орган</w:t>
      </w:r>
    </w:p>
    <w:p w14:paraId="337D30A4" w14:textId="77777777" w:rsidR="00ED3035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4</w:t>
      </w:r>
      <w:r w:rsidRPr="009D6CA9">
        <w:rPr>
          <w:szCs w:val="28"/>
        </w:rPr>
        <w:t xml:space="preserve">. </w:t>
      </w:r>
      <w:r>
        <w:rPr>
          <w:szCs w:val="28"/>
        </w:rPr>
        <w:t>Регулятор</w:t>
      </w:r>
    </w:p>
    <w:p w14:paraId="64BFCF1B" w14:textId="77777777" w:rsidR="00ED3035" w:rsidRPr="009D6CA9" w:rsidRDefault="00ED3035" w:rsidP="00ED3035">
      <w:pPr>
        <w:ind w:firstLine="708"/>
        <w:textAlignment w:val="baseline"/>
        <w:rPr>
          <w:szCs w:val="28"/>
        </w:rPr>
      </w:pPr>
      <w:r>
        <w:rPr>
          <w:szCs w:val="28"/>
        </w:rPr>
        <w:t>Обратную связь принять единичной отрицательной. Передаточные функции и параметры звеньев взять согласно варианту из лабораторной работы №2</w:t>
      </w:r>
    </w:p>
    <w:p w14:paraId="2132930C" w14:textId="0C574C7C" w:rsidR="00AF16F7" w:rsidRDefault="00AF16F7" w:rsidP="00614C4C">
      <w:pPr>
        <w:pStyle w:val="MAIN"/>
      </w:pPr>
      <w:r w:rsidRPr="009D6CA9">
        <w:t>Передаточные функции звеньев структурной схемы:</w:t>
      </w:r>
    </w:p>
    <w:p w14:paraId="5FE8EE60" w14:textId="6F6AD954" w:rsidR="00AF16F7" w:rsidRPr="009D6CA9" w:rsidRDefault="00ED3035" w:rsidP="00614C4C">
      <w:pPr>
        <w:spacing w:before="0" w:after="0"/>
        <w:textAlignment w:val="baseline"/>
        <w:rPr>
          <w:szCs w:val="28"/>
        </w:rPr>
      </w:pPr>
      <w:r>
        <w:rPr>
          <w:szCs w:val="28"/>
        </w:rPr>
        <w:t>1</w:t>
      </w:r>
      <w:r w:rsidR="00AF16F7" w:rsidRPr="009D6CA9">
        <w:rPr>
          <w:szCs w:val="28"/>
        </w:rPr>
        <w:t xml:space="preserve">. Генератор: </w:t>
      </w:r>
      <w:r w:rsidR="00AF16F7" w:rsidRPr="006E5385">
        <w:rPr>
          <w:position w:val="-34"/>
        </w:rPr>
        <w:object w:dxaOrig="1460" w:dyaOrig="780" w14:anchorId="25645D84">
          <v:shape id="_x0000_i1027" type="#_x0000_t75" style="width:72.65pt;height:35.7pt" o:ole="">
            <v:imagedata r:id="rId12" o:title=""/>
          </v:shape>
          <o:OLEObject Type="Embed" ProgID="Equation.DSMT4" ShapeID="_x0000_i1027" DrawAspect="Content" ObjectID="_1701150510" r:id="rId13"/>
        </w:object>
      </w:r>
    </w:p>
    <w:p w14:paraId="060DCDC4" w14:textId="03BA44A1" w:rsidR="00AF16F7" w:rsidRPr="009D6CA9" w:rsidRDefault="00ED3035" w:rsidP="00614C4C">
      <w:pPr>
        <w:spacing w:before="0" w:after="0"/>
        <w:textAlignment w:val="baseline"/>
      </w:pPr>
      <w:r>
        <w:rPr>
          <w:szCs w:val="28"/>
        </w:rPr>
        <w:lastRenderedPageBreak/>
        <w:t>2</w:t>
      </w:r>
      <w:r w:rsidR="00AF16F7" w:rsidRPr="009D6CA9">
        <w:rPr>
          <w:szCs w:val="28"/>
        </w:rPr>
        <w:t xml:space="preserve">. </w:t>
      </w:r>
      <w:r w:rsidR="00AF16F7">
        <w:rPr>
          <w:szCs w:val="28"/>
        </w:rPr>
        <w:t>Паровая турбина</w:t>
      </w:r>
      <w:r w:rsidR="00AF16F7" w:rsidRPr="009D6CA9">
        <w:rPr>
          <w:szCs w:val="28"/>
        </w:rPr>
        <w:t>:</w:t>
      </w:r>
    </w:p>
    <w:p w14:paraId="1E5B4C17" w14:textId="7323C78B" w:rsidR="00AF16F7" w:rsidRPr="00FF08C6" w:rsidRDefault="00AF16F7" w:rsidP="00614C4C">
      <w:pPr>
        <w:spacing w:before="0" w:after="0"/>
        <w:ind w:firstLine="705"/>
        <w:textAlignment w:val="baseline"/>
        <w:rPr>
          <w:szCs w:val="28"/>
        </w:rPr>
      </w:pPr>
      <w:r w:rsidRPr="00FF08C6">
        <w:rPr>
          <w:szCs w:val="28"/>
        </w:rPr>
        <w:t>б) Для паровой турбины:</w:t>
      </w:r>
      <w:r w:rsidRPr="00917622">
        <w:rPr>
          <w:szCs w:val="28"/>
        </w:rPr>
        <w:t xml:space="preserve"> </w:t>
      </w:r>
      <w:r w:rsidRPr="006E5385">
        <w:rPr>
          <w:position w:val="-34"/>
        </w:rPr>
        <w:object w:dxaOrig="1660" w:dyaOrig="780" w14:anchorId="23E6507E">
          <v:shape id="_x0000_i1028" type="#_x0000_t75" style="width:82.65pt;height:35.7pt" o:ole="">
            <v:imagedata r:id="rId14" o:title=""/>
          </v:shape>
          <o:OLEObject Type="Embed" ProgID="Equation.DSMT4" ShapeID="_x0000_i1028" DrawAspect="Content" ObjectID="_1701150511" r:id="rId15"/>
        </w:object>
      </w:r>
    </w:p>
    <w:p w14:paraId="2F82CA60" w14:textId="1C85DE56" w:rsidR="00AF16F7" w:rsidRPr="00FF08C6" w:rsidRDefault="00ED3035" w:rsidP="00614C4C">
      <w:pPr>
        <w:spacing w:before="0" w:after="0"/>
        <w:textAlignment w:val="baseline"/>
        <w:rPr>
          <w:szCs w:val="28"/>
        </w:rPr>
      </w:pPr>
      <w:r>
        <w:rPr>
          <w:szCs w:val="28"/>
        </w:rPr>
        <w:t>3</w:t>
      </w:r>
      <w:r w:rsidR="00AF16F7" w:rsidRPr="00FF08C6">
        <w:rPr>
          <w:szCs w:val="28"/>
        </w:rPr>
        <w:t xml:space="preserve">. Исполнительное устройство: </w:t>
      </w:r>
      <w:r w:rsidR="00AF16F7" w:rsidRPr="00A73211">
        <w:rPr>
          <w:position w:val="-38"/>
        </w:rPr>
        <w:object w:dxaOrig="1500" w:dyaOrig="859" w14:anchorId="55AAABB1">
          <v:shape id="_x0000_i1029" type="#_x0000_t75" style="width:75.15pt;height:38.8pt" o:ole="">
            <v:imagedata r:id="rId16" o:title=""/>
          </v:shape>
          <o:OLEObject Type="Embed" ProgID="Equation.DSMT4" ShapeID="_x0000_i1029" DrawAspect="Content" ObjectID="_1701150512" r:id="rId17"/>
        </w:object>
      </w:r>
      <w:r w:rsidR="00AF16F7" w:rsidRPr="00917622">
        <w:rPr>
          <w:szCs w:val="28"/>
        </w:rPr>
        <w:t xml:space="preserve"> </w:t>
      </w:r>
    </w:p>
    <w:p w14:paraId="6A3ED62F" w14:textId="1BCBCCB7" w:rsidR="00AF16F7" w:rsidRPr="00AF16F7" w:rsidRDefault="00AF16F7" w:rsidP="00AF16F7">
      <w:pPr>
        <w:ind w:firstLine="0"/>
        <w:rPr>
          <w:lang w:bidi="ru-RU"/>
        </w:rPr>
      </w:pPr>
      <w:r w:rsidRPr="00AF16F7">
        <w:rPr>
          <w:lang w:bidi="ru-RU"/>
        </w:rPr>
        <w:t xml:space="preserve">Таблица </w:t>
      </w:r>
      <w:r w:rsidRPr="00AF16F7">
        <w:rPr>
          <w:lang w:val="en-US"/>
        </w:rPr>
        <w:t>2</w:t>
      </w:r>
      <w:r>
        <w:rPr>
          <w:lang w:bidi="ru-RU"/>
        </w:rPr>
        <w:t xml:space="preserve"> –</w:t>
      </w:r>
      <w:r w:rsidRPr="00AF16F7">
        <w:rPr>
          <w:lang w:bidi="ru-RU"/>
        </w:rPr>
        <w:t xml:space="preserve"> Параметры звеньев</w:t>
      </w:r>
    </w:p>
    <w:tbl>
      <w:tblPr>
        <w:tblStyle w:val="af0"/>
        <w:tblW w:w="4005" w:type="pct"/>
        <w:jc w:val="center"/>
        <w:tblLayout w:type="fixed"/>
        <w:tblLook w:val="04A0" w:firstRow="1" w:lastRow="0" w:firstColumn="1" w:lastColumn="0" w:noHBand="0" w:noVBand="1"/>
      </w:tblPr>
      <w:tblGrid>
        <w:gridCol w:w="1226"/>
        <w:gridCol w:w="560"/>
        <w:gridCol w:w="698"/>
        <w:gridCol w:w="834"/>
        <w:gridCol w:w="1179"/>
        <w:gridCol w:w="883"/>
        <w:gridCol w:w="885"/>
        <w:gridCol w:w="590"/>
        <w:gridCol w:w="811"/>
      </w:tblGrid>
      <w:tr w:rsidR="00ED3035" w:rsidRPr="00AF16F7" w14:paraId="555780FA" w14:textId="77777777" w:rsidTr="00ED3035">
        <w:trPr>
          <w:jc w:val="center"/>
        </w:trPr>
        <w:tc>
          <w:tcPr>
            <w:tcW w:w="800" w:type="pct"/>
            <w:vAlign w:val="center"/>
          </w:tcPr>
          <w:p w14:paraId="07ABB101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№ Варианта</w:t>
            </w:r>
          </w:p>
        </w:tc>
        <w:tc>
          <w:tcPr>
            <w:tcW w:w="365" w:type="pct"/>
            <w:vAlign w:val="center"/>
          </w:tcPr>
          <w:p w14:paraId="60B2245D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20" w:dyaOrig="420" w14:anchorId="45A5539E">
                <v:shape id="_x0000_i1095" type="#_x0000_t75" style="width:15.65pt;height:21.3pt" o:ole="">
                  <v:imagedata r:id="rId18" o:title=""/>
                </v:shape>
                <o:OLEObject Type="Embed" ProgID="Equation.DSMT4" ShapeID="_x0000_i1095" DrawAspect="Content" ObjectID="_1701150513" r:id="rId19"/>
              </w:object>
            </w:r>
          </w:p>
        </w:tc>
        <w:tc>
          <w:tcPr>
            <w:tcW w:w="455" w:type="pct"/>
            <w:vAlign w:val="center"/>
          </w:tcPr>
          <w:p w14:paraId="3EB7204A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279" w:dyaOrig="380" w14:anchorId="0B46C52F">
                <v:shape id="_x0000_i1096" type="#_x0000_t75" style="width:14.4pt;height:18.8pt" o:ole="">
                  <v:imagedata r:id="rId20" o:title=""/>
                </v:shape>
                <o:OLEObject Type="Embed" ProgID="Equation.DSMT4" ShapeID="_x0000_i1096" DrawAspect="Content" ObjectID="_1701150514" r:id="rId21"/>
              </w:object>
            </w:r>
            <w:proofErr w:type="gramStart"/>
            <w:r w:rsidRPr="00AF16F7">
              <w:rPr>
                <w:sz w:val="24"/>
                <w:szCs w:val="24"/>
                <w:lang w:val="en-US"/>
              </w:rPr>
              <w:t>,c</w:t>
            </w:r>
            <w:proofErr w:type="gramEnd"/>
          </w:p>
        </w:tc>
        <w:tc>
          <w:tcPr>
            <w:tcW w:w="544" w:type="pct"/>
            <w:vAlign w:val="center"/>
          </w:tcPr>
          <w:p w14:paraId="125E9F1C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20" w:dyaOrig="420" w14:anchorId="35075159">
                <v:shape id="_x0000_i1097" type="#_x0000_t75" style="width:15.65pt;height:21.3pt" o:ole="">
                  <v:imagedata r:id="rId22" o:title=""/>
                </v:shape>
                <o:OLEObject Type="Embed" ProgID="Equation.DSMT4" ShapeID="_x0000_i1097" DrawAspect="Content" ObjectID="_1701150515" r:id="rId23"/>
              </w:object>
            </w:r>
            <w:proofErr w:type="gramStart"/>
            <w:r w:rsidRPr="00AF16F7">
              <w:rPr>
                <w:sz w:val="24"/>
                <w:szCs w:val="24"/>
                <w:lang w:val="en-US"/>
              </w:rPr>
              <w:t>,c</w:t>
            </w:r>
            <w:proofErr w:type="gramEnd"/>
          </w:p>
        </w:tc>
        <w:tc>
          <w:tcPr>
            <w:tcW w:w="769" w:type="pct"/>
            <w:vAlign w:val="center"/>
          </w:tcPr>
          <w:p w14:paraId="530AC20C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Турбина</w:t>
            </w:r>
          </w:p>
        </w:tc>
        <w:tc>
          <w:tcPr>
            <w:tcW w:w="576" w:type="pct"/>
            <w:vAlign w:val="center"/>
          </w:tcPr>
          <w:p w14:paraId="5EC32E22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20" w:dyaOrig="380" w14:anchorId="74C8A2CA">
                <v:shape id="_x0000_i1098" type="#_x0000_t75" style="width:21.3pt;height:18.8pt" o:ole="">
                  <v:imagedata r:id="rId24" o:title=""/>
                </v:shape>
                <o:OLEObject Type="Embed" ProgID="Equation.DSMT4" ShapeID="_x0000_i1098" DrawAspect="Content" ObjectID="_1701150516" r:id="rId25"/>
              </w:object>
            </w:r>
            <w:proofErr w:type="gramStart"/>
            <w:r w:rsidRPr="00AF16F7">
              <w:rPr>
                <w:sz w:val="24"/>
                <w:szCs w:val="24"/>
                <w:lang w:val="en-US"/>
              </w:rPr>
              <w:t>,c</w:t>
            </w:r>
            <w:proofErr w:type="gramEnd"/>
          </w:p>
        </w:tc>
        <w:tc>
          <w:tcPr>
            <w:tcW w:w="577" w:type="pct"/>
            <w:vAlign w:val="center"/>
          </w:tcPr>
          <w:p w14:paraId="00CDBE26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40" w:dyaOrig="380" w14:anchorId="501A08F5">
                <v:shape id="_x0000_i1099" type="#_x0000_t75" style="width:16.3pt;height:14.4pt" o:ole="">
                  <v:imagedata r:id="rId26" o:title=""/>
                </v:shape>
                <o:OLEObject Type="Embed" ProgID="Equation.DSMT4" ShapeID="_x0000_i1099" DrawAspect="Content" ObjectID="_1701150517" r:id="rId27"/>
              </w:object>
            </w:r>
            <w:proofErr w:type="gramStart"/>
            <w:r w:rsidRPr="00AF16F7">
              <w:rPr>
                <w:sz w:val="24"/>
                <w:szCs w:val="24"/>
                <w:lang w:val="en-US"/>
              </w:rPr>
              <w:t>,c</w:t>
            </w:r>
            <w:proofErr w:type="gramEnd"/>
          </w:p>
        </w:tc>
        <w:tc>
          <w:tcPr>
            <w:tcW w:w="385" w:type="pct"/>
            <w:vAlign w:val="center"/>
          </w:tcPr>
          <w:p w14:paraId="70046B94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440" w:dyaOrig="380" w14:anchorId="11D6764C">
                <v:shape id="_x0000_i1100" type="#_x0000_t75" style="width:17.55pt;height:15.05pt" o:ole="">
                  <v:imagedata r:id="rId28" o:title=""/>
                </v:shape>
                <o:OLEObject Type="Embed" ProgID="Equation.DSMT4" ShapeID="_x0000_i1100" DrawAspect="Content" ObjectID="_1701150518" r:id="rId29"/>
              </w:object>
            </w:r>
          </w:p>
        </w:tc>
        <w:tc>
          <w:tcPr>
            <w:tcW w:w="530" w:type="pct"/>
            <w:vAlign w:val="center"/>
          </w:tcPr>
          <w:p w14:paraId="3852A382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object w:dxaOrig="380" w:dyaOrig="380" w14:anchorId="6B850C89">
                <v:shape id="_x0000_i1101" type="#_x0000_t75" style="width:18.8pt;height:18.8pt" o:ole="">
                  <v:imagedata r:id="rId30" o:title=""/>
                </v:shape>
                <o:OLEObject Type="Embed" ProgID="Equation.DSMT4" ShapeID="_x0000_i1101" DrawAspect="Content" ObjectID="_1701150519" r:id="rId31"/>
              </w:object>
            </w:r>
            <w:proofErr w:type="gramStart"/>
            <w:r w:rsidRPr="00AF16F7">
              <w:rPr>
                <w:sz w:val="24"/>
                <w:szCs w:val="24"/>
                <w:lang w:bidi="ru-RU"/>
              </w:rPr>
              <w:t>,с</w:t>
            </w:r>
            <w:proofErr w:type="gramEnd"/>
          </w:p>
        </w:tc>
      </w:tr>
      <w:tr w:rsidR="00ED3035" w:rsidRPr="00AF16F7" w14:paraId="7ED4461B" w14:textId="77777777" w:rsidTr="00ED3035">
        <w:trPr>
          <w:jc w:val="center"/>
        </w:trPr>
        <w:tc>
          <w:tcPr>
            <w:tcW w:w="800" w:type="pct"/>
            <w:vAlign w:val="center"/>
          </w:tcPr>
          <w:p w14:paraId="7BECE796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365" w:type="pct"/>
            <w:vAlign w:val="center"/>
          </w:tcPr>
          <w:p w14:paraId="4A7D6505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21</w:t>
            </w:r>
          </w:p>
        </w:tc>
        <w:tc>
          <w:tcPr>
            <w:tcW w:w="455" w:type="pct"/>
            <w:vAlign w:val="center"/>
          </w:tcPr>
          <w:p w14:paraId="5FB7D65B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8.0</w:t>
            </w:r>
          </w:p>
        </w:tc>
        <w:tc>
          <w:tcPr>
            <w:tcW w:w="544" w:type="pct"/>
            <w:vAlign w:val="center"/>
          </w:tcPr>
          <w:p w14:paraId="2AA74A09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5.0</w:t>
            </w:r>
          </w:p>
        </w:tc>
        <w:tc>
          <w:tcPr>
            <w:tcW w:w="769" w:type="pct"/>
            <w:vAlign w:val="center"/>
          </w:tcPr>
          <w:p w14:paraId="6ED0011A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bCs/>
                <w:sz w:val="24"/>
                <w:szCs w:val="24"/>
                <w:lang w:bidi="ru-RU"/>
              </w:rPr>
              <w:t>Паро-</w:t>
            </w:r>
          </w:p>
        </w:tc>
        <w:tc>
          <w:tcPr>
            <w:tcW w:w="576" w:type="pct"/>
            <w:vAlign w:val="center"/>
          </w:tcPr>
          <w:p w14:paraId="3CC72760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-</w:t>
            </w:r>
          </w:p>
        </w:tc>
        <w:tc>
          <w:tcPr>
            <w:tcW w:w="577" w:type="pct"/>
            <w:vAlign w:val="center"/>
          </w:tcPr>
          <w:p w14:paraId="3F3E5B20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5.0</w:t>
            </w:r>
          </w:p>
        </w:tc>
        <w:tc>
          <w:tcPr>
            <w:tcW w:w="385" w:type="pct"/>
            <w:vAlign w:val="center"/>
          </w:tcPr>
          <w:p w14:paraId="563ABEE1" w14:textId="77777777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AF16F7">
              <w:rPr>
                <w:sz w:val="24"/>
                <w:szCs w:val="24"/>
                <w:lang w:bidi="ru-RU"/>
              </w:rPr>
              <w:t>1.0</w:t>
            </w:r>
          </w:p>
        </w:tc>
        <w:tc>
          <w:tcPr>
            <w:tcW w:w="530" w:type="pct"/>
            <w:vAlign w:val="center"/>
          </w:tcPr>
          <w:p w14:paraId="392C981C" w14:textId="30A0E459" w:rsidR="00ED3035" w:rsidRPr="00AF16F7" w:rsidRDefault="00ED3035" w:rsidP="00834230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–</w:t>
            </w:r>
          </w:p>
        </w:tc>
      </w:tr>
    </w:tbl>
    <w:p w14:paraId="5B821BDF" w14:textId="6AEC2C19" w:rsidR="0089110E" w:rsidRDefault="0089110E" w:rsidP="00FC6EE9">
      <w:pPr>
        <w:ind w:firstLine="0"/>
      </w:pPr>
    </w:p>
    <w:p w14:paraId="3CE477E1" w14:textId="11E26C79" w:rsidR="00ED3035" w:rsidRPr="00ED3035" w:rsidRDefault="00ED3035" w:rsidP="00ED3035">
      <w:pPr>
        <w:spacing w:before="0" w:after="0" w:line="240" w:lineRule="auto"/>
        <w:ind w:firstLine="0"/>
        <w:rPr>
          <w:sz w:val="24"/>
          <w:szCs w:val="24"/>
          <w:lang w:bidi="ru-RU"/>
        </w:rPr>
      </w:pPr>
      <w:r w:rsidRPr="00ED3035">
        <w:rPr>
          <w:sz w:val="24"/>
          <w:szCs w:val="24"/>
          <w:lang w:bidi="ru-RU"/>
        </w:rPr>
        <w:t>Таблица</w:t>
      </w:r>
      <w:r>
        <w:rPr>
          <w:sz w:val="24"/>
          <w:szCs w:val="24"/>
          <w:lang w:bidi="ru-RU"/>
        </w:rPr>
        <w:t xml:space="preserve"> </w:t>
      </w:r>
      <w:r w:rsidRPr="00ED3035">
        <w:rPr>
          <w:sz w:val="24"/>
          <w:szCs w:val="24"/>
          <w:lang w:bidi="ru-RU"/>
        </w:rPr>
        <w:t>№1. Предельные показатели качества по вариантам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618"/>
        <w:gridCol w:w="1487"/>
      </w:tblGrid>
      <w:tr w:rsidR="00ED3035" w:rsidRPr="00ED3035" w14:paraId="60AB217D" w14:textId="77777777" w:rsidTr="00ED3035">
        <w:trPr>
          <w:jc w:val="center"/>
        </w:trPr>
        <w:tc>
          <w:tcPr>
            <w:tcW w:w="846" w:type="dxa"/>
            <w:vAlign w:val="center"/>
          </w:tcPr>
          <w:p w14:paraId="23D7BF64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Вариант</w:t>
            </w:r>
          </w:p>
        </w:tc>
        <w:tc>
          <w:tcPr>
            <w:tcW w:w="2126" w:type="dxa"/>
            <w:vAlign w:val="center"/>
          </w:tcPr>
          <w:p w14:paraId="26D63233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Время регулирования, с</w:t>
            </w:r>
          </w:p>
        </w:tc>
        <w:tc>
          <w:tcPr>
            <w:tcW w:w="2268" w:type="dxa"/>
            <w:vAlign w:val="center"/>
          </w:tcPr>
          <w:p w14:paraId="0250A453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 xml:space="preserve">Показатель </w:t>
            </w:r>
            <w:proofErr w:type="spellStart"/>
            <w:r w:rsidRPr="00ED3035">
              <w:rPr>
                <w:sz w:val="24"/>
                <w:szCs w:val="24"/>
                <w:lang w:bidi="ru-RU"/>
              </w:rPr>
              <w:t>колебательности</w:t>
            </w:r>
            <w:proofErr w:type="spellEnd"/>
          </w:p>
        </w:tc>
        <w:tc>
          <w:tcPr>
            <w:tcW w:w="2618" w:type="dxa"/>
            <w:vAlign w:val="center"/>
          </w:tcPr>
          <w:p w14:paraId="6ABCB6CD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proofErr w:type="gramStart"/>
            <w:r w:rsidRPr="00ED3035">
              <w:rPr>
                <w:sz w:val="24"/>
                <w:szCs w:val="24"/>
                <w:lang w:bidi="ru-RU"/>
              </w:rPr>
              <w:t>Перерегулирование,%</w:t>
            </w:r>
            <w:proofErr w:type="gramEnd"/>
          </w:p>
        </w:tc>
        <w:tc>
          <w:tcPr>
            <w:tcW w:w="1487" w:type="dxa"/>
            <w:vAlign w:val="center"/>
          </w:tcPr>
          <w:p w14:paraId="64BDCE95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Тип регулятора</w:t>
            </w:r>
          </w:p>
        </w:tc>
      </w:tr>
      <w:tr w:rsidR="00ED3035" w:rsidRPr="00ED3035" w14:paraId="116154E6" w14:textId="77777777" w:rsidTr="00ED3035">
        <w:trPr>
          <w:jc w:val="center"/>
        </w:trPr>
        <w:tc>
          <w:tcPr>
            <w:tcW w:w="846" w:type="dxa"/>
            <w:vAlign w:val="center"/>
          </w:tcPr>
          <w:p w14:paraId="48512C74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2126" w:type="dxa"/>
            <w:vAlign w:val="center"/>
          </w:tcPr>
          <w:p w14:paraId="6D232FBC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14</w:t>
            </w:r>
          </w:p>
        </w:tc>
        <w:tc>
          <w:tcPr>
            <w:tcW w:w="2268" w:type="dxa"/>
            <w:vAlign w:val="center"/>
          </w:tcPr>
          <w:p w14:paraId="79EB3814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1,17</w:t>
            </w:r>
          </w:p>
        </w:tc>
        <w:tc>
          <w:tcPr>
            <w:tcW w:w="2618" w:type="dxa"/>
            <w:vAlign w:val="center"/>
          </w:tcPr>
          <w:p w14:paraId="4FD34FF9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22</w:t>
            </w:r>
          </w:p>
        </w:tc>
        <w:tc>
          <w:tcPr>
            <w:tcW w:w="1487" w:type="dxa"/>
            <w:vAlign w:val="center"/>
          </w:tcPr>
          <w:p w14:paraId="78AFF545" w14:textId="77777777" w:rsidR="00ED3035" w:rsidRPr="00ED3035" w:rsidRDefault="00ED3035" w:rsidP="00ED3035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ED3035">
              <w:rPr>
                <w:sz w:val="24"/>
                <w:szCs w:val="24"/>
                <w:lang w:bidi="ru-RU"/>
              </w:rPr>
              <w:t>ПИД, ПИ</w:t>
            </w:r>
          </w:p>
        </w:tc>
      </w:tr>
    </w:tbl>
    <w:p w14:paraId="0164BC6A" w14:textId="21BB627F" w:rsidR="00ED3035" w:rsidRDefault="001A6EF0" w:rsidP="001A6EF0">
      <w:pPr>
        <w:pStyle w:val="10"/>
      </w:pPr>
      <w:r>
        <w:lastRenderedPageBreak/>
        <w:t>Исполнительный отчет</w:t>
      </w:r>
    </w:p>
    <w:p w14:paraId="2CBE7130" w14:textId="243BF88D" w:rsidR="00CF3258" w:rsidRPr="00CF3258" w:rsidRDefault="00CF3258" w:rsidP="00CF3258">
      <w:pPr>
        <w:pStyle w:val="20"/>
      </w:pPr>
      <w:r>
        <w:t xml:space="preserve">Оценка качества </w:t>
      </w:r>
      <w:r w:rsidR="005A5AAD">
        <w:t>ПИ-регулятора</w:t>
      </w:r>
    </w:p>
    <w:p w14:paraId="6D78AA04" w14:textId="51C06AE8" w:rsidR="001A6EF0" w:rsidRDefault="001A6EF0" w:rsidP="00CF3258">
      <w:pPr>
        <w:ind w:firstLine="0"/>
        <w:jc w:val="center"/>
      </w:pPr>
      <w:r>
        <w:rPr>
          <w:noProof/>
        </w:rPr>
        <w:drawing>
          <wp:inline distT="0" distB="0" distL="0" distR="0" wp14:anchorId="64CD0076" wp14:editId="5FDA3167">
            <wp:extent cx="5852160" cy="4389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2556" w14:textId="27AF204B" w:rsidR="00CF3258" w:rsidRDefault="00CF3258" w:rsidP="00CF3258">
      <w:pPr>
        <w:ind w:firstLine="0"/>
        <w:jc w:val="left"/>
      </w:pPr>
      <w:r>
        <w:t>Время переходного процесса</w:t>
      </w:r>
      <w:r>
        <w:t>:</w:t>
      </w:r>
      <w:r>
        <w:t xml:space="preserve"> </w:t>
      </w:r>
      <w:proofErr w:type="spellStart"/>
      <w:r>
        <w:t>t</w:t>
      </w:r>
      <w:r w:rsidRPr="005A5AAD">
        <w:rPr>
          <w:vertAlign w:val="subscript"/>
        </w:rPr>
        <w:t>п</w:t>
      </w:r>
      <w:proofErr w:type="spellEnd"/>
      <w:r w:rsidRPr="005A5AAD">
        <w:rPr>
          <w:vertAlign w:val="subscript"/>
        </w:rPr>
        <w:t xml:space="preserve"> </w:t>
      </w:r>
      <w:proofErr w:type="gramStart"/>
      <w:r>
        <w:t>=  91.42208707695306</w:t>
      </w:r>
      <w:proofErr w:type="gramEnd"/>
    </w:p>
    <w:p w14:paraId="497E5006" w14:textId="77777777" w:rsidR="00CF3258" w:rsidRDefault="00CF3258" w:rsidP="00CF3258">
      <w:pPr>
        <w:ind w:firstLine="0"/>
        <w:jc w:val="left"/>
      </w:pPr>
      <w:r>
        <w:t>Перерегулирование:  38.68130027938865</w:t>
      </w:r>
    </w:p>
    <w:p w14:paraId="0DD0D2B8" w14:textId="77777777" w:rsidR="00CF3258" w:rsidRDefault="00CF3258" w:rsidP="00CF3258">
      <w:pPr>
        <w:ind w:firstLine="0"/>
        <w:jc w:val="left"/>
      </w:pPr>
      <w:proofErr w:type="spellStart"/>
      <w:proofErr w:type="gramStart"/>
      <w:r>
        <w:t>Колебательность</w:t>
      </w:r>
      <w:proofErr w:type="spellEnd"/>
      <w:r>
        <w:t>:  6</w:t>
      </w:r>
      <w:proofErr w:type="gramEnd"/>
    </w:p>
    <w:p w14:paraId="1F309CD6" w14:textId="77777777" w:rsidR="00CF3258" w:rsidRDefault="00CF3258" w:rsidP="00CF3258">
      <w:pPr>
        <w:ind w:firstLine="0"/>
        <w:jc w:val="left"/>
      </w:pPr>
      <w:r>
        <w:t>Степень затухания:  0.16872336699603221</w:t>
      </w:r>
    </w:p>
    <w:p w14:paraId="26FD75DE" w14:textId="77777777" w:rsidR="00CF3258" w:rsidRDefault="00CF3258" w:rsidP="00CF3258">
      <w:pPr>
        <w:ind w:firstLine="0"/>
        <w:jc w:val="left"/>
      </w:pPr>
      <w:r>
        <w:t xml:space="preserve">Величина первого максимума:  1.3868130027938865 </w:t>
      </w:r>
    </w:p>
    <w:p w14:paraId="649F7AFF" w14:textId="77777777" w:rsidR="00CF3258" w:rsidRDefault="00CF3258" w:rsidP="00CF3258">
      <w:pPr>
        <w:ind w:firstLine="0"/>
        <w:jc w:val="left"/>
      </w:pPr>
      <w:r>
        <w:t>Время достижения первого максимума:  16.70817453475349</w:t>
      </w:r>
    </w:p>
    <w:p w14:paraId="553E6F10" w14:textId="2BBB1131" w:rsidR="00CF3258" w:rsidRDefault="00CF3258" w:rsidP="00CF3258">
      <w:pPr>
        <w:ind w:firstLine="0"/>
        <w:jc w:val="left"/>
      </w:pPr>
      <w:r>
        <w:t>Значение интеграла:  -8.996336549429742</w:t>
      </w:r>
    </w:p>
    <w:p w14:paraId="428F4D38" w14:textId="0E923952" w:rsidR="005A5AAD" w:rsidRDefault="005A5AAD" w:rsidP="00CF3258">
      <w:pPr>
        <w:ind w:firstLine="0"/>
        <w:jc w:val="left"/>
      </w:pPr>
    </w:p>
    <w:p w14:paraId="1AADC407" w14:textId="1745EDBA" w:rsidR="005A5AAD" w:rsidRDefault="005A5AAD" w:rsidP="00CF3258">
      <w:pPr>
        <w:ind w:firstLine="0"/>
        <w:jc w:val="left"/>
      </w:pPr>
    </w:p>
    <w:p w14:paraId="70BDC059" w14:textId="41AEDE20" w:rsidR="005A5AAD" w:rsidRDefault="005A5AAD" w:rsidP="00CF325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713725E" wp14:editId="29CD3D21">
            <wp:extent cx="5852172" cy="43891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10F8" w14:textId="7BEDDF28" w:rsidR="005A5AAD" w:rsidRDefault="005A5AAD" w:rsidP="005A5AAD">
      <w:pPr>
        <w:ind w:firstLine="0"/>
        <w:jc w:val="left"/>
      </w:pPr>
      <w:r>
        <w:t>Время переходного процесса</w:t>
      </w:r>
      <w:r>
        <w:t>:</w:t>
      </w:r>
      <w:r>
        <w:t xml:space="preserve"> t</w:t>
      </w:r>
      <w:proofErr w:type="spellStart"/>
      <w:r w:rsidRPr="005A5AAD">
        <w:rPr>
          <w:vertAlign w:val="subscript"/>
        </w:rPr>
        <w:t>п</w:t>
      </w:r>
      <w:proofErr w:type="spellEnd"/>
      <w:r w:rsidRPr="005A5AAD">
        <w:rPr>
          <w:vertAlign w:val="subscript"/>
        </w:rPr>
        <w:t xml:space="preserve"> </w:t>
      </w:r>
      <w:proofErr w:type="gramStart"/>
      <w:r>
        <w:t>=  121.43980601447785</w:t>
      </w:r>
      <w:proofErr w:type="gramEnd"/>
    </w:p>
    <w:p w14:paraId="1104B1FE" w14:textId="77777777" w:rsidR="005A5AAD" w:rsidRDefault="005A5AAD" w:rsidP="005A5AAD">
      <w:pPr>
        <w:ind w:firstLine="0"/>
        <w:jc w:val="left"/>
      </w:pPr>
      <w:proofErr w:type="spellStart"/>
      <w:r>
        <w:t>beta</w:t>
      </w:r>
      <w:proofErr w:type="spellEnd"/>
      <w:r>
        <w:t xml:space="preserve"> </w:t>
      </w:r>
      <w:proofErr w:type="gramStart"/>
      <w:r>
        <w:t>=  0.22239290832899797</w:t>
      </w:r>
      <w:proofErr w:type="gramEnd"/>
      <w:r>
        <w:t xml:space="preserve"> </w:t>
      </w:r>
    </w:p>
    <w:p w14:paraId="7C2D2414" w14:textId="77777777" w:rsidR="005A5AAD" w:rsidRDefault="005A5AAD" w:rsidP="005A5AAD">
      <w:pPr>
        <w:ind w:firstLine="0"/>
        <w:jc w:val="left"/>
      </w:pPr>
      <w:proofErr w:type="spellStart"/>
      <w:r>
        <w:t>alpha</w:t>
      </w:r>
      <w:proofErr w:type="spellEnd"/>
      <w:proofErr w:type="gramStart"/>
      <w:r>
        <w:t>=  -</w:t>
      </w:r>
      <w:proofErr w:type="gramEnd"/>
      <w:r>
        <w:t>0.03105758295374062</w:t>
      </w:r>
    </w:p>
    <w:p w14:paraId="6ACE060E" w14:textId="77777777" w:rsidR="005A5AAD" w:rsidRDefault="005A5AAD" w:rsidP="005A5AAD">
      <w:pPr>
        <w:ind w:firstLine="0"/>
        <w:jc w:val="left"/>
      </w:pPr>
      <w:r>
        <w:t xml:space="preserve">Степень </w:t>
      </w:r>
      <w:proofErr w:type="spellStart"/>
      <w:r>
        <w:t>колебалельности</w:t>
      </w:r>
      <w:proofErr w:type="spellEnd"/>
      <w:r>
        <w:t>:  7.1606637470870105</w:t>
      </w:r>
    </w:p>
    <w:p w14:paraId="7CCB2B69" w14:textId="77777777" w:rsidR="005A5AAD" w:rsidRDefault="005A5AAD" w:rsidP="005A5AAD">
      <w:pPr>
        <w:ind w:firstLine="0"/>
        <w:jc w:val="left"/>
      </w:pPr>
      <w:r>
        <w:t>Перерегулирование:  0.6448553489318191</w:t>
      </w:r>
    </w:p>
    <w:p w14:paraId="6C8C41DF" w14:textId="6F970208" w:rsidR="005A5AAD" w:rsidRDefault="005A5AAD" w:rsidP="005A5AAD">
      <w:pPr>
        <w:ind w:firstLine="0"/>
        <w:jc w:val="left"/>
      </w:pPr>
      <w:r>
        <w:t>Степень затухания:  0.584161578954022</w:t>
      </w:r>
    </w:p>
    <w:p w14:paraId="0F35DA88" w14:textId="04960C96" w:rsidR="005A5AAD" w:rsidRDefault="005A5AAD" w:rsidP="005A5AA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574C1" wp14:editId="435E51C2">
            <wp:extent cx="4731026" cy="35482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380" cy="35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7FEE" w14:textId="79C32757" w:rsidR="005A5AAD" w:rsidRDefault="005A5AAD" w:rsidP="005A5AAD">
      <w:pPr>
        <w:ind w:firstLine="0"/>
        <w:jc w:val="center"/>
      </w:pPr>
      <w:r>
        <w:rPr>
          <w:noProof/>
        </w:rPr>
        <w:drawing>
          <wp:inline distT="0" distB="0" distL="0" distR="0" wp14:anchorId="690B6933" wp14:editId="60729BD3">
            <wp:extent cx="4325510" cy="32441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65" cy="32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2226" w14:textId="77777777" w:rsidR="005A5AAD" w:rsidRDefault="005A5AAD" w:rsidP="005A5AAD">
      <w:pPr>
        <w:ind w:firstLine="0"/>
        <w:jc w:val="left"/>
      </w:pPr>
    </w:p>
    <w:p w14:paraId="7C5D0C0A" w14:textId="52F81A27" w:rsidR="005A5AAD" w:rsidRDefault="005A5AAD" w:rsidP="005A5AAD">
      <w:pPr>
        <w:ind w:firstLine="0"/>
        <w:jc w:val="left"/>
      </w:pPr>
      <w:r>
        <w:t xml:space="preserve">Запас устойчивости по амплитуде: </w:t>
      </w:r>
      <w:proofErr w:type="gramStart"/>
      <w:r>
        <w:t>0.8576510158434806 ;</w:t>
      </w:r>
      <w:proofErr w:type="gramEnd"/>
    </w:p>
    <w:p w14:paraId="18A3D877" w14:textId="5A666252" w:rsidR="005A5AAD" w:rsidRDefault="005A5AAD" w:rsidP="005A5AAD">
      <w:pPr>
        <w:ind w:firstLine="0"/>
        <w:jc w:val="left"/>
      </w:pPr>
      <w:r>
        <w:t>Запас устойчивости по фазе: -4.</w:t>
      </w:r>
      <w:proofErr w:type="gramStart"/>
      <w:r>
        <w:t>666429916754026 ;</w:t>
      </w:r>
      <w:proofErr w:type="gramEnd"/>
    </w:p>
    <w:p w14:paraId="60B41862" w14:textId="24D6D947" w:rsidR="005A5AAD" w:rsidRDefault="005A5AAD" w:rsidP="005A5AAD">
      <w:pPr>
        <w:ind w:firstLine="0"/>
        <w:jc w:val="left"/>
      </w:pPr>
      <w:r>
        <w:t xml:space="preserve">Критическая частота составляет: </w:t>
      </w:r>
      <w:proofErr w:type="gramStart"/>
      <w:r>
        <w:t>0.2771232833397411 ;</w:t>
      </w:r>
      <w:proofErr w:type="gramEnd"/>
    </w:p>
    <w:p w14:paraId="56A47170" w14:textId="600CEEF0" w:rsidR="005A5AAD" w:rsidRDefault="005A5AAD" w:rsidP="005A5AAD">
      <w:pPr>
        <w:ind w:firstLine="0"/>
        <w:jc w:val="left"/>
      </w:pPr>
      <w:r>
        <w:t xml:space="preserve">Частота среза составляет: </w:t>
      </w:r>
      <w:proofErr w:type="gramStart"/>
      <w:r>
        <w:t>0.28657891574670896 .</w:t>
      </w:r>
      <w:proofErr w:type="gramEnd"/>
    </w:p>
    <w:p w14:paraId="7DA0A748" w14:textId="77777777" w:rsidR="005A5AAD" w:rsidRDefault="005A5AAD" w:rsidP="005A5AAD">
      <w:pPr>
        <w:ind w:firstLine="0"/>
        <w:jc w:val="left"/>
      </w:pPr>
      <w:r>
        <w:t xml:space="preserve">Показатель </w:t>
      </w:r>
      <w:proofErr w:type="spellStart"/>
      <w:r>
        <w:t>колебательности</w:t>
      </w:r>
      <w:proofErr w:type="spellEnd"/>
      <w:r>
        <w:t>:  2.813706809244499</w:t>
      </w:r>
    </w:p>
    <w:p w14:paraId="173E6DF2" w14:textId="2B2EE550" w:rsidR="005A5AAD" w:rsidRDefault="005A5AAD" w:rsidP="005A5AAD">
      <w:pPr>
        <w:ind w:firstLine="0"/>
        <w:jc w:val="left"/>
      </w:pPr>
      <w:r>
        <w:t>Время переходного процесса:  32.88719945154448</w:t>
      </w:r>
    </w:p>
    <w:p w14:paraId="411FEA28" w14:textId="12E5BB18" w:rsidR="009C2289" w:rsidRDefault="009C2289" w:rsidP="009C2289">
      <w:pPr>
        <w:pStyle w:val="20"/>
      </w:pPr>
      <w:r>
        <w:lastRenderedPageBreak/>
        <w:t>Оценка качества для ПИД-регулятора</w:t>
      </w:r>
    </w:p>
    <w:p w14:paraId="54CA0709" w14:textId="382013BF" w:rsidR="005A5AAD" w:rsidRDefault="009C2289" w:rsidP="009C2289">
      <w:pPr>
        <w:ind w:firstLine="0"/>
        <w:jc w:val="center"/>
      </w:pPr>
      <w:r>
        <w:rPr>
          <w:noProof/>
        </w:rPr>
        <w:drawing>
          <wp:inline distT="0" distB="0" distL="0" distR="0" wp14:anchorId="26474E8A" wp14:editId="49ED854F">
            <wp:extent cx="5534108" cy="4150581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91" cy="4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F43" w14:textId="77777777" w:rsidR="009C2289" w:rsidRDefault="009C2289" w:rsidP="009C2289">
      <w:pPr>
        <w:ind w:firstLine="0"/>
        <w:jc w:val="left"/>
      </w:pPr>
      <w:r>
        <w:t xml:space="preserve">Время переходного процесса </w:t>
      </w:r>
      <w:proofErr w:type="spellStart"/>
      <w:r>
        <w:t>tп</w:t>
      </w:r>
      <w:proofErr w:type="spellEnd"/>
      <w:r>
        <w:t xml:space="preserve"> </w:t>
      </w:r>
      <w:proofErr w:type="gramStart"/>
      <w:r>
        <w:t>=  21.876226997998955</w:t>
      </w:r>
      <w:proofErr w:type="gramEnd"/>
    </w:p>
    <w:p w14:paraId="00E59AD2" w14:textId="77777777" w:rsidR="009C2289" w:rsidRDefault="009C2289" w:rsidP="009C2289">
      <w:pPr>
        <w:ind w:firstLine="0"/>
        <w:jc w:val="left"/>
      </w:pPr>
      <w:r>
        <w:t>Перерегулирование:  10.2380475127981</w:t>
      </w:r>
    </w:p>
    <w:p w14:paraId="037116BA" w14:textId="77777777" w:rsidR="009C2289" w:rsidRDefault="009C2289" w:rsidP="009C2289">
      <w:pPr>
        <w:ind w:firstLine="0"/>
        <w:jc w:val="left"/>
      </w:pPr>
      <w:proofErr w:type="spellStart"/>
      <w:proofErr w:type="gramStart"/>
      <w:r>
        <w:t>Колебательность</w:t>
      </w:r>
      <w:proofErr w:type="spellEnd"/>
      <w:r>
        <w:t>:  2</w:t>
      </w:r>
      <w:proofErr w:type="gramEnd"/>
    </w:p>
    <w:p w14:paraId="24818609" w14:textId="77777777" w:rsidR="009C2289" w:rsidRDefault="009C2289" w:rsidP="009C2289">
      <w:pPr>
        <w:ind w:firstLine="0"/>
        <w:jc w:val="left"/>
      </w:pPr>
      <w:r>
        <w:t>Степень затухания: 0</w:t>
      </w:r>
    </w:p>
    <w:p w14:paraId="17FFC98B" w14:textId="77777777" w:rsidR="009C2289" w:rsidRDefault="009C2289" w:rsidP="009C2289">
      <w:pPr>
        <w:ind w:firstLine="0"/>
        <w:jc w:val="left"/>
      </w:pPr>
      <w:r>
        <w:t xml:space="preserve">Величина первого максимума:  1.1023804751279809 </w:t>
      </w:r>
    </w:p>
    <w:p w14:paraId="4AE38B83" w14:textId="77777777" w:rsidR="009C2289" w:rsidRDefault="009C2289" w:rsidP="009C2289">
      <w:pPr>
        <w:ind w:firstLine="0"/>
        <w:jc w:val="left"/>
      </w:pPr>
      <w:r>
        <w:t>Время достижения первого максимума:  9.007858175646628</w:t>
      </w:r>
    </w:p>
    <w:p w14:paraId="166BF0A7" w14:textId="7B55623B" w:rsidR="009C2289" w:rsidRDefault="009C2289" w:rsidP="009C2289">
      <w:pPr>
        <w:ind w:firstLine="0"/>
        <w:jc w:val="left"/>
      </w:pPr>
      <w:r>
        <w:t>Значение интеграла:  -3.798176116955955</w:t>
      </w:r>
    </w:p>
    <w:p w14:paraId="15A662F4" w14:textId="7C002C29" w:rsidR="009C2289" w:rsidRDefault="009C2289" w:rsidP="009C228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B27940" wp14:editId="66D106D6">
            <wp:extent cx="5581816" cy="4186362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820" cy="41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E2AB" w14:textId="77777777" w:rsidR="009C2289" w:rsidRDefault="009C2289" w:rsidP="009C2289">
      <w:pPr>
        <w:ind w:firstLine="0"/>
        <w:jc w:val="left"/>
      </w:pPr>
      <w:r>
        <w:t xml:space="preserve">Время переходного процесса </w:t>
      </w:r>
      <w:proofErr w:type="spellStart"/>
      <w:r>
        <w:t>tп</w:t>
      </w:r>
      <w:proofErr w:type="spellEnd"/>
      <w:r>
        <w:t xml:space="preserve"> </w:t>
      </w:r>
      <w:proofErr w:type="gramStart"/>
      <w:r>
        <w:t>=  40.23836330863288</w:t>
      </w:r>
      <w:proofErr w:type="gramEnd"/>
    </w:p>
    <w:p w14:paraId="38A28EB7" w14:textId="77777777" w:rsidR="009C2289" w:rsidRDefault="009C2289" w:rsidP="009C2289">
      <w:pPr>
        <w:ind w:firstLine="0"/>
        <w:jc w:val="left"/>
      </w:pPr>
      <w:proofErr w:type="spellStart"/>
      <w:r>
        <w:t>beta</w:t>
      </w:r>
      <w:proofErr w:type="spellEnd"/>
      <w:r>
        <w:t xml:space="preserve"> </w:t>
      </w:r>
      <w:proofErr w:type="gramStart"/>
      <w:r>
        <w:t>=  0.350196843459639</w:t>
      </w:r>
      <w:proofErr w:type="gramEnd"/>
      <w:r>
        <w:t xml:space="preserve"> </w:t>
      </w:r>
    </w:p>
    <w:p w14:paraId="4F49DF17" w14:textId="77777777" w:rsidR="009C2289" w:rsidRDefault="009C2289" w:rsidP="009C2289">
      <w:pPr>
        <w:ind w:firstLine="0"/>
        <w:jc w:val="left"/>
      </w:pPr>
      <w:proofErr w:type="spellStart"/>
      <w:r>
        <w:t>alpha</w:t>
      </w:r>
      <w:proofErr w:type="spellEnd"/>
      <w:proofErr w:type="gramStart"/>
      <w:r>
        <w:t>=  -</w:t>
      </w:r>
      <w:proofErr w:type="gramEnd"/>
      <w:r>
        <w:t>0.17175539503219295</w:t>
      </w:r>
    </w:p>
    <w:p w14:paraId="600062AD" w14:textId="77777777" w:rsidR="009C2289" w:rsidRDefault="009C2289" w:rsidP="009C2289">
      <w:pPr>
        <w:ind w:firstLine="0"/>
        <w:jc w:val="left"/>
      </w:pPr>
      <w:r>
        <w:t xml:space="preserve">Степень </w:t>
      </w:r>
      <w:proofErr w:type="spellStart"/>
      <w:r>
        <w:t>колебалельности</w:t>
      </w:r>
      <w:proofErr w:type="spellEnd"/>
      <w:r>
        <w:t>:  2.0389277634859733</w:t>
      </w:r>
    </w:p>
    <w:p w14:paraId="09D66137" w14:textId="77777777" w:rsidR="009C2289" w:rsidRDefault="009C2289" w:rsidP="009C2289">
      <w:pPr>
        <w:ind w:firstLine="0"/>
        <w:jc w:val="left"/>
      </w:pPr>
      <w:r>
        <w:t>Перерегулирование:  0.21420832502977646</w:t>
      </w:r>
    </w:p>
    <w:p w14:paraId="005C30B5" w14:textId="77777777" w:rsidR="009C2289" w:rsidRDefault="009C2289" w:rsidP="009C2289">
      <w:pPr>
        <w:ind w:firstLine="0"/>
        <w:jc w:val="left"/>
      </w:pPr>
      <w:r>
        <w:t>Степень затухания:  0.9541147934879376</w:t>
      </w:r>
    </w:p>
    <w:p w14:paraId="4F7646CF" w14:textId="05A6006F" w:rsidR="009C2289" w:rsidRDefault="009C2289" w:rsidP="005A5AAD">
      <w:pPr>
        <w:ind w:firstLine="0"/>
        <w:jc w:val="left"/>
      </w:pPr>
    </w:p>
    <w:p w14:paraId="4C6B5354" w14:textId="5B1C9FB0" w:rsidR="009C2289" w:rsidRDefault="009C2289" w:rsidP="009C2289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6EB9EA" wp14:editId="6A6FB917">
            <wp:extent cx="4373218" cy="3279914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001" cy="32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1833" w14:textId="5F9184CF" w:rsidR="009C2289" w:rsidRPr="009C2289" w:rsidRDefault="009C2289" w:rsidP="009C228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0D3DC" wp14:editId="7E9967E0">
            <wp:extent cx="4346713" cy="32600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43" cy="32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2843" w14:textId="77777777" w:rsidR="009C2289" w:rsidRPr="009C2289" w:rsidRDefault="009C2289" w:rsidP="009C2289">
      <w:pPr>
        <w:ind w:firstLine="0"/>
        <w:jc w:val="left"/>
      </w:pPr>
      <w:r w:rsidRPr="009C2289">
        <w:t xml:space="preserve">Запас </w:t>
      </w:r>
      <w:proofErr w:type="spellStart"/>
      <w:r w:rsidRPr="009C2289">
        <w:t>устойчиовости</w:t>
      </w:r>
      <w:proofErr w:type="spellEnd"/>
      <w:r w:rsidRPr="009C2289">
        <w:t xml:space="preserve"> по амплитуде: </w:t>
      </w:r>
      <w:proofErr w:type="gramStart"/>
      <w:r w:rsidRPr="009C2289">
        <w:rPr>
          <w:lang w:val="en-US"/>
        </w:rPr>
        <w:t>inf</w:t>
      </w:r>
      <w:r w:rsidRPr="009C2289">
        <w:t xml:space="preserve"> ;</w:t>
      </w:r>
      <w:proofErr w:type="gramEnd"/>
    </w:p>
    <w:p w14:paraId="267156C0" w14:textId="77777777" w:rsidR="009C2289" w:rsidRPr="009C2289" w:rsidRDefault="009C2289" w:rsidP="009C2289">
      <w:pPr>
        <w:ind w:firstLine="0"/>
        <w:jc w:val="left"/>
      </w:pPr>
      <w:r w:rsidRPr="009C2289">
        <w:t xml:space="preserve"> Запас устойчивости по фазе: </w:t>
      </w:r>
      <w:proofErr w:type="gramStart"/>
      <w:r w:rsidRPr="009C2289">
        <w:t>89.52386135659833 ;</w:t>
      </w:r>
      <w:proofErr w:type="gramEnd"/>
    </w:p>
    <w:p w14:paraId="6519D75E" w14:textId="77777777" w:rsidR="009C2289" w:rsidRPr="009C2289" w:rsidRDefault="009C2289" w:rsidP="009C2289">
      <w:pPr>
        <w:ind w:firstLine="0"/>
        <w:jc w:val="left"/>
      </w:pPr>
      <w:r w:rsidRPr="009C2289">
        <w:t xml:space="preserve"> Критическая частота составляет: </w:t>
      </w:r>
      <w:proofErr w:type="gramStart"/>
      <w:r w:rsidRPr="009C2289">
        <w:rPr>
          <w:lang w:val="en-US"/>
        </w:rPr>
        <w:t>nan</w:t>
      </w:r>
      <w:r w:rsidRPr="009C2289">
        <w:t xml:space="preserve"> ;</w:t>
      </w:r>
      <w:proofErr w:type="gramEnd"/>
    </w:p>
    <w:p w14:paraId="5590AE82" w14:textId="42ACC6E9" w:rsidR="009C2289" w:rsidRPr="009C2289" w:rsidRDefault="009C2289" w:rsidP="009C2289">
      <w:pPr>
        <w:ind w:firstLine="0"/>
        <w:jc w:val="left"/>
      </w:pPr>
      <w:r w:rsidRPr="009C2289">
        <w:t xml:space="preserve"> Частота среза составляет: </w:t>
      </w:r>
      <w:proofErr w:type="gramStart"/>
      <w:r w:rsidRPr="009C2289">
        <w:t>0.3872095338039112 .</w:t>
      </w:r>
      <w:proofErr w:type="gramEnd"/>
    </w:p>
    <w:p w14:paraId="2A8386B9" w14:textId="77777777" w:rsidR="009C2289" w:rsidRPr="009C2289" w:rsidRDefault="009C2289" w:rsidP="009C2289">
      <w:pPr>
        <w:ind w:firstLine="0"/>
        <w:jc w:val="left"/>
      </w:pPr>
      <w:r w:rsidRPr="009C2289">
        <w:t xml:space="preserve">Показатель </w:t>
      </w:r>
      <w:proofErr w:type="spellStart"/>
      <w:r w:rsidRPr="009C2289">
        <w:t>колебательности</w:t>
      </w:r>
      <w:proofErr w:type="spellEnd"/>
      <w:r w:rsidRPr="009C2289">
        <w:t>:  1.1087216435809468</w:t>
      </w:r>
    </w:p>
    <w:p w14:paraId="12D4245A" w14:textId="7957B7BA" w:rsidR="009C2289" w:rsidRDefault="009C2289" w:rsidP="009C2289">
      <w:pPr>
        <w:ind w:firstLine="0"/>
        <w:jc w:val="left"/>
        <w:rPr>
          <w:lang w:val="en-US"/>
        </w:rPr>
      </w:pPr>
      <w:proofErr w:type="spellStart"/>
      <w:r w:rsidRPr="009C2289">
        <w:rPr>
          <w:lang w:val="en-US"/>
        </w:rPr>
        <w:t>Время</w:t>
      </w:r>
      <w:proofErr w:type="spellEnd"/>
      <w:r w:rsidRPr="009C2289">
        <w:rPr>
          <w:lang w:val="en-US"/>
        </w:rPr>
        <w:t xml:space="preserve"> </w:t>
      </w:r>
      <w:proofErr w:type="spellStart"/>
      <w:r w:rsidRPr="009C2289">
        <w:rPr>
          <w:lang w:val="en-US"/>
        </w:rPr>
        <w:t>переходного</w:t>
      </w:r>
      <w:proofErr w:type="spellEnd"/>
      <w:r w:rsidRPr="009C2289">
        <w:rPr>
          <w:lang w:val="en-US"/>
        </w:rPr>
        <w:t xml:space="preserve"> </w:t>
      </w:r>
      <w:proofErr w:type="spellStart"/>
      <w:r w:rsidRPr="009C2289">
        <w:rPr>
          <w:lang w:val="en-US"/>
        </w:rPr>
        <w:t>процесса</w:t>
      </w:r>
      <w:proofErr w:type="spellEnd"/>
      <w:r w:rsidRPr="009C2289">
        <w:rPr>
          <w:lang w:val="en-US"/>
        </w:rPr>
        <w:t>:  24.340252855298314</w:t>
      </w:r>
    </w:p>
    <w:p w14:paraId="353047AB" w14:textId="77777777" w:rsidR="009C2289" w:rsidRPr="009C2289" w:rsidRDefault="009C2289" w:rsidP="009C2289">
      <w:pPr>
        <w:ind w:firstLine="0"/>
        <w:jc w:val="left"/>
        <w:rPr>
          <w:lang w:val="en-US"/>
        </w:rPr>
      </w:pPr>
    </w:p>
    <w:p w14:paraId="6F834C8F" w14:textId="4AE4F10E" w:rsidR="009C2289" w:rsidRDefault="009C2289" w:rsidP="009C2289">
      <w:pPr>
        <w:ind w:firstLine="0"/>
        <w:jc w:val="left"/>
        <w:rPr>
          <w:lang w:val="en-US"/>
        </w:rPr>
      </w:pPr>
    </w:p>
    <w:p w14:paraId="2C694537" w14:textId="12E45EBE" w:rsidR="00C412A6" w:rsidRPr="00B25DC8" w:rsidRDefault="009C2289" w:rsidP="00C412A6">
      <w:pPr>
        <w:ind w:firstLine="708"/>
        <w:rPr>
          <w:rFonts w:eastAsia="TimesNewRoman"/>
        </w:rPr>
      </w:pPr>
      <w:r>
        <w:lastRenderedPageBreak/>
        <w:t>Вывод</w:t>
      </w:r>
      <w:proofErr w:type="gramStart"/>
      <w:r>
        <w:t>: В ходе</w:t>
      </w:r>
      <w:proofErr w:type="gramEnd"/>
      <w:r>
        <w:t xml:space="preserve"> данной лабораторной работы </w:t>
      </w:r>
      <w:r w:rsidR="00C412A6">
        <w:t xml:space="preserve">оценили качество управление прямыми и косвенными методами </w:t>
      </w:r>
      <w:r w:rsidR="00C412A6" w:rsidRPr="00B25DC8">
        <w:rPr>
          <w:rFonts w:eastAsia="TimesNewRoman"/>
        </w:rPr>
        <w:t>По переходной характеристике</w:t>
      </w:r>
      <w:r w:rsidR="00C412A6">
        <w:rPr>
          <w:rFonts w:eastAsia="TimesNewRoman"/>
        </w:rPr>
        <w:t>, т.е. прямым методом</w:t>
      </w:r>
      <w:r w:rsidR="00C412A6" w:rsidRPr="00B25DC8">
        <w:rPr>
          <w:rFonts w:eastAsia="TimesNewRoman"/>
        </w:rPr>
        <w:t xml:space="preserve"> </w:t>
      </w:r>
      <w:r w:rsidR="00C412A6">
        <w:rPr>
          <w:rFonts w:eastAsia="TimesNewRoman"/>
        </w:rPr>
        <w:t>мы определили</w:t>
      </w:r>
    </w:p>
    <w:p w14:paraId="5D910AFF" w14:textId="77777777" w:rsidR="00C412A6" w:rsidRPr="005D57AA" w:rsidRDefault="00C412A6" w:rsidP="00C412A6">
      <w:pPr>
        <w:pStyle w:val="aa"/>
        <w:widowControl w:val="0"/>
        <w:numPr>
          <w:ilvl w:val="0"/>
          <w:numId w:val="14"/>
        </w:numPr>
        <w:autoSpaceDE w:val="0"/>
        <w:autoSpaceDN w:val="0"/>
        <w:spacing w:before="0" w:after="0" w:line="240" w:lineRule="auto"/>
        <w:contextualSpacing w:val="0"/>
        <w:jc w:val="left"/>
        <w:rPr>
          <w:rFonts w:eastAsia="TimesNewRoman"/>
        </w:rPr>
      </w:pPr>
      <w:r w:rsidRPr="005D57AA">
        <w:rPr>
          <w:rFonts w:eastAsia="TimesNewRoman,Italic"/>
        </w:rPr>
        <w:t xml:space="preserve">ошибка управления </w:t>
      </w:r>
      <w:r w:rsidRPr="005D57AA">
        <w:rPr>
          <w:rFonts w:eastAsia="TimesNewRoman"/>
        </w:rPr>
        <w:t>(регулирования);</w:t>
      </w:r>
    </w:p>
    <w:p w14:paraId="205FC56F" w14:textId="77777777" w:rsidR="00C412A6" w:rsidRPr="005D57AA" w:rsidRDefault="00C412A6" w:rsidP="00C412A6">
      <w:pPr>
        <w:pStyle w:val="aa"/>
        <w:widowControl w:val="0"/>
        <w:numPr>
          <w:ilvl w:val="0"/>
          <w:numId w:val="14"/>
        </w:numPr>
        <w:autoSpaceDE w:val="0"/>
        <w:autoSpaceDN w:val="0"/>
        <w:spacing w:before="0" w:after="0" w:line="240" w:lineRule="auto"/>
        <w:contextualSpacing w:val="0"/>
        <w:jc w:val="left"/>
        <w:rPr>
          <w:rFonts w:eastAsia="TimesNewRoman"/>
        </w:rPr>
      </w:pPr>
      <w:r w:rsidRPr="005D57AA">
        <w:rPr>
          <w:rFonts w:eastAsia="TimesNewRoman"/>
        </w:rPr>
        <w:t>степень затухания;</w:t>
      </w:r>
    </w:p>
    <w:p w14:paraId="15260347" w14:textId="77777777" w:rsidR="00C412A6" w:rsidRPr="005D57AA" w:rsidRDefault="00C412A6" w:rsidP="00C412A6">
      <w:pPr>
        <w:pStyle w:val="aa"/>
        <w:widowControl w:val="0"/>
        <w:numPr>
          <w:ilvl w:val="0"/>
          <w:numId w:val="14"/>
        </w:numPr>
        <w:autoSpaceDE w:val="0"/>
        <w:autoSpaceDN w:val="0"/>
        <w:spacing w:before="0" w:after="0" w:line="240" w:lineRule="auto"/>
        <w:contextualSpacing w:val="0"/>
        <w:jc w:val="left"/>
        <w:rPr>
          <w:rFonts w:eastAsia="TimesNewRoman"/>
        </w:rPr>
      </w:pPr>
      <w:r w:rsidRPr="005D57AA">
        <w:rPr>
          <w:rFonts w:eastAsia="TimesNewRoman,Italic"/>
        </w:rPr>
        <w:t xml:space="preserve">время переходного процесса </w:t>
      </w:r>
      <w:r w:rsidRPr="005D57AA">
        <w:rPr>
          <w:rFonts w:eastAsia="TimesNewRoman"/>
        </w:rPr>
        <w:t>(время регулирования);</w:t>
      </w:r>
    </w:p>
    <w:p w14:paraId="6E586700" w14:textId="77777777" w:rsidR="00C412A6" w:rsidRPr="005D57AA" w:rsidRDefault="00C412A6" w:rsidP="00C412A6">
      <w:pPr>
        <w:pStyle w:val="aa"/>
        <w:widowControl w:val="0"/>
        <w:numPr>
          <w:ilvl w:val="0"/>
          <w:numId w:val="14"/>
        </w:numPr>
        <w:autoSpaceDE w:val="0"/>
        <w:autoSpaceDN w:val="0"/>
        <w:spacing w:before="0" w:after="0" w:line="240" w:lineRule="auto"/>
        <w:contextualSpacing w:val="0"/>
        <w:jc w:val="left"/>
        <w:rPr>
          <w:rFonts w:eastAsia="TimesNewRoman"/>
        </w:rPr>
      </w:pPr>
      <w:r w:rsidRPr="005D57AA">
        <w:rPr>
          <w:rFonts w:eastAsia="TimesNewRoman,Italic"/>
        </w:rPr>
        <w:t>перерегулирование</w:t>
      </w:r>
      <w:r w:rsidRPr="005D57AA">
        <w:rPr>
          <w:rFonts w:eastAsia="TimesNewRoman"/>
        </w:rPr>
        <w:t>;</w:t>
      </w:r>
    </w:p>
    <w:p w14:paraId="50744B48" w14:textId="77777777" w:rsidR="00C412A6" w:rsidRPr="005D57AA" w:rsidRDefault="00C412A6" w:rsidP="00C412A6">
      <w:pPr>
        <w:pStyle w:val="aa"/>
        <w:widowControl w:val="0"/>
        <w:numPr>
          <w:ilvl w:val="0"/>
          <w:numId w:val="14"/>
        </w:numPr>
        <w:autoSpaceDE w:val="0"/>
        <w:autoSpaceDN w:val="0"/>
        <w:spacing w:before="0" w:after="0" w:line="240" w:lineRule="auto"/>
        <w:contextualSpacing w:val="0"/>
        <w:jc w:val="left"/>
        <w:rPr>
          <w:rFonts w:eastAsia="TimesNewRoman"/>
        </w:rPr>
      </w:pPr>
      <w:proofErr w:type="spellStart"/>
      <w:r w:rsidRPr="005D57AA">
        <w:rPr>
          <w:rFonts w:eastAsia="TimesNewRoman,Italic"/>
        </w:rPr>
        <w:t>колебательность</w:t>
      </w:r>
      <w:proofErr w:type="spellEnd"/>
      <w:r w:rsidRPr="005D57AA">
        <w:rPr>
          <w:rFonts w:eastAsia="TimesNewRoman"/>
        </w:rPr>
        <w:t>.</w:t>
      </w:r>
    </w:p>
    <w:p w14:paraId="4C008A31" w14:textId="78C9ABC6" w:rsidR="009C2289" w:rsidRDefault="00C412A6" w:rsidP="00C412A6">
      <w:pPr>
        <w:rPr>
          <w:rFonts w:eastAsia="TimesNewRoman"/>
        </w:rPr>
      </w:pPr>
      <w:r>
        <w:rPr>
          <w:rFonts w:eastAsia="TimesNewRoman"/>
        </w:rPr>
        <w:t xml:space="preserve">Что касается </w:t>
      </w:r>
      <w:r w:rsidRPr="00B25DC8">
        <w:rPr>
          <w:rFonts w:eastAsia="TimesNewRoman"/>
        </w:rPr>
        <w:t>методов косвенной оценки параметров качества</w:t>
      </w:r>
      <w:r>
        <w:rPr>
          <w:rFonts w:eastAsia="TimesNewRoman"/>
        </w:rPr>
        <w:t xml:space="preserve"> </w:t>
      </w:r>
      <w:r w:rsidRPr="00B25DC8">
        <w:rPr>
          <w:rFonts w:eastAsia="TimesNewRoman"/>
        </w:rPr>
        <w:t xml:space="preserve">переходных процессов </w:t>
      </w:r>
      <w:r>
        <w:rPr>
          <w:rFonts w:eastAsia="TimesNewRoman"/>
        </w:rPr>
        <w:t xml:space="preserve">мы применили наиболее распространенные </w:t>
      </w:r>
    </w:p>
    <w:p w14:paraId="1B0D276B" w14:textId="77777777" w:rsidR="00C412A6" w:rsidRPr="005D57AA" w:rsidRDefault="00C412A6" w:rsidP="00C412A6">
      <w:pPr>
        <w:pStyle w:val="aa"/>
        <w:widowControl w:val="0"/>
        <w:numPr>
          <w:ilvl w:val="0"/>
          <w:numId w:val="15"/>
        </w:numPr>
        <w:autoSpaceDE w:val="0"/>
        <w:autoSpaceDN w:val="0"/>
        <w:spacing w:before="0" w:after="0" w:line="240" w:lineRule="auto"/>
        <w:contextualSpacing w:val="0"/>
        <w:jc w:val="left"/>
        <w:rPr>
          <w:rFonts w:eastAsia="TimesNewRoman"/>
        </w:rPr>
      </w:pPr>
      <w:r w:rsidRPr="005D57AA">
        <w:rPr>
          <w:rFonts w:eastAsia="TimesNewRoman,Italic"/>
        </w:rPr>
        <w:t>корневой</w:t>
      </w:r>
      <w:r w:rsidRPr="005D57AA">
        <w:rPr>
          <w:rFonts w:eastAsia="TimesNewRoman"/>
        </w:rPr>
        <w:t>;</w:t>
      </w:r>
    </w:p>
    <w:p w14:paraId="62ADF056" w14:textId="77777777" w:rsidR="00C412A6" w:rsidRPr="005D57AA" w:rsidRDefault="00C412A6" w:rsidP="00C412A6">
      <w:pPr>
        <w:pStyle w:val="aa"/>
        <w:widowControl w:val="0"/>
        <w:numPr>
          <w:ilvl w:val="0"/>
          <w:numId w:val="15"/>
        </w:numPr>
        <w:autoSpaceDE w:val="0"/>
        <w:autoSpaceDN w:val="0"/>
        <w:spacing w:before="0" w:after="0" w:line="240" w:lineRule="auto"/>
        <w:contextualSpacing w:val="0"/>
        <w:jc w:val="left"/>
        <w:rPr>
          <w:rFonts w:eastAsia="TimesNewRoman"/>
        </w:rPr>
      </w:pPr>
      <w:r w:rsidRPr="005D57AA">
        <w:rPr>
          <w:rFonts w:eastAsia="TimesNewRoman,Italic"/>
        </w:rPr>
        <w:t>интегральный</w:t>
      </w:r>
      <w:r w:rsidRPr="005D57AA">
        <w:rPr>
          <w:rFonts w:eastAsia="TimesNewRoman"/>
        </w:rPr>
        <w:t>;</w:t>
      </w:r>
    </w:p>
    <w:p w14:paraId="45EA037C" w14:textId="77777777" w:rsidR="00C412A6" w:rsidRPr="005D57AA" w:rsidRDefault="00C412A6" w:rsidP="00C412A6">
      <w:pPr>
        <w:pStyle w:val="aa"/>
        <w:widowControl w:val="0"/>
        <w:numPr>
          <w:ilvl w:val="0"/>
          <w:numId w:val="15"/>
        </w:numPr>
        <w:autoSpaceDE w:val="0"/>
        <w:autoSpaceDN w:val="0"/>
        <w:spacing w:before="0" w:after="0" w:line="240" w:lineRule="auto"/>
        <w:contextualSpacing w:val="0"/>
        <w:jc w:val="left"/>
        <w:rPr>
          <w:rFonts w:eastAsia="TimesNewRoman"/>
        </w:rPr>
      </w:pPr>
      <w:r w:rsidRPr="005D57AA">
        <w:rPr>
          <w:rFonts w:eastAsia="TimesNewRoman,Italic"/>
        </w:rPr>
        <w:t>частотный</w:t>
      </w:r>
      <w:r w:rsidRPr="005D57AA">
        <w:rPr>
          <w:rFonts w:eastAsia="TimesNewRoman"/>
        </w:rPr>
        <w:t>.</w:t>
      </w:r>
    </w:p>
    <w:p w14:paraId="3C5E875D" w14:textId="3E311376" w:rsidR="00C412A6" w:rsidRPr="00B25DC8" w:rsidRDefault="00C412A6" w:rsidP="00C412A6">
      <w:pPr>
        <w:pStyle w:val="a3"/>
        <w:numPr>
          <w:ilvl w:val="0"/>
          <w:numId w:val="0"/>
        </w:numPr>
        <w:ind w:left="278" w:firstLine="709"/>
      </w:pPr>
      <w:r w:rsidRPr="00B25DC8">
        <w:t>По распределению</w:t>
      </w:r>
      <w:r>
        <w:t xml:space="preserve"> корней</w:t>
      </w:r>
      <w:r w:rsidRPr="00B25DC8">
        <w:t xml:space="preserve"> на комплексной плоскости замкнутой САУ</w:t>
      </w:r>
      <w:r>
        <w:t xml:space="preserve"> нам удалось </w:t>
      </w:r>
      <w:r w:rsidRPr="00B25DC8">
        <w:t>определи</w:t>
      </w:r>
      <w:r>
        <w:t>ть</w:t>
      </w:r>
    </w:p>
    <w:p w14:paraId="117BE09E" w14:textId="77777777" w:rsidR="00C412A6" w:rsidRPr="00B25DC8" w:rsidRDefault="00C412A6" w:rsidP="00C412A6">
      <w:pPr>
        <w:tabs>
          <w:tab w:val="left" w:pos="1034"/>
        </w:tabs>
        <w:ind w:right="225"/>
      </w:pPr>
      <w:r w:rsidRPr="00B25DC8">
        <w:tab/>
        <w:t>а) Время регулирования (время переходного процесса)</w:t>
      </w:r>
    </w:p>
    <w:p w14:paraId="5864BB1B" w14:textId="77777777" w:rsidR="00C412A6" w:rsidRPr="00B25DC8" w:rsidRDefault="00C412A6" w:rsidP="00C412A6">
      <w:pPr>
        <w:tabs>
          <w:tab w:val="left" w:pos="1034"/>
        </w:tabs>
        <w:ind w:right="225"/>
      </w:pPr>
      <w:r w:rsidRPr="00B25DC8">
        <w:tab/>
        <w:t>б) Перерегулирование</w:t>
      </w:r>
    </w:p>
    <w:p w14:paraId="2B6ACD02" w14:textId="77777777" w:rsidR="00C412A6" w:rsidRPr="00B25DC8" w:rsidRDefault="00C412A6" w:rsidP="00C412A6">
      <w:pPr>
        <w:tabs>
          <w:tab w:val="left" w:pos="1034"/>
        </w:tabs>
        <w:ind w:right="225"/>
      </w:pPr>
      <w:r w:rsidRPr="00B25DC8">
        <w:tab/>
        <w:t xml:space="preserve">в) </w:t>
      </w:r>
      <w:r>
        <w:t xml:space="preserve">Степень </w:t>
      </w:r>
      <w:proofErr w:type="spellStart"/>
      <w:r>
        <w:t>к</w:t>
      </w:r>
      <w:r w:rsidRPr="00B25DC8">
        <w:t>олебательност</w:t>
      </w:r>
      <w:r>
        <w:t>и</w:t>
      </w:r>
      <w:proofErr w:type="spellEnd"/>
    </w:p>
    <w:p w14:paraId="7B5BE01E" w14:textId="77777777" w:rsidR="00C412A6" w:rsidRDefault="00C412A6" w:rsidP="00C412A6">
      <w:pPr>
        <w:tabs>
          <w:tab w:val="left" w:pos="1034"/>
        </w:tabs>
        <w:ind w:right="225"/>
      </w:pPr>
      <w:r w:rsidRPr="00B25DC8">
        <w:tab/>
        <w:t>г) Степень затухания</w:t>
      </w:r>
    </w:p>
    <w:p w14:paraId="0CCE48C1" w14:textId="6B26834C" w:rsidR="00C412A6" w:rsidRPr="00B25DC8" w:rsidRDefault="00C412A6" w:rsidP="00C412A6">
      <w:pPr>
        <w:tabs>
          <w:tab w:val="left" w:pos="1034"/>
        </w:tabs>
        <w:ind w:right="227"/>
      </w:pPr>
      <w:r w:rsidRPr="00B25DC8">
        <w:t xml:space="preserve">По логарифмическим частотным характеристикам </w:t>
      </w:r>
      <w:r>
        <w:t>нашли</w:t>
      </w:r>
    </w:p>
    <w:p w14:paraId="60C9C231" w14:textId="77777777" w:rsidR="00C412A6" w:rsidRPr="00B25DC8" w:rsidRDefault="00C412A6" w:rsidP="00C412A6">
      <w:pPr>
        <w:tabs>
          <w:tab w:val="left" w:pos="1034"/>
        </w:tabs>
        <w:ind w:right="225"/>
      </w:pPr>
      <w:r w:rsidRPr="00B25DC8">
        <w:tab/>
        <w:t>а) Время регулирования (время переходного процесса)</w:t>
      </w:r>
    </w:p>
    <w:p w14:paraId="372BC6D7" w14:textId="77777777" w:rsidR="00C412A6" w:rsidRPr="00B25DC8" w:rsidRDefault="00C412A6" w:rsidP="00C412A6">
      <w:pPr>
        <w:tabs>
          <w:tab w:val="left" w:pos="1034"/>
        </w:tabs>
        <w:ind w:right="225"/>
      </w:pPr>
      <w:r w:rsidRPr="00B25DC8">
        <w:tab/>
        <w:t xml:space="preserve">б) </w:t>
      </w:r>
      <w:r>
        <w:t xml:space="preserve">Показатель </w:t>
      </w:r>
      <w:proofErr w:type="spellStart"/>
      <w:r>
        <w:t>к</w:t>
      </w:r>
      <w:r w:rsidRPr="00B25DC8">
        <w:t>олебательност</w:t>
      </w:r>
      <w:r>
        <w:t>и</w:t>
      </w:r>
      <w:proofErr w:type="spellEnd"/>
    </w:p>
    <w:p w14:paraId="6A1A9E55" w14:textId="77777777" w:rsidR="00C412A6" w:rsidRDefault="00C412A6" w:rsidP="00C412A6">
      <w:pPr>
        <w:tabs>
          <w:tab w:val="left" w:pos="1034"/>
        </w:tabs>
        <w:ind w:right="225"/>
      </w:pPr>
      <w:r w:rsidRPr="00B25DC8">
        <w:tab/>
        <w:t xml:space="preserve">в) </w:t>
      </w:r>
      <w:r>
        <w:t>З</w:t>
      </w:r>
      <w:r w:rsidRPr="00B25DC8">
        <w:t xml:space="preserve">апас устойчивости по модулю и по </w:t>
      </w:r>
      <w:proofErr w:type="spellStart"/>
      <w:r w:rsidRPr="00B25DC8">
        <w:t>фазе</w:t>
      </w:r>
      <w:proofErr w:type="spellEnd"/>
    </w:p>
    <w:p w14:paraId="6D5966D5" w14:textId="77777777" w:rsidR="00C93773" w:rsidRDefault="00C412A6" w:rsidP="00C93773">
      <w:pPr>
        <w:tabs>
          <w:tab w:val="left" w:pos="1034"/>
        </w:tabs>
        <w:ind w:right="225"/>
      </w:pPr>
      <w:r w:rsidRPr="00B25DC8">
        <w:t>По интегральному методу оцени</w:t>
      </w:r>
      <w:r>
        <w:t>ли</w:t>
      </w:r>
      <w:r w:rsidRPr="00B25DC8">
        <w:t xml:space="preserve"> качество системы регулирования </w:t>
      </w:r>
      <w:r>
        <w:t>численным методом, поскольку не удалось применить обратное преобразование Лапласа.</w:t>
      </w:r>
    </w:p>
    <w:p w14:paraId="683423CD" w14:textId="53473216" w:rsidR="00C412A6" w:rsidRPr="00B25DC8" w:rsidRDefault="00C93773" w:rsidP="00C93773">
      <w:pPr>
        <w:tabs>
          <w:tab w:val="left" w:pos="1034"/>
        </w:tabs>
        <w:ind w:right="225"/>
      </w:pPr>
      <w:r>
        <w:t xml:space="preserve">Для задания параметров регуляторов был применен метод </w:t>
      </w:r>
      <w:proofErr w:type="spellStart"/>
      <w:r>
        <w:t>Зиглера-Никольса</w:t>
      </w:r>
      <w:proofErr w:type="spellEnd"/>
      <w:r>
        <w:t>.</w:t>
      </w:r>
    </w:p>
    <w:p w14:paraId="6BCFB986" w14:textId="77777777" w:rsidR="00C412A6" w:rsidRPr="00C412A6" w:rsidRDefault="00C412A6" w:rsidP="00C412A6">
      <w:pPr>
        <w:rPr>
          <w:rFonts w:eastAsia="TimesNewRoman"/>
        </w:rPr>
      </w:pPr>
    </w:p>
    <w:sectPr w:rsidR="00C412A6" w:rsidRPr="00C412A6" w:rsidSect="00AF16F7">
      <w:footerReference w:type="default" r:id="rId4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2AD2B" w14:textId="77777777" w:rsidR="005F4097" w:rsidRDefault="005F4097" w:rsidP="00A148BA">
      <w:pPr>
        <w:spacing w:before="0" w:after="0" w:line="240" w:lineRule="auto"/>
      </w:pPr>
      <w:r>
        <w:separator/>
      </w:r>
    </w:p>
  </w:endnote>
  <w:endnote w:type="continuationSeparator" w:id="0">
    <w:p w14:paraId="1E5B036A" w14:textId="77777777" w:rsidR="005F4097" w:rsidRDefault="005F4097" w:rsidP="00A148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itstream Cyberbit">
    <w:charset w:val="80"/>
    <w:family w:val="roman"/>
    <w:pitch w:val="variable"/>
    <w:sig w:usb0="A1002AEF" w:usb1="F9DF7CFB" w:usb2="0000001E" w:usb3="00000000" w:csb0="003F00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97424"/>
      <w:docPartObj>
        <w:docPartGallery w:val="Page Numbers (Bottom of Page)"/>
        <w:docPartUnique/>
      </w:docPartObj>
    </w:sdtPr>
    <w:sdtEndPr/>
    <w:sdtContent>
      <w:p w14:paraId="18D780F9" w14:textId="07BCE8BE" w:rsidR="00AF16F7" w:rsidRDefault="00AF16F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AA438" w14:textId="23B7C880" w:rsidR="00A148BA" w:rsidRDefault="00A148BA">
    <w:pPr>
      <w:pStyle w:val="af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8112" w14:textId="77777777" w:rsidR="005F4097" w:rsidRDefault="005F4097" w:rsidP="00A148BA">
      <w:pPr>
        <w:spacing w:before="0" w:after="0" w:line="240" w:lineRule="auto"/>
      </w:pPr>
      <w:r>
        <w:separator/>
      </w:r>
    </w:p>
  </w:footnote>
  <w:footnote w:type="continuationSeparator" w:id="0">
    <w:p w14:paraId="274E81ED" w14:textId="77777777" w:rsidR="005F4097" w:rsidRDefault="005F4097" w:rsidP="00A148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0E5"/>
    <w:multiLevelType w:val="hybridMultilevel"/>
    <w:tmpl w:val="28DA8E7E"/>
    <w:lvl w:ilvl="0" w:tplc="789C99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C3A"/>
    <w:multiLevelType w:val="hybridMultilevel"/>
    <w:tmpl w:val="8F423D56"/>
    <w:lvl w:ilvl="0" w:tplc="7C487C46">
      <w:start w:val="1"/>
      <w:numFmt w:val="russianUpper"/>
      <w:lvlText w:val="Приложение 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B14AA"/>
    <w:multiLevelType w:val="hybridMultilevel"/>
    <w:tmpl w:val="12780976"/>
    <w:lvl w:ilvl="0" w:tplc="40707C28">
      <w:start w:val="1"/>
      <w:numFmt w:val="decimal"/>
      <w:pStyle w:val="a"/>
      <w:lvlText w:val="[%1]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4FF157D"/>
    <w:multiLevelType w:val="multilevel"/>
    <w:tmpl w:val="B4BAE1EC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A442C2F"/>
    <w:multiLevelType w:val="hybridMultilevel"/>
    <w:tmpl w:val="A1B074B0"/>
    <w:lvl w:ilvl="0" w:tplc="0CB857C4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AAF44D1"/>
    <w:multiLevelType w:val="multilevel"/>
    <w:tmpl w:val="1966B17A"/>
    <w:lvl w:ilvl="0">
      <w:start w:val="1"/>
      <w:numFmt w:val="russianUpper"/>
      <w:pStyle w:val="1"/>
      <w:suff w:val="space"/>
      <w:lvlText w:val="Приложение %1"/>
      <w:lvlJc w:val="right"/>
      <w:pPr>
        <w:ind w:left="0" w:firstLine="9356"/>
      </w:pPr>
      <w:rPr>
        <w:rFonts w:hint="default"/>
        <w:caps w:val="0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280B7D"/>
    <w:multiLevelType w:val="multilevel"/>
    <w:tmpl w:val="757A2F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F379B7"/>
    <w:multiLevelType w:val="multilevel"/>
    <w:tmpl w:val="58E0EE4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14F41E9"/>
    <w:multiLevelType w:val="hybridMultilevel"/>
    <w:tmpl w:val="70BECAAC"/>
    <w:lvl w:ilvl="0" w:tplc="A3487B9A">
      <w:start w:val="1"/>
      <w:numFmt w:val="upperRoman"/>
      <w:lvlText w:val="%1."/>
      <w:lvlJc w:val="left"/>
      <w:pPr>
        <w:ind w:left="48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6456AC0A">
      <w:start w:val="1"/>
      <w:numFmt w:val="decimal"/>
      <w:lvlText w:val="%2."/>
      <w:lvlJc w:val="left"/>
      <w:pPr>
        <w:ind w:left="1033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39CC8AC">
      <w:numFmt w:val="bullet"/>
      <w:lvlText w:val="–"/>
      <w:lvlJc w:val="left"/>
      <w:pPr>
        <w:ind w:left="1243" w:hanging="21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FA2AA182">
      <w:numFmt w:val="bullet"/>
      <w:lvlText w:val="•"/>
      <w:lvlJc w:val="left"/>
      <w:pPr>
        <w:ind w:left="2235" w:hanging="211"/>
      </w:pPr>
      <w:rPr>
        <w:rFonts w:hint="default"/>
        <w:lang w:val="ru-RU" w:eastAsia="ru-RU" w:bidi="ru-RU"/>
      </w:rPr>
    </w:lvl>
    <w:lvl w:ilvl="4" w:tplc="A566A42C">
      <w:numFmt w:val="bullet"/>
      <w:lvlText w:val="•"/>
      <w:lvlJc w:val="left"/>
      <w:pPr>
        <w:ind w:left="3231" w:hanging="211"/>
      </w:pPr>
      <w:rPr>
        <w:rFonts w:hint="default"/>
        <w:lang w:val="ru-RU" w:eastAsia="ru-RU" w:bidi="ru-RU"/>
      </w:rPr>
    </w:lvl>
    <w:lvl w:ilvl="5" w:tplc="D8D850CE">
      <w:numFmt w:val="bullet"/>
      <w:lvlText w:val="•"/>
      <w:lvlJc w:val="left"/>
      <w:pPr>
        <w:ind w:left="4226" w:hanging="211"/>
      </w:pPr>
      <w:rPr>
        <w:rFonts w:hint="default"/>
        <w:lang w:val="ru-RU" w:eastAsia="ru-RU" w:bidi="ru-RU"/>
      </w:rPr>
    </w:lvl>
    <w:lvl w:ilvl="6" w:tplc="6F96274E">
      <w:numFmt w:val="bullet"/>
      <w:lvlText w:val="•"/>
      <w:lvlJc w:val="left"/>
      <w:pPr>
        <w:ind w:left="5222" w:hanging="211"/>
      </w:pPr>
      <w:rPr>
        <w:rFonts w:hint="default"/>
        <w:lang w:val="ru-RU" w:eastAsia="ru-RU" w:bidi="ru-RU"/>
      </w:rPr>
    </w:lvl>
    <w:lvl w:ilvl="7" w:tplc="31FCEB8C">
      <w:numFmt w:val="bullet"/>
      <w:lvlText w:val="•"/>
      <w:lvlJc w:val="left"/>
      <w:pPr>
        <w:ind w:left="6217" w:hanging="211"/>
      </w:pPr>
      <w:rPr>
        <w:rFonts w:hint="default"/>
        <w:lang w:val="ru-RU" w:eastAsia="ru-RU" w:bidi="ru-RU"/>
      </w:rPr>
    </w:lvl>
    <w:lvl w:ilvl="8" w:tplc="05D07C5E">
      <w:numFmt w:val="bullet"/>
      <w:lvlText w:val="•"/>
      <w:lvlJc w:val="left"/>
      <w:pPr>
        <w:ind w:left="7213" w:hanging="211"/>
      </w:pPr>
      <w:rPr>
        <w:rFonts w:hint="default"/>
        <w:lang w:val="ru-RU" w:eastAsia="ru-RU" w:bidi="ru-RU"/>
      </w:rPr>
    </w:lvl>
  </w:abstractNum>
  <w:abstractNum w:abstractNumId="9" w15:restartNumberingAfterBreak="0">
    <w:nsid w:val="47320CED"/>
    <w:multiLevelType w:val="multilevel"/>
    <w:tmpl w:val="F814C8E4"/>
    <w:lvl w:ilvl="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98270C"/>
    <w:multiLevelType w:val="hybridMultilevel"/>
    <w:tmpl w:val="5196397E"/>
    <w:lvl w:ilvl="0" w:tplc="1C0C759E">
      <w:start w:val="1"/>
      <w:numFmt w:val="decimal"/>
      <w:lvlText w:val="%1."/>
      <w:lvlJc w:val="left"/>
      <w:pPr>
        <w:ind w:left="247" w:hanging="42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CD2C146">
      <w:numFmt w:val="bullet"/>
      <w:lvlText w:val="•"/>
      <w:lvlJc w:val="left"/>
      <w:pPr>
        <w:ind w:left="1136" w:hanging="425"/>
      </w:pPr>
      <w:rPr>
        <w:rFonts w:hint="default"/>
        <w:lang w:val="ru-RU" w:eastAsia="ru-RU" w:bidi="ru-RU"/>
      </w:rPr>
    </w:lvl>
    <w:lvl w:ilvl="2" w:tplc="1E808D18">
      <w:numFmt w:val="bullet"/>
      <w:lvlText w:val="•"/>
      <w:lvlJc w:val="left"/>
      <w:pPr>
        <w:ind w:left="2032" w:hanging="425"/>
      </w:pPr>
      <w:rPr>
        <w:rFonts w:hint="default"/>
        <w:lang w:val="ru-RU" w:eastAsia="ru-RU" w:bidi="ru-RU"/>
      </w:rPr>
    </w:lvl>
    <w:lvl w:ilvl="3" w:tplc="4F74929A">
      <w:numFmt w:val="bullet"/>
      <w:lvlText w:val="•"/>
      <w:lvlJc w:val="left"/>
      <w:pPr>
        <w:ind w:left="2929" w:hanging="425"/>
      </w:pPr>
      <w:rPr>
        <w:rFonts w:hint="default"/>
        <w:lang w:val="ru-RU" w:eastAsia="ru-RU" w:bidi="ru-RU"/>
      </w:rPr>
    </w:lvl>
    <w:lvl w:ilvl="4" w:tplc="BC1AE692">
      <w:numFmt w:val="bullet"/>
      <w:lvlText w:val="•"/>
      <w:lvlJc w:val="left"/>
      <w:pPr>
        <w:ind w:left="3825" w:hanging="425"/>
      </w:pPr>
      <w:rPr>
        <w:rFonts w:hint="default"/>
        <w:lang w:val="ru-RU" w:eastAsia="ru-RU" w:bidi="ru-RU"/>
      </w:rPr>
    </w:lvl>
    <w:lvl w:ilvl="5" w:tplc="EFD68262">
      <w:numFmt w:val="bullet"/>
      <w:lvlText w:val="•"/>
      <w:lvlJc w:val="left"/>
      <w:pPr>
        <w:ind w:left="4722" w:hanging="425"/>
      </w:pPr>
      <w:rPr>
        <w:rFonts w:hint="default"/>
        <w:lang w:val="ru-RU" w:eastAsia="ru-RU" w:bidi="ru-RU"/>
      </w:rPr>
    </w:lvl>
    <w:lvl w:ilvl="6" w:tplc="4956EFB4">
      <w:numFmt w:val="bullet"/>
      <w:lvlText w:val="•"/>
      <w:lvlJc w:val="left"/>
      <w:pPr>
        <w:ind w:left="5618" w:hanging="425"/>
      </w:pPr>
      <w:rPr>
        <w:rFonts w:hint="default"/>
        <w:lang w:val="ru-RU" w:eastAsia="ru-RU" w:bidi="ru-RU"/>
      </w:rPr>
    </w:lvl>
    <w:lvl w:ilvl="7" w:tplc="7200D6E2">
      <w:numFmt w:val="bullet"/>
      <w:lvlText w:val="•"/>
      <w:lvlJc w:val="left"/>
      <w:pPr>
        <w:ind w:left="6515" w:hanging="425"/>
      </w:pPr>
      <w:rPr>
        <w:rFonts w:hint="default"/>
        <w:lang w:val="ru-RU" w:eastAsia="ru-RU" w:bidi="ru-RU"/>
      </w:rPr>
    </w:lvl>
    <w:lvl w:ilvl="8" w:tplc="453EE5AE">
      <w:numFmt w:val="bullet"/>
      <w:lvlText w:val="•"/>
      <w:lvlJc w:val="left"/>
      <w:pPr>
        <w:ind w:left="7411" w:hanging="425"/>
      </w:pPr>
      <w:rPr>
        <w:rFonts w:hint="default"/>
        <w:lang w:val="ru-RU" w:eastAsia="ru-RU" w:bidi="ru-RU"/>
      </w:rPr>
    </w:lvl>
  </w:abstractNum>
  <w:abstractNum w:abstractNumId="11" w15:restartNumberingAfterBreak="0">
    <w:nsid w:val="624248F3"/>
    <w:multiLevelType w:val="multilevel"/>
    <w:tmpl w:val="F9E2F8A8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Рис.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70E59F1"/>
    <w:multiLevelType w:val="multilevel"/>
    <w:tmpl w:val="937A2A5E"/>
    <w:lvl w:ilvl="0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CB5278"/>
    <w:multiLevelType w:val="hybridMultilevel"/>
    <w:tmpl w:val="02C0F23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B54990"/>
    <w:multiLevelType w:val="hybridMultilevel"/>
    <w:tmpl w:val="BFB2CBD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3E396F"/>
    <w:multiLevelType w:val="hybridMultilevel"/>
    <w:tmpl w:val="689204DC"/>
    <w:lvl w:ilvl="0" w:tplc="BE2E770A">
      <w:start w:val="1"/>
      <w:numFmt w:val="decimal"/>
      <w:pStyle w:val="a3"/>
      <w:lvlText w:val="%1."/>
      <w:lvlJc w:val="left"/>
      <w:pPr>
        <w:ind w:left="63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1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  <w:num w:numId="13">
    <w:abstractNumId w:val="8"/>
  </w:num>
  <w:num w:numId="14">
    <w:abstractNumId w:val="13"/>
  </w:num>
  <w:num w:numId="15">
    <w:abstractNumId w:val="14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D50"/>
    <w:rsid w:val="00002677"/>
    <w:rsid w:val="000037C2"/>
    <w:rsid w:val="000038C2"/>
    <w:rsid w:val="0001117E"/>
    <w:rsid w:val="00046A55"/>
    <w:rsid w:val="00070F00"/>
    <w:rsid w:val="00074F2B"/>
    <w:rsid w:val="00086783"/>
    <w:rsid w:val="00091D73"/>
    <w:rsid w:val="00092D21"/>
    <w:rsid w:val="000B7F71"/>
    <w:rsid w:val="000C2C28"/>
    <w:rsid w:val="000E135A"/>
    <w:rsid w:val="000E28DF"/>
    <w:rsid w:val="00110917"/>
    <w:rsid w:val="00110D94"/>
    <w:rsid w:val="001111C0"/>
    <w:rsid w:val="001153B1"/>
    <w:rsid w:val="0012552A"/>
    <w:rsid w:val="001258DB"/>
    <w:rsid w:val="00155DE2"/>
    <w:rsid w:val="001776D2"/>
    <w:rsid w:val="00181E0F"/>
    <w:rsid w:val="00192E7D"/>
    <w:rsid w:val="00195B95"/>
    <w:rsid w:val="001A233A"/>
    <w:rsid w:val="001A4C94"/>
    <w:rsid w:val="001A6EF0"/>
    <w:rsid w:val="001A79CE"/>
    <w:rsid w:val="001B2D28"/>
    <w:rsid w:val="001B3254"/>
    <w:rsid w:val="001B359A"/>
    <w:rsid w:val="001C46C6"/>
    <w:rsid w:val="001E1FB9"/>
    <w:rsid w:val="001F2707"/>
    <w:rsid w:val="002228D6"/>
    <w:rsid w:val="00223241"/>
    <w:rsid w:val="00226AC0"/>
    <w:rsid w:val="002407FF"/>
    <w:rsid w:val="002541E9"/>
    <w:rsid w:val="002B0013"/>
    <w:rsid w:val="002E746E"/>
    <w:rsid w:val="002E7F11"/>
    <w:rsid w:val="0030255C"/>
    <w:rsid w:val="00304A19"/>
    <w:rsid w:val="00320897"/>
    <w:rsid w:val="00326B69"/>
    <w:rsid w:val="00331EB9"/>
    <w:rsid w:val="00341153"/>
    <w:rsid w:val="00342AA3"/>
    <w:rsid w:val="00343DA5"/>
    <w:rsid w:val="0036123C"/>
    <w:rsid w:val="0036582B"/>
    <w:rsid w:val="00372F17"/>
    <w:rsid w:val="003821E5"/>
    <w:rsid w:val="003948C3"/>
    <w:rsid w:val="003A19E3"/>
    <w:rsid w:val="003A38B9"/>
    <w:rsid w:val="003A6300"/>
    <w:rsid w:val="003C5AFC"/>
    <w:rsid w:val="003D4F72"/>
    <w:rsid w:val="003E4540"/>
    <w:rsid w:val="003E7DBA"/>
    <w:rsid w:val="003F1532"/>
    <w:rsid w:val="003F16F1"/>
    <w:rsid w:val="003F35FF"/>
    <w:rsid w:val="003F4BAB"/>
    <w:rsid w:val="003F6E22"/>
    <w:rsid w:val="00403B3C"/>
    <w:rsid w:val="00417088"/>
    <w:rsid w:val="00471832"/>
    <w:rsid w:val="00482DC8"/>
    <w:rsid w:val="004B5592"/>
    <w:rsid w:val="004C4A0E"/>
    <w:rsid w:val="004C6593"/>
    <w:rsid w:val="004D2C07"/>
    <w:rsid w:val="004D7C4D"/>
    <w:rsid w:val="004E21C9"/>
    <w:rsid w:val="004F2CAC"/>
    <w:rsid w:val="004F52FF"/>
    <w:rsid w:val="004F6481"/>
    <w:rsid w:val="0052019B"/>
    <w:rsid w:val="00522E8F"/>
    <w:rsid w:val="005315BD"/>
    <w:rsid w:val="005342C2"/>
    <w:rsid w:val="00534804"/>
    <w:rsid w:val="00541CA8"/>
    <w:rsid w:val="00545A3C"/>
    <w:rsid w:val="00561E15"/>
    <w:rsid w:val="005669C0"/>
    <w:rsid w:val="0058099A"/>
    <w:rsid w:val="00583BF1"/>
    <w:rsid w:val="0058450F"/>
    <w:rsid w:val="00591D7E"/>
    <w:rsid w:val="005A0507"/>
    <w:rsid w:val="005A55C3"/>
    <w:rsid w:val="005A5AAD"/>
    <w:rsid w:val="005B7153"/>
    <w:rsid w:val="005C2D0D"/>
    <w:rsid w:val="005D6046"/>
    <w:rsid w:val="005F4097"/>
    <w:rsid w:val="005F7AC4"/>
    <w:rsid w:val="0060400C"/>
    <w:rsid w:val="0060540A"/>
    <w:rsid w:val="006104E9"/>
    <w:rsid w:val="00614C4C"/>
    <w:rsid w:val="0062291C"/>
    <w:rsid w:val="00626BD7"/>
    <w:rsid w:val="00644F14"/>
    <w:rsid w:val="00670DD7"/>
    <w:rsid w:val="00674E3B"/>
    <w:rsid w:val="006813B8"/>
    <w:rsid w:val="0068602C"/>
    <w:rsid w:val="006B03E8"/>
    <w:rsid w:val="006B0851"/>
    <w:rsid w:val="006C5799"/>
    <w:rsid w:val="006F2669"/>
    <w:rsid w:val="00701671"/>
    <w:rsid w:val="00703356"/>
    <w:rsid w:val="00703F97"/>
    <w:rsid w:val="00711FFA"/>
    <w:rsid w:val="00714851"/>
    <w:rsid w:val="00715FA3"/>
    <w:rsid w:val="00740CF4"/>
    <w:rsid w:val="00740F85"/>
    <w:rsid w:val="00764A69"/>
    <w:rsid w:val="00776684"/>
    <w:rsid w:val="00786F88"/>
    <w:rsid w:val="007B19DD"/>
    <w:rsid w:val="007B2A6C"/>
    <w:rsid w:val="007C3FF1"/>
    <w:rsid w:val="007C6D22"/>
    <w:rsid w:val="007D7F91"/>
    <w:rsid w:val="00805C93"/>
    <w:rsid w:val="008121A2"/>
    <w:rsid w:val="008171A4"/>
    <w:rsid w:val="00821A06"/>
    <w:rsid w:val="0083382E"/>
    <w:rsid w:val="00834230"/>
    <w:rsid w:val="00835A53"/>
    <w:rsid w:val="00851F47"/>
    <w:rsid w:val="00857C8E"/>
    <w:rsid w:val="00867B60"/>
    <w:rsid w:val="00870C3F"/>
    <w:rsid w:val="00881891"/>
    <w:rsid w:val="00884A4F"/>
    <w:rsid w:val="00885933"/>
    <w:rsid w:val="00890042"/>
    <w:rsid w:val="0089110E"/>
    <w:rsid w:val="00891461"/>
    <w:rsid w:val="00893D50"/>
    <w:rsid w:val="008964CC"/>
    <w:rsid w:val="00896D72"/>
    <w:rsid w:val="008B1042"/>
    <w:rsid w:val="008B24BC"/>
    <w:rsid w:val="008B5510"/>
    <w:rsid w:val="008B6068"/>
    <w:rsid w:val="008C511C"/>
    <w:rsid w:val="008C5FEF"/>
    <w:rsid w:val="008C6FA7"/>
    <w:rsid w:val="008D1717"/>
    <w:rsid w:val="008E77D9"/>
    <w:rsid w:val="008F0BB1"/>
    <w:rsid w:val="00906E20"/>
    <w:rsid w:val="009175F9"/>
    <w:rsid w:val="00920476"/>
    <w:rsid w:val="0092547F"/>
    <w:rsid w:val="00932D52"/>
    <w:rsid w:val="00937EDF"/>
    <w:rsid w:val="0094579C"/>
    <w:rsid w:val="00961E68"/>
    <w:rsid w:val="00964D64"/>
    <w:rsid w:val="00977F83"/>
    <w:rsid w:val="00996367"/>
    <w:rsid w:val="009A2E2B"/>
    <w:rsid w:val="009B6521"/>
    <w:rsid w:val="009C1FB0"/>
    <w:rsid w:val="009C2289"/>
    <w:rsid w:val="009D1B4D"/>
    <w:rsid w:val="009D4670"/>
    <w:rsid w:val="009D699D"/>
    <w:rsid w:val="009E54A4"/>
    <w:rsid w:val="009E63BA"/>
    <w:rsid w:val="009E6A52"/>
    <w:rsid w:val="009F2B8F"/>
    <w:rsid w:val="009F38A2"/>
    <w:rsid w:val="009F4CA0"/>
    <w:rsid w:val="009F6B55"/>
    <w:rsid w:val="00A00471"/>
    <w:rsid w:val="00A0524C"/>
    <w:rsid w:val="00A06644"/>
    <w:rsid w:val="00A07FA8"/>
    <w:rsid w:val="00A1272C"/>
    <w:rsid w:val="00A148BA"/>
    <w:rsid w:val="00A4719D"/>
    <w:rsid w:val="00A6096C"/>
    <w:rsid w:val="00A7414D"/>
    <w:rsid w:val="00A85FB1"/>
    <w:rsid w:val="00A95537"/>
    <w:rsid w:val="00AC1875"/>
    <w:rsid w:val="00AC7FCF"/>
    <w:rsid w:val="00AD02DB"/>
    <w:rsid w:val="00AD4AE1"/>
    <w:rsid w:val="00AE320D"/>
    <w:rsid w:val="00AF16F7"/>
    <w:rsid w:val="00B02E0D"/>
    <w:rsid w:val="00B12865"/>
    <w:rsid w:val="00B16C03"/>
    <w:rsid w:val="00B2254D"/>
    <w:rsid w:val="00B24BC0"/>
    <w:rsid w:val="00B32B87"/>
    <w:rsid w:val="00B34E09"/>
    <w:rsid w:val="00B368F3"/>
    <w:rsid w:val="00B44089"/>
    <w:rsid w:val="00B45939"/>
    <w:rsid w:val="00B5164F"/>
    <w:rsid w:val="00B61904"/>
    <w:rsid w:val="00B61AC3"/>
    <w:rsid w:val="00B65CE1"/>
    <w:rsid w:val="00B7208F"/>
    <w:rsid w:val="00B83A23"/>
    <w:rsid w:val="00B85053"/>
    <w:rsid w:val="00BA22A0"/>
    <w:rsid w:val="00BB221E"/>
    <w:rsid w:val="00BD78CF"/>
    <w:rsid w:val="00C04E3E"/>
    <w:rsid w:val="00C07755"/>
    <w:rsid w:val="00C15185"/>
    <w:rsid w:val="00C17E94"/>
    <w:rsid w:val="00C32EBE"/>
    <w:rsid w:val="00C35DE4"/>
    <w:rsid w:val="00C402DC"/>
    <w:rsid w:val="00C412A6"/>
    <w:rsid w:val="00C47722"/>
    <w:rsid w:val="00C47B2F"/>
    <w:rsid w:val="00C53678"/>
    <w:rsid w:val="00C61D66"/>
    <w:rsid w:val="00C66A39"/>
    <w:rsid w:val="00C66CBB"/>
    <w:rsid w:val="00C71391"/>
    <w:rsid w:val="00C81F88"/>
    <w:rsid w:val="00C83356"/>
    <w:rsid w:val="00C85153"/>
    <w:rsid w:val="00C93773"/>
    <w:rsid w:val="00CB0E20"/>
    <w:rsid w:val="00CB2716"/>
    <w:rsid w:val="00CB7ADF"/>
    <w:rsid w:val="00CC5278"/>
    <w:rsid w:val="00CC58C3"/>
    <w:rsid w:val="00CD0EB8"/>
    <w:rsid w:val="00CD2A9E"/>
    <w:rsid w:val="00CE1490"/>
    <w:rsid w:val="00CF3258"/>
    <w:rsid w:val="00CF7AF2"/>
    <w:rsid w:val="00D12D18"/>
    <w:rsid w:val="00D24BF6"/>
    <w:rsid w:val="00D2696B"/>
    <w:rsid w:val="00D41E16"/>
    <w:rsid w:val="00D4737C"/>
    <w:rsid w:val="00D664AD"/>
    <w:rsid w:val="00D94F4B"/>
    <w:rsid w:val="00DC2454"/>
    <w:rsid w:val="00DC3374"/>
    <w:rsid w:val="00DC6E8F"/>
    <w:rsid w:val="00DE0200"/>
    <w:rsid w:val="00DF5DA9"/>
    <w:rsid w:val="00E12760"/>
    <w:rsid w:val="00E228A5"/>
    <w:rsid w:val="00E2537D"/>
    <w:rsid w:val="00E31240"/>
    <w:rsid w:val="00E37CAE"/>
    <w:rsid w:val="00E6429E"/>
    <w:rsid w:val="00E70CC7"/>
    <w:rsid w:val="00E7111D"/>
    <w:rsid w:val="00E80BEC"/>
    <w:rsid w:val="00E825C9"/>
    <w:rsid w:val="00E95905"/>
    <w:rsid w:val="00EA20E6"/>
    <w:rsid w:val="00EB3090"/>
    <w:rsid w:val="00EB53A0"/>
    <w:rsid w:val="00ED3035"/>
    <w:rsid w:val="00ED59AC"/>
    <w:rsid w:val="00ED5C76"/>
    <w:rsid w:val="00F01E72"/>
    <w:rsid w:val="00F17A97"/>
    <w:rsid w:val="00F242A9"/>
    <w:rsid w:val="00F253D6"/>
    <w:rsid w:val="00F30253"/>
    <w:rsid w:val="00F33A96"/>
    <w:rsid w:val="00F47456"/>
    <w:rsid w:val="00F51742"/>
    <w:rsid w:val="00F52F10"/>
    <w:rsid w:val="00F56FAF"/>
    <w:rsid w:val="00F71E60"/>
    <w:rsid w:val="00F767B2"/>
    <w:rsid w:val="00F93B1C"/>
    <w:rsid w:val="00F961D8"/>
    <w:rsid w:val="00FA5FC6"/>
    <w:rsid w:val="00FA7909"/>
    <w:rsid w:val="00FB3220"/>
    <w:rsid w:val="00FB67F6"/>
    <w:rsid w:val="00FB6B34"/>
    <w:rsid w:val="00FC3548"/>
    <w:rsid w:val="00FC6EE9"/>
    <w:rsid w:val="00FD69FF"/>
    <w:rsid w:val="00FD7EBD"/>
    <w:rsid w:val="00FF1747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2E22"/>
  <w15:docId w15:val="{C15504CB-E5EA-4BC4-BBFA-84F01B9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2EBE"/>
    <w:pPr>
      <w:spacing w:before="480" w:after="48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4"/>
    <w:next w:val="a4"/>
    <w:link w:val="11"/>
    <w:uiPriority w:val="9"/>
    <w:qFormat/>
    <w:rsid w:val="00885933"/>
    <w:pPr>
      <w:keepNext/>
      <w:keepLines/>
      <w:pageBreakBefore/>
      <w:numPr>
        <w:numId w:val="2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0">
    <w:name w:val="heading 2"/>
    <w:basedOn w:val="a4"/>
    <w:next w:val="a4"/>
    <w:link w:val="21"/>
    <w:uiPriority w:val="9"/>
    <w:unhideWhenUsed/>
    <w:qFormat/>
    <w:rsid w:val="00D24BF6"/>
    <w:pPr>
      <w:keepNext/>
      <w:keepLines/>
      <w:numPr>
        <w:ilvl w:val="1"/>
        <w:numId w:val="2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0">
    <w:name w:val="heading 3"/>
    <w:basedOn w:val="a4"/>
    <w:next w:val="a4"/>
    <w:link w:val="31"/>
    <w:uiPriority w:val="9"/>
    <w:unhideWhenUsed/>
    <w:qFormat/>
    <w:rsid w:val="00D24BF6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4"/>
    <w:next w:val="a4"/>
    <w:link w:val="40"/>
    <w:uiPriority w:val="9"/>
    <w:semiHidden/>
    <w:unhideWhenUsed/>
    <w:rsid w:val="0088593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88593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88593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88593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88593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88593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Subtitle"/>
    <w:basedOn w:val="a4"/>
    <w:next w:val="a4"/>
    <w:link w:val="a9"/>
    <w:uiPriority w:val="11"/>
    <w:qFormat/>
    <w:rsid w:val="00FC3548"/>
    <w:pPr>
      <w:numPr>
        <w:ilvl w:val="1"/>
      </w:numPr>
      <w:spacing w:after="280"/>
      <w:ind w:firstLine="709"/>
      <w:jc w:val="left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9">
    <w:name w:val="Подзаголовок Знак"/>
    <w:basedOn w:val="a5"/>
    <w:link w:val="a8"/>
    <w:uiPriority w:val="11"/>
    <w:rsid w:val="00FC3548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11">
    <w:name w:val="Заголовок 1 Знак"/>
    <w:basedOn w:val="a5"/>
    <w:link w:val="10"/>
    <w:uiPriority w:val="9"/>
    <w:rsid w:val="0088593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1">
    <w:name w:val="Заголовок 2 Знак"/>
    <w:basedOn w:val="a5"/>
    <w:link w:val="20"/>
    <w:uiPriority w:val="9"/>
    <w:rsid w:val="00D24BF6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1">
    <w:name w:val="Заголовок 3 Знак"/>
    <w:basedOn w:val="a5"/>
    <w:link w:val="30"/>
    <w:uiPriority w:val="9"/>
    <w:rsid w:val="00D24BF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5"/>
    <w:link w:val="4"/>
    <w:uiPriority w:val="9"/>
    <w:semiHidden/>
    <w:rsid w:val="0088593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88593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885933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5"/>
    <w:link w:val="7"/>
    <w:uiPriority w:val="9"/>
    <w:semiHidden/>
    <w:rsid w:val="0088593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5"/>
    <w:link w:val="8"/>
    <w:uiPriority w:val="9"/>
    <w:semiHidden/>
    <w:rsid w:val="008859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885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List Paragraph"/>
    <w:basedOn w:val="a4"/>
    <w:link w:val="ab"/>
    <w:uiPriority w:val="1"/>
    <w:qFormat/>
    <w:rsid w:val="00B368F3"/>
    <w:pPr>
      <w:ind w:left="720"/>
    </w:pPr>
  </w:style>
  <w:style w:type="paragraph" w:customStyle="1" w:styleId="a1">
    <w:name w:val="Список ненум."/>
    <w:basedOn w:val="aa"/>
    <w:link w:val="ac"/>
    <w:qFormat/>
    <w:rsid w:val="00B368F3"/>
    <w:pPr>
      <w:numPr>
        <w:numId w:val="3"/>
      </w:numPr>
    </w:pPr>
  </w:style>
  <w:style w:type="paragraph" w:customStyle="1" w:styleId="ad">
    <w:name w:val="Код"/>
    <w:basedOn w:val="a4"/>
    <w:link w:val="ae"/>
    <w:qFormat/>
    <w:rsid w:val="00ED5C76"/>
    <w:pPr>
      <w:framePr w:wrap="notBeside" w:vAnchor="text" w:hAnchor="text" w:y="1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ind w:left="709" w:firstLine="0"/>
      <w:jc w:val="left"/>
    </w:pPr>
    <w:rPr>
      <w:rFonts w:ascii="Courier New" w:eastAsia="Bitstream Cyberbit" w:hAnsi="Courier New" w:cs="Courier New"/>
      <w:sz w:val="24"/>
    </w:rPr>
  </w:style>
  <w:style w:type="character" w:customStyle="1" w:styleId="ab">
    <w:name w:val="Абзац списка Знак"/>
    <w:basedOn w:val="a5"/>
    <w:link w:val="aa"/>
    <w:uiPriority w:val="1"/>
    <w:rsid w:val="00B368F3"/>
    <w:rPr>
      <w:rFonts w:ascii="Times New Roman" w:hAnsi="Times New Roman"/>
      <w:sz w:val="28"/>
    </w:rPr>
  </w:style>
  <w:style w:type="character" w:customStyle="1" w:styleId="ac">
    <w:name w:val="Список ненум. Знак"/>
    <w:basedOn w:val="ab"/>
    <w:link w:val="a1"/>
    <w:rsid w:val="00B368F3"/>
    <w:rPr>
      <w:rFonts w:ascii="Times New Roman" w:hAnsi="Times New Roman"/>
      <w:sz w:val="28"/>
    </w:rPr>
  </w:style>
  <w:style w:type="character" w:customStyle="1" w:styleId="ae">
    <w:name w:val="Код Знак"/>
    <w:basedOn w:val="a5"/>
    <w:link w:val="ad"/>
    <w:rsid w:val="00ED5C76"/>
    <w:rPr>
      <w:rFonts w:ascii="Courier New" w:eastAsia="Bitstream Cyberbit" w:hAnsi="Courier New" w:cs="Courier New"/>
      <w:sz w:val="24"/>
    </w:rPr>
  </w:style>
  <w:style w:type="paragraph" w:customStyle="1" w:styleId="a">
    <w:name w:val="Литература"/>
    <w:basedOn w:val="aa"/>
    <w:link w:val="af"/>
    <w:qFormat/>
    <w:rsid w:val="00192E7D"/>
    <w:pPr>
      <w:numPr>
        <w:numId w:val="4"/>
      </w:numPr>
      <w:ind w:left="0" w:firstLine="709"/>
    </w:pPr>
  </w:style>
  <w:style w:type="table" w:styleId="af0">
    <w:name w:val="Table Grid"/>
    <w:basedOn w:val="a6"/>
    <w:uiPriority w:val="59"/>
    <w:rsid w:val="005A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Литература Знак"/>
    <w:basedOn w:val="ab"/>
    <w:link w:val="a"/>
    <w:rsid w:val="00192E7D"/>
    <w:rPr>
      <w:rFonts w:ascii="Times New Roman" w:hAnsi="Times New Roman"/>
      <w:sz w:val="28"/>
    </w:rPr>
  </w:style>
  <w:style w:type="paragraph" w:customStyle="1" w:styleId="a0">
    <w:name w:val="Рисунок"/>
    <w:basedOn w:val="a4"/>
    <w:link w:val="af1"/>
    <w:qFormat/>
    <w:rsid w:val="0083382E"/>
    <w:pPr>
      <w:numPr>
        <w:ilvl w:val="1"/>
        <w:numId w:val="5"/>
      </w:numPr>
      <w:tabs>
        <w:tab w:val="left" w:pos="993"/>
      </w:tabs>
      <w:spacing w:before="0" w:after="0"/>
      <w:ind w:left="357" w:hanging="357"/>
      <w:jc w:val="center"/>
      <w:outlineLvl w:val="1"/>
    </w:pPr>
    <w:rPr>
      <w:sz w:val="24"/>
    </w:rPr>
  </w:style>
  <w:style w:type="paragraph" w:customStyle="1" w:styleId="af2">
    <w:name w:val="Примечание"/>
    <w:basedOn w:val="a4"/>
    <w:link w:val="af3"/>
    <w:qFormat/>
    <w:rsid w:val="005D6046"/>
    <w:pPr>
      <w:spacing w:line="276" w:lineRule="auto"/>
    </w:pPr>
    <w:rPr>
      <w:sz w:val="24"/>
    </w:rPr>
  </w:style>
  <w:style w:type="character" w:customStyle="1" w:styleId="af1">
    <w:name w:val="Рисунок Знак"/>
    <w:basedOn w:val="a5"/>
    <w:link w:val="a0"/>
    <w:rsid w:val="0083382E"/>
    <w:rPr>
      <w:rFonts w:ascii="Times New Roman" w:hAnsi="Times New Roman"/>
      <w:sz w:val="24"/>
    </w:rPr>
  </w:style>
  <w:style w:type="paragraph" w:customStyle="1" w:styleId="af4">
    <w:name w:val="Тело рисунка"/>
    <w:basedOn w:val="a4"/>
    <w:link w:val="af5"/>
    <w:qFormat/>
    <w:rsid w:val="003A19E3"/>
    <w:pPr>
      <w:spacing w:before="0" w:after="0" w:line="276" w:lineRule="auto"/>
      <w:ind w:firstLine="0"/>
      <w:jc w:val="center"/>
    </w:pPr>
    <w:rPr>
      <w:sz w:val="24"/>
    </w:rPr>
  </w:style>
  <w:style w:type="character" w:customStyle="1" w:styleId="af3">
    <w:name w:val="Примечание Знак"/>
    <w:basedOn w:val="a5"/>
    <w:link w:val="af2"/>
    <w:rsid w:val="005D6046"/>
    <w:rPr>
      <w:rFonts w:ascii="Times New Roman" w:hAnsi="Times New Roman"/>
      <w:sz w:val="24"/>
    </w:rPr>
  </w:style>
  <w:style w:type="character" w:customStyle="1" w:styleId="af5">
    <w:name w:val="Тело рисунка Знак"/>
    <w:basedOn w:val="a5"/>
    <w:link w:val="af4"/>
    <w:rsid w:val="003A19E3"/>
    <w:rPr>
      <w:rFonts w:ascii="Times New Roman" w:hAnsi="Times New Roman"/>
      <w:sz w:val="24"/>
    </w:rPr>
  </w:style>
  <w:style w:type="character" w:styleId="af6">
    <w:name w:val="Hyperlink"/>
    <w:basedOn w:val="a5"/>
    <w:uiPriority w:val="99"/>
    <w:unhideWhenUsed/>
    <w:rsid w:val="009175F9"/>
    <w:rPr>
      <w:color w:val="0000FF" w:themeColor="hyperlink"/>
      <w:u w:val="single"/>
    </w:rPr>
  </w:style>
  <w:style w:type="paragraph" w:styleId="af7">
    <w:name w:val="caption"/>
    <w:basedOn w:val="a4"/>
    <w:next w:val="a4"/>
    <w:uiPriority w:val="35"/>
    <w:unhideWhenUsed/>
    <w:qFormat/>
    <w:rsid w:val="00740CF4"/>
    <w:pPr>
      <w:spacing w:before="0" w:after="200" w:line="240" w:lineRule="auto"/>
      <w:ind w:firstLine="0"/>
      <w:jc w:val="center"/>
    </w:pPr>
    <w:rPr>
      <w:iCs/>
      <w:sz w:val="24"/>
      <w:szCs w:val="18"/>
    </w:rPr>
  </w:style>
  <w:style w:type="character" w:styleId="af8">
    <w:name w:val="Placeholder Text"/>
    <w:basedOn w:val="a5"/>
    <w:uiPriority w:val="99"/>
    <w:semiHidden/>
    <w:rsid w:val="0062291C"/>
    <w:rPr>
      <w:color w:val="808080"/>
    </w:rPr>
  </w:style>
  <w:style w:type="paragraph" w:customStyle="1" w:styleId="Default">
    <w:name w:val="Default"/>
    <w:rsid w:val="00342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2">
    <w:name w:val="Список нумерованный"/>
    <w:basedOn w:val="a4"/>
    <w:link w:val="af9"/>
    <w:qFormat/>
    <w:rsid w:val="009C1FB0"/>
    <w:pPr>
      <w:numPr>
        <w:numId w:val="7"/>
      </w:numPr>
    </w:pPr>
  </w:style>
  <w:style w:type="paragraph" w:styleId="afa">
    <w:name w:val="header"/>
    <w:basedOn w:val="a4"/>
    <w:link w:val="afb"/>
    <w:uiPriority w:val="99"/>
    <w:unhideWhenUsed/>
    <w:rsid w:val="00A148B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Список нумерованный Знак"/>
    <w:basedOn w:val="a5"/>
    <w:link w:val="a2"/>
    <w:rsid w:val="009C1FB0"/>
    <w:rPr>
      <w:rFonts w:ascii="Times New Roman" w:hAnsi="Times New Roman"/>
      <w:sz w:val="28"/>
    </w:rPr>
  </w:style>
  <w:style w:type="character" w:customStyle="1" w:styleId="afb">
    <w:name w:val="Верхний колонтитул Знак"/>
    <w:basedOn w:val="a5"/>
    <w:link w:val="afa"/>
    <w:uiPriority w:val="99"/>
    <w:rsid w:val="00A148BA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unhideWhenUsed/>
    <w:rsid w:val="00A148B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A148BA"/>
    <w:rPr>
      <w:rFonts w:ascii="Times New Roman" w:hAnsi="Times New Roman"/>
      <w:sz w:val="28"/>
    </w:rPr>
  </w:style>
  <w:style w:type="paragraph" w:customStyle="1" w:styleId="1">
    <w:name w:val="Прил1"/>
    <w:basedOn w:val="10"/>
    <w:next w:val="a4"/>
    <w:link w:val="12"/>
    <w:qFormat/>
    <w:rsid w:val="00B12865"/>
    <w:pPr>
      <w:numPr>
        <w:numId w:val="10"/>
      </w:numPr>
    </w:pPr>
  </w:style>
  <w:style w:type="paragraph" w:customStyle="1" w:styleId="2">
    <w:name w:val="Прил2"/>
    <w:basedOn w:val="20"/>
    <w:next w:val="a4"/>
    <w:link w:val="22"/>
    <w:qFormat/>
    <w:rsid w:val="005342C2"/>
    <w:pPr>
      <w:numPr>
        <w:numId w:val="10"/>
      </w:numPr>
    </w:pPr>
  </w:style>
  <w:style w:type="character" w:customStyle="1" w:styleId="12">
    <w:name w:val="Прил1 Знак"/>
    <w:basedOn w:val="11"/>
    <w:link w:val="1"/>
    <w:rsid w:val="00B1286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3">
    <w:name w:val="Прил3"/>
    <w:basedOn w:val="30"/>
    <w:next w:val="a4"/>
    <w:link w:val="32"/>
    <w:qFormat/>
    <w:rsid w:val="00C32EBE"/>
    <w:pPr>
      <w:numPr>
        <w:numId w:val="10"/>
      </w:numPr>
    </w:pPr>
  </w:style>
  <w:style w:type="character" w:customStyle="1" w:styleId="22">
    <w:name w:val="Прил2 Знак"/>
    <w:basedOn w:val="21"/>
    <w:link w:val="2"/>
    <w:rsid w:val="005342C2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afe">
    <w:name w:val="Текст прил"/>
    <w:basedOn w:val="a4"/>
    <w:link w:val="aff"/>
    <w:qFormat/>
    <w:rsid w:val="008F0BB1"/>
    <w:rPr>
      <w:sz w:val="24"/>
    </w:rPr>
  </w:style>
  <w:style w:type="character" w:customStyle="1" w:styleId="32">
    <w:name w:val="Прил3 Знак"/>
    <w:basedOn w:val="31"/>
    <w:link w:val="3"/>
    <w:rsid w:val="00C32EBE"/>
    <w:rPr>
      <w:rFonts w:ascii="Times New Roman" w:eastAsiaTheme="majorEastAsia" w:hAnsi="Times New Roman" w:cstheme="majorBidi"/>
      <w:b/>
      <w:bCs/>
      <w:sz w:val="28"/>
    </w:rPr>
  </w:style>
  <w:style w:type="character" w:customStyle="1" w:styleId="aff">
    <w:name w:val="Текст прил Знак"/>
    <w:basedOn w:val="a5"/>
    <w:link w:val="afe"/>
    <w:rsid w:val="008F0BB1"/>
    <w:rPr>
      <w:rFonts w:ascii="Times New Roman" w:hAnsi="Times New Roman"/>
      <w:sz w:val="24"/>
    </w:rPr>
  </w:style>
  <w:style w:type="paragraph" w:customStyle="1" w:styleId="110">
    <w:name w:val="Заголовок 11"/>
    <w:aliases w:val="Знак,Знак Знак"/>
    <w:basedOn w:val="a4"/>
    <w:next w:val="a4"/>
    <w:qFormat/>
    <w:rsid w:val="00223241"/>
    <w:pPr>
      <w:keepNext/>
      <w:spacing w:before="240" w:after="60" w:line="240" w:lineRule="auto"/>
      <w:ind w:firstLine="0"/>
      <w:contextualSpacing w:val="0"/>
      <w:jc w:val="left"/>
      <w:outlineLvl w:val="0"/>
    </w:pPr>
    <w:rPr>
      <w:rFonts w:ascii="Arial" w:eastAsia="Times New Roman" w:hAnsi="Arial" w:cs="Arial"/>
      <w:iCs/>
      <w:kern w:val="32"/>
      <w:szCs w:val="32"/>
      <w:lang w:eastAsia="ru-RU"/>
    </w:rPr>
  </w:style>
  <w:style w:type="character" w:customStyle="1" w:styleId="aff0">
    <w:name w:val="Текст абзаца Знак"/>
    <w:basedOn w:val="a5"/>
    <w:link w:val="aff1"/>
    <w:locked/>
    <w:rsid w:val="00223241"/>
    <w:rPr>
      <w:rFonts w:eastAsia="Times New Roman"/>
      <w:color w:val="000000"/>
      <w:sz w:val="28"/>
      <w:szCs w:val="28"/>
    </w:rPr>
  </w:style>
  <w:style w:type="paragraph" w:customStyle="1" w:styleId="aff1">
    <w:name w:val="Текст абзаца"/>
    <w:basedOn w:val="a4"/>
    <w:link w:val="aff0"/>
    <w:qFormat/>
    <w:rsid w:val="00223241"/>
    <w:pPr>
      <w:widowControl w:val="0"/>
      <w:spacing w:before="120" w:after="120"/>
      <w:ind w:firstLine="567"/>
      <w:contextualSpacing w:val="0"/>
    </w:pPr>
    <w:rPr>
      <w:rFonts w:asciiTheme="minorHAnsi" w:eastAsia="Times New Roman" w:hAnsiTheme="minorHAnsi"/>
      <w:color w:val="000000"/>
      <w:szCs w:val="28"/>
    </w:rPr>
  </w:style>
  <w:style w:type="paragraph" w:customStyle="1" w:styleId="aff2">
    <w:name w:val="Название таблицы"/>
    <w:basedOn w:val="a4"/>
    <w:uiPriority w:val="99"/>
    <w:qFormat/>
    <w:rsid w:val="003F4BAB"/>
    <w:pPr>
      <w:keepNext/>
      <w:spacing w:before="0" w:after="0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3">
    <w:name w:val="Title"/>
    <w:basedOn w:val="a4"/>
    <w:next w:val="a4"/>
    <w:link w:val="aff4"/>
    <w:uiPriority w:val="10"/>
    <w:qFormat/>
    <w:rsid w:val="00541CA8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4">
    <w:name w:val="Заголовок Знак"/>
    <w:basedOn w:val="a5"/>
    <w:link w:val="aff3"/>
    <w:uiPriority w:val="10"/>
    <w:rsid w:val="00541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IN">
    <w:name w:val="MAIN"/>
    <w:basedOn w:val="a4"/>
    <w:link w:val="MAIN0"/>
    <w:qFormat/>
    <w:rsid w:val="00AF16F7"/>
    <w:pPr>
      <w:spacing w:before="0" w:after="0"/>
      <w:ind w:firstLine="851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MAIN0">
    <w:name w:val="MAIN Знак"/>
    <w:link w:val="MAIN"/>
    <w:rsid w:val="00AF16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textrun">
    <w:name w:val="normaltextrun"/>
    <w:basedOn w:val="a5"/>
    <w:rsid w:val="00AF16F7"/>
  </w:style>
  <w:style w:type="paragraph" w:styleId="aff5">
    <w:name w:val="table of figures"/>
    <w:basedOn w:val="a4"/>
    <w:next w:val="a4"/>
    <w:uiPriority w:val="99"/>
    <w:unhideWhenUsed/>
    <w:rsid w:val="009E63BA"/>
    <w:pPr>
      <w:spacing w:after="0"/>
    </w:pPr>
  </w:style>
  <w:style w:type="character" w:customStyle="1" w:styleId="grame">
    <w:name w:val="grame"/>
    <w:basedOn w:val="a5"/>
    <w:rsid w:val="00FB6B34"/>
  </w:style>
  <w:style w:type="character" w:customStyle="1" w:styleId="spelle">
    <w:name w:val="spelle"/>
    <w:basedOn w:val="a5"/>
    <w:rsid w:val="00FB6B34"/>
  </w:style>
  <w:style w:type="paragraph" w:styleId="aff6">
    <w:name w:val="Body Text"/>
    <w:basedOn w:val="a4"/>
    <w:link w:val="aff7"/>
    <w:uiPriority w:val="99"/>
    <w:semiHidden/>
    <w:unhideWhenUsed/>
    <w:rsid w:val="00ED3035"/>
    <w:pPr>
      <w:spacing w:after="120"/>
    </w:pPr>
  </w:style>
  <w:style w:type="character" w:customStyle="1" w:styleId="aff7">
    <w:name w:val="Основной текст Знак"/>
    <w:basedOn w:val="a5"/>
    <w:link w:val="aff6"/>
    <w:uiPriority w:val="99"/>
    <w:semiHidden/>
    <w:rsid w:val="00ED3035"/>
    <w:rPr>
      <w:rFonts w:ascii="Times New Roman" w:hAnsi="Times New Roman"/>
      <w:sz w:val="28"/>
    </w:rPr>
  </w:style>
  <w:style w:type="paragraph" w:customStyle="1" w:styleId="a3">
    <w:name w:val="Пере"/>
    <w:basedOn w:val="aa"/>
    <w:link w:val="aff8"/>
    <w:qFormat/>
    <w:rsid w:val="00C412A6"/>
    <w:pPr>
      <w:widowControl w:val="0"/>
      <w:numPr>
        <w:numId w:val="16"/>
      </w:numPr>
      <w:autoSpaceDE w:val="0"/>
      <w:autoSpaceDN w:val="0"/>
      <w:spacing w:before="0" w:after="0" w:line="240" w:lineRule="auto"/>
      <w:contextualSpacing w:val="0"/>
      <w:textAlignment w:val="baseline"/>
    </w:pPr>
    <w:rPr>
      <w:rFonts w:eastAsia="Times New Roman" w:cs="Times New Roman"/>
      <w:lang w:eastAsia="ru-RU" w:bidi="ru-RU"/>
    </w:rPr>
  </w:style>
  <w:style w:type="character" w:customStyle="1" w:styleId="aff8">
    <w:name w:val="Пере Знак"/>
    <w:basedOn w:val="ab"/>
    <w:link w:val="a3"/>
    <w:rsid w:val="00C412A6"/>
    <w:rPr>
      <w:rFonts w:ascii="Times New Roman" w:eastAsia="Times New Roman" w:hAnsi="Times New Roman" w:cs="Times New Roman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1.png"/><Relationship Id="rId21" Type="http://schemas.openxmlformats.org/officeDocument/2006/relationships/oleObject" Target="embeddings/oleObject5.bin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CB6A1-7C05-4CBE-96C6-BAB4C952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Алексей</dc:creator>
  <cp:keywords/>
  <dc:description/>
  <cp:lastModifiedBy>Алексей Архипов</cp:lastModifiedBy>
  <cp:revision>3</cp:revision>
  <dcterms:created xsi:type="dcterms:W3CDTF">2021-12-16T05:43:00Z</dcterms:created>
  <dcterms:modified xsi:type="dcterms:W3CDTF">2021-12-16T06:01:00Z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