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1"/>
        <w:spacing w:lineRule="auto" w:line="240"/>
        <w:jc w:val="center"/>
        <w:rPr>
          <w:b/>
          <w:b/>
          <w:sz w:val="20"/>
        </w:rPr>
      </w:pPr>
      <w:r>
        <w:rPr>
          <w:b/>
          <w:sz w:val="20"/>
        </w:rPr>
        <w:t>Вопросы для самоконтроля</w:t>
      </w:r>
    </w:p>
    <w:p>
      <w:pPr>
        <w:pStyle w:val="22"/>
        <w:tabs>
          <w:tab w:val="clear" w:pos="708"/>
          <w:tab w:val="left" w:pos="1226" w:leader="none"/>
          <w:tab w:val="left" w:pos="4680" w:leader="none"/>
        </w:tabs>
        <w:ind w:left="75" w:hanging="0"/>
        <w:rPr>
          <w:sz w:val="20"/>
        </w:rPr>
      </w:pPr>
      <w:r>
        <w:rPr>
          <w:sz w:val="20"/>
        </w:rPr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Каковы характерные черты науки?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В чем заключается социокультурная сущность науки?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В чем отличие обыденного и научного познания?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Какова взаимосвязь науки и философии?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594" w:hanging="300"/>
        <w:rPr>
          <w:sz w:val="20"/>
        </w:rPr>
      </w:pPr>
      <w:r>
        <w:rPr>
          <w:sz w:val="20"/>
        </w:rPr>
        <w:t>Как вы считаете, нейтральны ли научные истины в морально-этическом плане?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594" w:hanging="300"/>
        <w:rPr>
          <w:sz w:val="20"/>
        </w:rPr>
      </w:pPr>
      <w:r>
        <w:rPr>
          <w:sz w:val="20"/>
        </w:rPr>
        <w:t>С чего начинается процесс познания? Охарактеризуйте общую направленность научно-теоретического познания.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Какова структура научного познания?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Дайте характеристику основным формам научного знания.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240"/>
        <w:rPr>
          <w:sz w:val="20"/>
        </w:rPr>
      </w:pPr>
      <w:r>
        <w:rPr>
          <w:sz w:val="20"/>
        </w:rPr>
        <w:t>Какие формы вненаучного знания вам известны?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594" w:hanging="408"/>
        <w:rPr>
          <w:sz w:val="20"/>
        </w:rPr>
      </w:pPr>
      <w:r>
        <w:rPr>
          <w:sz w:val="20"/>
        </w:rPr>
        <w:t>Какие методы научного познания вам известны? Как принято подразделять методы научного познания?</w:t>
      </w:r>
    </w:p>
    <w:p>
      <w:pPr>
        <w:pStyle w:val="22"/>
        <w:numPr>
          <w:ilvl w:val="0"/>
          <w:numId w:val="1"/>
        </w:numPr>
        <w:tabs>
          <w:tab w:val="clear" w:pos="708"/>
          <w:tab w:val="left" w:pos="594" w:leader="none"/>
          <w:tab w:val="left" w:pos="1226" w:leader="none"/>
          <w:tab w:val="left" w:pos="4680" w:leader="none"/>
        </w:tabs>
        <w:ind w:left="24" w:firstLine="162"/>
        <w:rPr>
          <w:sz w:val="20"/>
        </w:rPr>
      </w:pPr>
      <w:r>
        <w:rPr>
          <w:sz w:val="20"/>
        </w:rPr>
        <w:t>Раскройте основные функции науки?</w:t>
      </w:r>
    </w:p>
    <w:p>
      <w:pPr>
        <w:pStyle w:val="21"/>
        <w:spacing w:lineRule="auto" w:line="240"/>
        <w:rPr>
          <w:sz w:val="20"/>
        </w:rPr>
      </w:pPr>
      <w:r>
        <w:rPr>
          <w:sz w:val="20"/>
        </w:rPr>
      </w:r>
    </w:p>
    <w:p>
      <w:pPr>
        <w:pStyle w:val="21"/>
        <w:spacing w:lineRule="auto" w:line="240"/>
        <w:jc w:val="center"/>
        <w:rPr>
          <w:b/>
          <w:b/>
          <w:sz w:val="20"/>
        </w:rPr>
      </w:pPr>
      <w:r>
        <w:rPr>
          <w:b/>
          <w:sz w:val="20"/>
        </w:rPr>
        <w:t>Темы докладов</w:t>
      </w:r>
    </w:p>
    <w:p>
      <w:pPr>
        <w:pStyle w:val="21"/>
        <w:spacing w:lineRule="auto" w:line="240"/>
        <w:jc w:val="center"/>
        <w:rPr>
          <w:sz w:val="20"/>
        </w:rPr>
      </w:pPr>
      <w:r>
        <w:rPr>
          <w:sz w:val="20"/>
        </w:rPr>
      </w:r>
    </w:p>
    <w:p>
      <w:pPr>
        <w:pStyle w:val="21"/>
        <w:spacing w:lineRule="auto" w:line="240"/>
        <w:jc w:val="left"/>
        <w:rPr>
          <w:strike/>
        </w:rPr>
      </w:pPr>
      <w:r>
        <w:rPr>
          <w:strike/>
          <w:sz w:val="20"/>
        </w:rPr>
        <w:t>1 .О роли интуиции в научном познании.</w:t>
      </w:r>
    </w:p>
    <w:p>
      <w:pPr>
        <w:pStyle w:val="21"/>
        <w:tabs>
          <w:tab w:val="clear" w:pos="708"/>
          <w:tab w:val="left" w:pos="180" w:leader="none"/>
          <w:tab w:val="left" w:pos="360" w:leader="none"/>
        </w:tabs>
        <w:spacing w:lineRule="auto" w:line="240"/>
        <w:jc w:val="left"/>
        <w:rPr>
          <w:sz w:val="20"/>
        </w:rPr>
      </w:pPr>
      <w:r>
        <w:rPr>
          <w:sz w:val="20"/>
        </w:rPr>
        <w:t>2. Наука как социальный институт.</w:t>
      </w:r>
    </w:p>
    <w:p>
      <w:pPr>
        <w:pStyle w:val="21"/>
        <w:spacing w:lineRule="auto" w:line="240"/>
        <w:jc w:val="left"/>
        <w:rPr>
          <w:strike/>
        </w:rPr>
      </w:pPr>
      <w:r>
        <w:rPr>
          <w:strike/>
          <w:sz w:val="20"/>
        </w:rPr>
        <w:t>3. Аксиологические аспекты научного прогресса.</w:t>
      </w:r>
    </w:p>
    <w:p>
      <w:pPr>
        <w:pStyle w:val="21"/>
        <w:spacing w:lineRule="auto" w:line="240"/>
        <w:jc w:val="left"/>
        <w:rPr>
          <w:strike/>
        </w:rPr>
      </w:pPr>
      <w:r>
        <w:rPr>
          <w:strike/>
          <w:sz w:val="20"/>
        </w:rPr>
        <w:t>4. Наука в условиях современных вызовов и угроз.</w:t>
      </w:r>
    </w:p>
    <w:p>
      <w:pPr>
        <w:pStyle w:val="21"/>
        <w:spacing w:lineRule="auto" w:line="240"/>
        <w:jc w:val="left"/>
        <w:rPr>
          <w:sz w:val="20"/>
        </w:rPr>
      </w:pPr>
      <w:r>
        <w:rPr/>
      </w:r>
    </w:p>
    <w:p>
      <w:pPr>
        <w:pStyle w:val="21"/>
        <w:spacing w:lineRule="auto" w:line="240"/>
        <w:jc w:val="left"/>
        <w:rPr>
          <w:sz w:val="20"/>
        </w:rPr>
      </w:pPr>
      <w:r>
        <w:rPr/>
        <w:t>Ответы на вопросы:</w:t>
      </w:r>
    </w:p>
    <w:p>
      <w:pPr>
        <w:pStyle w:val="21"/>
        <w:spacing w:lineRule="auto" w:line="240"/>
        <w:jc w:val="left"/>
        <w:rPr>
          <w:sz w:val="20"/>
        </w:rPr>
      </w:pPr>
      <w:r>
        <w:rPr/>
        <w:t xml:space="preserve">2.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4"/>
        </w:rPr>
        <w:t>Во-первых, наука выполняет мировоззренческую функцию, так как достоверные знания являются важнейшим инструментом и способом теоретического объяснения человеком окружающего мира и самого себя. Во-вторых, наука является производительной силой. Она создает необходимые предпосылки для изготовления человеком орудий труда и техники. Наука имеет прямое отношение к богатствам и достижениям человеческой цивилизации. В-третьих, наука – это и важная социальная сила. Ее развитие способствует изменениям в социальном устройстве общества. Так в XX веке резко возросла численность и влияние интеллектуальных слоев общества. Наука также содействует решению социальных проблем, дает рекомендации в политике, экологии, в деле образования и воспитания человека и т. п.</w:t>
      </w:r>
    </w:p>
    <w:p>
      <w:pPr>
        <w:pStyle w:val="21"/>
        <w:spacing w:lineRule="auto" w:line="240"/>
        <w:jc w:val="left"/>
        <w:rPr>
          <w:sz w:val="20"/>
        </w:rPr>
      </w:pPr>
      <w:r>
        <w:rPr/>
      </w:r>
    </w:p>
    <w:p>
      <w:pPr>
        <w:pStyle w:val="21"/>
        <w:spacing w:lineRule="auto" w:line="240"/>
        <w:jc w:val="left"/>
        <w:rPr>
          <w:sz w:val="20"/>
        </w:rPr>
      </w:pPr>
      <w:r>
        <w:rPr/>
        <w:t xml:space="preserve">3. </w:t>
      </w:r>
      <w:r>
        <w:rPr>
          <w:rStyle w:val="Style14"/>
          <w:rFonts w:ascii="Roboto;sans-serif" w:hAnsi="Roboto;sans-serif"/>
          <w:b w:val="false"/>
          <w:i w:val="false"/>
          <w:caps w:val="false"/>
          <w:smallCaps w:val="false"/>
          <w:color w:val="2A2A2C"/>
          <w:spacing w:val="0"/>
          <w:sz w:val="24"/>
        </w:rPr>
        <w:t>Отличия научного познания от обыденного:</w:t>
      </w:r>
    </w:p>
    <w:p>
      <w:pPr>
        <w:pStyle w:val="Style16"/>
        <w:widowControl/>
        <w:pBdr/>
        <w:spacing w:before="0" w:after="180"/>
        <w:ind w:left="0" w:right="0" w:hanging="0"/>
        <w:jc w:val="left"/>
        <w:rPr>
          <w:sz w:val="20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A2A2C"/>
          <w:spacing w:val="0"/>
          <w:sz w:val="24"/>
        </w:rPr>
        <w:t>- нацеленность на получение новых знаний, а обыденное познание имеет дело с давно изученными предметами;</w:t>
        <w:br/>
        <w:t>- наличие особых инструментов и специальных терминов (научный язык);</w:t>
        <w:br/>
        <w:t>- необходима специальная подготовка, овладение методами и приемами научного исследования (обыденное познание осуществляется любым человеком);</w:t>
        <w:br/>
        <w:t>- характерны системность, планомерность и обоснованность результатов исследования.</w:t>
      </w:r>
    </w:p>
    <w:p>
      <w:pPr>
        <w:pStyle w:val="21"/>
        <w:spacing w:lineRule="auto" w:line="240"/>
        <w:jc w:val="left"/>
        <w:rPr>
          <w:sz w:val="20"/>
        </w:rPr>
      </w:pPr>
      <w:r>
        <w:rPr/>
        <w:t xml:space="preserve">5.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2C2D2E"/>
          <w:spacing w:val="0"/>
          <w:sz w:val="23"/>
        </w:rPr>
        <w:t>Наука внеморальна. Все научные истины нейтральны в морально-этическом плане. Нравственные оценки же могут относится либо к деятельности по получению знания (к этике ученого, например) , либо к деятельности по его применению, а это уже претензии не к науке, а к технике. Наука отличается от техники тем, что нацелена не на использование полученных знаний о мире для его преобразования, а на познание мира. Используют знания инженеры в тех или иных целях. Все претензии к ним мол "от ведь негодяи, бомбы придумали! ". И эти претензии совершенно резонны. Не даром те же ученые так прямо и говорят, что нельзя допускать, чтобы наука развивалась быстрее моральных норм, иначе ни к чему хорошему это не приведет.</w:t>
      </w:r>
    </w:p>
    <w:p>
      <w:pPr>
        <w:pStyle w:val="21"/>
        <w:spacing w:lineRule="auto" w:line="240"/>
        <w:jc w:val="left"/>
        <w:rPr>
          <w:sz w:val="20"/>
        </w:rPr>
      </w:pPr>
      <w:r>
        <w:rPr/>
      </w:r>
    </w:p>
    <w:p>
      <w:pPr>
        <w:pStyle w:val="21"/>
        <w:spacing w:lineRule="auto" w:line="240"/>
        <w:jc w:val="left"/>
        <w:rPr>
          <w:sz w:val="20"/>
        </w:rPr>
      </w:pPr>
      <w:r>
        <w:rPr/>
        <w:t>9. в</w:t>
      </w:r>
      <w:r>
        <w:rPr>
          <w:rFonts w:ascii="YS Text;Arial;Helvetica;Arial Unicode MS;sans-serif" w:hAnsi="YS Text;Arial;Helvetica;Arial Unicode MS;sans-serif"/>
          <w:b w:val="false"/>
          <w:i w:val="false"/>
          <w:caps w:val="false"/>
          <w:smallCaps w:val="false"/>
          <w:color w:val="333333"/>
          <w:spacing w:val="0"/>
          <w:sz w:val="24"/>
        </w:rPr>
        <w:t>ыделяются следующие формы вненаучного знания:</w:t>
      </w:r>
    </w:p>
    <w:p>
      <w:pPr>
        <w:pStyle w:val="Normal"/>
        <w:widowControl/>
        <w:spacing w:lineRule="atLeast" w:line="330" w:before="180" w:after="140"/>
        <w:ind w:left="0" w:right="0" w:hanging="0"/>
        <w:rPr>
          <w:sz w:val="20"/>
        </w:rPr>
      </w:pPr>
      <w:r>
        <w:rPr>
          <w:rFonts w:ascii="YS Text;Arial;Helvetica;Arial Unicode MS;sans-serif" w:hAnsi="YS Text;Arial;Helvetica;Arial Unicode M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донаучное</w:t>
      </w:r>
      <w:r>
        <w:rPr>
          <w:rFonts w:ascii="YS Text;Arial;Helvetica;Arial Unicode MS;sans-serif" w:hAnsi="YS Text;Arial;Helvetica;Arial Unicode M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– мифология (это предпосылка научного знания)</w:t>
      </w:r>
    </w:p>
    <w:p>
      <w:pPr>
        <w:pStyle w:val="Normal"/>
        <w:widowControl/>
        <w:spacing w:lineRule="atLeast" w:line="330" w:before="60" w:after="140"/>
        <w:ind w:left="0" w:right="0" w:hanging="0"/>
        <w:rPr>
          <w:sz w:val="20"/>
        </w:rPr>
      </w:pPr>
      <w:r>
        <w:rPr>
          <w:rFonts w:ascii="YS Text;Arial;Helvetica;Arial Unicode MS;sans-serif" w:hAnsi="YS Text;Arial;Helvetica;Arial Unicode M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лженаучное</w:t>
      </w:r>
      <w:r>
        <w:rPr>
          <w:rFonts w:ascii="YS Text;Arial;Helvetica;Arial Unicode MS;sans-serif" w:hAnsi="YS Text;Arial;Helvetica;Arial Unicode M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– сознательно акцентирующее домыслы и предпосылки</w:t>
      </w:r>
    </w:p>
    <w:p>
      <w:pPr>
        <w:pStyle w:val="Normal"/>
        <w:widowControl/>
        <w:spacing w:lineRule="atLeast" w:line="330" w:before="60" w:after="140"/>
        <w:ind w:left="0" w:right="0" w:hanging="0"/>
        <w:rPr>
          <w:sz w:val="20"/>
        </w:rPr>
      </w:pPr>
      <w:r>
        <w:rPr>
          <w:rFonts w:ascii="YS Text;Arial;Helvetica;Arial Unicode MS;sans-serif" w:hAnsi="YS Text;Arial;Helvetica;Arial Unicode M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антинаучное</w:t>
      </w:r>
      <w:r>
        <w:rPr>
          <w:rFonts w:ascii="YS Text;Arial;Helvetica;Arial Unicode MS;sans-serif" w:hAnsi="YS Text;Arial;Helvetica;Arial Unicode M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— утопичное познание, намеренно искажающее предcтaвления о действительности</w:t>
      </w:r>
    </w:p>
    <w:p>
      <w:pPr>
        <w:pStyle w:val="Normal"/>
        <w:widowControl/>
        <w:spacing w:lineRule="atLeast" w:line="330" w:before="60" w:after="140"/>
        <w:ind w:left="0" w:right="0" w:hanging="0"/>
        <w:rPr>
          <w:sz w:val="20"/>
        </w:rPr>
      </w:pPr>
      <w:r>
        <w:rPr>
          <w:rFonts w:ascii="YS Text;Arial;Helvetica;Arial Unicode MS;sans-serif" w:hAnsi="YS Text;Arial;Helvetica;Arial Unicode MS;sans-serif"/>
          <w:b/>
          <w:bCs/>
          <w:i w:val="false"/>
          <w:caps w:val="false"/>
          <w:smallCaps w:val="false"/>
          <w:color w:val="333333"/>
          <w:spacing w:val="0"/>
          <w:sz w:val="24"/>
        </w:rPr>
        <w:t>обыденно-практическое</w:t>
      </w:r>
      <w:r>
        <w:rPr>
          <w:rFonts w:ascii="YS Text;Arial;Helvetica;Arial Unicode MS;sans-serif" w:hAnsi="YS Text;Arial;Helvetica;Arial Unicode M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знание, или опыт повседневной жизни людей</w:t>
      </w:r>
    </w:p>
    <w:p>
      <w:pPr>
        <w:pStyle w:val="21"/>
        <w:spacing w:lineRule="auto" w:line="240"/>
        <w:jc w:val="left"/>
        <w:rPr>
          <w:sz w:val="20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altName w:val="sans-serif"/>
    <w:charset w:val="cc"/>
    <w:family w:val="auto"/>
    <w:pitch w:val="default"/>
  </w:font>
  <w:font w:name="Roboto">
    <w:altName w:val="sans-serif"/>
    <w:charset w:val="cc"/>
    <w:family w:val="auto"/>
    <w:pitch w:val="default"/>
  </w:font>
  <w:font w:name="Helvetica">
    <w:altName w:val="Arial"/>
    <w:charset w:val="cc"/>
    <w:family w:val="auto"/>
    <w:pitch w:val="default"/>
  </w:font>
  <w:font w:name="YS Text">
    <w:altName w:val="Arial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  <w:rPr/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  <w:rPr/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Strong"/>
    <w:qFormat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21" w:customStyle="1">
    <w:name w:val="Основной текст 21"/>
    <w:basedOn w:val="Normal"/>
    <w:qFormat/>
    <w:rsid w:val="009e74d6"/>
    <w:pPr>
      <w:widowControl w:val="false"/>
      <w:spacing w:lineRule="auto" w:line="360" w:before="0" w:after="0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22" w:customStyle="1">
    <w:name w:val="Основной текст 22"/>
    <w:basedOn w:val="Normal"/>
    <w:qFormat/>
    <w:rsid w:val="009e74d6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1a2fe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Application>LibreOffice/7.4.3.2$Windows_X86_64 LibreOffice_project/1048a8393ae2eeec98dff31b5c133c5f1d08b890</Application>
  <AppVersion>15.0000</AppVersion>
  <Pages>2</Pages>
  <Words>413</Words>
  <Characters>2685</Characters>
  <CharactersWithSpaces>3064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2022-12-04T10:42:00Z</dcterms:created>
  <dc:creator>Анастасия</dc:creator>
  <dc:description/>
  <dc:language>ru-RU</dc:language>
  <cp:lastModifiedBy/>
  <dcterms:modified xsi:type="dcterms:W3CDTF">2022-12-05T11:48:39Z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