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2BAF" w14:textId="2C7F5A49" w:rsidR="00974344" w:rsidRPr="00974344" w:rsidRDefault="00974344" w:rsidP="00974344">
      <w:pPr>
        <w:jc w:val="center"/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An End-to-End Solution Perspective for Fairness-Based Machine Learning Loan Approval</w:t>
      </w:r>
    </w:p>
    <w:p w14:paraId="6B81C7EF" w14:textId="2CB77EC2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 Layer</w:t>
      </w:r>
      <w:r w:rsidRPr="00974344">
        <w:rPr>
          <w:lang w:val="en-US"/>
        </w:rPr>
        <w:t xml:space="preserve"> (Loan Applicant Data + Fairness Constraints) → </w:t>
      </w:r>
      <w:r w:rsidRPr="00974344">
        <w:rPr>
          <w:b/>
          <w:bCs/>
          <w:lang w:val="en-US"/>
        </w:rPr>
        <w:t xml:space="preserve">AI Processing Layer </w:t>
      </w:r>
      <w:r w:rsidRPr="00974344">
        <w:rPr>
          <w:lang w:val="en-US"/>
        </w:rPr>
        <w:t xml:space="preserve">(Fairness-Aware Machine Learning Model) → </w:t>
      </w:r>
      <w:r w:rsidRPr="00974344">
        <w:rPr>
          <w:b/>
          <w:bCs/>
          <w:lang w:val="en-US"/>
        </w:rPr>
        <w:t>Output Layer</w:t>
      </w:r>
      <w:r w:rsidRPr="00974344">
        <w:rPr>
          <w:lang w:val="en-US"/>
        </w:rPr>
        <w:t xml:space="preserve"> (Approval Decision + Fairness and Performance Insights)</w:t>
      </w:r>
    </w:p>
    <w:p w14:paraId="69D72A5C" w14:textId="49F933C2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1. Fairness-Aware Predictive Modeling</w:t>
      </w:r>
    </w:p>
    <w:p w14:paraId="3693D737" w14:textId="784386A5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Description:</w:t>
      </w:r>
      <w:r w:rsidRPr="00974344">
        <w:rPr>
          <w:lang w:val="en-US"/>
        </w:rPr>
        <w:t xml:space="preserve"> Train a machine learning model with integrated fairness constraints on historical loan data to predict loan approval outcomes while ensuring fairness for sensitive groups (e.g., specific gender or educational background).</w:t>
      </w:r>
    </w:p>
    <w:p w14:paraId="780F21FF" w14:textId="51915ABB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Input:</w:t>
      </w:r>
      <w:r w:rsidRPr="00974344">
        <w:rPr>
          <w:lang w:val="en-US"/>
        </w:rPr>
        <w:t xml:space="preserve"> Applicant income, credit history, loan amount, sensitive attributes (e.g., gender, marital status, education level), loan outcome label.</w:t>
      </w:r>
    </w:p>
    <w:p w14:paraId="265CC198" w14:textId="50529C43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AI Processing:</w:t>
      </w:r>
    </w:p>
    <w:p w14:paraId="5651787C" w14:textId="0C419880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Preprocessing:</w:t>
      </w:r>
      <w:r w:rsidRPr="00974344">
        <w:rPr>
          <w:lang w:val="en-US"/>
        </w:rPr>
        <w:t xml:space="preserve"> Apply techniques such as </w:t>
      </w:r>
      <w:proofErr w:type="spellStart"/>
      <w:r w:rsidRPr="00974344">
        <w:rPr>
          <w:lang w:val="en-US"/>
        </w:rPr>
        <w:t>CorrelationRemover</w:t>
      </w:r>
      <w:proofErr w:type="spellEnd"/>
      <w:r w:rsidRPr="00974344">
        <w:rPr>
          <w:lang w:val="en-US"/>
        </w:rPr>
        <w:t xml:space="preserve"> to reduce correlations between features and sensitive attributes.</w:t>
      </w:r>
    </w:p>
    <w:p w14:paraId="1787D595" w14:textId="4B841807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 xml:space="preserve">Processing: </w:t>
      </w:r>
      <w:r w:rsidRPr="00974344">
        <w:rPr>
          <w:lang w:val="en-US"/>
        </w:rPr>
        <w:t xml:space="preserve">Use reduction algorithms such as </w:t>
      </w:r>
      <w:proofErr w:type="spellStart"/>
      <w:r w:rsidRPr="00974344">
        <w:rPr>
          <w:lang w:val="en-US"/>
        </w:rPr>
        <w:t>ExponentiatedGradient</w:t>
      </w:r>
      <w:proofErr w:type="spellEnd"/>
      <w:r w:rsidRPr="00974344">
        <w:rPr>
          <w:lang w:val="en-US"/>
        </w:rPr>
        <w:t xml:space="preserve"> to directly optimize fairness constraints (e.g., Demographic Parity) and accuracy targets during training.</w:t>
      </w:r>
    </w:p>
    <w:p w14:paraId="58A07F07" w14:textId="259AA0DB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Algorithm:</w:t>
      </w:r>
      <w:r w:rsidRPr="00974344">
        <w:rPr>
          <w:lang w:val="en-US"/>
        </w:rPr>
        <w:t xml:space="preserve"> Fairness-constrained XGBoost, random forest, or logistic regression model.</w:t>
      </w:r>
    </w:p>
    <w:p w14:paraId="57711F79" w14:textId="3819C302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Output:</w:t>
      </w:r>
    </w:p>
    <w:p w14:paraId="5FC3F758" w14:textId="4F5AE836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Approval Decision:</w:t>
      </w:r>
      <w:r w:rsidRPr="00974344">
        <w:rPr>
          <w:lang w:val="en-US"/>
        </w:rPr>
        <w:t xml:space="preserve"> Predicted probability of approval or rejection.</w:t>
      </w:r>
    </w:p>
    <w:p w14:paraId="78B904A9" w14:textId="6D8B3A34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Fairness Guarantee:</w:t>
      </w:r>
      <w:r w:rsidRPr="00974344">
        <w:rPr>
          <w:lang w:val="en-US"/>
        </w:rPr>
        <w:t xml:space="preserve"> Ensures that model outputs do not discriminate based on sensitive attributes.</w:t>
      </w:r>
    </w:p>
    <w:p w14:paraId="04A89532" w14:textId="1144CDE3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2. Bias &amp; Discrimination Detection</w:t>
      </w:r>
    </w:p>
    <w:p w14:paraId="3B3EA251" w14:textId="179B2DA6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Description:</w:t>
      </w:r>
      <w:r w:rsidRPr="00974344">
        <w:rPr>
          <w:lang w:val="en-US"/>
        </w:rPr>
        <w:t xml:space="preserve"> Uses AI to monitor and detect potential bias patterns in model decisions, serving as an early warning system.</w:t>
      </w:r>
    </w:p>
    <w:p w14:paraId="49EA4D14" w14:textId="3732E4EA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Input:</w:t>
      </w:r>
      <w:r w:rsidRPr="00974344">
        <w:rPr>
          <w:lang w:val="en-US"/>
        </w:rPr>
        <w:t xml:space="preserve"> Model predictions for all applications, actual decisions, and sensitive attribute information.</w:t>
      </w:r>
    </w:p>
    <w:p w14:paraId="4373097A" w14:textId="3684B3E9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AI Processing:</w:t>
      </w:r>
    </w:p>
    <w:p w14:paraId="2EC71D2C" w14:textId="7B6B7057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Calculates key fairness metrics (e.g., Disparate Impact Ratio, Equalized Odds Difference).</w:t>
      </w:r>
    </w:p>
    <w:p w14:paraId="2DEFEE4C" w14:textId="1BF6AF63" w:rsidR="00974344" w:rsidRPr="00974344" w:rsidRDefault="00974344" w:rsidP="00974344">
      <w:pPr>
        <w:rPr>
          <w:rFonts w:hint="eastAsia"/>
          <w:lang w:val="en-US"/>
        </w:rPr>
      </w:pPr>
      <w:proofErr w:type="gramStart"/>
      <w:r w:rsidRPr="00974344">
        <w:rPr>
          <w:lang w:val="en-US"/>
        </w:rPr>
        <w:t>Applies</w:t>
      </w:r>
      <w:proofErr w:type="gramEnd"/>
      <w:r w:rsidRPr="00974344">
        <w:rPr>
          <w:lang w:val="en-US"/>
        </w:rPr>
        <w:t xml:space="preserve"> statistical tests and anomaly detection algorithms to identify significant differences in approval rates across demographic groups.</w:t>
      </w:r>
    </w:p>
    <w:p w14:paraId="4F4374C8" w14:textId="61B33637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lastRenderedPageBreak/>
        <w:t>Output:</w:t>
      </w:r>
    </w:p>
    <w:p w14:paraId="688E4227" w14:textId="3333C03C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Alert:</w:t>
      </w:r>
      <w:r w:rsidRPr="00974344">
        <w:rPr>
          <w:lang w:val="en-US"/>
        </w:rPr>
        <w:t xml:space="preserve"> "The approval rate for the 'high school' education group is significantly lower than that for the 'master's degree' group, potentially indicating discrimination."</w:t>
      </w:r>
    </w:p>
    <w:p w14:paraId="170833DD" w14:textId="636298FC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 xml:space="preserve">Bias Report: </w:t>
      </w:r>
      <w:r w:rsidRPr="00974344">
        <w:rPr>
          <w:lang w:val="en-US"/>
        </w:rPr>
        <w:t>A visual dashboard comparing metrics across different subgroups.</w:t>
      </w:r>
    </w:p>
    <w:p w14:paraId="77C9840F" w14:textId="5893D78F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3. Decision Explainability &amp; Counterfactual Explanations</w:t>
      </w:r>
    </w:p>
    <w:p w14:paraId="044E8D0E" w14:textId="3AC164E3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Description:</w:t>
      </w:r>
      <w:r w:rsidRPr="00974344">
        <w:rPr>
          <w:lang w:val="en-US"/>
        </w:rPr>
        <w:t xml:space="preserve"> Analyze the model's decision logic, generate understandable explanations for each rejected application, and provide actionable improvement suggestions.</w:t>
      </w:r>
    </w:p>
    <w:p w14:paraId="34149C8C" w14:textId="28482D6F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Input:</w:t>
      </w:r>
      <w:r w:rsidRPr="00974344">
        <w:rPr>
          <w:lang w:val="en-US"/>
        </w:rPr>
        <w:t xml:space="preserve"> Individual applicant's feature data and model predictions.</w:t>
      </w:r>
    </w:p>
    <w:p w14:paraId="79025EB1" w14:textId="7403D469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AI Processing:</w:t>
      </w:r>
    </w:p>
    <w:p w14:paraId="38379E57" w14:textId="51F8BF39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Use SHAP (</w:t>
      </w:r>
      <w:proofErr w:type="spellStart"/>
      <w:r w:rsidRPr="00974344">
        <w:rPr>
          <w:lang w:val="en-US"/>
        </w:rPr>
        <w:t>SHapley</w:t>
      </w:r>
      <w:proofErr w:type="spellEnd"/>
      <w:r w:rsidRPr="00974344">
        <w:rPr>
          <w:lang w:val="en-US"/>
        </w:rPr>
        <w:t xml:space="preserve"> Additive </w:t>
      </w:r>
      <w:proofErr w:type="spellStart"/>
      <w:r w:rsidRPr="00974344">
        <w:rPr>
          <w:lang w:val="en-US"/>
        </w:rPr>
        <w:t>ExPlanations</w:t>
      </w:r>
      <w:proofErr w:type="spellEnd"/>
      <w:r w:rsidRPr="00974344">
        <w:rPr>
          <w:lang w:val="en-US"/>
        </w:rPr>
        <w:t>) or LIME to interpret the model and quantify the contribution of each feature (e.g., income, credit score) to the decision.</w:t>
      </w:r>
    </w:p>
    <w:p w14:paraId="6106E665" w14:textId="4ECCC9F1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Use counterfactual analysis to generate "if..., then..." explanations (e.g., "If your annual income increased by $50,000, your loan would have been approved").</w:t>
      </w:r>
    </w:p>
    <w:p w14:paraId="7D6D83BF" w14:textId="216C1365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Output:</w:t>
      </w:r>
    </w:p>
    <w:p w14:paraId="36392B81" w14:textId="4A30D24C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Decision Explanation:</w:t>
      </w:r>
      <w:r w:rsidRPr="00974344">
        <w:rPr>
          <w:lang w:val="en-US"/>
        </w:rPr>
        <w:t xml:space="preserve"> "Main reasons for application rejection: short credit history (-30% contribution), high current debt-to-income ratio (-45% contribution)."</w:t>
      </w:r>
    </w:p>
    <w:p w14:paraId="16856423" w14:textId="4E0087D3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Counterfactual Recommendation:</w:t>
      </w:r>
      <w:r w:rsidRPr="00974344">
        <w:rPr>
          <w:lang w:val="en-US"/>
        </w:rPr>
        <w:t xml:space="preserve"> "Recommendation: Providing a co-applicant or increasing collateral can increase the probability of approval from 15% to 68%."</w:t>
      </w:r>
    </w:p>
    <w:p w14:paraId="63B22DD4" w14:textId="056777CE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4. Dynamic Fairness-Accuracy Trade-off Optimization</w:t>
      </w:r>
    </w:p>
    <w:p w14:paraId="013FC3DA" w14:textId="6D6BDE9E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Description:</w:t>
      </w:r>
      <w:r w:rsidRPr="00974344">
        <w:rPr>
          <w:lang w:val="en-US"/>
        </w:rPr>
        <w:t xml:space="preserve"> Provides an interactive interface that allows system administrators to dynamically adjust preferences for fairness and accuracy based on current business objectives and regulatory requirements.</w:t>
      </w:r>
    </w:p>
    <w:p w14:paraId="420A143E" w14:textId="5E4849DC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Input:</w:t>
      </w:r>
      <w:r w:rsidRPr="00974344">
        <w:rPr>
          <w:lang w:val="en-US"/>
        </w:rPr>
        <w:t xml:space="preserve"> Administrator-defined fairness thresholds (constraints).</w:t>
      </w:r>
    </w:p>
    <w:p w14:paraId="735A9DD8" w14:textId="16465D82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AI Processing:</w:t>
      </w:r>
    </w:p>
    <w:p w14:paraId="4D2636F6" w14:textId="247DFCE0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The system automatically retrains or adjusts model parameters based on the input constraints.</w:t>
      </w:r>
    </w:p>
    <w:p w14:paraId="70FB9A9D" w14:textId="105ADD24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Draws and visualizes the Fairness-Accuracy Frontier curve to illustrate the trade-off relationship under different settings.</w:t>
      </w:r>
    </w:p>
    <w:p w14:paraId="3B58DC4F" w14:textId="08E277A9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Output:</w:t>
      </w:r>
    </w:p>
    <w:p w14:paraId="759ADE18" w14:textId="7315501B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Optimized Model:</w:t>
      </w:r>
      <w:r w:rsidRPr="00974344">
        <w:rPr>
          <w:lang w:val="en-US"/>
        </w:rPr>
        <w:t xml:space="preserve"> A model version that satisfies the latest customized constraints.</w:t>
      </w:r>
    </w:p>
    <w:p w14:paraId="32FB4FDD" w14:textId="13AF011D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lastRenderedPageBreak/>
        <w:t>Trade-off Analysis Report:</w:t>
      </w:r>
      <w:r w:rsidRPr="00974344">
        <w:rPr>
          <w:lang w:val="en-US"/>
        </w:rPr>
        <w:t xml:space="preserve"> "Tightening the 'demographic parity difference' from 0.1 to 0.05 results in a 2% decrease in model accuracy."</w:t>
      </w:r>
    </w:p>
    <w:p w14:paraId="4FB456BC" w14:textId="3BCA7F31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5. Clustering for Applicant Segmentation</w:t>
      </w:r>
    </w:p>
    <w:p w14:paraId="7414EBD0" w14:textId="627E437B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Description</w:t>
      </w:r>
      <w:r w:rsidRPr="00974344">
        <w:rPr>
          <w:lang w:val="en-US"/>
        </w:rPr>
        <w:t>: Use unsupervised learning to cluster applicants, uncovering patterns hidden in the data and identifying applicant groups that may be systematically ignored or discriminated against by the model.</w:t>
      </w:r>
    </w:p>
    <w:p w14:paraId="71166EE2" w14:textId="20EFA6DE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Input</w:t>
      </w:r>
      <w:r w:rsidRPr="00974344">
        <w:rPr>
          <w:lang w:val="en-US"/>
        </w:rPr>
        <w:t>: Feature data of all applicants (excluding sensitive attributes and labels).</w:t>
      </w:r>
    </w:p>
    <w:p w14:paraId="584ACFAC" w14:textId="24E15CAE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AI Processing:</w:t>
      </w:r>
    </w:p>
    <w:p w14:paraId="317C93D1" w14:textId="74AD445E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Apply the K-Means or DBSCAN clustering algorithm.</w:t>
      </w:r>
    </w:p>
    <w:p w14:paraId="099D92FD" w14:textId="3624BD17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Analyze the characteristic profile of each cluster (e.g., "high income and low debt," "middle income but good credit," "high-risk group").</w:t>
      </w:r>
    </w:p>
    <w:p w14:paraId="51CF55CC" w14:textId="3A76E769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lang w:val="en-US"/>
        </w:rPr>
        <w:t>Compare the model's performance and decision patterns across clusters to examine fairness.</w:t>
      </w:r>
    </w:p>
    <w:p w14:paraId="249795A0" w14:textId="7E9868A1" w:rsidR="00974344" w:rsidRPr="00974344" w:rsidRDefault="00974344" w:rsidP="00974344">
      <w:pPr>
        <w:rPr>
          <w:rFonts w:hint="eastAsia"/>
          <w:b/>
          <w:bCs/>
          <w:lang w:val="en-US"/>
        </w:rPr>
      </w:pPr>
      <w:r w:rsidRPr="00974344">
        <w:rPr>
          <w:b/>
          <w:bCs/>
          <w:lang w:val="en-US"/>
        </w:rPr>
        <w:t>Output:</w:t>
      </w:r>
    </w:p>
    <w:p w14:paraId="387A37FF" w14:textId="37F2DF40" w:rsidR="00974344" w:rsidRPr="00974344" w:rsidRDefault="00974344" w:rsidP="00974344">
      <w:pPr>
        <w:rPr>
          <w:rFonts w:hint="eastAsia"/>
          <w:lang w:val="en-US"/>
        </w:rPr>
      </w:pPr>
      <w:r w:rsidRPr="00974344">
        <w:rPr>
          <w:b/>
          <w:bCs/>
          <w:lang w:val="en-US"/>
        </w:rPr>
        <w:t>Cluster Profile:</w:t>
      </w:r>
      <w:r w:rsidRPr="00974344">
        <w:rPr>
          <w:lang w:val="en-US"/>
        </w:rPr>
        <w:t xml:space="preserve"> "Cluster 3: Applicants are characterized by 'middle income, self-employed, and unsecured.' This cluster has a low overall approval rate. We recommend reviewing the model's decision logic for this cluster."</w:t>
      </w:r>
    </w:p>
    <w:p w14:paraId="149D09A3" w14:textId="43C30ABA" w:rsidR="003D63CA" w:rsidRPr="00974344" w:rsidRDefault="00974344" w:rsidP="00974344">
      <w:pPr>
        <w:rPr>
          <w:lang w:val="en-US"/>
        </w:rPr>
      </w:pPr>
      <w:r w:rsidRPr="00974344">
        <w:rPr>
          <w:b/>
          <w:bCs/>
          <w:lang w:val="en-US"/>
        </w:rPr>
        <w:t>Segmentation Insights:</w:t>
      </w:r>
      <w:r w:rsidRPr="00974344">
        <w:rPr>
          <w:lang w:val="en-US"/>
        </w:rPr>
        <w:t xml:space="preserve"> Helps identify potential customer groups or risk groups requiring special attention.</w:t>
      </w:r>
    </w:p>
    <w:sectPr w:rsidR="003D63CA" w:rsidRPr="009743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28E"/>
    <w:multiLevelType w:val="multilevel"/>
    <w:tmpl w:val="F12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26A37"/>
    <w:multiLevelType w:val="multilevel"/>
    <w:tmpl w:val="375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96944"/>
    <w:multiLevelType w:val="multilevel"/>
    <w:tmpl w:val="53F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227EB"/>
    <w:multiLevelType w:val="multilevel"/>
    <w:tmpl w:val="42B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A514BE"/>
    <w:multiLevelType w:val="multilevel"/>
    <w:tmpl w:val="F4D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174390">
    <w:abstractNumId w:val="0"/>
  </w:num>
  <w:num w:numId="2" w16cid:durableId="1779449294">
    <w:abstractNumId w:val="4"/>
  </w:num>
  <w:num w:numId="3" w16cid:durableId="958298975">
    <w:abstractNumId w:val="3"/>
  </w:num>
  <w:num w:numId="4" w16cid:durableId="829566085">
    <w:abstractNumId w:val="2"/>
  </w:num>
  <w:num w:numId="5" w16cid:durableId="146796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4"/>
    <w:rsid w:val="001577DF"/>
    <w:rsid w:val="002E1495"/>
    <w:rsid w:val="00386398"/>
    <w:rsid w:val="003D63CA"/>
    <w:rsid w:val="00595D1E"/>
    <w:rsid w:val="007450DE"/>
    <w:rsid w:val="007D2C6C"/>
    <w:rsid w:val="00972033"/>
    <w:rsid w:val="00974344"/>
    <w:rsid w:val="00B74B4C"/>
    <w:rsid w:val="00B908A7"/>
    <w:rsid w:val="00E27CC0"/>
    <w:rsid w:val="00E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D794"/>
  <w15:chartTrackingRefBased/>
  <w15:docId w15:val="{71B6DAE1-C9C8-4FC2-AD4F-2862DB2A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3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3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3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3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3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3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44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3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344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344"/>
    <w:rPr>
      <w:rFonts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344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344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344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344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43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4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3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4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34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4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34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4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710</Words>
  <Characters>4021</Characters>
  <Application>Microsoft Office Word</Application>
  <DocSecurity>0</DocSecurity>
  <Lines>108</Lines>
  <Paragraphs>77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Chuxian Chen</dc:creator>
  <cp:keywords/>
  <dc:description/>
  <cp:lastModifiedBy>Chuxian Chen</cp:lastModifiedBy>
  <cp:revision>1</cp:revision>
  <dcterms:created xsi:type="dcterms:W3CDTF">2025-09-18T15:14:00Z</dcterms:created>
  <dcterms:modified xsi:type="dcterms:W3CDTF">2025-09-18T15:19:00Z</dcterms:modified>
</cp:coreProperties>
</file>