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625" w:rsidRDefault="00E40592" w:rsidP="00402BB3">
      <w:pPr>
        <w:pStyle w:val="Heading1"/>
        <w:jc w:val="center"/>
      </w:pPr>
      <w:r>
        <w:t>SIMULACIÓN Y ANÁLISIS ENERGÉTICO DE UN AEROGENERADOR DE BAJA POTENCIA UTILIZANDO TRNSYS</w:t>
      </w:r>
    </w:p>
    <w:p w:rsidR="00E40592" w:rsidRPr="00E40592" w:rsidRDefault="00E40592" w:rsidP="00402BB3"/>
    <w:p w:rsidR="00E40592" w:rsidRDefault="00E40592" w:rsidP="00402BB3">
      <w:pPr>
        <w:pStyle w:val="Heading2"/>
        <w:jc w:val="center"/>
      </w:pPr>
      <w:r>
        <w:t>Resumen</w:t>
      </w:r>
    </w:p>
    <w:p w:rsidR="00E80A17" w:rsidRDefault="008F6B50" w:rsidP="00402BB3">
      <w:r>
        <w:tab/>
        <w:t>La creciente tendencia en la instalación de turbinas eólicas de baja potencia en zonas urbanas ha creado un pequeño mercado para la industria y la investigación. En este documento se presenta el estudio energético para el</w:t>
      </w:r>
      <w:r w:rsidR="00C919F8">
        <w:t xml:space="preserve"> diseño </w:t>
      </w:r>
      <w:r>
        <w:t>de un pequeño aerogenerador de uso urbano/doméstico. El diseño está basado según el estándar IEC 61400-2, de tipo de eje horizontal de álabes fijos con una potencia nominal de 5kW. Para la realización del análisis energético se utiliza el software de simulación TRNSYS</w:t>
      </w:r>
      <w:r w:rsidR="00D9053B">
        <w:t xml:space="preserve"> con una base de datos del clima de diferentes zonas del país.</w:t>
      </w:r>
    </w:p>
    <w:p w:rsidR="00402BB3" w:rsidRDefault="00402BB3" w:rsidP="00402BB3"/>
    <w:p w:rsidR="00621EB2" w:rsidRPr="00621EB2" w:rsidRDefault="00C919F8" w:rsidP="00621EB2">
      <w:pPr>
        <w:pStyle w:val="Heading2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A8B02" wp14:editId="5073A078">
                <wp:simplePos x="0" y="0"/>
                <wp:positionH relativeFrom="column">
                  <wp:posOffset>25400</wp:posOffset>
                </wp:positionH>
                <wp:positionV relativeFrom="paragraph">
                  <wp:posOffset>254635</wp:posOffset>
                </wp:positionV>
                <wp:extent cx="6400800" cy="3073400"/>
                <wp:effectExtent l="0" t="0" r="19050" b="1270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307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ListTable1Light-Accent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10"/>
                              <w:gridCol w:w="7122"/>
                            </w:tblGrid>
                            <w:tr w:rsidR="00AF566D" w:rsidTr="00AF566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10" w:type="dxa"/>
                                  <w:tcBorders>
                                    <w:bottom w:val="none" w:sz="0" w:space="0" w:color="auto"/>
                                  </w:tcBorders>
                                </w:tcPr>
                                <w:p w:rsidR="00AF566D" w:rsidRPr="00AF566D" w:rsidRDefault="004A1347" w:rsidP="00AF566D">
                                  <w:pPr>
                                    <w:jc w:val="left"/>
                                    <w:rPr>
                                      <w:b w:val="0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122" w:type="dxa"/>
                                  <w:tcBorders>
                                    <w:bottom w:val="none" w:sz="0" w:space="0" w:color="auto"/>
                                  </w:tcBorders>
                                </w:tcPr>
                                <w:p w:rsidR="00AF566D" w:rsidRPr="00AF566D" w:rsidRDefault="00AF566D" w:rsidP="00AF566D">
                                  <w:pPr>
                                    <w:jc w:val="lef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</w:rPr>
                                  </w:pPr>
                                  <w:r>
                                    <w:rPr>
                                      <w:b w:val="0"/>
                                    </w:rPr>
                                    <w:t>Potencia de salida del aerogenerador</w:t>
                                  </w:r>
                                </w:p>
                              </w:tc>
                            </w:tr>
                            <w:tr w:rsidR="00670EA0" w:rsidTr="00AF566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10" w:type="dxa"/>
                                </w:tcPr>
                                <w:p w:rsidR="00670EA0" w:rsidRPr="00670EA0" w:rsidRDefault="004A1347" w:rsidP="00670EA0">
                                  <w:pPr>
                                    <w:jc w:val="left"/>
                                    <w:rPr>
                                      <w:rFonts w:ascii="Calibri" w:eastAsia="Calibri" w:hAnsi="Calibri" w:cs="Times New Roman"/>
                                      <w:b w:val="0"/>
                                      <w:i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w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122" w:type="dxa"/>
                                </w:tcPr>
                                <w:p w:rsidR="00670EA0" w:rsidRDefault="00670EA0" w:rsidP="00AF566D">
                                  <w:pPr>
                                    <w:jc w:val="lef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Potencia total contenida en el viento</w:t>
                                  </w:r>
                                </w:p>
                              </w:tc>
                            </w:tr>
                            <w:tr w:rsidR="00AF566D" w:rsidTr="00AF566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10" w:type="dxa"/>
                                </w:tcPr>
                                <w:p w:rsidR="00AF566D" w:rsidRPr="00AF566D" w:rsidRDefault="004A1347" w:rsidP="00AF566D">
                                  <w:pPr>
                                    <w:jc w:val="left"/>
                                    <w:rPr>
                                      <w:b w:val="0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122" w:type="dxa"/>
                                </w:tcPr>
                                <w:p w:rsidR="00AF566D" w:rsidRPr="00AF566D" w:rsidRDefault="00AF566D" w:rsidP="00AF566D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Coeficiente de potencia</w:t>
                                  </w:r>
                                </w:p>
                              </w:tc>
                            </w:tr>
                            <w:tr w:rsidR="00AF566D" w:rsidTr="00AF566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10" w:type="dxa"/>
                                </w:tcPr>
                                <w:p w:rsidR="00AF566D" w:rsidRPr="002274EB" w:rsidRDefault="00AF566D" w:rsidP="002274EB">
                                  <w:pPr>
                                    <w:jc w:val="left"/>
                                    <w:rPr>
                                      <w:b w:val="0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ρ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122" w:type="dxa"/>
                                </w:tcPr>
                                <w:p w:rsidR="00AF566D" w:rsidRPr="00AF566D" w:rsidRDefault="002274EB" w:rsidP="002274EB">
                                  <w:pPr>
                                    <w:jc w:val="lef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 xml:space="preserve">Densidad del aire </w:t>
                                  </w:r>
                                  <w:r w:rsidRPr="002274EB">
                                    <w:rPr>
                                      <w:sz w:val="22"/>
                                    </w:rPr>
                                    <w:t>(</w:t>
                                  </w: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2"/>
                                      </w:rPr>
                                      <m:t>≈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1.225</m:t>
                                    </m:r>
                                    <m:f>
                                      <m:fPr>
                                        <m:type m:val="lin"/>
                                        <m:ctrlP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kg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2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</w:rPr>
                                              <m:t>m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oMath>
                                  <w:r w:rsidRPr="002274EB">
                                    <w:rPr>
                                      <w:sz w:val="22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AF566D" w:rsidTr="00AF566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10" w:type="dxa"/>
                                </w:tcPr>
                                <w:p w:rsidR="00AF566D" w:rsidRPr="002274EB" w:rsidRDefault="002274EB" w:rsidP="002274EB">
                                  <w:pPr>
                                    <w:jc w:val="left"/>
                                    <w:rPr>
                                      <w:b w:val="0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122" w:type="dxa"/>
                                </w:tcPr>
                                <w:p w:rsidR="00AF566D" w:rsidRPr="00AF566D" w:rsidRDefault="002274EB" w:rsidP="00AF566D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Radio del rotor</w:t>
                                  </w:r>
                                </w:p>
                              </w:tc>
                            </w:tr>
                            <w:tr w:rsidR="00AF566D" w:rsidTr="00AF566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10" w:type="dxa"/>
                                </w:tcPr>
                                <w:p w:rsidR="00AF566D" w:rsidRPr="002274EB" w:rsidRDefault="002274EB" w:rsidP="002274EB">
                                  <w:pPr>
                                    <w:jc w:val="left"/>
                                    <w:rPr>
                                      <w:b w:val="0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122" w:type="dxa"/>
                                </w:tcPr>
                                <w:p w:rsidR="00AF566D" w:rsidRPr="00AF566D" w:rsidRDefault="002274EB" w:rsidP="00AF566D">
                                  <w:pPr>
                                    <w:jc w:val="lef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Velocidad del viento</w:t>
                                  </w:r>
                                </w:p>
                              </w:tc>
                            </w:tr>
                            <w:tr w:rsidR="00AF566D" w:rsidTr="00AF566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10" w:type="dxa"/>
                                </w:tcPr>
                                <w:p w:rsidR="00AF566D" w:rsidRPr="002274EB" w:rsidRDefault="002274EB" w:rsidP="00AF566D">
                                  <w:pPr>
                                    <w:jc w:val="left"/>
                                    <w:rPr>
                                      <w:b w:val="0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122" w:type="dxa"/>
                                </w:tcPr>
                                <w:p w:rsidR="00AF566D" w:rsidRPr="00AF566D" w:rsidRDefault="002274EB" w:rsidP="00AF566D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Razón de velocidad de la punta</w:t>
                                  </w:r>
                                </w:p>
                              </w:tc>
                            </w:tr>
                            <w:tr w:rsidR="00AF566D" w:rsidTr="00AF566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10" w:type="dxa"/>
                                </w:tcPr>
                                <w:p w:rsidR="00AF566D" w:rsidRPr="002274EB" w:rsidRDefault="004A1347" w:rsidP="002274EB">
                                  <w:pPr>
                                    <w:jc w:val="left"/>
                                    <w:rPr>
                                      <w:b w:val="0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122" w:type="dxa"/>
                                </w:tcPr>
                                <w:p w:rsidR="00AF566D" w:rsidRPr="00AF566D" w:rsidRDefault="002274EB" w:rsidP="00AF566D">
                                  <w:pPr>
                                    <w:jc w:val="lef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Velocidad angular del rotor</w:t>
                                  </w:r>
                                </w:p>
                              </w:tc>
                            </w:tr>
                            <w:tr w:rsidR="006F0E14" w:rsidTr="00AF566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10" w:type="dxa"/>
                                </w:tcPr>
                                <w:p w:rsidR="006F0E14" w:rsidRPr="006F0E14" w:rsidRDefault="006F0E14" w:rsidP="002274EB">
                                  <w:pPr>
                                    <w:jc w:val="left"/>
                                    <w:rPr>
                                      <w:rFonts w:eastAsiaTheme="minorEastAsia"/>
                                      <w:b w:val="0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rpm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122" w:type="dxa"/>
                                </w:tcPr>
                                <w:p w:rsidR="006F0E14" w:rsidRDefault="006F0E14" w:rsidP="00AF566D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 xml:space="preserve">Velocidad angular del rotor en </w:t>
                                  </w:r>
                                  <w:proofErr w:type="spellStart"/>
                                  <w:r>
                                    <w:t>RPMs</w:t>
                                  </w:r>
                                  <w:proofErr w:type="spellEnd"/>
                                </w:p>
                              </w:tc>
                            </w:tr>
                            <w:tr w:rsidR="006F0E14" w:rsidTr="00AF566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10" w:type="dxa"/>
                                </w:tcPr>
                                <w:p w:rsidR="006F0E14" w:rsidRPr="00670EA0" w:rsidRDefault="004A1347" w:rsidP="006F0E14">
                                  <w:pPr>
                                    <w:jc w:val="left"/>
                                    <w:rPr>
                                      <w:rFonts w:eastAsia="Calibri" w:cs="Times New Roman"/>
                                      <w:b w:val="0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122" w:type="dxa"/>
                                </w:tcPr>
                                <w:p w:rsidR="006F0E14" w:rsidRDefault="006F0E14" w:rsidP="00AF566D">
                                  <w:pPr>
                                    <w:jc w:val="lef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Velocidad tangencial del rotor</w:t>
                                  </w:r>
                                </w:p>
                              </w:tc>
                            </w:tr>
                            <w:tr w:rsidR="006F0E14" w:rsidTr="00AF566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10" w:type="dxa"/>
                                </w:tcPr>
                                <w:p w:rsidR="006F0E14" w:rsidRPr="00670EA0" w:rsidRDefault="004A1347" w:rsidP="006F0E14">
                                  <w:pPr>
                                    <w:jc w:val="left"/>
                                    <w:rPr>
                                      <w:rFonts w:eastAsia="Calibri" w:cs="Times New Roman"/>
                                      <w:b w:val="0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122" w:type="dxa"/>
                                </w:tcPr>
                                <w:p w:rsidR="006F0E14" w:rsidRDefault="006F0E14" w:rsidP="006F0E14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Velocidad relativa del viento vista por el perfil alar</w:t>
                                  </w:r>
                                </w:p>
                              </w:tc>
                            </w:tr>
                            <w:tr w:rsidR="006F0E14" w:rsidTr="00AF566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10" w:type="dxa"/>
                                </w:tcPr>
                                <w:p w:rsidR="006F0E14" w:rsidRPr="006F0E14" w:rsidRDefault="006F0E14" w:rsidP="006F0E14">
                                  <w:pPr>
                                    <w:jc w:val="left"/>
                                    <w:rPr>
                                      <w:rFonts w:eastAsia="Calibri" w:cs="Times New Roman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122" w:type="dxa"/>
                                </w:tcPr>
                                <w:p w:rsidR="006F0E14" w:rsidRDefault="006F0E14" w:rsidP="006F0E14">
                                  <w:pPr>
                                    <w:jc w:val="lef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Ángulo de ataque del viento relativo</w:t>
                                  </w:r>
                                </w:p>
                              </w:tc>
                            </w:tr>
                            <w:tr w:rsidR="00B26CCE" w:rsidTr="00AF566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10" w:type="dxa"/>
                                </w:tcPr>
                                <w:p w:rsidR="00B26CCE" w:rsidRPr="00B26CCE" w:rsidRDefault="00B26CCE" w:rsidP="006F0E14">
                                  <w:pPr>
                                    <w:jc w:val="left"/>
                                    <w:rPr>
                                      <w:rFonts w:eastAsia="Calibri" w:cs="Times New Roman"/>
                                      <w:b w:val="0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122" w:type="dxa"/>
                                </w:tcPr>
                                <w:p w:rsidR="00B26CCE" w:rsidRDefault="00B26CCE" w:rsidP="006F0E14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Ángulo de ataque del perfil alar</w:t>
                                  </w:r>
                                </w:p>
                              </w:tc>
                            </w:tr>
                            <w:tr w:rsidR="00B26CCE" w:rsidTr="00AF566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10" w:type="dxa"/>
                                </w:tcPr>
                                <w:p w:rsidR="00B26CCE" w:rsidRPr="00B26CCE" w:rsidRDefault="00B26CCE" w:rsidP="006F0E14">
                                  <w:pPr>
                                    <w:jc w:val="left"/>
                                    <w:rPr>
                                      <w:rFonts w:eastAsia="Calibri" w:cs="Times New Roman"/>
                                      <w:b w:val="0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122" w:type="dxa"/>
                                </w:tcPr>
                                <w:p w:rsidR="00B26CCE" w:rsidRDefault="00B26CCE" w:rsidP="006F0E14">
                                  <w:pPr>
                                    <w:jc w:val="lef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Ángulo de control o “pitch”</w:t>
                                  </w:r>
                                </w:p>
                              </w:tc>
                            </w:tr>
                            <w:tr w:rsidR="00B20839" w:rsidTr="00AF566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10" w:type="dxa"/>
                                </w:tcPr>
                                <w:p w:rsidR="00B20839" w:rsidRPr="00B20839" w:rsidRDefault="00B20839" w:rsidP="006F0E14">
                                  <w:pPr>
                                    <w:jc w:val="left"/>
                                    <w:rPr>
                                      <w:rFonts w:eastAsia="Calibri" w:cs="Times New Roman"/>
                                      <w:b w:val="0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122" w:type="dxa"/>
                                </w:tcPr>
                                <w:p w:rsidR="00B20839" w:rsidRDefault="00B20839" w:rsidP="006F0E14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Longitud local de cuerda</w:t>
                                  </w:r>
                                </w:p>
                              </w:tc>
                            </w:tr>
                            <w:tr w:rsidR="00AF566D" w:rsidTr="00AF566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10" w:type="dxa"/>
                                </w:tcPr>
                                <w:p w:rsidR="00AF566D" w:rsidRPr="0029697B" w:rsidRDefault="004A1347" w:rsidP="0029697B">
                                  <w:pPr>
                                    <w:jc w:val="left"/>
                                    <w:rPr>
                                      <w:b w:val="0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122" w:type="dxa"/>
                                </w:tcPr>
                                <w:p w:rsidR="00AF566D" w:rsidRPr="00AF566D" w:rsidRDefault="0029697B" w:rsidP="00AF566D">
                                  <w:pPr>
                                    <w:jc w:val="lef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 xml:space="preserve">Torque mecánico </w:t>
                                  </w:r>
                                  <w:r w:rsidR="00DA0F4C">
                                    <w:t>suministrado al rotor</w:t>
                                  </w:r>
                                </w:p>
                              </w:tc>
                            </w:tr>
                            <w:tr w:rsidR="00AF566D" w:rsidTr="00AF566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10" w:type="dxa"/>
                                </w:tcPr>
                                <w:p w:rsidR="00AF566D" w:rsidRPr="00AF566D" w:rsidRDefault="00AF566D" w:rsidP="00AF566D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7122" w:type="dxa"/>
                                </w:tcPr>
                                <w:p w:rsidR="00AF566D" w:rsidRPr="00AF566D" w:rsidRDefault="00AF566D" w:rsidP="00AF566D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</w:tbl>
                          <w:p w:rsidR="00E80A17" w:rsidRPr="00AF566D" w:rsidRDefault="00E80A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A8B0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pt;margin-top:20.05pt;width:7in;height:2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" fillcolor="white [3201]" strokeweight=".5pt">
                <v:textbox>
                  <w:txbxContent>
                    <w:tbl>
                      <w:tblPr>
                        <w:tblStyle w:val="ListTable1Light-Accent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10"/>
                        <w:gridCol w:w="7122"/>
                      </w:tblGrid>
                      <w:tr w:rsidR="00AF566D" w:rsidTr="00AF566D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10" w:type="dxa"/>
                            <w:tcBorders>
                              <w:bottom w:val="none" w:sz="0" w:space="0" w:color="auto"/>
                            </w:tcBorders>
                          </w:tcPr>
                          <w:p w:rsidR="00AF566D" w:rsidRPr="00AF566D" w:rsidRDefault="004A1347" w:rsidP="00AF566D">
                            <w:pPr>
                              <w:jc w:val="left"/>
                              <w:rPr>
                                <w:b w:val="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7122" w:type="dxa"/>
                            <w:tcBorders>
                              <w:bottom w:val="none" w:sz="0" w:space="0" w:color="auto"/>
                            </w:tcBorders>
                          </w:tcPr>
                          <w:p w:rsidR="00AF566D" w:rsidRPr="00AF566D" w:rsidRDefault="00AF566D" w:rsidP="00AF566D">
                            <w:pPr>
                              <w:jc w:val="lef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>Potencia de salida del aerogenerador</w:t>
                            </w:r>
                          </w:p>
                        </w:tc>
                      </w:tr>
                      <w:tr w:rsidR="00670EA0" w:rsidTr="00AF566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10" w:type="dxa"/>
                          </w:tcPr>
                          <w:p w:rsidR="00670EA0" w:rsidRPr="00670EA0" w:rsidRDefault="004A1347" w:rsidP="00670EA0">
                            <w:pPr>
                              <w:jc w:val="left"/>
                              <w:rPr>
                                <w:rFonts w:ascii="Calibri" w:eastAsia="Calibri" w:hAnsi="Calibri" w:cs="Times New Roman"/>
                                <w:b w:val="0"/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7122" w:type="dxa"/>
                          </w:tcPr>
                          <w:p w:rsidR="00670EA0" w:rsidRDefault="00670EA0" w:rsidP="00AF566D">
                            <w:pPr>
                              <w:jc w:val="lef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Potencia total contenida en el viento</w:t>
                            </w:r>
                          </w:p>
                        </w:tc>
                      </w:tr>
                      <w:tr w:rsidR="00AF566D" w:rsidTr="00AF566D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10" w:type="dxa"/>
                          </w:tcPr>
                          <w:p w:rsidR="00AF566D" w:rsidRPr="00AF566D" w:rsidRDefault="004A1347" w:rsidP="00AF566D">
                            <w:pPr>
                              <w:jc w:val="left"/>
                              <w:rPr>
                                <w:b w:val="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7122" w:type="dxa"/>
                          </w:tcPr>
                          <w:p w:rsidR="00AF566D" w:rsidRPr="00AF566D" w:rsidRDefault="00AF566D" w:rsidP="00AF566D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Coeficiente de potencia</w:t>
                            </w:r>
                          </w:p>
                        </w:tc>
                      </w:tr>
                      <w:tr w:rsidR="00AF566D" w:rsidTr="00AF566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10" w:type="dxa"/>
                          </w:tcPr>
                          <w:p w:rsidR="00AF566D" w:rsidRPr="002274EB" w:rsidRDefault="00AF566D" w:rsidP="002274EB">
                            <w:pPr>
                              <w:jc w:val="left"/>
                              <w:rPr>
                                <w:b w:val="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7122" w:type="dxa"/>
                          </w:tcPr>
                          <w:p w:rsidR="00AF566D" w:rsidRPr="00AF566D" w:rsidRDefault="002274EB" w:rsidP="002274EB">
                            <w:pPr>
                              <w:jc w:val="lef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 xml:space="preserve">Densidad del aire </w:t>
                            </w:r>
                            <w:r w:rsidRPr="002274EB">
                              <w:rPr>
                                <w:sz w:val="22"/>
                              </w:rPr>
                              <w:t>(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≈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1.225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kg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Pr="002274EB">
                              <w:rPr>
                                <w:sz w:val="22"/>
                              </w:rPr>
                              <w:t>)</w:t>
                            </w:r>
                          </w:p>
                        </w:tc>
                      </w:tr>
                      <w:tr w:rsidR="00AF566D" w:rsidTr="00AF566D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10" w:type="dxa"/>
                          </w:tcPr>
                          <w:p w:rsidR="00AF566D" w:rsidRPr="002274EB" w:rsidRDefault="002274EB" w:rsidP="002274EB">
                            <w:pPr>
                              <w:jc w:val="left"/>
                              <w:rPr>
                                <w:b w:val="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7122" w:type="dxa"/>
                          </w:tcPr>
                          <w:p w:rsidR="00AF566D" w:rsidRPr="00AF566D" w:rsidRDefault="002274EB" w:rsidP="00AF566D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Radio del rotor</w:t>
                            </w:r>
                          </w:p>
                        </w:tc>
                      </w:tr>
                      <w:tr w:rsidR="00AF566D" w:rsidTr="00AF566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10" w:type="dxa"/>
                          </w:tcPr>
                          <w:p w:rsidR="00AF566D" w:rsidRPr="002274EB" w:rsidRDefault="002274EB" w:rsidP="002274EB">
                            <w:pPr>
                              <w:jc w:val="left"/>
                              <w:rPr>
                                <w:b w:val="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7122" w:type="dxa"/>
                          </w:tcPr>
                          <w:p w:rsidR="00AF566D" w:rsidRPr="00AF566D" w:rsidRDefault="002274EB" w:rsidP="00AF566D">
                            <w:pPr>
                              <w:jc w:val="lef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Velocidad del viento</w:t>
                            </w:r>
                          </w:p>
                        </w:tc>
                      </w:tr>
                      <w:tr w:rsidR="00AF566D" w:rsidTr="00AF566D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10" w:type="dxa"/>
                          </w:tcPr>
                          <w:p w:rsidR="00AF566D" w:rsidRPr="002274EB" w:rsidRDefault="002274EB" w:rsidP="00AF566D">
                            <w:pPr>
                              <w:jc w:val="left"/>
                              <w:rPr>
                                <w:b w:val="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7122" w:type="dxa"/>
                          </w:tcPr>
                          <w:p w:rsidR="00AF566D" w:rsidRPr="00AF566D" w:rsidRDefault="002274EB" w:rsidP="00AF566D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Razón de velocidad de la punta</w:t>
                            </w:r>
                          </w:p>
                        </w:tc>
                      </w:tr>
                      <w:tr w:rsidR="00AF566D" w:rsidTr="00AF566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10" w:type="dxa"/>
                          </w:tcPr>
                          <w:p w:rsidR="00AF566D" w:rsidRPr="002274EB" w:rsidRDefault="004A1347" w:rsidP="002274EB">
                            <w:pPr>
                              <w:jc w:val="left"/>
                              <w:rPr>
                                <w:b w:val="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7122" w:type="dxa"/>
                          </w:tcPr>
                          <w:p w:rsidR="00AF566D" w:rsidRPr="00AF566D" w:rsidRDefault="002274EB" w:rsidP="00AF566D">
                            <w:pPr>
                              <w:jc w:val="lef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Velocidad angular del rotor</w:t>
                            </w:r>
                          </w:p>
                        </w:tc>
                      </w:tr>
                      <w:tr w:rsidR="006F0E14" w:rsidTr="00AF566D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10" w:type="dxa"/>
                          </w:tcPr>
                          <w:p w:rsidR="006F0E14" w:rsidRPr="006F0E14" w:rsidRDefault="006F0E14" w:rsidP="002274EB">
                            <w:pPr>
                              <w:jc w:val="left"/>
                              <w:rPr>
                                <w:rFonts w:eastAsiaTheme="minorEastAsia"/>
                                <w:b w:val="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rpm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7122" w:type="dxa"/>
                          </w:tcPr>
                          <w:p w:rsidR="006F0E14" w:rsidRDefault="006F0E14" w:rsidP="00AF566D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 xml:space="preserve">Velocidad angular del rotor en </w:t>
                            </w:r>
                            <w:proofErr w:type="spellStart"/>
                            <w:r>
                              <w:t>RPMs</w:t>
                            </w:r>
                            <w:proofErr w:type="spellEnd"/>
                          </w:p>
                        </w:tc>
                      </w:tr>
                      <w:tr w:rsidR="006F0E14" w:rsidTr="00AF566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10" w:type="dxa"/>
                          </w:tcPr>
                          <w:p w:rsidR="006F0E14" w:rsidRPr="00670EA0" w:rsidRDefault="004A1347" w:rsidP="006F0E14">
                            <w:pPr>
                              <w:jc w:val="left"/>
                              <w:rPr>
                                <w:rFonts w:eastAsia="Calibri" w:cs="Times New Roman"/>
                                <w:b w:val="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7122" w:type="dxa"/>
                          </w:tcPr>
                          <w:p w:rsidR="006F0E14" w:rsidRDefault="006F0E14" w:rsidP="00AF566D">
                            <w:pPr>
                              <w:jc w:val="lef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Velocidad tangencial del rotor</w:t>
                            </w:r>
                          </w:p>
                        </w:tc>
                      </w:tr>
                      <w:tr w:rsidR="006F0E14" w:rsidTr="00AF566D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10" w:type="dxa"/>
                          </w:tcPr>
                          <w:p w:rsidR="006F0E14" w:rsidRPr="00670EA0" w:rsidRDefault="004A1347" w:rsidP="006F0E14">
                            <w:pPr>
                              <w:jc w:val="left"/>
                              <w:rPr>
                                <w:rFonts w:eastAsia="Calibri" w:cs="Times New Roman"/>
                                <w:b w:val="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7122" w:type="dxa"/>
                          </w:tcPr>
                          <w:p w:rsidR="006F0E14" w:rsidRDefault="006F0E14" w:rsidP="006F0E14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Velocidad relativa del viento vista por el perfil alar</w:t>
                            </w:r>
                          </w:p>
                        </w:tc>
                      </w:tr>
                      <w:tr w:rsidR="006F0E14" w:rsidTr="00AF566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10" w:type="dxa"/>
                          </w:tcPr>
                          <w:p w:rsidR="006F0E14" w:rsidRPr="006F0E14" w:rsidRDefault="006F0E14" w:rsidP="006F0E14">
                            <w:pPr>
                              <w:jc w:val="left"/>
                              <w:rPr>
                                <w:rFonts w:eastAsia="Calibri" w:cs="Times New Roman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7122" w:type="dxa"/>
                          </w:tcPr>
                          <w:p w:rsidR="006F0E14" w:rsidRDefault="006F0E14" w:rsidP="006F0E14">
                            <w:pPr>
                              <w:jc w:val="lef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Ángulo de ataque del viento relativo</w:t>
                            </w:r>
                          </w:p>
                        </w:tc>
                      </w:tr>
                      <w:tr w:rsidR="00B26CCE" w:rsidTr="00AF566D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10" w:type="dxa"/>
                          </w:tcPr>
                          <w:p w:rsidR="00B26CCE" w:rsidRPr="00B26CCE" w:rsidRDefault="00B26CCE" w:rsidP="006F0E14">
                            <w:pPr>
                              <w:jc w:val="left"/>
                              <w:rPr>
                                <w:rFonts w:eastAsia="Calibri" w:cs="Times New Roman"/>
                                <w:b w:val="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7122" w:type="dxa"/>
                          </w:tcPr>
                          <w:p w:rsidR="00B26CCE" w:rsidRDefault="00B26CCE" w:rsidP="006F0E14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Ángulo de ataque del perfil alar</w:t>
                            </w:r>
                          </w:p>
                        </w:tc>
                      </w:tr>
                      <w:tr w:rsidR="00B26CCE" w:rsidTr="00AF566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10" w:type="dxa"/>
                          </w:tcPr>
                          <w:p w:rsidR="00B26CCE" w:rsidRPr="00B26CCE" w:rsidRDefault="00B26CCE" w:rsidP="006F0E14">
                            <w:pPr>
                              <w:jc w:val="left"/>
                              <w:rPr>
                                <w:rFonts w:eastAsia="Calibri" w:cs="Times New Roman"/>
                                <w:b w:val="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7122" w:type="dxa"/>
                          </w:tcPr>
                          <w:p w:rsidR="00B26CCE" w:rsidRDefault="00B26CCE" w:rsidP="006F0E14">
                            <w:pPr>
                              <w:jc w:val="lef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Ángulo de control o “pitch”</w:t>
                            </w:r>
                          </w:p>
                        </w:tc>
                      </w:tr>
                      <w:tr w:rsidR="00B20839" w:rsidTr="00AF566D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10" w:type="dxa"/>
                          </w:tcPr>
                          <w:p w:rsidR="00B20839" w:rsidRPr="00B20839" w:rsidRDefault="00B20839" w:rsidP="006F0E14">
                            <w:pPr>
                              <w:jc w:val="left"/>
                              <w:rPr>
                                <w:rFonts w:eastAsia="Calibri" w:cs="Times New Roman"/>
                                <w:b w:val="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7122" w:type="dxa"/>
                          </w:tcPr>
                          <w:p w:rsidR="00B20839" w:rsidRDefault="00B20839" w:rsidP="006F0E14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Longitud local de cuerda</w:t>
                            </w:r>
                          </w:p>
                        </w:tc>
                      </w:tr>
                      <w:tr w:rsidR="00AF566D" w:rsidTr="00AF566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10" w:type="dxa"/>
                          </w:tcPr>
                          <w:p w:rsidR="00AF566D" w:rsidRPr="0029697B" w:rsidRDefault="004A1347" w:rsidP="0029697B">
                            <w:pPr>
                              <w:jc w:val="left"/>
                              <w:rPr>
                                <w:b w:val="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7122" w:type="dxa"/>
                          </w:tcPr>
                          <w:p w:rsidR="00AF566D" w:rsidRPr="00AF566D" w:rsidRDefault="0029697B" w:rsidP="00AF566D">
                            <w:pPr>
                              <w:jc w:val="lef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 xml:space="preserve">Torque mecánico </w:t>
                            </w:r>
                            <w:r w:rsidR="00DA0F4C">
                              <w:t>suministrado al rotor</w:t>
                            </w:r>
                          </w:p>
                        </w:tc>
                      </w:tr>
                      <w:tr w:rsidR="00AF566D" w:rsidTr="00AF566D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10" w:type="dxa"/>
                          </w:tcPr>
                          <w:p w:rsidR="00AF566D" w:rsidRPr="00AF566D" w:rsidRDefault="00AF566D" w:rsidP="00AF566D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7122" w:type="dxa"/>
                          </w:tcPr>
                          <w:p w:rsidR="00AF566D" w:rsidRPr="00AF566D" w:rsidRDefault="00AF566D" w:rsidP="00AF566D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</w:tbl>
                    <w:p w:rsidR="00E80A17" w:rsidRPr="00AF566D" w:rsidRDefault="00E80A17"/>
                  </w:txbxContent>
                </v:textbox>
                <w10:wrap type="topAndBottom"/>
              </v:shape>
            </w:pict>
          </mc:Fallback>
        </mc:AlternateContent>
      </w:r>
      <w:r w:rsidR="00E80A17">
        <w:t>Nomenclatura</w:t>
      </w:r>
    </w:p>
    <w:p w:rsidR="00670EA0" w:rsidRDefault="00670EA0" w:rsidP="00670EA0"/>
    <w:p w:rsidR="00670EA0" w:rsidRPr="00670EA0" w:rsidRDefault="00670EA0" w:rsidP="00670EA0">
      <w:pPr>
        <w:sectPr w:rsidR="00670EA0" w:rsidRPr="00670EA0" w:rsidSect="00C919F8">
          <w:type w:val="continuous"/>
          <w:pgSz w:w="12240" w:h="15840"/>
          <w:pgMar w:top="1440" w:right="1080" w:bottom="1080" w:left="1080" w:header="720" w:footer="720" w:gutter="0"/>
          <w:cols w:space="720"/>
          <w:docGrid w:linePitch="360"/>
        </w:sectPr>
      </w:pPr>
    </w:p>
    <w:p w:rsidR="00402BB3" w:rsidRDefault="00402BB3" w:rsidP="00402BB3">
      <w:pPr>
        <w:pStyle w:val="Heading2"/>
        <w:numPr>
          <w:ilvl w:val="0"/>
          <w:numId w:val="2"/>
        </w:numPr>
        <w:ind w:left="720"/>
      </w:pPr>
      <w:r>
        <w:t>INTRODUCCIÓN</w:t>
      </w:r>
    </w:p>
    <w:p w:rsidR="00402BB3" w:rsidRDefault="00402BB3" w:rsidP="00402BB3">
      <w:r>
        <w:t>El sistema de energía eléctrica tiene un papel muy importante en la sociedad moderna ya que éste juega un rol vital para el progreso industrial así como lo indica [</w:t>
      </w:r>
      <w:r w:rsidRPr="00C919F8">
        <w:rPr>
          <w:rFonts w:cs="Arial"/>
          <w:color w:val="FF0000"/>
          <w:sz w:val="16"/>
          <w:szCs w:val="16"/>
        </w:rPr>
        <w:t xml:space="preserve">Ahmad </w:t>
      </w:r>
      <w:proofErr w:type="spellStart"/>
      <w:r w:rsidRPr="00C919F8">
        <w:rPr>
          <w:rFonts w:cs="Arial"/>
          <w:color w:val="FF0000"/>
          <w:sz w:val="16"/>
          <w:szCs w:val="16"/>
        </w:rPr>
        <w:t>Bilal</w:t>
      </w:r>
      <w:proofErr w:type="spellEnd"/>
      <w:r w:rsidRPr="00C919F8">
        <w:rPr>
          <w:rFonts w:cs="Arial"/>
          <w:color w:val="FF0000"/>
          <w:sz w:val="16"/>
          <w:szCs w:val="16"/>
        </w:rPr>
        <w:t xml:space="preserve"> </w:t>
      </w:r>
      <w:proofErr w:type="spellStart"/>
      <w:r w:rsidRPr="00C919F8">
        <w:rPr>
          <w:rFonts w:cs="Arial"/>
          <w:color w:val="FF0000"/>
          <w:sz w:val="16"/>
          <w:szCs w:val="16"/>
        </w:rPr>
        <w:t>Awan</w:t>
      </w:r>
      <w:proofErr w:type="spellEnd"/>
      <w:r w:rsidRPr="00C919F8">
        <w:rPr>
          <w:rFonts w:cs="Arial"/>
          <w:color w:val="FF0000"/>
          <w:sz w:val="16"/>
          <w:szCs w:val="16"/>
        </w:rPr>
        <w:t xml:space="preserve">, </w:t>
      </w:r>
      <w:proofErr w:type="spellStart"/>
      <w:r w:rsidRPr="00C919F8">
        <w:rPr>
          <w:rFonts w:cs="Arial"/>
          <w:color w:val="FF0000"/>
          <w:sz w:val="16"/>
          <w:szCs w:val="16"/>
        </w:rPr>
        <w:t>Zeeshan</w:t>
      </w:r>
      <w:proofErr w:type="spellEnd"/>
      <w:r w:rsidRPr="00C919F8">
        <w:rPr>
          <w:rFonts w:cs="Arial"/>
          <w:color w:val="FF0000"/>
          <w:sz w:val="16"/>
          <w:szCs w:val="16"/>
        </w:rPr>
        <w:t xml:space="preserve"> Ali </w:t>
      </w:r>
      <w:proofErr w:type="spellStart"/>
      <w:r w:rsidRPr="00C919F8">
        <w:rPr>
          <w:rFonts w:cs="Arial"/>
          <w:color w:val="FF0000"/>
          <w:sz w:val="16"/>
          <w:szCs w:val="16"/>
        </w:rPr>
        <w:t>Khan</w:t>
      </w:r>
      <w:proofErr w:type="spellEnd"/>
      <w:r w:rsidRPr="00C919F8">
        <w:rPr>
          <w:rFonts w:cs="Arial"/>
          <w:color w:val="FF0000"/>
          <w:sz w:val="16"/>
          <w:szCs w:val="16"/>
        </w:rPr>
        <w:t xml:space="preserve">, </w:t>
      </w:r>
      <w:proofErr w:type="spellStart"/>
      <w:r w:rsidRPr="00C919F8">
        <w:rPr>
          <w:rFonts w:cs="Arial"/>
          <w:color w:val="FF0000"/>
          <w:sz w:val="16"/>
          <w:szCs w:val="16"/>
        </w:rPr>
        <w:t>Recent</w:t>
      </w:r>
      <w:proofErr w:type="spellEnd"/>
      <w:r w:rsidRPr="00C919F8">
        <w:rPr>
          <w:rFonts w:cs="Arial"/>
          <w:color w:val="FF0000"/>
          <w:sz w:val="16"/>
          <w:szCs w:val="16"/>
        </w:rPr>
        <w:t xml:space="preserve"> </w:t>
      </w:r>
      <w:proofErr w:type="spellStart"/>
      <w:r w:rsidRPr="00C919F8">
        <w:rPr>
          <w:rFonts w:cs="Arial"/>
          <w:color w:val="FF0000"/>
          <w:sz w:val="16"/>
          <w:szCs w:val="16"/>
        </w:rPr>
        <w:t>progress</w:t>
      </w:r>
      <w:proofErr w:type="spellEnd"/>
      <w:r w:rsidRPr="00C919F8">
        <w:rPr>
          <w:rFonts w:cs="Arial"/>
          <w:color w:val="FF0000"/>
          <w:sz w:val="16"/>
          <w:szCs w:val="16"/>
        </w:rPr>
        <w:t xml:space="preserve"> in </w:t>
      </w:r>
      <w:proofErr w:type="spellStart"/>
      <w:r w:rsidRPr="00C919F8">
        <w:rPr>
          <w:rFonts w:cs="Arial"/>
          <w:color w:val="FF0000"/>
          <w:sz w:val="16"/>
          <w:szCs w:val="16"/>
        </w:rPr>
        <w:t>renewable</w:t>
      </w:r>
      <w:proofErr w:type="spellEnd"/>
      <w:r w:rsidRPr="00C919F8">
        <w:rPr>
          <w:rFonts w:cs="Arial"/>
          <w:color w:val="FF0000"/>
          <w:sz w:val="16"/>
          <w:szCs w:val="16"/>
        </w:rPr>
        <w:t xml:space="preserve"> </w:t>
      </w:r>
      <w:proofErr w:type="spellStart"/>
      <w:r w:rsidRPr="00C919F8">
        <w:rPr>
          <w:rFonts w:cs="Arial"/>
          <w:color w:val="FF0000"/>
          <w:sz w:val="16"/>
          <w:szCs w:val="16"/>
        </w:rPr>
        <w:t>energy</w:t>
      </w:r>
      <w:proofErr w:type="spellEnd"/>
      <w:r w:rsidRPr="00C919F8">
        <w:rPr>
          <w:rFonts w:cs="Arial"/>
          <w:color w:val="FF0000"/>
          <w:sz w:val="16"/>
          <w:szCs w:val="16"/>
        </w:rPr>
        <w:t xml:space="preserve"> – </w:t>
      </w:r>
      <w:proofErr w:type="spellStart"/>
      <w:r w:rsidRPr="00C919F8">
        <w:rPr>
          <w:rFonts w:cs="Arial"/>
          <w:color w:val="FF0000"/>
          <w:sz w:val="16"/>
          <w:szCs w:val="16"/>
        </w:rPr>
        <w:t>Remedy</w:t>
      </w:r>
      <w:proofErr w:type="spellEnd"/>
      <w:r w:rsidRPr="00C919F8">
        <w:rPr>
          <w:rFonts w:cs="Arial"/>
          <w:color w:val="FF0000"/>
          <w:sz w:val="16"/>
          <w:szCs w:val="16"/>
        </w:rPr>
        <w:t xml:space="preserve"> of </w:t>
      </w:r>
      <w:proofErr w:type="spellStart"/>
      <w:r w:rsidRPr="00C919F8">
        <w:rPr>
          <w:rFonts w:cs="Arial"/>
          <w:color w:val="FF0000"/>
          <w:sz w:val="16"/>
          <w:szCs w:val="16"/>
        </w:rPr>
        <w:t>energy</w:t>
      </w:r>
      <w:proofErr w:type="spellEnd"/>
      <w:r w:rsidRPr="00C919F8">
        <w:rPr>
          <w:rFonts w:cs="Arial"/>
          <w:color w:val="FF0000"/>
          <w:sz w:val="16"/>
          <w:szCs w:val="16"/>
        </w:rPr>
        <w:t xml:space="preserve"> crisis in </w:t>
      </w:r>
      <w:proofErr w:type="spellStart"/>
      <w:r w:rsidRPr="00C919F8">
        <w:rPr>
          <w:rFonts w:cs="Arial"/>
          <w:color w:val="FF0000"/>
          <w:sz w:val="16"/>
          <w:szCs w:val="16"/>
        </w:rPr>
        <w:t>Pakistan</w:t>
      </w:r>
      <w:proofErr w:type="spellEnd"/>
      <w:r w:rsidRPr="00C919F8">
        <w:rPr>
          <w:rFonts w:cs="Arial"/>
          <w:color w:val="FF0000"/>
          <w:sz w:val="16"/>
          <w:szCs w:val="16"/>
        </w:rPr>
        <w:t xml:space="preserve">, In </w:t>
      </w:r>
      <w:proofErr w:type="spellStart"/>
      <w:r w:rsidRPr="00C919F8">
        <w:rPr>
          <w:rFonts w:cs="Arial"/>
          <w:color w:val="FF0000"/>
          <w:sz w:val="16"/>
          <w:szCs w:val="16"/>
        </w:rPr>
        <w:t>Renewable</w:t>
      </w:r>
      <w:proofErr w:type="spellEnd"/>
      <w:r w:rsidRPr="00C919F8">
        <w:rPr>
          <w:rFonts w:cs="Arial"/>
          <w:color w:val="FF0000"/>
          <w:sz w:val="16"/>
          <w:szCs w:val="16"/>
        </w:rPr>
        <w:t xml:space="preserve"> and </w:t>
      </w:r>
      <w:proofErr w:type="spellStart"/>
      <w:r w:rsidRPr="00C919F8">
        <w:rPr>
          <w:rFonts w:cs="Arial"/>
          <w:color w:val="FF0000"/>
          <w:sz w:val="16"/>
          <w:szCs w:val="16"/>
        </w:rPr>
        <w:t>Sustainable</w:t>
      </w:r>
      <w:proofErr w:type="spellEnd"/>
      <w:r w:rsidRPr="00C919F8">
        <w:rPr>
          <w:rFonts w:cs="Arial"/>
          <w:color w:val="FF0000"/>
          <w:sz w:val="16"/>
          <w:szCs w:val="16"/>
        </w:rPr>
        <w:t xml:space="preserve"> </w:t>
      </w:r>
      <w:proofErr w:type="spellStart"/>
      <w:r w:rsidRPr="00C919F8">
        <w:rPr>
          <w:rFonts w:cs="Arial"/>
          <w:color w:val="FF0000"/>
          <w:sz w:val="16"/>
          <w:szCs w:val="16"/>
        </w:rPr>
        <w:t>Energy</w:t>
      </w:r>
      <w:proofErr w:type="spellEnd"/>
      <w:r w:rsidRPr="00C919F8">
        <w:rPr>
          <w:rFonts w:cs="Arial"/>
          <w:color w:val="FF0000"/>
          <w:sz w:val="16"/>
          <w:szCs w:val="16"/>
        </w:rPr>
        <w:t xml:space="preserve"> </w:t>
      </w:r>
      <w:proofErr w:type="spellStart"/>
      <w:r w:rsidRPr="00C919F8">
        <w:rPr>
          <w:rFonts w:cs="Arial"/>
          <w:color w:val="FF0000"/>
          <w:sz w:val="16"/>
          <w:szCs w:val="16"/>
        </w:rPr>
        <w:t>Reviews</w:t>
      </w:r>
      <w:proofErr w:type="spellEnd"/>
      <w:r w:rsidRPr="00C919F8">
        <w:rPr>
          <w:rFonts w:cs="Arial"/>
          <w:color w:val="FF0000"/>
          <w:sz w:val="16"/>
          <w:szCs w:val="16"/>
        </w:rPr>
        <w:t xml:space="preserve">, </w:t>
      </w:r>
      <w:proofErr w:type="spellStart"/>
      <w:r w:rsidRPr="00C919F8">
        <w:rPr>
          <w:rFonts w:cs="Arial"/>
          <w:color w:val="FF0000"/>
          <w:sz w:val="16"/>
          <w:szCs w:val="16"/>
        </w:rPr>
        <w:t>Volume</w:t>
      </w:r>
      <w:proofErr w:type="spellEnd"/>
      <w:r w:rsidRPr="00C919F8">
        <w:rPr>
          <w:rFonts w:cs="Arial"/>
          <w:color w:val="FF0000"/>
          <w:sz w:val="16"/>
          <w:szCs w:val="16"/>
        </w:rPr>
        <w:t xml:space="preserve"> 33, 2014, </w:t>
      </w:r>
      <w:proofErr w:type="spellStart"/>
      <w:r w:rsidRPr="00C919F8">
        <w:rPr>
          <w:rFonts w:cs="Arial"/>
          <w:color w:val="FF0000"/>
          <w:sz w:val="16"/>
          <w:szCs w:val="16"/>
        </w:rPr>
        <w:t>Pages</w:t>
      </w:r>
      <w:proofErr w:type="spellEnd"/>
      <w:r w:rsidRPr="00C919F8">
        <w:rPr>
          <w:rFonts w:cs="Arial"/>
          <w:color w:val="FF0000"/>
          <w:sz w:val="16"/>
          <w:szCs w:val="16"/>
        </w:rPr>
        <w:t xml:space="preserve"> 236-253, ISSN 1364-0321</w:t>
      </w:r>
      <w:r>
        <w:t xml:space="preserve">]. </w:t>
      </w:r>
    </w:p>
    <w:p w:rsidR="00402BB3" w:rsidRDefault="00402BB3" w:rsidP="00402BB3">
      <w:pPr>
        <w:rPr>
          <w:rFonts w:eastAsia="SimSun" w:cs="Arial"/>
          <w:color w:val="222222"/>
          <w:szCs w:val="24"/>
        </w:rPr>
      </w:pPr>
      <w:r w:rsidRPr="008A1847">
        <w:rPr>
          <w:rFonts w:eastAsia="SimSun" w:cs="Arial"/>
          <w:color w:val="222222"/>
          <w:szCs w:val="24"/>
        </w:rPr>
        <w:t>Según el informe de</w:t>
      </w:r>
      <w:r>
        <w:rPr>
          <w:rFonts w:eastAsia="SimSun" w:cs="Arial"/>
          <w:color w:val="222222"/>
          <w:szCs w:val="24"/>
        </w:rPr>
        <w:t xml:space="preserve">l </w:t>
      </w:r>
      <w:r w:rsidRPr="00CC62ED">
        <w:rPr>
          <w:rFonts w:eastAsia="SimSun" w:cs="Arial"/>
          <w:color w:val="222222"/>
          <w:szCs w:val="24"/>
        </w:rPr>
        <w:t>Programa de Desarrollo del Sistema Eléctrico Nacional</w:t>
      </w:r>
      <w:r>
        <w:rPr>
          <w:rFonts w:eastAsia="SimSun" w:cs="Arial"/>
          <w:color w:val="222222"/>
          <w:szCs w:val="24"/>
        </w:rPr>
        <w:t xml:space="preserve"> </w:t>
      </w:r>
      <w:r w:rsidRPr="008A1847">
        <w:rPr>
          <w:rFonts w:eastAsia="SimSun" w:cs="Arial"/>
          <w:color w:val="222222"/>
          <w:szCs w:val="24"/>
        </w:rPr>
        <w:t xml:space="preserve"> </w:t>
      </w:r>
      <w:r>
        <w:rPr>
          <w:rFonts w:eastAsia="SimSun" w:cs="Arial"/>
          <w:color w:val="222222"/>
          <w:szCs w:val="24"/>
        </w:rPr>
        <w:t>(PRODESEN 2018) [</w:t>
      </w:r>
      <w:r w:rsidRPr="00DA38A0">
        <w:rPr>
          <w:rFonts w:eastAsia="SimSun" w:cs="Arial"/>
          <w:color w:val="FF0000"/>
          <w:sz w:val="16"/>
          <w:szCs w:val="16"/>
        </w:rPr>
        <w:t xml:space="preserve">Energía, S. (2018). Programa de Desarrollo del Sistema Eléctrico </w:t>
      </w:r>
      <w:r w:rsidRPr="00DA38A0">
        <w:rPr>
          <w:rFonts w:eastAsia="SimSun" w:cs="Arial"/>
          <w:color w:val="FF0000"/>
          <w:sz w:val="16"/>
          <w:szCs w:val="16"/>
        </w:rPr>
        <w:t xml:space="preserve">Nacional. </w:t>
      </w:r>
      <w:proofErr w:type="spellStart"/>
      <w:r w:rsidRPr="00DA38A0">
        <w:rPr>
          <w:rFonts w:eastAsia="SimSun" w:cs="Arial"/>
          <w:color w:val="FF0000"/>
          <w:sz w:val="16"/>
          <w:szCs w:val="16"/>
        </w:rPr>
        <w:t>Retrieved</w:t>
      </w:r>
      <w:proofErr w:type="spellEnd"/>
      <w:r w:rsidRPr="00DA38A0">
        <w:rPr>
          <w:rFonts w:eastAsia="SimSun" w:cs="Arial"/>
          <w:color w:val="FF0000"/>
          <w:sz w:val="16"/>
          <w:szCs w:val="16"/>
        </w:rPr>
        <w:t xml:space="preserve"> </w:t>
      </w:r>
      <w:proofErr w:type="spellStart"/>
      <w:r w:rsidRPr="00DA38A0">
        <w:rPr>
          <w:rFonts w:eastAsia="SimSun" w:cs="Arial"/>
          <w:color w:val="FF0000"/>
          <w:sz w:val="16"/>
          <w:szCs w:val="16"/>
        </w:rPr>
        <w:t>from</w:t>
      </w:r>
      <w:proofErr w:type="spellEnd"/>
      <w:r w:rsidRPr="00DA38A0">
        <w:rPr>
          <w:rFonts w:eastAsia="SimSun" w:cs="Arial"/>
          <w:color w:val="FF0000"/>
          <w:sz w:val="16"/>
          <w:szCs w:val="16"/>
        </w:rPr>
        <w:t xml:space="preserve"> https://www.gob.mx/sener/acciones-y-programas/programa-de-desarrollo-del-sistema-electrico-nacional-33462</w:t>
      </w:r>
      <w:r>
        <w:rPr>
          <w:rFonts w:eastAsia="SimSun" w:cs="Arial"/>
          <w:color w:val="222222"/>
          <w:szCs w:val="24"/>
        </w:rPr>
        <w:t>]</w:t>
      </w:r>
      <w:r w:rsidRPr="008A1847">
        <w:rPr>
          <w:rFonts w:eastAsia="SimSun" w:cs="Arial"/>
          <w:color w:val="222222"/>
          <w:szCs w:val="24"/>
        </w:rPr>
        <w:t xml:space="preserve"> </w:t>
      </w:r>
      <w:r>
        <w:rPr>
          <w:rFonts w:eastAsia="SimSun" w:cs="Arial"/>
          <w:color w:val="222222"/>
          <w:szCs w:val="24"/>
        </w:rPr>
        <w:t xml:space="preserve">nos indica que en </w:t>
      </w:r>
      <w:r w:rsidRPr="00DA38A0">
        <w:t>México se ubican 45 centrales eólicas cuya</w:t>
      </w:r>
      <w:r>
        <w:t xml:space="preserve"> </w:t>
      </w:r>
      <w:r w:rsidRPr="00DA38A0">
        <w:t>capacidad instalada alcanza los 4,199 MW que</w:t>
      </w:r>
      <w:r>
        <w:t xml:space="preserve"> </w:t>
      </w:r>
      <w:r w:rsidRPr="00DA38A0">
        <w:t xml:space="preserve">representa el 6% </w:t>
      </w:r>
      <w:r>
        <w:t>de la capacidad total instalada, y que para el 2017</w:t>
      </w:r>
      <w:r w:rsidRPr="0048248A">
        <w:t xml:space="preserve"> </w:t>
      </w:r>
      <w:r>
        <w:t xml:space="preserve">generaron un 3% del </w:t>
      </w:r>
      <w:r w:rsidRPr="0048248A">
        <w:t xml:space="preserve">total nacional (10,620 </w:t>
      </w:r>
      <w:proofErr w:type="spellStart"/>
      <w:r w:rsidRPr="0048248A">
        <w:t>GWh</w:t>
      </w:r>
      <w:proofErr w:type="spellEnd"/>
      <w:r w:rsidRPr="0048248A">
        <w:t>)</w:t>
      </w:r>
      <w:r>
        <w:t>.</w:t>
      </w:r>
      <w:r w:rsidRPr="0090471A">
        <w:rPr>
          <w:rFonts w:eastAsia="AdvOT863180fb" w:cs="Arial"/>
          <w:color w:val="000000"/>
          <w:szCs w:val="24"/>
        </w:rPr>
        <w:t xml:space="preserve"> </w:t>
      </w:r>
      <w:r w:rsidRPr="008A1847">
        <w:rPr>
          <w:rFonts w:eastAsia="AdvOT863180fb" w:cs="Arial"/>
          <w:color w:val="000000"/>
          <w:szCs w:val="24"/>
        </w:rPr>
        <w:t xml:space="preserve">Sin embargo </w:t>
      </w:r>
      <w:r w:rsidRPr="008A1847">
        <w:rPr>
          <w:rFonts w:eastAsia="SimSun" w:cs="Arial"/>
          <w:color w:val="222222"/>
          <w:szCs w:val="24"/>
        </w:rPr>
        <w:t xml:space="preserve">México tiene un potencial estimado de energía eólica de más de 40,000 MW considerando un factor de capacidad de 20-25% como lo indica la </w:t>
      </w:r>
      <w:r w:rsidRPr="008A1847">
        <w:rPr>
          <w:rFonts w:eastAsia="SimSun" w:cs="Arial"/>
          <w:szCs w:val="24"/>
          <w:lang w:eastAsia="zh-CN" w:bidi="ar"/>
        </w:rPr>
        <w:t>SENER</w:t>
      </w:r>
      <w:r w:rsidRPr="008A1847">
        <w:rPr>
          <w:rFonts w:eastAsia="SimSun" w:cs="Arial"/>
          <w:color w:val="222222"/>
          <w:szCs w:val="24"/>
        </w:rPr>
        <w:t xml:space="preserve"> [</w:t>
      </w:r>
      <w:r w:rsidRPr="0090471A">
        <w:rPr>
          <w:rFonts w:eastAsia="SimSun" w:cs="Arial"/>
          <w:color w:val="FF0000"/>
          <w:sz w:val="16"/>
          <w:szCs w:val="16"/>
          <w:lang w:eastAsia="zh-CN" w:bidi="ar"/>
        </w:rPr>
        <w:t xml:space="preserve">Secretaría de Energía (SENER). </w:t>
      </w:r>
      <w:r w:rsidRPr="0090471A">
        <w:rPr>
          <w:rStyle w:val="Strong"/>
          <w:rFonts w:eastAsia="SimSun" w:cs="Arial"/>
          <w:b w:val="0"/>
          <w:color w:val="FF0000"/>
          <w:sz w:val="16"/>
          <w:szCs w:val="16"/>
          <w:lang w:eastAsia="zh-CN" w:bidi="ar"/>
        </w:rPr>
        <w:t>Prospectiva de Energías Renovables 2013–2027</w:t>
      </w:r>
      <w:r w:rsidRPr="0090471A">
        <w:rPr>
          <w:rStyle w:val="Strong"/>
          <w:rFonts w:eastAsia="SimSun" w:cs="Arial"/>
          <w:color w:val="FF0000"/>
          <w:sz w:val="16"/>
          <w:szCs w:val="16"/>
          <w:lang w:eastAsia="zh-CN" w:bidi="ar"/>
        </w:rPr>
        <w:t xml:space="preserve">, </w:t>
      </w:r>
      <w:r w:rsidRPr="0090471A">
        <w:rPr>
          <w:rFonts w:eastAsia="SimSun" w:cs="Arial"/>
          <w:color w:val="FF0000"/>
          <w:sz w:val="16"/>
          <w:szCs w:val="16"/>
          <w:lang w:eastAsia="zh-CN" w:bidi="ar"/>
        </w:rPr>
        <w:t xml:space="preserve">SENER, México (2013). </w:t>
      </w:r>
      <w:hyperlink r:id="rId6" w:tgtFrame="http://148.231.10.114:2178/science/article/pii/_blank" w:history="1">
        <w:r w:rsidRPr="0090471A">
          <w:rPr>
            <w:rStyle w:val="Hyperlink"/>
            <w:rFonts w:eastAsia="SimSun" w:cs="Arial"/>
            <w:color w:val="FF0000"/>
            <w:sz w:val="16"/>
            <w:szCs w:val="16"/>
          </w:rPr>
          <w:t>http://www.sener.gob.mx/res/PE_y_DT/pub/2014/Prospectiva_Energias_Reno_13-2027.pdf</w:t>
        </w:r>
      </w:hyperlink>
      <w:r w:rsidRPr="008A1847">
        <w:rPr>
          <w:rFonts w:eastAsia="SimSun" w:cs="Arial"/>
          <w:color w:val="222222"/>
          <w:szCs w:val="24"/>
        </w:rPr>
        <w:t>]</w:t>
      </w:r>
      <w:r>
        <w:rPr>
          <w:rFonts w:eastAsia="SimSun" w:cs="Arial"/>
          <w:color w:val="222222"/>
          <w:szCs w:val="24"/>
        </w:rPr>
        <w:t>, con esto podemos concluir que hay una gran capacidad de desarrollo para esta tecnología en nuestro país.</w:t>
      </w:r>
    </w:p>
    <w:p w:rsidR="0029697B" w:rsidRDefault="00402BB3" w:rsidP="00402BB3">
      <w:r>
        <w:rPr>
          <w:rFonts w:eastAsia="SimSun" w:cs="Arial"/>
          <w:color w:val="222222"/>
          <w:szCs w:val="24"/>
        </w:rPr>
        <w:t xml:space="preserve">En los últimos años ha habido un notable crecimiento en la instalación de aerogeneradores de baja potencia, con una capacidad de generación global de 830MW para finales del 2014 según </w:t>
      </w:r>
      <w:r>
        <w:t>[</w:t>
      </w:r>
      <w:r w:rsidRPr="00453286">
        <w:rPr>
          <w:rFonts w:eastAsia="Times New Roman" w:cs="Times New Roman"/>
          <w:color w:val="FF0000"/>
          <w:sz w:val="16"/>
          <w:szCs w:val="16"/>
          <w:lang w:eastAsia="es-MX"/>
        </w:rPr>
        <w:t xml:space="preserve">WWEA </w:t>
      </w:r>
      <w:r w:rsidRPr="00453286">
        <w:rPr>
          <w:rFonts w:eastAsia="Times New Roman" w:cs="Times New Roman"/>
          <w:b/>
          <w:bCs/>
          <w:color w:val="FF0000"/>
          <w:sz w:val="16"/>
          <w:szCs w:val="16"/>
          <w:lang w:eastAsia="es-MX"/>
        </w:rPr>
        <w:t xml:space="preserve">Small </w:t>
      </w:r>
      <w:proofErr w:type="spellStart"/>
      <w:r w:rsidRPr="00453286">
        <w:rPr>
          <w:rFonts w:eastAsia="Times New Roman" w:cs="Times New Roman"/>
          <w:b/>
          <w:bCs/>
          <w:color w:val="FF0000"/>
          <w:sz w:val="16"/>
          <w:szCs w:val="16"/>
          <w:lang w:eastAsia="es-MX"/>
        </w:rPr>
        <w:t>Wind</w:t>
      </w:r>
      <w:proofErr w:type="spellEnd"/>
      <w:r w:rsidRPr="00453286">
        <w:rPr>
          <w:rFonts w:eastAsia="Times New Roman" w:cs="Times New Roman"/>
          <w:b/>
          <w:bCs/>
          <w:color w:val="FF0000"/>
          <w:sz w:val="16"/>
          <w:szCs w:val="16"/>
          <w:lang w:eastAsia="es-MX"/>
        </w:rPr>
        <w:t xml:space="preserve"> </w:t>
      </w:r>
      <w:proofErr w:type="spellStart"/>
      <w:r w:rsidRPr="00453286">
        <w:rPr>
          <w:rFonts w:eastAsia="Times New Roman" w:cs="Times New Roman"/>
          <w:b/>
          <w:bCs/>
          <w:color w:val="FF0000"/>
          <w:sz w:val="16"/>
          <w:szCs w:val="16"/>
          <w:lang w:eastAsia="es-MX"/>
        </w:rPr>
        <w:t>World</w:t>
      </w:r>
      <w:proofErr w:type="spellEnd"/>
      <w:r w:rsidRPr="00453286">
        <w:rPr>
          <w:rFonts w:eastAsia="Times New Roman" w:cs="Times New Roman"/>
          <w:b/>
          <w:bCs/>
          <w:color w:val="FF0000"/>
          <w:sz w:val="16"/>
          <w:szCs w:val="16"/>
          <w:lang w:eastAsia="es-MX"/>
        </w:rPr>
        <w:t xml:space="preserve"> </w:t>
      </w:r>
      <w:proofErr w:type="spellStart"/>
      <w:r w:rsidRPr="00453286">
        <w:rPr>
          <w:rFonts w:eastAsia="Times New Roman" w:cs="Times New Roman"/>
          <w:b/>
          <w:bCs/>
          <w:color w:val="FF0000"/>
          <w:sz w:val="16"/>
          <w:szCs w:val="16"/>
          <w:lang w:eastAsia="es-MX"/>
        </w:rPr>
        <w:t>Report</w:t>
      </w:r>
      <w:proofErr w:type="spellEnd"/>
      <w:r w:rsidRPr="00453286">
        <w:rPr>
          <w:rFonts w:eastAsia="Times New Roman" w:cs="Times New Roman"/>
          <w:b/>
          <w:bCs/>
          <w:color w:val="FF0000"/>
          <w:sz w:val="16"/>
          <w:szCs w:val="16"/>
          <w:lang w:eastAsia="es-MX"/>
        </w:rPr>
        <w:t xml:space="preserve"> 2016</w:t>
      </w:r>
      <w:r w:rsidRPr="00453286">
        <w:rPr>
          <w:rFonts w:eastAsia="Times New Roman" w:cs="Times New Roman"/>
          <w:color w:val="FF0000"/>
          <w:sz w:val="16"/>
          <w:szCs w:val="16"/>
          <w:lang w:eastAsia="es-MX"/>
        </w:rPr>
        <w:t xml:space="preserve">. </w:t>
      </w:r>
      <w:proofErr w:type="spellStart"/>
      <w:r w:rsidRPr="00453286">
        <w:rPr>
          <w:rFonts w:eastAsia="Times New Roman" w:cs="Times New Roman"/>
          <w:color w:val="FF0000"/>
          <w:sz w:val="16"/>
          <w:szCs w:val="16"/>
          <w:lang w:eastAsia="es-MX"/>
        </w:rPr>
        <w:t>World</w:t>
      </w:r>
      <w:proofErr w:type="spellEnd"/>
      <w:r w:rsidRPr="00453286">
        <w:rPr>
          <w:rFonts w:eastAsia="Times New Roman" w:cs="Times New Roman"/>
          <w:color w:val="FF0000"/>
          <w:sz w:val="16"/>
          <w:szCs w:val="16"/>
          <w:lang w:eastAsia="es-MX"/>
        </w:rPr>
        <w:t xml:space="preserve"> </w:t>
      </w:r>
      <w:proofErr w:type="spellStart"/>
      <w:r w:rsidRPr="00453286">
        <w:rPr>
          <w:rFonts w:eastAsia="Times New Roman" w:cs="Times New Roman"/>
          <w:color w:val="FF0000"/>
          <w:sz w:val="16"/>
          <w:szCs w:val="16"/>
          <w:lang w:eastAsia="es-MX"/>
        </w:rPr>
        <w:t>Wind</w:t>
      </w:r>
      <w:proofErr w:type="spellEnd"/>
      <w:r w:rsidRPr="00453286">
        <w:rPr>
          <w:rFonts w:eastAsia="Times New Roman" w:cs="Times New Roman"/>
          <w:color w:val="FF0000"/>
          <w:sz w:val="16"/>
          <w:szCs w:val="16"/>
          <w:lang w:eastAsia="es-MX"/>
        </w:rPr>
        <w:t xml:space="preserve"> </w:t>
      </w:r>
      <w:proofErr w:type="spellStart"/>
      <w:r w:rsidRPr="00453286">
        <w:rPr>
          <w:rFonts w:eastAsia="Times New Roman" w:cs="Times New Roman"/>
          <w:color w:val="FF0000"/>
          <w:sz w:val="16"/>
          <w:szCs w:val="16"/>
          <w:lang w:eastAsia="es-MX"/>
        </w:rPr>
        <w:t>Enegy</w:t>
      </w:r>
      <w:proofErr w:type="spellEnd"/>
      <w:r w:rsidRPr="00453286">
        <w:rPr>
          <w:rFonts w:eastAsia="Times New Roman" w:cs="Times New Roman"/>
          <w:color w:val="FF0000"/>
          <w:sz w:val="16"/>
          <w:szCs w:val="16"/>
          <w:lang w:eastAsia="es-MX"/>
        </w:rPr>
        <w:t xml:space="preserve"> </w:t>
      </w:r>
      <w:proofErr w:type="spellStart"/>
      <w:r w:rsidRPr="00453286">
        <w:rPr>
          <w:rFonts w:eastAsia="Times New Roman" w:cs="Times New Roman"/>
          <w:color w:val="FF0000"/>
          <w:sz w:val="16"/>
          <w:szCs w:val="16"/>
          <w:lang w:eastAsia="es-MX"/>
        </w:rPr>
        <w:t>Association</w:t>
      </w:r>
      <w:proofErr w:type="spellEnd"/>
      <w:r w:rsidRPr="00453286">
        <w:rPr>
          <w:rFonts w:eastAsia="Times New Roman" w:cs="Times New Roman"/>
          <w:color w:val="FF0000"/>
          <w:sz w:val="16"/>
          <w:szCs w:val="16"/>
          <w:lang w:eastAsia="es-MX"/>
        </w:rPr>
        <w:t xml:space="preserve">, </w:t>
      </w:r>
      <w:proofErr w:type="spellStart"/>
      <w:r w:rsidRPr="00453286">
        <w:rPr>
          <w:rFonts w:eastAsia="Times New Roman" w:cs="Times New Roman"/>
          <w:color w:val="FF0000"/>
          <w:sz w:val="16"/>
          <w:szCs w:val="16"/>
          <w:lang w:eastAsia="es-MX"/>
        </w:rPr>
        <w:t>Germany</w:t>
      </w:r>
      <w:proofErr w:type="spellEnd"/>
      <w:r w:rsidRPr="00453286">
        <w:rPr>
          <w:rFonts w:eastAsia="Times New Roman" w:cs="Times New Roman"/>
          <w:color w:val="FF0000"/>
          <w:sz w:val="16"/>
          <w:szCs w:val="16"/>
          <w:lang w:eastAsia="es-MX"/>
        </w:rPr>
        <w:t xml:space="preserve"> (2016)</w:t>
      </w:r>
      <w:r w:rsidRPr="00453286">
        <w:t>]</w:t>
      </w:r>
      <w:r>
        <w:t xml:space="preserve">. También se estima que para el 2020 haya una capacidad instalada de 2000MW. Esta tendencia crea un pequeño mercado para la industria e investigación de pequeños aerogeneradores (SWT). </w:t>
      </w:r>
    </w:p>
    <w:p w:rsidR="0029697B" w:rsidRPr="006F0E14" w:rsidRDefault="00402BB3" w:rsidP="00402BB3">
      <w:pPr>
        <w:rPr>
          <w:rFonts w:eastAsia="Times New Roman" w:cs="Times New Roman"/>
          <w:szCs w:val="24"/>
          <w:lang w:val="en-US" w:eastAsia="es-MX"/>
        </w:rPr>
      </w:pPr>
      <w:r>
        <w:rPr>
          <w:rFonts w:eastAsia="Times New Roman" w:cs="Times New Roman"/>
          <w:szCs w:val="24"/>
          <w:lang w:eastAsia="es-MX"/>
        </w:rPr>
        <w:t>Los</w:t>
      </w:r>
      <w:r w:rsidRPr="007D1D82">
        <w:rPr>
          <w:rFonts w:eastAsia="Times New Roman" w:cs="Times New Roman"/>
          <w:szCs w:val="24"/>
          <w:lang w:eastAsia="es-MX"/>
        </w:rPr>
        <w:t xml:space="preserve"> SWT </w:t>
      </w:r>
      <w:r>
        <w:rPr>
          <w:rFonts w:eastAsia="Times New Roman" w:cs="Times New Roman"/>
          <w:szCs w:val="24"/>
          <w:lang w:eastAsia="es-MX"/>
        </w:rPr>
        <w:t>son</w:t>
      </w:r>
      <w:r w:rsidRPr="007D1D82">
        <w:rPr>
          <w:rFonts w:eastAsia="Times New Roman" w:cs="Times New Roman"/>
          <w:szCs w:val="24"/>
          <w:lang w:eastAsia="es-MX"/>
        </w:rPr>
        <w:t xml:space="preserve"> amigables co</w:t>
      </w:r>
      <w:r>
        <w:rPr>
          <w:rFonts w:eastAsia="Times New Roman" w:cs="Times New Roman"/>
          <w:szCs w:val="24"/>
          <w:lang w:eastAsia="es-MX"/>
        </w:rPr>
        <w:t>n el medio ambiente, rentables,</w:t>
      </w:r>
      <w:r w:rsidRPr="007D1D82">
        <w:rPr>
          <w:rFonts w:eastAsia="Times New Roman" w:cs="Times New Roman"/>
          <w:szCs w:val="24"/>
          <w:lang w:eastAsia="es-MX"/>
        </w:rPr>
        <w:t xml:space="preserve"> </w:t>
      </w:r>
      <w:r>
        <w:rPr>
          <w:rFonts w:eastAsia="Times New Roman" w:cs="Times New Roman"/>
          <w:szCs w:val="24"/>
          <w:lang w:eastAsia="es-MX"/>
        </w:rPr>
        <w:t>e</w:t>
      </w:r>
      <w:r w:rsidRPr="007D1D82">
        <w:rPr>
          <w:rFonts w:eastAsia="Times New Roman" w:cs="Times New Roman"/>
          <w:szCs w:val="24"/>
          <w:lang w:eastAsia="es-MX"/>
        </w:rPr>
        <w:t xml:space="preserve"> ideales para  satisfacer las demandas de electricidad de los hogares para iluminación y casas móviles</w:t>
      </w:r>
      <w:r>
        <w:rPr>
          <w:rFonts w:eastAsia="Times New Roman" w:cs="Times New Roman"/>
          <w:szCs w:val="24"/>
          <w:lang w:eastAsia="es-MX"/>
        </w:rPr>
        <w:t xml:space="preserve"> [</w:t>
      </w:r>
      <w:r w:rsidRPr="007D1D82">
        <w:rPr>
          <w:rFonts w:eastAsia="Times New Roman" w:cs="Times New Roman"/>
          <w:color w:val="FF0000"/>
          <w:sz w:val="16"/>
          <w:szCs w:val="16"/>
          <w:lang w:eastAsia="es-MX"/>
        </w:rPr>
        <w:t xml:space="preserve">Y. </w:t>
      </w:r>
      <w:proofErr w:type="spellStart"/>
      <w:r w:rsidRPr="007D1D82">
        <w:rPr>
          <w:rFonts w:eastAsia="Times New Roman" w:cs="Times New Roman"/>
          <w:color w:val="FF0000"/>
          <w:sz w:val="16"/>
          <w:szCs w:val="16"/>
          <w:lang w:eastAsia="es-MX"/>
        </w:rPr>
        <w:t>Tripanagnostopoulos</w:t>
      </w:r>
      <w:proofErr w:type="spellEnd"/>
      <w:r w:rsidRPr="007D1D82">
        <w:rPr>
          <w:rFonts w:eastAsia="Times New Roman" w:cs="Times New Roman"/>
          <w:color w:val="FF0000"/>
          <w:sz w:val="16"/>
          <w:szCs w:val="16"/>
          <w:lang w:eastAsia="es-MX"/>
        </w:rPr>
        <w:t xml:space="preserve">, </w:t>
      </w:r>
      <w:r w:rsidRPr="007D1D82">
        <w:rPr>
          <w:rFonts w:eastAsia="Times New Roman" w:cs="Times New Roman"/>
          <w:i/>
          <w:iCs/>
          <w:color w:val="FF0000"/>
          <w:sz w:val="16"/>
          <w:szCs w:val="16"/>
          <w:lang w:eastAsia="es-MX"/>
        </w:rPr>
        <w:t xml:space="preserve">et al. </w:t>
      </w:r>
      <w:r w:rsidRPr="006F0E14">
        <w:rPr>
          <w:rFonts w:eastAsia="Times New Roman" w:cs="Times New Roman"/>
          <w:b/>
          <w:bCs/>
          <w:color w:val="FF0000"/>
          <w:sz w:val="16"/>
          <w:szCs w:val="16"/>
          <w:lang w:val="en-US" w:eastAsia="es-MX"/>
        </w:rPr>
        <w:t xml:space="preserve">Practical aspects for small wind turbine applications. </w:t>
      </w:r>
      <w:r w:rsidRPr="006F0E14">
        <w:rPr>
          <w:rFonts w:eastAsia="Times New Roman" w:cs="Times New Roman"/>
          <w:color w:val="FF0000"/>
          <w:sz w:val="16"/>
          <w:szCs w:val="16"/>
          <w:lang w:val="en-US" w:eastAsia="es-MX"/>
        </w:rPr>
        <w:t>Proceeding of EWEC (2004)</w:t>
      </w:r>
      <w:r w:rsidRPr="006F0E14">
        <w:rPr>
          <w:rFonts w:eastAsia="Times New Roman" w:cs="Times New Roman"/>
          <w:szCs w:val="24"/>
          <w:lang w:val="en-US" w:eastAsia="es-MX"/>
        </w:rPr>
        <w:t>].</w:t>
      </w:r>
    </w:p>
    <w:p w:rsidR="00402BB3" w:rsidRDefault="00BE677D" w:rsidP="00BE677D">
      <w:pPr>
        <w:rPr>
          <w:rFonts w:eastAsia="Times New Roman" w:cs="Times New Roman"/>
          <w:szCs w:val="24"/>
          <w:lang w:eastAsia="es-MX"/>
        </w:rPr>
      </w:pPr>
      <w:r>
        <w:rPr>
          <w:rFonts w:eastAsia="Times New Roman" w:cs="Times New Roman"/>
          <w:szCs w:val="24"/>
          <w:lang w:eastAsia="es-MX"/>
        </w:rPr>
        <w:t>Una herramienta muy importante a la hora del diseño es el uso de software para la simulación como lo indica [</w:t>
      </w:r>
      <w:proofErr w:type="spellStart"/>
      <w:r w:rsidRPr="00BE677D">
        <w:rPr>
          <w:rFonts w:eastAsia="Times New Roman" w:cs="Times New Roman"/>
          <w:color w:val="FF0000"/>
          <w:sz w:val="16"/>
          <w:szCs w:val="16"/>
          <w:lang w:eastAsia="es-MX"/>
        </w:rPr>
        <w:t>Wafa</w:t>
      </w:r>
      <w:proofErr w:type="spellEnd"/>
      <w:r w:rsidRPr="00BE677D">
        <w:rPr>
          <w:rFonts w:eastAsia="Times New Roman" w:cs="Times New Roman"/>
          <w:color w:val="FF0000"/>
          <w:sz w:val="16"/>
          <w:szCs w:val="16"/>
          <w:lang w:eastAsia="es-MX"/>
        </w:rPr>
        <w:t xml:space="preserve"> </w:t>
      </w:r>
      <w:proofErr w:type="spellStart"/>
      <w:r w:rsidRPr="00BE677D">
        <w:rPr>
          <w:rFonts w:eastAsia="Times New Roman" w:cs="Times New Roman"/>
          <w:color w:val="FF0000"/>
          <w:sz w:val="16"/>
          <w:szCs w:val="16"/>
          <w:lang w:eastAsia="es-MX"/>
        </w:rPr>
        <w:t>Mefteh</w:t>
      </w:r>
      <w:proofErr w:type="spellEnd"/>
      <w:r w:rsidRPr="00BE677D">
        <w:rPr>
          <w:rFonts w:eastAsia="Times New Roman" w:cs="Times New Roman"/>
          <w:color w:val="FF0000"/>
          <w:sz w:val="16"/>
          <w:szCs w:val="16"/>
          <w:lang w:eastAsia="es-MX"/>
        </w:rPr>
        <w:t>,</w:t>
      </w:r>
      <w:r>
        <w:rPr>
          <w:rFonts w:eastAsia="Times New Roman" w:cs="Times New Roman"/>
          <w:color w:val="FF0000"/>
          <w:sz w:val="16"/>
          <w:szCs w:val="16"/>
          <w:lang w:eastAsia="es-MX"/>
        </w:rPr>
        <w:t xml:space="preserve"> </w:t>
      </w:r>
      <w:proofErr w:type="spellStart"/>
      <w:r w:rsidR="00913C41">
        <w:rPr>
          <w:rFonts w:eastAsia="Times New Roman" w:cs="Times New Roman"/>
          <w:color w:val="FF0000"/>
          <w:sz w:val="16"/>
          <w:szCs w:val="16"/>
          <w:lang w:eastAsia="es-MX"/>
        </w:rPr>
        <w:t>Simulation-Based</w:t>
      </w:r>
      <w:proofErr w:type="spellEnd"/>
      <w:r w:rsidR="00913C41">
        <w:rPr>
          <w:rFonts w:eastAsia="Times New Roman" w:cs="Times New Roman"/>
          <w:color w:val="FF0000"/>
          <w:sz w:val="16"/>
          <w:szCs w:val="16"/>
          <w:lang w:eastAsia="es-MX"/>
        </w:rPr>
        <w:t xml:space="preserve"> </w:t>
      </w:r>
      <w:proofErr w:type="spellStart"/>
      <w:r w:rsidR="00913C41">
        <w:rPr>
          <w:rFonts w:eastAsia="Times New Roman" w:cs="Times New Roman"/>
          <w:color w:val="FF0000"/>
          <w:sz w:val="16"/>
          <w:szCs w:val="16"/>
          <w:lang w:eastAsia="es-MX"/>
        </w:rPr>
        <w:t>Design</w:t>
      </w:r>
      <w:proofErr w:type="gramStart"/>
      <w:r w:rsidR="00913C41">
        <w:rPr>
          <w:rFonts w:eastAsia="Times New Roman" w:cs="Times New Roman"/>
          <w:color w:val="FF0000"/>
          <w:sz w:val="16"/>
          <w:szCs w:val="16"/>
          <w:lang w:eastAsia="es-MX"/>
        </w:rPr>
        <w:t>:</w:t>
      </w:r>
      <w:r w:rsidR="00F6694E">
        <w:rPr>
          <w:rFonts w:eastAsia="Times New Roman" w:cs="Times New Roman"/>
          <w:color w:val="FF0000"/>
          <w:sz w:val="16"/>
          <w:szCs w:val="16"/>
          <w:lang w:eastAsia="es-MX"/>
        </w:rPr>
        <w:t>O</w:t>
      </w:r>
      <w:r w:rsidRPr="00BE677D">
        <w:rPr>
          <w:rFonts w:eastAsia="Times New Roman" w:cs="Times New Roman"/>
          <w:color w:val="FF0000"/>
          <w:sz w:val="16"/>
          <w:szCs w:val="16"/>
          <w:lang w:eastAsia="es-MX"/>
        </w:rPr>
        <w:t>verview</w:t>
      </w:r>
      <w:proofErr w:type="spellEnd"/>
      <w:proofErr w:type="gramEnd"/>
      <w:r w:rsidRPr="00BE677D">
        <w:rPr>
          <w:rFonts w:eastAsia="Times New Roman" w:cs="Times New Roman"/>
          <w:color w:val="FF0000"/>
          <w:sz w:val="16"/>
          <w:szCs w:val="16"/>
          <w:lang w:eastAsia="es-MX"/>
        </w:rPr>
        <w:t xml:space="preserve"> </w:t>
      </w:r>
      <w:proofErr w:type="spellStart"/>
      <w:r w:rsidRPr="00BE677D">
        <w:rPr>
          <w:rFonts w:eastAsia="Times New Roman" w:cs="Times New Roman"/>
          <w:color w:val="FF0000"/>
          <w:sz w:val="16"/>
          <w:szCs w:val="16"/>
          <w:lang w:eastAsia="es-MX"/>
        </w:rPr>
        <w:t>about</w:t>
      </w:r>
      <w:proofErr w:type="spellEnd"/>
      <w:r w:rsidRPr="00BE677D">
        <w:rPr>
          <w:rFonts w:eastAsia="Times New Roman" w:cs="Times New Roman"/>
          <w:color w:val="FF0000"/>
          <w:sz w:val="16"/>
          <w:szCs w:val="16"/>
          <w:lang w:eastAsia="es-MX"/>
        </w:rPr>
        <w:t xml:space="preserve"> </w:t>
      </w:r>
      <w:proofErr w:type="spellStart"/>
      <w:r w:rsidRPr="00BE677D">
        <w:rPr>
          <w:rFonts w:eastAsia="Times New Roman" w:cs="Times New Roman"/>
          <w:color w:val="FF0000"/>
          <w:sz w:val="16"/>
          <w:szCs w:val="16"/>
          <w:lang w:eastAsia="es-MX"/>
        </w:rPr>
        <w:t>related</w:t>
      </w:r>
      <w:proofErr w:type="spellEnd"/>
      <w:r w:rsidRPr="00BE677D">
        <w:rPr>
          <w:rFonts w:eastAsia="Times New Roman" w:cs="Times New Roman"/>
          <w:color w:val="FF0000"/>
          <w:sz w:val="16"/>
          <w:szCs w:val="16"/>
          <w:lang w:eastAsia="es-MX"/>
        </w:rPr>
        <w:t xml:space="preserve"> </w:t>
      </w:r>
      <w:proofErr w:type="spellStart"/>
      <w:r w:rsidRPr="00BE677D">
        <w:rPr>
          <w:rFonts w:eastAsia="Times New Roman" w:cs="Times New Roman"/>
          <w:color w:val="FF0000"/>
          <w:sz w:val="16"/>
          <w:szCs w:val="16"/>
          <w:lang w:eastAsia="es-MX"/>
        </w:rPr>
        <w:t>works</w:t>
      </w:r>
      <w:proofErr w:type="spellEnd"/>
      <w:r w:rsidRPr="00BE677D">
        <w:rPr>
          <w:rFonts w:eastAsia="Times New Roman" w:cs="Times New Roman"/>
          <w:color w:val="FF0000"/>
          <w:sz w:val="16"/>
          <w:szCs w:val="16"/>
          <w:lang w:eastAsia="es-MX"/>
        </w:rPr>
        <w:t>,</w:t>
      </w:r>
      <w:r w:rsidR="00F6694E">
        <w:rPr>
          <w:rFonts w:eastAsia="Times New Roman" w:cs="Times New Roman"/>
          <w:color w:val="FF0000"/>
          <w:sz w:val="16"/>
          <w:szCs w:val="16"/>
          <w:lang w:eastAsia="es-MX"/>
        </w:rPr>
        <w:t xml:space="preserve"> </w:t>
      </w:r>
      <w:proofErr w:type="spellStart"/>
      <w:r w:rsidRPr="00BE677D">
        <w:rPr>
          <w:rFonts w:eastAsia="Times New Roman" w:cs="Times New Roman"/>
          <w:color w:val="FF0000"/>
          <w:sz w:val="16"/>
          <w:szCs w:val="16"/>
          <w:lang w:eastAsia="es-MX"/>
        </w:rPr>
        <w:t>Mathematics</w:t>
      </w:r>
      <w:proofErr w:type="spellEnd"/>
      <w:r w:rsidRPr="00BE677D">
        <w:rPr>
          <w:rFonts w:eastAsia="Times New Roman" w:cs="Times New Roman"/>
          <w:color w:val="FF0000"/>
          <w:sz w:val="16"/>
          <w:szCs w:val="16"/>
          <w:lang w:eastAsia="es-MX"/>
        </w:rPr>
        <w:t xml:space="preserve"> and </w:t>
      </w:r>
      <w:proofErr w:type="spellStart"/>
      <w:r w:rsidRPr="00BE677D">
        <w:rPr>
          <w:rFonts w:eastAsia="Times New Roman" w:cs="Times New Roman"/>
          <w:color w:val="FF0000"/>
          <w:sz w:val="16"/>
          <w:szCs w:val="16"/>
          <w:lang w:eastAsia="es-MX"/>
        </w:rPr>
        <w:t>Computers</w:t>
      </w:r>
      <w:proofErr w:type="spellEnd"/>
      <w:r w:rsidRPr="00BE677D">
        <w:rPr>
          <w:rFonts w:eastAsia="Times New Roman" w:cs="Times New Roman"/>
          <w:color w:val="FF0000"/>
          <w:sz w:val="16"/>
          <w:szCs w:val="16"/>
          <w:lang w:eastAsia="es-MX"/>
        </w:rPr>
        <w:t xml:space="preserve"> in </w:t>
      </w:r>
      <w:proofErr w:type="spellStart"/>
      <w:r w:rsidRPr="00BE677D">
        <w:rPr>
          <w:rFonts w:eastAsia="Times New Roman" w:cs="Times New Roman"/>
          <w:color w:val="FF0000"/>
          <w:sz w:val="16"/>
          <w:szCs w:val="16"/>
          <w:lang w:eastAsia="es-MX"/>
        </w:rPr>
        <w:t>Simulation</w:t>
      </w:r>
      <w:proofErr w:type="spellEnd"/>
      <w:r w:rsidRPr="00BE677D">
        <w:rPr>
          <w:rFonts w:eastAsia="Times New Roman" w:cs="Times New Roman"/>
          <w:color w:val="FF0000"/>
          <w:sz w:val="16"/>
          <w:szCs w:val="16"/>
          <w:lang w:eastAsia="es-MX"/>
        </w:rPr>
        <w:t>,</w:t>
      </w:r>
      <w:r w:rsidR="00F6694E">
        <w:rPr>
          <w:rFonts w:eastAsia="Times New Roman" w:cs="Times New Roman"/>
          <w:color w:val="FF0000"/>
          <w:sz w:val="16"/>
          <w:szCs w:val="16"/>
          <w:lang w:eastAsia="es-MX"/>
        </w:rPr>
        <w:t xml:space="preserve"> </w:t>
      </w:r>
      <w:proofErr w:type="spellStart"/>
      <w:r w:rsidRPr="00BE677D">
        <w:rPr>
          <w:rFonts w:eastAsia="Times New Roman" w:cs="Times New Roman"/>
          <w:color w:val="FF0000"/>
          <w:sz w:val="16"/>
          <w:szCs w:val="16"/>
          <w:lang w:eastAsia="es-MX"/>
        </w:rPr>
        <w:t>Volume</w:t>
      </w:r>
      <w:proofErr w:type="spellEnd"/>
      <w:r w:rsidRPr="00BE677D">
        <w:rPr>
          <w:rFonts w:eastAsia="Times New Roman" w:cs="Times New Roman"/>
          <w:color w:val="FF0000"/>
          <w:sz w:val="16"/>
          <w:szCs w:val="16"/>
          <w:lang w:eastAsia="es-MX"/>
        </w:rPr>
        <w:t xml:space="preserve"> 152,</w:t>
      </w:r>
      <w:r w:rsidR="00F6694E">
        <w:rPr>
          <w:rFonts w:eastAsia="Times New Roman" w:cs="Times New Roman"/>
          <w:color w:val="FF0000"/>
          <w:sz w:val="16"/>
          <w:szCs w:val="16"/>
          <w:lang w:eastAsia="es-MX"/>
        </w:rPr>
        <w:t xml:space="preserve"> </w:t>
      </w:r>
      <w:r w:rsidRPr="00BE677D">
        <w:rPr>
          <w:rFonts w:eastAsia="Times New Roman" w:cs="Times New Roman"/>
          <w:color w:val="FF0000"/>
          <w:sz w:val="16"/>
          <w:szCs w:val="16"/>
          <w:lang w:eastAsia="es-MX"/>
        </w:rPr>
        <w:t>2018,</w:t>
      </w:r>
      <w:r w:rsidR="00F6694E">
        <w:rPr>
          <w:rFonts w:eastAsia="Times New Roman" w:cs="Times New Roman"/>
          <w:color w:val="FF0000"/>
          <w:sz w:val="16"/>
          <w:szCs w:val="16"/>
          <w:lang w:eastAsia="es-MX"/>
        </w:rPr>
        <w:t xml:space="preserve"> </w:t>
      </w:r>
      <w:proofErr w:type="spellStart"/>
      <w:r w:rsidRPr="00BE677D">
        <w:rPr>
          <w:rFonts w:eastAsia="Times New Roman" w:cs="Times New Roman"/>
          <w:color w:val="FF0000"/>
          <w:sz w:val="16"/>
          <w:szCs w:val="16"/>
          <w:lang w:eastAsia="es-MX"/>
        </w:rPr>
        <w:t>Pages</w:t>
      </w:r>
      <w:proofErr w:type="spellEnd"/>
      <w:r w:rsidRPr="00BE677D">
        <w:rPr>
          <w:rFonts w:eastAsia="Times New Roman" w:cs="Times New Roman"/>
          <w:color w:val="FF0000"/>
          <w:sz w:val="16"/>
          <w:szCs w:val="16"/>
          <w:lang w:eastAsia="es-MX"/>
        </w:rPr>
        <w:t xml:space="preserve"> 81-97,</w:t>
      </w:r>
      <w:r w:rsidR="00F6694E">
        <w:rPr>
          <w:rFonts w:eastAsia="Times New Roman" w:cs="Times New Roman"/>
          <w:color w:val="FF0000"/>
          <w:sz w:val="16"/>
          <w:szCs w:val="16"/>
          <w:lang w:eastAsia="es-MX"/>
        </w:rPr>
        <w:t xml:space="preserve"> </w:t>
      </w:r>
      <w:r w:rsidRPr="00BE677D">
        <w:rPr>
          <w:rFonts w:eastAsia="Times New Roman" w:cs="Times New Roman"/>
          <w:color w:val="FF0000"/>
          <w:sz w:val="16"/>
          <w:szCs w:val="16"/>
          <w:lang w:eastAsia="es-MX"/>
        </w:rPr>
        <w:t>ISSN 0378-4754</w:t>
      </w:r>
      <w:r>
        <w:rPr>
          <w:rFonts w:eastAsia="Times New Roman" w:cs="Times New Roman"/>
          <w:szCs w:val="24"/>
          <w:lang w:eastAsia="es-MX"/>
        </w:rPr>
        <w:t>]</w:t>
      </w:r>
      <w:r w:rsidR="007C152A">
        <w:rPr>
          <w:rFonts w:eastAsia="Times New Roman" w:cs="Times New Roman"/>
          <w:szCs w:val="24"/>
          <w:lang w:eastAsia="es-MX"/>
        </w:rPr>
        <w:t xml:space="preserve">, ya que nos permite </w:t>
      </w:r>
      <w:r w:rsidR="007C152A">
        <w:rPr>
          <w:rStyle w:val="tlid-translation"/>
        </w:rPr>
        <w:t xml:space="preserve">eliminar los diseños no aptos lo antes posible antes de que se hayan consumido recursos significativos, por lo tanto la simulación es el principal medio de evaluación y verificación pre fabricación. </w:t>
      </w:r>
    </w:p>
    <w:p w:rsidR="00EA57CE" w:rsidRDefault="0029697B" w:rsidP="00BE677D">
      <w:pPr>
        <w:rPr>
          <w:rFonts w:eastAsia="Times New Roman" w:cs="Times New Roman"/>
          <w:szCs w:val="24"/>
          <w:lang w:eastAsia="es-MX"/>
        </w:rPr>
      </w:pPr>
      <w:r>
        <w:rPr>
          <w:rFonts w:eastAsia="Times New Roman" w:cs="Times New Roman"/>
          <w:szCs w:val="24"/>
          <w:lang w:eastAsia="es-MX"/>
        </w:rPr>
        <w:t>El objetivo de este trabajo de investigación es analizar el comportamiento energético de un diseño de un aerogenerador de baja potencia para el uso urbano/doméstico con la ayuda del software de simulación TRNSYS.</w:t>
      </w:r>
    </w:p>
    <w:p w:rsidR="00621EB2" w:rsidRPr="00067A34" w:rsidRDefault="00621EB2" w:rsidP="00BE677D">
      <w:pPr>
        <w:rPr>
          <w:rFonts w:eastAsia="Times New Roman" w:cs="Times New Roman"/>
          <w:szCs w:val="24"/>
          <w:lang w:val="es-419" w:eastAsia="es-MX"/>
        </w:rPr>
      </w:pPr>
    </w:p>
    <w:p w:rsidR="00402BB3" w:rsidRPr="00402BB3" w:rsidRDefault="00402BB3" w:rsidP="00402BB3">
      <w:pPr>
        <w:pStyle w:val="Heading2"/>
        <w:numPr>
          <w:ilvl w:val="0"/>
          <w:numId w:val="2"/>
        </w:numPr>
        <w:ind w:left="720"/>
      </w:pPr>
      <w:r>
        <w:t>METODOLOGÍA</w:t>
      </w:r>
    </w:p>
    <w:p w:rsidR="00402BB3" w:rsidRPr="00402BB3" w:rsidRDefault="00402BB3" w:rsidP="00BE677D">
      <w:pPr>
        <w:pStyle w:val="Heading3"/>
        <w:numPr>
          <w:ilvl w:val="1"/>
          <w:numId w:val="2"/>
        </w:numPr>
        <w:ind w:left="360"/>
      </w:pPr>
      <w:r>
        <w:t>Modelo Matemático.</w:t>
      </w:r>
    </w:p>
    <w:p w:rsidR="00402BB3" w:rsidRPr="00402BB3" w:rsidRDefault="00402BB3" w:rsidP="00402BB3">
      <w:pPr>
        <w:rPr>
          <w:rFonts w:eastAsia="Times New Roman" w:cs="Times New Roman"/>
          <w:szCs w:val="24"/>
          <w:lang w:eastAsia="es-MX"/>
        </w:rPr>
      </w:pPr>
      <w:r>
        <w:t xml:space="preserve"> La energía mecánica producida por el aerogenerador está dada por lo siguiente [</w:t>
      </w:r>
      <w:r w:rsidRPr="00402BB3">
        <w:rPr>
          <w:rFonts w:eastAsia="Times New Roman" w:cs="Times New Roman"/>
          <w:color w:val="FF0000"/>
          <w:sz w:val="16"/>
          <w:szCs w:val="16"/>
          <w:lang w:eastAsia="es-MX"/>
        </w:rPr>
        <w:t xml:space="preserve">Ming </w:t>
      </w:r>
      <w:proofErr w:type="spellStart"/>
      <w:r w:rsidRPr="00402BB3">
        <w:rPr>
          <w:rFonts w:eastAsia="Times New Roman" w:cs="Times New Roman"/>
          <w:color w:val="FF0000"/>
          <w:sz w:val="16"/>
          <w:szCs w:val="16"/>
          <w:lang w:eastAsia="es-MX"/>
        </w:rPr>
        <w:t>Cheng</w:t>
      </w:r>
      <w:proofErr w:type="spellEnd"/>
      <w:r w:rsidRPr="00402BB3">
        <w:rPr>
          <w:rFonts w:eastAsia="Times New Roman" w:cs="Times New Roman"/>
          <w:color w:val="FF0000"/>
          <w:sz w:val="16"/>
          <w:szCs w:val="16"/>
          <w:lang w:eastAsia="es-MX"/>
        </w:rPr>
        <w:t xml:space="preserve">, Ying </w:t>
      </w:r>
      <w:proofErr w:type="spellStart"/>
      <w:r w:rsidRPr="00402BB3">
        <w:rPr>
          <w:rFonts w:eastAsia="Times New Roman" w:cs="Times New Roman"/>
          <w:color w:val="FF0000"/>
          <w:sz w:val="16"/>
          <w:szCs w:val="16"/>
          <w:lang w:eastAsia="es-MX"/>
        </w:rPr>
        <w:t>Zhu</w:t>
      </w:r>
      <w:proofErr w:type="spellEnd"/>
      <w:r w:rsidRPr="00402BB3">
        <w:rPr>
          <w:rFonts w:eastAsia="Times New Roman" w:cs="Times New Roman"/>
          <w:color w:val="FF0000"/>
          <w:sz w:val="16"/>
          <w:szCs w:val="16"/>
          <w:lang w:eastAsia="es-MX"/>
        </w:rPr>
        <w:t xml:space="preserve">. </w:t>
      </w:r>
      <w:r w:rsidRPr="006F0E14">
        <w:rPr>
          <w:rFonts w:eastAsia="Times New Roman" w:cs="Times New Roman"/>
          <w:b/>
          <w:bCs/>
          <w:color w:val="FF0000"/>
          <w:sz w:val="16"/>
          <w:szCs w:val="16"/>
          <w:lang w:val="en-US" w:eastAsia="es-MX"/>
        </w:rPr>
        <w:t xml:space="preserve">The state of the art of wind energy conversion systems and technologies: A review. </w:t>
      </w:r>
      <w:proofErr w:type="spellStart"/>
      <w:r w:rsidRPr="00402BB3">
        <w:rPr>
          <w:rFonts w:eastAsia="Times New Roman" w:cs="Times New Roman"/>
          <w:color w:val="FF0000"/>
          <w:sz w:val="16"/>
          <w:szCs w:val="16"/>
          <w:lang w:eastAsia="es-MX"/>
        </w:rPr>
        <w:t>Energy</w:t>
      </w:r>
      <w:proofErr w:type="spellEnd"/>
      <w:r w:rsidRPr="00402BB3">
        <w:rPr>
          <w:rFonts w:eastAsia="Times New Roman" w:cs="Times New Roman"/>
          <w:color w:val="FF0000"/>
          <w:sz w:val="16"/>
          <w:szCs w:val="16"/>
          <w:lang w:eastAsia="es-MX"/>
        </w:rPr>
        <w:t xml:space="preserve"> </w:t>
      </w:r>
      <w:proofErr w:type="spellStart"/>
      <w:r w:rsidRPr="00402BB3">
        <w:rPr>
          <w:rFonts w:eastAsia="Times New Roman" w:cs="Times New Roman"/>
          <w:color w:val="FF0000"/>
          <w:sz w:val="16"/>
          <w:szCs w:val="16"/>
          <w:lang w:eastAsia="es-MX"/>
        </w:rPr>
        <w:t>Conversion</w:t>
      </w:r>
      <w:proofErr w:type="spellEnd"/>
      <w:r w:rsidRPr="00402BB3">
        <w:rPr>
          <w:rFonts w:eastAsia="Times New Roman" w:cs="Times New Roman"/>
          <w:color w:val="FF0000"/>
          <w:sz w:val="16"/>
          <w:szCs w:val="16"/>
          <w:lang w:eastAsia="es-MX"/>
        </w:rPr>
        <w:t xml:space="preserve"> and Management, 88 (2014), pp. 332-347. </w:t>
      </w:r>
      <w:proofErr w:type="spellStart"/>
      <w:r w:rsidRPr="00402BB3">
        <w:rPr>
          <w:rFonts w:eastAsia="Times New Roman" w:cs="Times New Roman"/>
          <w:color w:val="FF0000"/>
          <w:sz w:val="16"/>
          <w:szCs w:val="16"/>
          <w:lang w:eastAsia="es-MX"/>
        </w:rPr>
        <w:t>December</w:t>
      </w:r>
      <w:proofErr w:type="spellEnd"/>
      <w:r>
        <w:t>]:</w:t>
      </w:r>
    </w:p>
    <w:p w:rsidR="00402BB3" w:rsidRPr="00402BB3" w:rsidRDefault="004A1347" w:rsidP="00402B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∙ρ∙π∙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402BB3" w:rsidRDefault="00402BB3" w:rsidP="00402BB3">
      <w:pPr>
        <w:rPr>
          <w:rFonts w:eastAsiaTheme="minorEastAsia"/>
        </w:rPr>
      </w:pPr>
      <w:r>
        <w:rPr>
          <w:rFonts w:eastAsiaTheme="minorEastAsia"/>
        </w:rPr>
        <w:t>La razón entre la velocidad de la turbina y la velocidad del viento es expresad por lo siguiente [</w:t>
      </w:r>
      <w:r w:rsidRPr="00F5008A">
        <w:rPr>
          <w:rFonts w:eastAsia="Times New Roman" w:cs="Times New Roman"/>
          <w:color w:val="FF0000"/>
          <w:sz w:val="16"/>
          <w:szCs w:val="16"/>
          <w:lang w:eastAsia="es-MX"/>
        </w:rPr>
        <w:t xml:space="preserve">Ming </w:t>
      </w:r>
      <w:proofErr w:type="spellStart"/>
      <w:r w:rsidRPr="00F5008A">
        <w:rPr>
          <w:rFonts w:eastAsia="Times New Roman" w:cs="Times New Roman"/>
          <w:color w:val="FF0000"/>
          <w:sz w:val="16"/>
          <w:szCs w:val="16"/>
          <w:lang w:eastAsia="es-MX"/>
        </w:rPr>
        <w:t>Cheng</w:t>
      </w:r>
      <w:proofErr w:type="spellEnd"/>
      <w:r w:rsidRPr="00F5008A">
        <w:rPr>
          <w:rFonts w:eastAsia="Times New Roman" w:cs="Times New Roman"/>
          <w:color w:val="FF0000"/>
          <w:sz w:val="16"/>
          <w:szCs w:val="16"/>
          <w:lang w:eastAsia="es-MX"/>
        </w:rPr>
        <w:t xml:space="preserve">, Ying </w:t>
      </w:r>
      <w:proofErr w:type="spellStart"/>
      <w:r w:rsidRPr="00F5008A">
        <w:rPr>
          <w:rFonts w:eastAsia="Times New Roman" w:cs="Times New Roman"/>
          <w:color w:val="FF0000"/>
          <w:sz w:val="16"/>
          <w:szCs w:val="16"/>
          <w:lang w:eastAsia="es-MX"/>
        </w:rPr>
        <w:t>Zhu</w:t>
      </w:r>
      <w:proofErr w:type="spellEnd"/>
      <w:r w:rsidRPr="00F5008A">
        <w:rPr>
          <w:rFonts w:eastAsia="Times New Roman" w:cs="Times New Roman"/>
          <w:color w:val="FF0000"/>
          <w:sz w:val="16"/>
          <w:szCs w:val="16"/>
          <w:lang w:eastAsia="es-MX"/>
        </w:rPr>
        <w:t xml:space="preserve">. </w:t>
      </w:r>
      <w:r w:rsidRPr="006F0E14">
        <w:rPr>
          <w:rFonts w:eastAsia="Times New Roman" w:cs="Times New Roman"/>
          <w:b/>
          <w:bCs/>
          <w:color w:val="FF0000"/>
          <w:sz w:val="16"/>
          <w:szCs w:val="16"/>
          <w:lang w:val="en-US" w:eastAsia="es-MX"/>
        </w:rPr>
        <w:t xml:space="preserve">The state of the art of wind energy conversion systems and technologies: A review. </w:t>
      </w:r>
      <w:proofErr w:type="spellStart"/>
      <w:r w:rsidRPr="00F5008A">
        <w:rPr>
          <w:rFonts w:eastAsia="Times New Roman" w:cs="Times New Roman"/>
          <w:color w:val="FF0000"/>
          <w:sz w:val="16"/>
          <w:szCs w:val="16"/>
          <w:lang w:eastAsia="es-MX"/>
        </w:rPr>
        <w:t>Energy</w:t>
      </w:r>
      <w:proofErr w:type="spellEnd"/>
      <w:r w:rsidRPr="00F5008A">
        <w:rPr>
          <w:rFonts w:eastAsia="Times New Roman" w:cs="Times New Roman"/>
          <w:color w:val="FF0000"/>
          <w:sz w:val="16"/>
          <w:szCs w:val="16"/>
          <w:lang w:eastAsia="es-MX"/>
        </w:rPr>
        <w:t xml:space="preserve"> </w:t>
      </w:r>
      <w:proofErr w:type="spellStart"/>
      <w:r w:rsidRPr="00F5008A">
        <w:rPr>
          <w:rFonts w:eastAsia="Times New Roman" w:cs="Times New Roman"/>
          <w:color w:val="FF0000"/>
          <w:sz w:val="16"/>
          <w:szCs w:val="16"/>
          <w:lang w:eastAsia="es-MX"/>
        </w:rPr>
        <w:t>Conversion</w:t>
      </w:r>
      <w:proofErr w:type="spellEnd"/>
      <w:r w:rsidRPr="00F5008A">
        <w:rPr>
          <w:rFonts w:eastAsia="Times New Roman" w:cs="Times New Roman"/>
          <w:color w:val="FF0000"/>
          <w:sz w:val="16"/>
          <w:szCs w:val="16"/>
          <w:lang w:eastAsia="es-MX"/>
        </w:rPr>
        <w:t xml:space="preserve"> and Management, 88 (2014), pp. 332-347</w:t>
      </w:r>
      <w:r>
        <w:rPr>
          <w:rFonts w:eastAsia="Times New Roman" w:cs="Times New Roman"/>
          <w:color w:val="FF0000"/>
          <w:sz w:val="16"/>
          <w:szCs w:val="16"/>
          <w:lang w:eastAsia="es-MX"/>
        </w:rPr>
        <w:t xml:space="preserve">. </w:t>
      </w:r>
      <w:proofErr w:type="spellStart"/>
      <w:r w:rsidRPr="00F5008A">
        <w:rPr>
          <w:rFonts w:eastAsia="Times New Roman" w:cs="Times New Roman"/>
          <w:color w:val="FF0000"/>
          <w:sz w:val="16"/>
          <w:szCs w:val="16"/>
          <w:lang w:eastAsia="es-MX"/>
        </w:rPr>
        <w:t>December</w:t>
      </w:r>
      <w:proofErr w:type="spellEnd"/>
      <w:r>
        <w:rPr>
          <w:rFonts w:eastAsiaTheme="minorEastAsia"/>
        </w:rPr>
        <w:t>]:</w:t>
      </w:r>
    </w:p>
    <w:p w:rsidR="00402BB3" w:rsidRPr="006F0E14" w:rsidRDefault="00402BB3" w:rsidP="00402B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∙R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:rsidR="006F0E14" w:rsidRDefault="006F0E14" w:rsidP="00402BB3">
      <w:pPr>
        <w:rPr>
          <w:rFonts w:eastAsiaTheme="minorEastAsia"/>
        </w:rPr>
      </w:pPr>
      <w:r>
        <w:rPr>
          <w:rFonts w:eastAsiaTheme="minorEastAsia"/>
        </w:rPr>
        <w:t>La velocidad tangencial del álabe está dada por la relación:</w:t>
      </w:r>
    </w:p>
    <w:p w:rsidR="006F0E14" w:rsidRPr="006F0E14" w:rsidRDefault="004A1347" w:rsidP="00402B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rpm∙π∙R</m:t>
              </m:r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</m:oMath>
      </m:oMathPara>
    </w:p>
    <w:p w:rsidR="006F0E14" w:rsidRDefault="006F0E14" w:rsidP="00402BB3">
      <w:pPr>
        <w:rPr>
          <w:rFonts w:eastAsiaTheme="minorEastAsia"/>
        </w:rPr>
      </w:pPr>
      <w:r>
        <w:rPr>
          <w:rFonts w:eastAsiaTheme="minorEastAsia"/>
        </w:rPr>
        <w:t>La velocidad del viento vista desde el punto de vista del perfil alar está dada por [libro]:</w:t>
      </w:r>
    </w:p>
    <w:p w:rsidR="006F0E14" w:rsidRPr="00913C41" w:rsidRDefault="004A1347" w:rsidP="006F0E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v)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913C41" w:rsidRPr="006F0E14" w:rsidRDefault="00913C41" w:rsidP="006F0E14">
      <w:pPr>
        <w:rPr>
          <w:rFonts w:eastAsiaTheme="minorEastAsia"/>
        </w:rPr>
      </w:pPr>
    </w:p>
    <w:p w:rsidR="00913C41" w:rsidRDefault="00913C41" w:rsidP="00913C41">
      <w:pPr>
        <w:rPr>
          <w:rFonts w:eastAsiaTheme="minorEastAsia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align>left</wp:align>
                </wp:positionH>
                <wp:positionV relativeFrom="paragraph">
                  <wp:posOffset>897255</wp:posOffset>
                </wp:positionV>
                <wp:extent cx="2903220" cy="2228850"/>
                <wp:effectExtent l="0" t="0" r="0" b="0"/>
                <wp:wrapTight wrapText="bothSides">
                  <wp:wrapPolygon edited="0">
                    <wp:start x="0" y="0"/>
                    <wp:lineTo x="0" y="21415"/>
                    <wp:lineTo x="21402" y="21415"/>
                    <wp:lineTo x="21402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3220" cy="222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E14" w:rsidRDefault="00B26CCE" w:rsidP="00B26CCE">
                            <w:pPr>
                              <w:jc w:val="left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3DE7A9D" wp14:editId="091292A9">
                                  <wp:extent cx="2785972" cy="1783583"/>
                                  <wp:effectExtent l="0" t="0" r="0" b="762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05154" cy="17958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D5F13">
                              <w:rPr>
                                <w:sz w:val="20"/>
                              </w:rPr>
                              <w:t>Figura 1: Fuerzas aerodinámicas actuando sobre un perfil alar [libro].</w:t>
                            </w:r>
                          </w:p>
                          <w:p w:rsidR="00B26CCE" w:rsidRDefault="00B26C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0;margin-top:70.65pt;width:228.6pt;height:175.5pt;z-index:-25165619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" fillcolor="white [3201]" stroked="f" strokeweight=".5pt">
                <v:textbox>
                  <w:txbxContent>
                    <w:p w:rsidR="006F0E14" w:rsidRDefault="00B26CCE" w:rsidP="00B26CCE">
                      <w:pPr>
                        <w:jc w:val="left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3DE7A9D" wp14:editId="091292A9">
                            <wp:extent cx="2785972" cy="1783583"/>
                            <wp:effectExtent l="0" t="0" r="0" b="762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05154" cy="17958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D5F13">
                        <w:rPr>
                          <w:sz w:val="20"/>
                        </w:rPr>
                        <w:t>Figura 1: Fuerzas aerodinámicas actuando sobre un perfil alar [libro].</w:t>
                      </w:r>
                    </w:p>
                    <w:p w:rsidR="00B26CCE" w:rsidRDefault="00B26CCE"/>
                  </w:txbxContent>
                </v:textbox>
                <w10:wrap type="tight"/>
              </v:shape>
            </w:pict>
          </mc:Fallback>
        </mc:AlternateContent>
      </w:r>
      <w:r w:rsidR="006F0E14">
        <w:rPr>
          <w:rFonts w:eastAsiaTheme="minorEastAsia"/>
        </w:rPr>
        <w:t xml:space="preserve">A un ángulo de ataque: </w:t>
      </w:r>
    </w:p>
    <w:p w:rsidR="00913C41" w:rsidRPr="006F0E14" w:rsidRDefault="006F0E14" w:rsidP="00913C4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3λ</m:t>
                  </m:r>
                </m:den>
              </m:f>
            </m:e>
          </m:func>
        </m:oMath>
      </m:oMathPara>
    </w:p>
    <w:p w:rsidR="00913C41" w:rsidRDefault="00913C41" w:rsidP="00402BB3">
      <w:pPr>
        <w:rPr>
          <w:rFonts w:eastAsiaTheme="minorEastAsia"/>
        </w:rPr>
      </w:pPr>
    </w:p>
    <w:p w:rsidR="006F0E14" w:rsidRDefault="00B26CCE" w:rsidP="00402BB3">
      <w:pPr>
        <w:rPr>
          <w:rFonts w:eastAsiaTheme="minorEastAsia"/>
        </w:rPr>
      </w:pPr>
      <w:r>
        <w:rPr>
          <w:rFonts w:eastAsiaTheme="minorEastAsia"/>
        </w:rPr>
        <w:t>El ángulo de ataque del perfil alar está dado por:</w:t>
      </w:r>
    </w:p>
    <w:p w:rsidR="00B26CCE" w:rsidRPr="006F0E14" w:rsidRDefault="00B26CCE" w:rsidP="00B26C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α=θ-β</m:t>
          </m:r>
        </m:oMath>
      </m:oMathPara>
    </w:p>
    <w:p w:rsidR="00B26CCE" w:rsidRDefault="00B26CCE" w:rsidP="00402BB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Donde hay un </w:t>
      </w:r>
      <w:r>
        <w:rPr>
          <w:rFonts w:eastAsiaTheme="minorEastAsia" w:cs="Times New Roman"/>
        </w:rPr>
        <w:t>β</w:t>
      </w:r>
      <w:r>
        <w:rPr>
          <w:rFonts w:eastAsiaTheme="minorEastAsia"/>
        </w:rPr>
        <w:t xml:space="preserve"> para cada punto a lo largo del álabe.</w:t>
      </w:r>
    </w:p>
    <w:p w:rsidR="00B20839" w:rsidRDefault="00B20839" w:rsidP="00402BB3">
      <w:pPr>
        <w:rPr>
          <w:rFonts w:eastAsiaTheme="minorEastAsia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1259840</wp:posOffset>
                </wp:positionV>
                <wp:extent cx="3016333" cy="2321626"/>
                <wp:effectExtent l="0" t="0" r="0" b="254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333" cy="23216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2D9" w:rsidRDefault="009462D9" w:rsidP="009462D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544060A" wp14:editId="4E3EF2A9">
                                  <wp:extent cx="2630385" cy="1637109"/>
                                  <wp:effectExtent l="0" t="0" r="0" b="127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36392" cy="16408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462D9" w:rsidRPr="009462D9" w:rsidRDefault="009462D9" w:rsidP="009462D9">
                            <w:pPr>
                              <w:jc w:val="left"/>
                              <w:rPr>
                                <w:sz w:val="20"/>
                              </w:rPr>
                            </w:pPr>
                            <w:r w:rsidRPr="009462D9">
                              <w:rPr>
                                <w:sz w:val="20"/>
                              </w:rPr>
                              <w:t>Gráfica 1:</w:t>
                            </w:r>
                            <w:r>
                              <w:rPr>
                                <w:sz w:val="20"/>
                              </w:rPr>
                              <w:t xml:space="preserve"> Coeficiente de sustentación aerodinámica (azul) y coeficiente de arrastre aerodinámico (amarillo) [</w:t>
                            </w:r>
                            <w:r w:rsidRPr="009462D9">
                              <w:rPr>
                                <w:color w:val="FF0000"/>
                                <w:sz w:val="16"/>
                                <w:szCs w:val="16"/>
                              </w:rPr>
                              <w:t>http://airfoiltools.com/airfoil/details?airfoil=a18-il</w:t>
                            </w:r>
                            <w:r>
                              <w:rPr>
                                <w:sz w:val="20"/>
                              </w:rPr>
                              <w:t>].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0;margin-top:99.2pt;width:237.5pt;height:182.8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" fillcolor="white [3201]" stroked="f" strokeweight=".5pt">
                <v:textbox>
                  <w:txbxContent>
                    <w:p w:rsidR="009462D9" w:rsidRDefault="009462D9" w:rsidP="009462D9">
                      <w:pPr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544060A" wp14:editId="4E3EF2A9">
                            <wp:extent cx="2630385" cy="1637109"/>
                            <wp:effectExtent l="0" t="0" r="0" b="127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36392" cy="16408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462D9" w:rsidRPr="009462D9" w:rsidRDefault="009462D9" w:rsidP="009462D9">
                      <w:pPr>
                        <w:jc w:val="left"/>
                        <w:rPr>
                          <w:sz w:val="20"/>
                        </w:rPr>
                      </w:pPr>
                      <w:r w:rsidRPr="009462D9">
                        <w:rPr>
                          <w:sz w:val="20"/>
                        </w:rPr>
                        <w:t>Gráfica 1:</w:t>
                      </w:r>
                      <w:r>
                        <w:rPr>
                          <w:sz w:val="20"/>
                        </w:rPr>
                        <w:t xml:space="preserve"> Coeficiente de sustentación aerodinámica (azul) y coeficiente de arrastre aerodinámico (amarillo) [</w:t>
                      </w:r>
                      <w:r w:rsidRPr="009462D9">
                        <w:rPr>
                          <w:color w:val="FF0000"/>
                          <w:sz w:val="16"/>
                          <w:szCs w:val="16"/>
                        </w:rPr>
                        <w:t>http://airfoiltools.com/airfoil/details?airfoil=a18-il</w:t>
                      </w:r>
                      <w:r>
                        <w:rPr>
                          <w:sz w:val="20"/>
                        </w:rPr>
                        <w:t>].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D5F13">
        <w:rPr>
          <w:rFonts w:eastAsiaTheme="minorEastAsia"/>
        </w:rPr>
        <w:t xml:space="preserve">Para determinar las fuerzas aerodinámicas que actúan sobre el álabe es necesario </w:t>
      </w:r>
      <w:r w:rsidR="009462D9">
        <w:rPr>
          <w:rFonts w:eastAsiaTheme="minorEastAsia"/>
        </w:rPr>
        <w:t>obtener las gráficas de coeficiente de sustentación aerodinámica y coeficiente de arrastre del perfil alar. Para nuestro caso se utilizó el perfil alar A18.</w:t>
      </w:r>
    </w:p>
    <w:p w:rsidR="00B20839" w:rsidRDefault="00B20839" w:rsidP="00402BB3">
      <w:pPr>
        <w:rPr>
          <w:rFonts w:eastAsiaTheme="minorEastAsia"/>
        </w:rPr>
      </w:pPr>
    </w:p>
    <w:p w:rsidR="009462D9" w:rsidRDefault="00B20839" w:rsidP="00402BB3">
      <w:pPr>
        <w:rPr>
          <w:rFonts w:eastAsiaTheme="minorEastAsia"/>
        </w:rPr>
      </w:pPr>
      <w:r>
        <w:rPr>
          <w:rFonts w:eastAsiaTheme="minorEastAsia"/>
        </w:rPr>
        <w:t xml:space="preserve">Para cada sección del álabe de longitud </w:t>
      </w:r>
      <m:oMath>
        <m:r>
          <w:rPr>
            <w:rFonts w:ascii="Cambria Math" w:eastAsiaTheme="minorEastAsia" w:hAnsi="Cambria Math"/>
          </w:rPr>
          <m:t>dr</m:t>
        </m:r>
      </m:oMath>
      <w:r>
        <w:rPr>
          <w:rFonts w:eastAsiaTheme="minorEastAsia"/>
        </w:rPr>
        <w:t>, hay una fuerza en dirección del viento relativo y una fuerza ortogonal, como lo muestra la figura 1, definidas por:</w:t>
      </w:r>
    </w:p>
    <w:p w:rsidR="00B20839" w:rsidRPr="00141E28" w:rsidRDefault="004A1347" w:rsidP="00402BB3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lift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∙ρ∙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r>
            <w:rPr>
              <w:rFonts w:ascii="Cambria Math" w:eastAsiaTheme="minorEastAsia" w:hAnsi="Cambria Math"/>
            </w:rPr>
            <m:t>L</m:t>
          </m:r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eastAsiaTheme="minorEastAsia" w:hAnsi="Cambria Math"/>
            </w:rPr>
            <m:t>dr</m:t>
          </m:r>
        </m:oMath>
      </m:oMathPara>
    </w:p>
    <w:p w:rsidR="00141E28" w:rsidRPr="00141E28" w:rsidRDefault="004A1347" w:rsidP="00402B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drag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∙ρ∙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r>
            <w:rPr>
              <w:rFonts w:ascii="Cambria Math" w:eastAsiaTheme="minorEastAsia" w:hAnsi="Cambria Math"/>
            </w:rPr>
            <m:t>L</m:t>
          </m:r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eastAsiaTheme="minorEastAsia" w:hAnsi="Cambria Math"/>
            </w:rPr>
            <m:t>dr</m:t>
          </m:r>
        </m:oMath>
      </m:oMathPara>
    </w:p>
    <w:p w:rsidR="00582AF0" w:rsidRDefault="00582AF0" w:rsidP="00402BB3">
      <w:pPr>
        <w:rPr>
          <w:rFonts w:eastAsiaTheme="minorEastAsia"/>
        </w:rPr>
      </w:pPr>
      <w:r>
        <w:rPr>
          <w:rFonts w:eastAsiaTheme="minorEastAsia"/>
        </w:rPr>
        <w:t>Estas dos fuerzas pueden combinarse para obtener dos principales componentes, una ortogonal al plano de barrido y otra en dirección a la rotación.</w:t>
      </w:r>
    </w:p>
    <w:p w:rsidR="00582AF0" w:rsidRPr="00141E28" w:rsidRDefault="004A1347" w:rsidP="00582AF0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tangential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lift</m:t>
              </m:r>
            </m:sub>
          </m:sSub>
          <m:r>
            <w:rPr>
              <w:rFonts w:ascii="Cambria Math" w:eastAsiaTheme="minorEastAsia" w:hAnsi="Cambria Math"/>
            </w:rPr>
            <m:t>∙Sin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drag</m:t>
              </m:r>
            </m:sub>
          </m:sSub>
          <m:r>
            <w:rPr>
              <w:rFonts w:ascii="Cambria Math" w:eastAsiaTheme="minorEastAsia" w:hAnsi="Cambria Math"/>
            </w:rPr>
            <m:t>∙Cos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</m:oMath>
      </m:oMathPara>
    </w:p>
    <w:p w:rsidR="00582AF0" w:rsidRPr="00141E28" w:rsidRDefault="004A1347" w:rsidP="00582AF0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thrust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lift</m:t>
              </m:r>
            </m:sub>
          </m:sSub>
          <m:r>
            <w:rPr>
              <w:rFonts w:ascii="Cambria Math" w:eastAsiaTheme="minorEastAsia" w:hAnsi="Cambria Math"/>
            </w:rPr>
            <m:t>∙Cos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drag</m:t>
              </m:r>
            </m:sub>
          </m:sSub>
          <m:r>
            <w:rPr>
              <w:rFonts w:ascii="Cambria Math" w:eastAsiaTheme="minorEastAsia" w:hAnsi="Cambria Math"/>
            </w:rPr>
            <m:t>∙Sin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</m:oMath>
      </m:oMathPara>
    </w:p>
    <w:p w:rsidR="00582AF0" w:rsidRDefault="00582AF0" w:rsidP="00402BB3">
      <w:pPr>
        <w:rPr>
          <w:rFonts w:eastAsiaTheme="minorEastAsia"/>
        </w:rPr>
      </w:pPr>
      <w:r>
        <w:rPr>
          <w:rFonts w:eastAsiaTheme="minorEastAsia"/>
        </w:rPr>
        <w:t>Para obtener el torque suministrado al rotor se tiene la siguiente expresión:</w:t>
      </w:r>
    </w:p>
    <w:p w:rsidR="00582AF0" w:rsidRPr="00DA07C8" w:rsidRDefault="004A1347" w:rsidP="00402B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tangential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∙r) dr</m:t>
              </m:r>
            </m:e>
          </m:nary>
        </m:oMath>
      </m:oMathPara>
    </w:p>
    <w:p w:rsidR="00DA07C8" w:rsidRDefault="00DA07C8" w:rsidP="00402BB3">
      <w:pPr>
        <w:rPr>
          <w:rFonts w:eastAsiaTheme="minorEastAsia"/>
        </w:rPr>
      </w:pPr>
      <w:r>
        <w:rPr>
          <w:rFonts w:eastAsiaTheme="minorEastAsia"/>
        </w:rPr>
        <w:t>Sustituyendo las ecuaciones anteriores de fuerzas en nuestra expresión de torque nos queda que:</w:t>
      </w:r>
    </w:p>
    <w:p w:rsidR="00582AF0" w:rsidRPr="00DA07C8" w:rsidRDefault="004A1347" w:rsidP="00582AF0">
      <w:pPr>
        <w:rPr>
          <w:rFonts w:eastAsiaTheme="minorEastAsia"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ρ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0</m:t>
              </m:r>
            </m:sub>
            <m:sup>
              <m:r>
                <w:rPr>
                  <w:rFonts w:ascii="Cambria Math" w:hAnsi="Cambria Math"/>
                  <w:sz w:val="20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22"/>
                </w:rPr>
                <m:t xml:space="preserve">r </m:t>
              </m:r>
              <m:r>
                <w:rPr>
                  <w:rFonts w:ascii="Cambria Math" w:eastAsiaTheme="minorEastAsia" w:hAnsi="Cambria Math"/>
                  <w:sz w:val="20"/>
                </w:rPr>
                <m:t>dr</m:t>
              </m:r>
            </m:e>
          </m:nary>
        </m:oMath>
      </m:oMathPara>
    </w:p>
    <w:p w:rsidR="00141E28" w:rsidRDefault="00DA07C8" w:rsidP="00DA07C8">
      <w:pPr>
        <w:rPr>
          <w:rFonts w:eastAsiaTheme="minorEastAsia"/>
        </w:rPr>
      </w:pPr>
      <w:r>
        <w:rPr>
          <w:rFonts w:eastAsiaTheme="minorEastAsia"/>
        </w:rPr>
        <w:t xml:space="preserve">Donde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</w:rPr>
              <m:t>r</m:t>
            </m:r>
          </m:sub>
        </m:sSub>
      </m:oMath>
      <w:r>
        <w:rPr>
          <w:rFonts w:eastAsiaTheme="minorEastAsia"/>
          <w:sz w:val="22"/>
        </w:rPr>
        <w:t xml:space="preserve">, </w:t>
      </w:r>
      <m:oMath>
        <m:r>
          <w:rPr>
            <w:rFonts w:ascii="Cambria Math" w:eastAsiaTheme="minorEastAsia" w:hAnsi="Cambria Math"/>
            <w:sz w:val="22"/>
          </w:rPr>
          <m:t>L</m:t>
        </m:r>
      </m:oMath>
      <w:r>
        <w:rPr>
          <w:rFonts w:eastAsiaTheme="minorEastAsia"/>
          <w:sz w:val="22"/>
        </w:rPr>
        <w:t xml:space="preserve"> y </w:t>
      </w:r>
      <m:oMath>
        <m:r>
          <w:rPr>
            <w:rFonts w:ascii="Cambria Math" w:eastAsiaTheme="minorEastAsia" w:hAnsi="Cambria Math"/>
            <w:sz w:val="22"/>
          </w:rPr>
          <m:t>α</m:t>
        </m:r>
      </m:oMath>
      <w:r>
        <w:rPr>
          <w:rFonts w:eastAsiaTheme="minorEastAsia"/>
          <w:sz w:val="22"/>
        </w:rPr>
        <w:t xml:space="preserve"> están en función de </w:t>
      </w:r>
      <m:oMath>
        <m:r>
          <w:rPr>
            <w:rFonts w:ascii="Cambria Math" w:eastAsiaTheme="minorEastAsia" w:hAnsi="Cambria Math"/>
            <w:sz w:val="22"/>
          </w:rPr>
          <m:t>r</m:t>
        </m:r>
      </m:oMath>
      <w:r>
        <w:rPr>
          <w:rFonts w:eastAsiaTheme="minorEastAsia"/>
          <w:sz w:val="22"/>
        </w:rPr>
        <w:t xml:space="preserve"> (distancia de la sección del álabe al eje de rotación) y,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L</m:t>
            </m:r>
          </m:sub>
        </m:sSub>
      </m:oMath>
      <w:r>
        <w:rPr>
          <w:rFonts w:eastAsiaTheme="minorEastAsia"/>
          <w:sz w:val="20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D</m:t>
            </m:r>
          </m:sub>
        </m:sSub>
      </m:oMath>
      <w:r>
        <w:rPr>
          <w:rFonts w:eastAsiaTheme="minorEastAsia"/>
          <w:sz w:val="20"/>
        </w:rPr>
        <w:t xml:space="preserve"> en función de </w:t>
      </w:r>
      <m:oMath>
        <m:r>
          <w:rPr>
            <w:rFonts w:ascii="Cambria Math" w:eastAsiaTheme="minorEastAsia" w:hAnsi="Cambria Math"/>
            <w:sz w:val="20"/>
          </w:rPr>
          <m:t>α</m:t>
        </m:r>
      </m:oMath>
      <w:r>
        <w:rPr>
          <w:rFonts w:eastAsiaTheme="minorEastAsia"/>
          <w:sz w:val="20"/>
        </w:rPr>
        <w:t>.</w:t>
      </w:r>
    </w:p>
    <w:p w:rsidR="006F0E14" w:rsidRDefault="00DA07C8" w:rsidP="00402BB3">
      <w:pPr>
        <w:rPr>
          <w:rFonts w:eastAsiaTheme="minorEastAsia"/>
        </w:rPr>
      </w:pPr>
      <w:r>
        <w:rPr>
          <w:rFonts w:eastAsiaTheme="minorEastAsia"/>
        </w:rPr>
        <w:t>De igual manera se tiene que el empuje es:</w:t>
      </w:r>
    </w:p>
    <w:p w:rsidR="00DA07C8" w:rsidRPr="00DA07C8" w:rsidRDefault="00DA07C8" w:rsidP="00DA07C8">
      <w:pPr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Thrust=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ρ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0</m:t>
              </m:r>
            </m:sub>
            <m:sup>
              <m:r>
                <w:rPr>
                  <w:rFonts w:ascii="Cambria Math" w:hAnsi="Cambria Math"/>
                  <w:sz w:val="20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22"/>
                </w:rPr>
                <m:t xml:space="preserve">r </m:t>
              </m:r>
              <m:r>
                <w:rPr>
                  <w:rFonts w:ascii="Cambria Math" w:eastAsiaTheme="minorEastAsia" w:hAnsi="Cambria Math"/>
                  <w:sz w:val="20"/>
                </w:rPr>
                <m:t>dr</m:t>
              </m:r>
            </m:e>
          </m:nary>
        </m:oMath>
      </m:oMathPara>
    </w:p>
    <w:p w:rsidR="00DA07C8" w:rsidRDefault="00DA07C8" w:rsidP="00402BB3">
      <w:pPr>
        <w:rPr>
          <w:rFonts w:eastAsiaTheme="minorEastAsia"/>
        </w:rPr>
      </w:pPr>
      <w:r>
        <w:rPr>
          <w:rFonts w:eastAsiaTheme="minorEastAsia"/>
        </w:rPr>
        <w:t xml:space="preserve">El cual se convierte en una carga dinámica estructural que debe ser considerada </w:t>
      </w:r>
      <w:r w:rsidR="009A0274">
        <w:rPr>
          <w:rFonts w:eastAsiaTheme="minorEastAsia"/>
        </w:rPr>
        <w:t>en el diseño mecánico.</w:t>
      </w:r>
    </w:p>
    <w:p w:rsidR="009A0274" w:rsidRPr="00BE677D" w:rsidRDefault="009A0274" w:rsidP="00402BB3">
      <w:pPr>
        <w:rPr>
          <w:rFonts w:eastAsiaTheme="minorEastAsia"/>
        </w:rPr>
      </w:pPr>
      <w:r>
        <w:rPr>
          <w:rFonts w:eastAsiaTheme="minorEastAsia"/>
        </w:rPr>
        <w:t>Para obtener la potencia de salida se utiliza la siguiente ecuación:</w:t>
      </w:r>
    </w:p>
    <w:p w:rsidR="00670EA0" w:rsidRPr="00913C41" w:rsidRDefault="004A1347" w:rsidP="00DA0F4C">
      <w:pPr>
        <w:rPr>
          <w:rFonts w:eastAsiaTheme="minorEastAsia"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</w:rPr>
                <m:t>t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</w:rPr>
                <m:t>t</m:t>
              </m:r>
            </m:sub>
          </m:sSub>
          <m:r>
            <w:rPr>
              <w:rFonts w:ascii="Cambria Math" w:hAnsi="Cambria Math"/>
              <w:sz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ω</m:t>
              </m:r>
            </m:e>
            <m:sub>
              <m:r>
                <w:rPr>
                  <w:rFonts w:ascii="Cambria Math" w:hAnsi="Cambria Math"/>
                  <w:sz w:val="22"/>
                </w:rPr>
                <m:t>t</m:t>
              </m:r>
            </m:sub>
          </m:sSub>
        </m:oMath>
      </m:oMathPara>
    </w:p>
    <w:p w:rsidR="00DA0F4C" w:rsidRDefault="00EA57CE" w:rsidP="00402BB3">
      <w:pPr>
        <w:rPr>
          <w:rFonts w:eastAsiaTheme="minorEastAsia"/>
        </w:rPr>
      </w:pPr>
      <w:r>
        <w:rPr>
          <w:rFonts w:eastAsiaTheme="minorEastAsia"/>
        </w:rPr>
        <w:t xml:space="preserve">Para obtener 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70EA0">
        <w:rPr>
          <w:rFonts w:eastAsiaTheme="minorEastAsia"/>
        </w:rPr>
        <w:t xml:space="preserve"> se divide la potencia de salida por la potencia total contenida en el viento.</w:t>
      </w:r>
    </w:p>
    <w:p w:rsidR="00E67983" w:rsidRPr="00913C41" w:rsidRDefault="004A1347" w:rsidP="00670EA0">
      <w:pPr>
        <w:rPr>
          <w:rFonts w:eastAsiaTheme="minorEastAsia"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</w:rPr>
                <m:t>P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w</m:t>
                  </m:r>
                </m:sub>
              </m:sSub>
            </m:den>
          </m:f>
        </m:oMath>
      </m:oMathPara>
    </w:p>
    <w:p w:rsidR="00913C41" w:rsidRPr="00913C41" w:rsidRDefault="00913C41" w:rsidP="00670EA0">
      <w:pPr>
        <w:rPr>
          <w:rFonts w:eastAsiaTheme="minorEastAsia"/>
          <w:sz w:val="22"/>
        </w:rPr>
      </w:pPr>
    </w:p>
    <w:p w:rsidR="00913C41" w:rsidRPr="00913C41" w:rsidRDefault="00E67983" w:rsidP="00913C41">
      <w:pPr>
        <w:pStyle w:val="Heading3"/>
        <w:numPr>
          <w:ilvl w:val="1"/>
          <w:numId w:val="2"/>
        </w:numPr>
        <w:ind w:left="360"/>
        <w:rPr>
          <w:rFonts w:eastAsiaTheme="minorEastAsia"/>
        </w:rPr>
      </w:pPr>
      <w:r>
        <w:rPr>
          <w:rFonts w:eastAsiaTheme="minorEastAsia"/>
        </w:rPr>
        <w:t xml:space="preserve">Teoría del Momento de Elemento de Álabe (BEM </w:t>
      </w:r>
      <w:proofErr w:type="spellStart"/>
      <w:r>
        <w:rPr>
          <w:rFonts w:eastAsiaTheme="minorEastAsia"/>
        </w:rPr>
        <w:t>Theory</w:t>
      </w:r>
      <w:proofErr w:type="spellEnd"/>
      <w:r>
        <w:rPr>
          <w:rFonts w:eastAsiaTheme="minorEastAsia"/>
        </w:rPr>
        <w:t>)</w:t>
      </w:r>
    </w:p>
    <w:p w:rsidR="00E75368" w:rsidRPr="00913C41" w:rsidRDefault="00913C41" w:rsidP="00913C41">
      <w:r>
        <w:t xml:space="preserve">La teoría </w:t>
      </w:r>
      <w:r>
        <w:t>de momento</w:t>
      </w:r>
      <w:r>
        <w:t xml:space="preserve"> de elemento de </w:t>
      </w:r>
      <w:r>
        <w:t xml:space="preserve">álabe </w:t>
      </w:r>
      <w:r>
        <w:t xml:space="preserve">es un método ampliamente utilizado y rápido en aplicaciones aerodinámicas y </w:t>
      </w:r>
      <w:proofErr w:type="spellStart"/>
      <w:r>
        <w:t>aeroelásticas</w:t>
      </w:r>
      <w:proofErr w:type="spellEnd"/>
      <w:r>
        <w:t xml:space="preserve"> de aerogeneradores.</w:t>
      </w:r>
      <w:r>
        <w:t xml:space="preserve"> </w:t>
      </w:r>
      <w:r w:rsidR="00E67983">
        <w:t xml:space="preserve">Por medio de este método se puede calcular </w:t>
      </w:r>
      <w:r>
        <w:t xml:space="preserve">rápidamente </w:t>
      </w:r>
      <w:r w:rsidR="00E67983">
        <w:t xml:space="preserve">las fuerzas aerodinámicas </w:t>
      </w:r>
      <w:r w:rsidR="00E75368">
        <w:t xml:space="preserve">que actúan sobre el álabe dividiéndolo en un número de secciones finitas de longitud </w:t>
      </w:r>
      <m:oMath>
        <m:r>
          <w:rPr>
            <w:rFonts w:ascii="Cambria Math" w:hAnsi="Cambria Math"/>
          </w:rPr>
          <m:t>dr</m:t>
        </m:r>
      </m:oMath>
      <w:r w:rsidR="00E75368">
        <w:rPr>
          <w:rFonts w:eastAsiaTheme="minorEastAsia"/>
        </w:rPr>
        <w:t xml:space="preserve"> y analizarlas independientemente </w:t>
      </w:r>
      <w:r w:rsidR="00E75368">
        <w:rPr>
          <w:rFonts w:eastAsiaTheme="minorEastAsia"/>
        </w:rPr>
        <w:t>[</w:t>
      </w:r>
      <w:r w:rsidR="00E75368" w:rsidRPr="00E75368">
        <w:rPr>
          <w:rFonts w:eastAsiaTheme="minorEastAsia"/>
          <w:color w:val="FF0000"/>
          <w:sz w:val="16"/>
          <w:szCs w:val="16"/>
        </w:rPr>
        <w:t xml:space="preserve">C.R. </w:t>
      </w:r>
      <w:proofErr w:type="spellStart"/>
      <w:r w:rsidR="00E75368" w:rsidRPr="00E75368">
        <w:rPr>
          <w:rFonts w:eastAsiaTheme="minorEastAsia"/>
          <w:color w:val="FF0000"/>
          <w:sz w:val="16"/>
          <w:szCs w:val="16"/>
        </w:rPr>
        <w:t>Vogel</w:t>
      </w:r>
      <w:proofErr w:type="spellEnd"/>
      <w:r w:rsidR="00E75368" w:rsidRPr="00E75368">
        <w:rPr>
          <w:rFonts w:eastAsiaTheme="minorEastAsia"/>
          <w:color w:val="FF0000"/>
          <w:sz w:val="16"/>
          <w:szCs w:val="16"/>
        </w:rPr>
        <w:t xml:space="preserve">, R.H.J. </w:t>
      </w:r>
      <w:proofErr w:type="spellStart"/>
      <w:r w:rsidR="00E75368" w:rsidRPr="00E75368">
        <w:rPr>
          <w:rFonts w:eastAsiaTheme="minorEastAsia"/>
          <w:color w:val="FF0000"/>
          <w:sz w:val="16"/>
          <w:szCs w:val="16"/>
        </w:rPr>
        <w:t>Willden</w:t>
      </w:r>
      <w:proofErr w:type="spellEnd"/>
      <w:r w:rsidR="00E75368" w:rsidRPr="00E75368">
        <w:rPr>
          <w:rFonts w:eastAsiaTheme="minorEastAsia"/>
          <w:color w:val="FF0000"/>
          <w:sz w:val="16"/>
          <w:szCs w:val="16"/>
        </w:rPr>
        <w:t xml:space="preserve">, G.T. </w:t>
      </w:r>
      <w:proofErr w:type="spellStart"/>
      <w:r w:rsidR="00E75368" w:rsidRPr="00E75368">
        <w:rPr>
          <w:rFonts w:eastAsiaTheme="minorEastAsia"/>
          <w:color w:val="FF0000"/>
          <w:sz w:val="16"/>
          <w:szCs w:val="16"/>
        </w:rPr>
        <w:t>Houlsby</w:t>
      </w:r>
      <w:proofErr w:type="spellEnd"/>
      <w:r w:rsidR="00E75368" w:rsidRPr="00E75368">
        <w:rPr>
          <w:rFonts w:eastAsiaTheme="minorEastAsia"/>
          <w:color w:val="FF0000"/>
          <w:sz w:val="16"/>
          <w:szCs w:val="16"/>
        </w:rPr>
        <w:t xml:space="preserve">, </w:t>
      </w:r>
      <w:proofErr w:type="spellStart"/>
      <w:r w:rsidR="00E75368" w:rsidRPr="00E75368">
        <w:rPr>
          <w:rFonts w:eastAsiaTheme="minorEastAsia"/>
          <w:color w:val="FF0000"/>
          <w:sz w:val="16"/>
          <w:szCs w:val="16"/>
          <w:lang w:val="es-419"/>
        </w:rPr>
        <w:t>Blade</w:t>
      </w:r>
      <w:proofErr w:type="spellEnd"/>
      <w:r w:rsidR="00E75368" w:rsidRPr="00E75368">
        <w:rPr>
          <w:rFonts w:eastAsiaTheme="minorEastAsia"/>
          <w:color w:val="FF0000"/>
          <w:sz w:val="16"/>
          <w:szCs w:val="16"/>
          <w:lang w:val="es-419"/>
        </w:rPr>
        <w:t xml:space="preserve"> </w:t>
      </w:r>
      <w:proofErr w:type="spellStart"/>
      <w:r w:rsidR="00E75368" w:rsidRPr="00E75368">
        <w:rPr>
          <w:rFonts w:eastAsiaTheme="minorEastAsia"/>
          <w:color w:val="FF0000"/>
          <w:sz w:val="16"/>
          <w:szCs w:val="16"/>
          <w:lang w:val="es-419"/>
        </w:rPr>
        <w:t>element</w:t>
      </w:r>
      <w:proofErr w:type="spellEnd"/>
      <w:r w:rsidR="00E75368" w:rsidRPr="00E75368">
        <w:rPr>
          <w:rFonts w:eastAsiaTheme="minorEastAsia"/>
          <w:color w:val="FF0000"/>
          <w:sz w:val="16"/>
          <w:szCs w:val="16"/>
          <w:lang w:val="es-419"/>
        </w:rPr>
        <w:t xml:space="preserve"> </w:t>
      </w:r>
      <w:proofErr w:type="spellStart"/>
      <w:r w:rsidR="00E75368" w:rsidRPr="00E75368">
        <w:rPr>
          <w:rFonts w:eastAsiaTheme="minorEastAsia"/>
          <w:color w:val="FF0000"/>
          <w:sz w:val="16"/>
          <w:szCs w:val="16"/>
          <w:lang w:val="es-419"/>
        </w:rPr>
        <w:t>momentum</w:t>
      </w:r>
      <w:proofErr w:type="spellEnd"/>
      <w:r w:rsidR="00E75368" w:rsidRPr="00E75368">
        <w:rPr>
          <w:rFonts w:eastAsiaTheme="minorEastAsia"/>
          <w:color w:val="FF0000"/>
          <w:sz w:val="16"/>
          <w:szCs w:val="16"/>
          <w:lang w:val="es-419"/>
        </w:rPr>
        <w:t xml:space="preserve"> </w:t>
      </w:r>
      <w:proofErr w:type="spellStart"/>
      <w:r w:rsidR="00E75368" w:rsidRPr="00E75368">
        <w:rPr>
          <w:rFonts w:eastAsiaTheme="minorEastAsia"/>
          <w:color w:val="FF0000"/>
          <w:sz w:val="16"/>
          <w:szCs w:val="16"/>
          <w:lang w:val="es-419"/>
        </w:rPr>
        <w:t>theory</w:t>
      </w:r>
      <w:proofErr w:type="spellEnd"/>
      <w:r w:rsidR="00E75368" w:rsidRPr="00E75368">
        <w:rPr>
          <w:rFonts w:eastAsiaTheme="minorEastAsia"/>
          <w:color w:val="FF0000"/>
          <w:sz w:val="16"/>
          <w:szCs w:val="16"/>
          <w:lang w:val="es-419"/>
        </w:rPr>
        <w:t xml:space="preserve"> </w:t>
      </w:r>
      <w:proofErr w:type="spellStart"/>
      <w:r w:rsidR="00E75368" w:rsidRPr="00E75368">
        <w:rPr>
          <w:rFonts w:eastAsiaTheme="minorEastAsia"/>
          <w:color w:val="FF0000"/>
          <w:sz w:val="16"/>
          <w:szCs w:val="16"/>
          <w:lang w:val="es-419"/>
        </w:rPr>
        <w:t>for</w:t>
      </w:r>
      <w:proofErr w:type="spellEnd"/>
      <w:r w:rsidR="00E75368" w:rsidRPr="00E75368">
        <w:rPr>
          <w:rFonts w:eastAsiaTheme="minorEastAsia"/>
          <w:color w:val="FF0000"/>
          <w:sz w:val="16"/>
          <w:szCs w:val="16"/>
          <w:lang w:val="es-419"/>
        </w:rPr>
        <w:t xml:space="preserve"> a </w:t>
      </w:r>
      <w:proofErr w:type="spellStart"/>
      <w:r w:rsidR="00E75368" w:rsidRPr="00E75368">
        <w:rPr>
          <w:rFonts w:eastAsiaTheme="minorEastAsia"/>
          <w:color w:val="FF0000"/>
          <w:sz w:val="16"/>
          <w:szCs w:val="16"/>
          <w:lang w:val="es-419"/>
        </w:rPr>
        <w:t>tidal</w:t>
      </w:r>
      <w:proofErr w:type="spellEnd"/>
      <w:r w:rsidR="00E75368" w:rsidRPr="00E75368">
        <w:rPr>
          <w:rFonts w:eastAsiaTheme="minorEastAsia"/>
          <w:color w:val="FF0000"/>
          <w:sz w:val="16"/>
          <w:szCs w:val="16"/>
          <w:lang w:val="es-419"/>
        </w:rPr>
        <w:t xml:space="preserve"> turbine, </w:t>
      </w:r>
      <w:proofErr w:type="spellStart"/>
      <w:r w:rsidR="00E75368" w:rsidRPr="00E75368">
        <w:rPr>
          <w:rFonts w:eastAsiaTheme="minorEastAsia"/>
          <w:color w:val="FF0000"/>
          <w:sz w:val="16"/>
          <w:szCs w:val="16"/>
        </w:rPr>
        <w:t>Ocean</w:t>
      </w:r>
      <w:proofErr w:type="spellEnd"/>
      <w:r w:rsidR="00E75368" w:rsidRPr="00E75368">
        <w:rPr>
          <w:rFonts w:eastAsiaTheme="minorEastAsia"/>
          <w:color w:val="FF0000"/>
          <w:sz w:val="16"/>
          <w:szCs w:val="16"/>
        </w:rPr>
        <w:t xml:space="preserve"> </w:t>
      </w:r>
      <w:proofErr w:type="spellStart"/>
      <w:r w:rsidR="00E75368" w:rsidRPr="00E75368">
        <w:rPr>
          <w:rFonts w:eastAsiaTheme="minorEastAsia"/>
          <w:color w:val="FF0000"/>
          <w:sz w:val="16"/>
          <w:szCs w:val="16"/>
        </w:rPr>
        <w:t>Engineering</w:t>
      </w:r>
      <w:proofErr w:type="spellEnd"/>
      <w:r w:rsidR="00E75368" w:rsidRPr="00E75368">
        <w:rPr>
          <w:rFonts w:eastAsiaTheme="minorEastAsia"/>
          <w:color w:val="FF0000"/>
          <w:sz w:val="16"/>
          <w:szCs w:val="16"/>
        </w:rPr>
        <w:t xml:space="preserve">, </w:t>
      </w:r>
      <w:proofErr w:type="spellStart"/>
      <w:r w:rsidR="00E75368" w:rsidRPr="00E75368">
        <w:rPr>
          <w:rFonts w:eastAsiaTheme="minorEastAsia"/>
          <w:color w:val="FF0000"/>
          <w:sz w:val="16"/>
          <w:szCs w:val="16"/>
        </w:rPr>
        <w:t>Volume</w:t>
      </w:r>
      <w:proofErr w:type="spellEnd"/>
      <w:r w:rsidR="00E75368" w:rsidRPr="00E75368">
        <w:rPr>
          <w:rFonts w:eastAsiaTheme="minorEastAsia"/>
          <w:color w:val="FF0000"/>
          <w:sz w:val="16"/>
          <w:szCs w:val="16"/>
        </w:rPr>
        <w:t xml:space="preserve"> 169, 2018, </w:t>
      </w:r>
      <w:proofErr w:type="spellStart"/>
      <w:r w:rsidR="00E75368" w:rsidRPr="00E75368">
        <w:rPr>
          <w:rFonts w:eastAsiaTheme="minorEastAsia"/>
          <w:color w:val="FF0000"/>
          <w:sz w:val="16"/>
          <w:szCs w:val="16"/>
        </w:rPr>
        <w:t>Pages</w:t>
      </w:r>
      <w:proofErr w:type="spellEnd"/>
      <w:r w:rsidR="00E75368" w:rsidRPr="00E75368">
        <w:rPr>
          <w:rFonts w:eastAsiaTheme="minorEastAsia"/>
          <w:color w:val="FF0000"/>
          <w:sz w:val="16"/>
          <w:szCs w:val="16"/>
        </w:rPr>
        <w:t xml:space="preserve"> 215-226, ISSN 0029-8018</w:t>
      </w:r>
      <w:r w:rsidR="00E75368">
        <w:rPr>
          <w:rFonts w:eastAsiaTheme="minorEastAsia"/>
        </w:rPr>
        <w:t>]</w:t>
      </w:r>
      <w:r>
        <w:rPr>
          <w:rFonts w:eastAsiaTheme="minorEastAsia"/>
        </w:rPr>
        <w:t>[</w:t>
      </w:r>
      <w:r w:rsidRPr="00913C41">
        <w:t xml:space="preserve"> </w:t>
      </w:r>
      <w:r w:rsidRPr="00913C41">
        <w:rPr>
          <w:rFonts w:eastAsiaTheme="minorEastAsia"/>
          <w:color w:val="FF0000"/>
          <w:sz w:val="16"/>
          <w:szCs w:val="16"/>
        </w:rPr>
        <w:t xml:space="preserve">Faisal </w:t>
      </w:r>
      <w:proofErr w:type="spellStart"/>
      <w:r w:rsidRPr="00913C41">
        <w:rPr>
          <w:rFonts w:eastAsiaTheme="minorEastAsia"/>
          <w:color w:val="FF0000"/>
          <w:sz w:val="16"/>
          <w:szCs w:val="16"/>
        </w:rPr>
        <w:t>Mahmuddin</w:t>
      </w:r>
      <w:proofErr w:type="spellEnd"/>
      <w:r w:rsidRPr="00913C41">
        <w:rPr>
          <w:rFonts w:eastAsiaTheme="minorEastAsia"/>
          <w:color w:val="FF0000"/>
          <w:sz w:val="16"/>
          <w:szCs w:val="16"/>
        </w:rPr>
        <w:t>,</w:t>
      </w:r>
      <w:r w:rsidRPr="00913C41">
        <w:rPr>
          <w:rFonts w:eastAsiaTheme="minorEastAsia"/>
          <w:color w:val="FF0000"/>
          <w:sz w:val="16"/>
          <w:szCs w:val="16"/>
        </w:rPr>
        <w:t xml:space="preserve"> </w:t>
      </w:r>
      <w:r w:rsidRPr="00913C41">
        <w:rPr>
          <w:rFonts w:eastAsiaTheme="minorEastAsia"/>
          <w:color w:val="FF0000"/>
          <w:sz w:val="16"/>
          <w:szCs w:val="16"/>
          <w:lang w:val="es-419"/>
        </w:rPr>
        <w:t xml:space="preserve">Rotor </w:t>
      </w:r>
      <w:proofErr w:type="spellStart"/>
      <w:r w:rsidRPr="00913C41">
        <w:rPr>
          <w:rFonts w:eastAsiaTheme="minorEastAsia"/>
          <w:color w:val="FF0000"/>
          <w:sz w:val="16"/>
          <w:szCs w:val="16"/>
          <w:lang w:val="es-419"/>
        </w:rPr>
        <w:t>Blade</w:t>
      </w:r>
      <w:proofErr w:type="spellEnd"/>
      <w:r w:rsidRPr="00913C41">
        <w:rPr>
          <w:rFonts w:eastAsiaTheme="minorEastAsia"/>
          <w:color w:val="FF0000"/>
          <w:sz w:val="16"/>
          <w:szCs w:val="16"/>
          <w:lang w:val="es-419"/>
        </w:rPr>
        <w:t xml:space="preserve"> Performance </w:t>
      </w:r>
      <w:proofErr w:type="spellStart"/>
      <w:r w:rsidRPr="00913C41">
        <w:rPr>
          <w:rFonts w:eastAsiaTheme="minorEastAsia"/>
          <w:color w:val="FF0000"/>
          <w:sz w:val="16"/>
          <w:szCs w:val="16"/>
          <w:lang w:val="es-419"/>
        </w:rPr>
        <w:t>Analysis</w:t>
      </w:r>
      <w:proofErr w:type="spellEnd"/>
      <w:r w:rsidRPr="00913C41">
        <w:rPr>
          <w:rFonts w:eastAsiaTheme="minorEastAsia"/>
          <w:color w:val="FF0000"/>
          <w:sz w:val="16"/>
          <w:szCs w:val="16"/>
          <w:lang w:val="es-419"/>
        </w:rPr>
        <w:t xml:space="preserve"> </w:t>
      </w:r>
      <w:proofErr w:type="spellStart"/>
      <w:r w:rsidRPr="00913C41">
        <w:rPr>
          <w:rFonts w:eastAsiaTheme="minorEastAsia"/>
          <w:color w:val="FF0000"/>
          <w:sz w:val="16"/>
          <w:szCs w:val="16"/>
          <w:lang w:val="es-419"/>
        </w:rPr>
        <w:t>with</w:t>
      </w:r>
      <w:proofErr w:type="spellEnd"/>
      <w:r w:rsidRPr="00913C41">
        <w:rPr>
          <w:rFonts w:eastAsiaTheme="minorEastAsia"/>
          <w:color w:val="FF0000"/>
          <w:sz w:val="16"/>
          <w:szCs w:val="16"/>
          <w:lang w:val="es-419"/>
        </w:rPr>
        <w:t xml:space="preserve"> </w:t>
      </w:r>
      <w:proofErr w:type="spellStart"/>
      <w:r w:rsidRPr="00913C41">
        <w:rPr>
          <w:rFonts w:eastAsiaTheme="minorEastAsia"/>
          <w:color w:val="FF0000"/>
          <w:sz w:val="16"/>
          <w:szCs w:val="16"/>
          <w:lang w:val="es-419"/>
        </w:rPr>
        <w:t>Blade</w:t>
      </w:r>
      <w:proofErr w:type="spellEnd"/>
      <w:r w:rsidRPr="00913C41">
        <w:rPr>
          <w:rFonts w:eastAsiaTheme="minorEastAsia"/>
          <w:color w:val="FF0000"/>
          <w:sz w:val="16"/>
          <w:szCs w:val="16"/>
          <w:lang w:val="es-419"/>
        </w:rPr>
        <w:t xml:space="preserve"> </w:t>
      </w:r>
      <w:proofErr w:type="spellStart"/>
      <w:r w:rsidRPr="00913C41">
        <w:rPr>
          <w:rFonts w:eastAsiaTheme="minorEastAsia"/>
          <w:color w:val="FF0000"/>
          <w:sz w:val="16"/>
          <w:szCs w:val="16"/>
          <w:lang w:val="es-419"/>
        </w:rPr>
        <w:t>Element</w:t>
      </w:r>
      <w:proofErr w:type="spellEnd"/>
      <w:r w:rsidRPr="00913C41">
        <w:rPr>
          <w:rFonts w:eastAsiaTheme="minorEastAsia"/>
          <w:color w:val="FF0000"/>
          <w:sz w:val="16"/>
          <w:szCs w:val="16"/>
          <w:lang w:val="es-419"/>
        </w:rPr>
        <w:t xml:space="preserve"> </w:t>
      </w:r>
      <w:proofErr w:type="spellStart"/>
      <w:r w:rsidRPr="00913C41">
        <w:rPr>
          <w:rFonts w:eastAsiaTheme="minorEastAsia"/>
          <w:color w:val="FF0000"/>
          <w:sz w:val="16"/>
          <w:szCs w:val="16"/>
          <w:lang w:val="es-419"/>
        </w:rPr>
        <w:t>Momentum</w:t>
      </w:r>
      <w:proofErr w:type="spellEnd"/>
      <w:r w:rsidRPr="00913C41">
        <w:rPr>
          <w:rFonts w:eastAsiaTheme="minorEastAsia"/>
          <w:color w:val="FF0000"/>
          <w:sz w:val="16"/>
          <w:szCs w:val="16"/>
          <w:lang w:val="es-419"/>
        </w:rPr>
        <w:t xml:space="preserve"> </w:t>
      </w:r>
      <w:proofErr w:type="spellStart"/>
      <w:r w:rsidRPr="00913C41">
        <w:rPr>
          <w:rFonts w:eastAsiaTheme="minorEastAsia"/>
          <w:color w:val="FF0000"/>
          <w:sz w:val="16"/>
          <w:szCs w:val="16"/>
          <w:lang w:val="es-419"/>
        </w:rPr>
        <w:t>Theory</w:t>
      </w:r>
      <w:proofErr w:type="spellEnd"/>
      <w:r w:rsidRPr="00913C41">
        <w:rPr>
          <w:rFonts w:eastAsiaTheme="minorEastAsia"/>
          <w:color w:val="FF0000"/>
          <w:sz w:val="16"/>
          <w:szCs w:val="16"/>
          <w:lang w:val="es-419"/>
        </w:rPr>
        <w:t>,</w:t>
      </w:r>
      <w:r w:rsidRPr="00913C41">
        <w:rPr>
          <w:rFonts w:eastAsiaTheme="minorEastAsia"/>
          <w:color w:val="FF0000"/>
          <w:sz w:val="16"/>
          <w:szCs w:val="16"/>
          <w:lang w:val="es-419"/>
        </w:rPr>
        <w:t xml:space="preserve"> </w:t>
      </w:r>
      <w:proofErr w:type="spellStart"/>
      <w:r w:rsidRPr="00913C41">
        <w:rPr>
          <w:rFonts w:eastAsiaTheme="minorEastAsia"/>
          <w:color w:val="FF0000"/>
          <w:sz w:val="16"/>
          <w:szCs w:val="16"/>
        </w:rPr>
        <w:t>Energy</w:t>
      </w:r>
      <w:proofErr w:type="spellEnd"/>
      <w:r w:rsidRPr="00913C41">
        <w:rPr>
          <w:rFonts w:eastAsiaTheme="minorEastAsia"/>
          <w:color w:val="FF0000"/>
          <w:sz w:val="16"/>
          <w:szCs w:val="16"/>
        </w:rPr>
        <w:t xml:space="preserve"> </w:t>
      </w:r>
      <w:proofErr w:type="spellStart"/>
      <w:r w:rsidRPr="00913C41">
        <w:rPr>
          <w:rFonts w:eastAsiaTheme="minorEastAsia"/>
          <w:color w:val="FF0000"/>
          <w:sz w:val="16"/>
          <w:szCs w:val="16"/>
        </w:rPr>
        <w:t>Procedia</w:t>
      </w:r>
      <w:proofErr w:type="spellEnd"/>
      <w:r w:rsidRPr="00913C41">
        <w:rPr>
          <w:rFonts w:eastAsiaTheme="minorEastAsia"/>
          <w:color w:val="FF0000"/>
          <w:sz w:val="16"/>
          <w:szCs w:val="16"/>
        </w:rPr>
        <w:t>,</w:t>
      </w:r>
      <w:r w:rsidRPr="00913C41">
        <w:rPr>
          <w:rFonts w:eastAsiaTheme="minorEastAsia"/>
          <w:color w:val="FF0000"/>
          <w:sz w:val="16"/>
          <w:szCs w:val="16"/>
        </w:rPr>
        <w:t xml:space="preserve"> </w:t>
      </w:r>
      <w:proofErr w:type="spellStart"/>
      <w:r w:rsidRPr="00913C41">
        <w:rPr>
          <w:rFonts w:eastAsiaTheme="minorEastAsia"/>
          <w:color w:val="FF0000"/>
          <w:sz w:val="16"/>
          <w:szCs w:val="16"/>
        </w:rPr>
        <w:t>Volume</w:t>
      </w:r>
      <w:proofErr w:type="spellEnd"/>
      <w:r w:rsidRPr="00913C41">
        <w:rPr>
          <w:rFonts w:eastAsiaTheme="minorEastAsia"/>
          <w:color w:val="FF0000"/>
          <w:sz w:val="16"/>
          <w:szCs w:val="16"/>
        </w:rPr>
        <w:t xml:space="preserve"> 105,</w:t>
      </w:r>
      <w:r w:rsidRPr="00913C41">
        <w:rPr>
          <w:rFonts w:eastAsiaTheme="minorEastAsia"/>
          <w:color w:val="FF0000"/>
          <w:sz w:val="16"/>
          <w:szCs w:val="16"/>
        </w:rPr>
        <w:t xml:space="preserve"> </w:t>
      </w:r>
      <w:r w:rsidRPr="00913C41">
        <w:rPr>
          <w:rFonts w:eastAsiaTheme="minorEastAsia"/>
          <w:color w:val="FF0000"/>
          <w:sz w:val="16"/>
          <w:szCs w:val="16"/>
        </w:rPr>
        <w:t>2017,</w:t>
      </w:r>
      <w:r w:rsidRPr="00913C41">
        <w:rPr>
          <w:rFonts w:eastAsiaTheme="minorEastAsia"/>
          <w:color w:val="FF0000"/>
          <w:sz w:val="16"/>
          <w:szCs w:val="16"/>
        </w:rPr>
        <w:t xml:space="preserve"> </w:t>
      </w:r>
      <w:proofErr w:type="spellStart"/>
      <w:r w:rsidRPr="00913C41">
        <w:rPr>
          <w:rFonts w:eastAsiaTheme="minorEastAsia"/>
          <w:color w:val="FF0000"/>
          <w:sz w:val="16"/>
          <w:szCs w:val="16"/>
        </w:rPr>
        <w:t>Pages</w:t>
      </w:r>
      <w:proofErr w:type="spellEnd"/>
      <w:r w:rsidRPr="00913C41">
        <w:rPr>
          <w:rFonts w:eastAsiaTheme="minorEastAsia"/>
          <w:color w:val="FF0000"/>
          <w:sz w:val="16"/>
          <w:szCs w:val="16"/>
        </w:rPr>
        <w:t xml:space="preserve"> 1123-1129,</w:t>
      </w:r>
      <w:r w:rsidRPr="00913C41">
        <w:rPr>
          <w:rFonts w:eastAsiaTheme="minorEastAsia"/>
          <w:color w:val="FF0000"/>
          <w:sz w:val="16"/>
          <w:szCs w:val="16"/>
        </w:rPr>
        <w:t xml:space="preserve"> </w:t>
      </w:r>
      <w:r w:rsidRPr="00913C41">
        <w:rPr>
          <w:rFonts w:eastAsiaTheme="minorEastAsia"/>
          <w:color w:val="FF0000"/>
          <w:sz w:val="16"/>
          <w:szCs w:val="16"/>
        </w:rPr>
        <w:t>ISSN 1876-6102</w:t>
      </w:r>
      <w:r>
        <w:rPr>
          <w:rFonts w:eastAsiaTheme="minorEastAsia"/>
        </w:rPr>
        <w:t>]</w:t>
      </w:r>
      <w:r w:rsidR="00E75368">
        <w:rPr>
          <w:rFonts w:eastAsiaTheme="minorEastAsia"/>
        </w:rPr>
        <w:t>.</w:t>
      </w:r>
    </w:p>
    <w:p w:rsidR="00E75368" w:rsidRDefault="00E75368" w:rsidP="00E7536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 De esta manera se puede definir la función del momento como:</w:t>
      </w:r>
    </w:p>
    <w:p w:rsidR="00BE677D" w:rsidRPr="00E75368" w:rsidRDefault="00E75368" w:rsidP="00E75368">
      <w:pPr>
        <w:jc w:val="center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ρ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α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α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r dr</m:t>
              </m:r>
            </m:e>
          </m:nary>
        </m:oMath>
      </m:oMathPara>
    </w:p>
    <w:p w:rsidR="00E75368" w:rsidRDefault="00E75368" w:rsidP="00402BB3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Donde:</w:t>
      </w:r>
    </w:p>
    <w:p w:rsidR="00E75368" w:rsidRPr="00E75368" w:rsidRDefault="00E75368" w:rsidP="00402BB3">
      <w:pPr>
        <w:rPr>
          <w:rFonts w:eastAsiaTheme="minorEastAsia"/>
          <w:sz w:val="20"/>
          <w:szCs w:val="24"/>
        </w:rPr>
      </w:pPr>
      <m:oMathPara>
        <m:oMath>
          <m:r>
            <w:rPr>
              <w:rFonts w:ascii="Cambria Math" w:hAnsi="Cambria Math"/>
              <w:sz w:val="20"/>
              <w:szCs w:val="24"/>
            </w:rPr>
            <m:t>n=número de secciones</m:t>
          </m:r>
        </m:oMath>
      </m:oMathPara>
    </w:p>
    <w:p w:rsidR="00E75368" w:rsidRPr="00E75368" w:rsidRDefault="00E75368" w:rsidP="00E75368">
      <w:pPr>
        <w:rPr>
          <w:rFonts w:eastAsiaTheme="minorEastAsia"/>
          <w:sz w:val="20"/>
          <w:szCs w:val="24"/>
        </w:rPr>
      </w:pPr>
      <m:oMathPara>
        <m:oMath>
          <m:r>
            <w:rPr>
              <w:rFonts w:ascii="Cambria Math" w:hAnsi="Cambria Math"/>
              <w:sz w:val="20"/>
              <w:szCs w:val="24"/>
            </w:rPr>
            <m:t>dr</m:t>
          </m:r>
          <m:r>
            <w:rPr>
              <w:rFonts w:ascii="Cambria Math" w:hAnsi="Cambria Math"/>
              <w:sz w:val="20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4"/>
                </w:rPr>
                <m:t>R</m:t>
              </m:r>
            </m:num>
            <m:den>
              <m:r>
                <w:rPr>
                  <w:rFonts w:ascii="Cambria Math" w:hAnsi="Cambria Math"/>
                  <w:sz w:val="20"/>
                  <w:szCs w:val="24"/>
                </w:rPr>
                <m:t>n</m:t>
              </m:r>
            </m:den>
          </m:f>
        </m:oMath>
      </m:oMathPara>
    </w:p>
    <w:p w:rsidR="00E75368" w:rsidRPr="00913C41" w:rsidRDefault="00E75368" w:rsidP="00402BB3">
      <w:pPr>
        <w:rPr>
          <w:rFonts w:eastAsiaTheme="minorEastAsia"/>
          <w:sz w:val="20"/>
          <w:szCs w:val="24"/>
        </w:rPr>
      </w:pPr>
      <m:oMathPara>
        <m:oMath>
          <m:r>
            <w:rPr>
              <w:rFonts w:ascii="Cambria Math" w:hAnsi="Cambria Math"/>
              <w:sz w:val="20"/>
              <w:szCs w:val="24"/>
            </w:rPr>
            <m:t>r</m:t>
          </m:r>
          <m:r>
            <w:rPr>
              <w:rFonts w:ascii="Cambria Math" w:hAnsi="Cambria Math"/>
              <w:sz w:val="20"/>
              <w:szCs w:val="24"/>
            </w:rPr>
            <m:t>=</m:t>
          </m:r>
          <m:r>
            <w:rPr>
              <w:rFonts w:ascii="Cambria Math" w:hAnsi="Cambria Math"/>
              <w:sz w:val="20"/>
              <w:szCs w:val="24"/>
            </w:rPr>
            <m:t>k dr</m:t>
          </m:r>
        </m:oMath>
      </m:oMathPara>
    </w:p>
    <w:p w:rsidR="00094282" w:rsidRDefault="00094282" w:rsidP="00402BB3">
      <w:pPr>
        <w:rPr>
          <w:rFonts w:eastAsiaTheme="minorEastAsia"/>
          <w:sz w:val="20"/>
          <w:szCs w:val="24"/>
        </w:rPr>
      </w:pPr>
      <w:r>
        <w:rPr>
          <w:rFonts w:eastAsiaTheme="minorEastAsia"/>
          <w:sz w:val="20"/>
          <w:szCs w:val="24"/>
        </w:rPr>
        <w:t>En base a esta ecuación podemos calcular analíticamente una aproximación de una curva idealizada de generación de energía en función de la velocidad del viento.</w:t>
      </w:r>
    </w:p>
    <w:p w:rsidR="00094282" w:rsidRPr="00913C41" w:rsidRDefault="00094282" w:rsidP="00402BB3">
      <w:pPr>
        <w:rPr>
          <w:rFonts w:eastAsiaTheme="minorEastAsia"/>
          <w:sz w:val="20"/>
          <w:szCs w:val="24"/>
        </w:rPr>
      </w:pPr>
    </w:p>
    <w:p w:rsidR="00E75368" w:rsidRDefault="00094282" w:rsidP="00913C41">
      <w:pPr>
        <w:pStyle w:val="Heading3"/>
        <w:numPr>
          <w:ilvl w:val="1"/>
          <w:numId w:val="2"/>
        </w:numPr>
        <w:ind w:left="360"/>
        <w:jc w:val="left"/>
      </w:pPr>
      <w:r>
        <w:t>Diseño Estructural</w:t>
      </w:r>
    </w:p>
    <w:p w:rsidR="00094282" w:rsidRDefault="00094282" w:rsidP="0009428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742950</wp:posOffset>
                </wp:positionV>
                <wp:extent cx="2965450" cy="1352550"/>
                <wp:effectExtent l="0" t="0" r="25400" b="19050"/>
                <wp:wrapTight wrapText="bothSides">
                  <wp:wrapPolygon edited="0">
                    <wp:start x="0" y="0"/>
                    <wp:lineTo x="0" y="21600"/>
                    <wp:lineTo x="21646" y="21600"/>
                    <wp:lineTo x="21646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ListTable1Light-Accent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4"/>
                              <w:gridCol w:w="1266"/>
                              <w:gridCol w:w="2032"/>
                            </w:tblGrid>
                            <w:tr w:rsidR="007A02D5" w:rsidRPr="007A02D5" w:rsidTr="004A134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74" w:type="dxa"/>
                                </w:tcPr>
                                <w:p w:rsidR="007A02D5" w:rsidRPr="007A02D5" w:rsidRDefault="007A02D5" w:rsidP="007A02D5">
                                  <w:pPr>
                                    <w:jc w:val="center"/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  <w:r w:rsidRPr="007A02D5"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  <w:t>Parámetro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7A02D5" w:rsidRPr="007A02D5" w:rsidRDefault="007A02D5" w:rsidP="007A02D5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  <w:r w:rsidRPr="007A02D5"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  <w:t>Valor</w:t>
                                  </w:r>
                                </w:p>
                              </w:tc>
                              <w:tc>
                                <w:tcPr>
                                  <w:tcW w:w="2032" w:type="dxa"/>
                                </w:tcPr>
                                <w:p w:rsidR="007A02D5" w:rsidRPr="007A02D5" w:rsidRDefault="007A02D5" w:rsidP="007A02D5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  <w:r w:rsidRPr="007A02D5"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  <w:t>Descripción</w:t>
                                  </w:r>
                                </w:p>
                              </w:tc>
                            </w:tr>
                            <w:tr w:rsidR="004A1347" w:rsidRPr="007A02D5" w:rsidTr="004A134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74" w:type="dxa"/>
                                </w:tcPr>
                                <w:p w:rsidR="007A02D5" w:rsidRPr="007A02D5" w:rsidRDefault="007A02D5" w:rsidP="007A02D5">
                                  <w:pPr>
                                    <w:jc w:val="center"/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D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7A02D5" w:rsidRPr="007A02D5" w:rsidRDefault="004A1347" w:rsidP="007A02D5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5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kW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032" w:type="dxa"/>
                                </w:tcPr>
                                <w:p w:rsidR="007A02D5" w:rsidRPr="007A02D5" w:rsidRDefault="007A02D5" w:rsidP="004A1347">
                                  <w:pPr>
                                    <w:jc w:val="lef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A02D5">
                                    <w:rPr>
                                      <w:sz w:val="20"/>
                                      <w:szCs w:val="20"/>
                                    </w:rPr>
                                    <w:t xml:space="preserve">Potencia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de salida</w:t>
                                  </w:r>
                                </w:p>
                              </w:tc>
                            </w:tr>
                            <w:tr w:rsidR="007A02D5" w:rsidRPr="007A02D5" w:rsidTr="004A1347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74" w:type="dxa"/>
                                </w:tcPr>
                                <w:p w:rsidR="007A02D5" w:rsidRPr="007A02D5" w:rsidRDefault="007A02D5" w:rsidP="007A02D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w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7A02D5" w:rsidRPr="007A02D5" w:rsidRDefault="007A02D5" w:rsidP="007A02D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15</m:t>
                                      </m:r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hAnsi="Cambria Math"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m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s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032" w:type="dxa"/>
                                </w:tcPr>
                                <w:p w:rsidR="007A02D5" w:rsidRPr="007A02D5" w:rsidRDefault="004A1347" w:rsidP="004A1347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Velocidad</w:t>
                                  </w:r>
                                  <w:r w:rsidR="007A02D5">
                                    <w:rPr>
                                      <w:sz w:val="20"/>
                                      <w:szCs w:val="20"/>
                                    </w:rPr>
                                    <w:t xml:space="preserve"> del viento</w:t>
                                  </w:r>
                                </w:p>
                              </w:tc>
                            </w:tr>
                            <w:tr w:rsidR="004A1347" w:rsidRPr="007A02D5" w:rsidTr="004A134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74" w:type="dxa"/>
                                </w:tcPr>
                                <w:p w:rsidR="007A02D5" w:rsidRPr="007A02D5" w:rsidRDefault="004A1347" w:rsidP="004A134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Z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7A02D5" w:rsidRPr="007A02D5" w:rsidRDefault="004A1347" w:rsidP="007A02D5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32" w:type="dxa"/>
                                </w:tcPr>
                                <w:p w:rsidR="007A02D5" w:rsidRPr="007A02D5" w:rsidRDefault="004A1347" w:rsidP="004A1347">
                                  <w:pPr>
                                    <w:jc w:val="lef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Número de álabes</w:t>
                                  </w:r>
                                </w:p>
                              </w:tc>
                            </w:tr>
                            <w:tr w:rsidR="007A02D5" w:rsidRPr="007A02D5" w:rsidTr="004A1347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74" w:type="dxa"/>
                                </w:tcPr>
                                <w:p w:rsidR="007A02D5" w:rsidRPr="007A02D5" w:rsidRDefault="004A1347" w:rsidP="004A134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D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7A02D5" w:rsidRPr="004A1347" w:rsidRDefault="004A1347" w:rsidP="007A02D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750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 xml:space="preserve"> RPM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032" w:type="dxa"/>
                                </w:tcPr>
                                <w:p w:rsidR="007A02D5" w:rsidRPr="007A02D5" w:rsidRDefault="004A1347" w:rsidP="004A1347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Velocidad angular del rotor</w:t>
                                  </w:r>
                                </w:p>
                              </w:tc>
                            </w:tr>
                            <w:tr w:rsidR="004A1347" w:rsidRPr="007A02D5" w:rsidTr="004A134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74" w:type="dxa"/>
                                </w:tcPr>
                                <w:p w:rsidR="007A02D5" w:rsidRPr="007A02D5" w:rsidRDefault="004A1347" w:rsidP="007A02D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N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7A02D5" w:rsidRPr="007A02D5" w:rsidRDefault="004A1347" w:rsidP="007A02D5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032" w:type="dxa"/>
                                </w:tcPr>
                                <w:p w:rsidR="007A02D5" w:rsidRPr="007A02D5" w:rsidRDefault="004A1347" w:rsidP="004A1347">
                                  <w:pPr>
                                    <w:jc w:val="lef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Número de secciones para el BEM</w:t>
                                  </w:r>
                                </w:p>
                              </w:tc>
                            </w:tr>
                            <w:tr w:rsidR="007A02D5" w:rsidRPr="007A02D5" w:rsidTr="004A1347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74" w:type="dxa"/>
                                </w:tcPr>
                                <w:p w:rsidR="007A02D5" w:rsidRPr="007A02D5" w:rsidRDefault="007A02D5" w:rsidP="007A02D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7A02D5" w:rsidRPr="007A02D5" w:rsidRDefault="007A02D5" w:rsidP="007A02D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2" w:type="dxa"/>
                                </w:tcPr>
                                <w:p w:rsidR="007A02D5" w:rsidRPr="007A02D5" w:rsidRDefault="007A02D5" w:rsidP="007A02D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94282" w:rsidRDefault="000942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.5pt;margin-top:58.5pt;width:233.5pt;height:106.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" fillcolor="white [3201]" strokeweight=".5pt">
                <v:textbox>
                  <w:txbxContent>
                    <w:tbl>
                      <w:tblPr>
                        <w:tblStyle w:val="ListTable1Light-Accent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74"/>
                        <w:gridCol w:w="1266"/>
                        <w:gridCol w:w="2032"/>
                      </w:tblGrid>
                      <w:tr w:rsidR="007A02D5" w:rsidRPr="007A02D5" w:rsidTr="004A134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74" w:type="dxa"/>
                          </w:tcPr>
                          <w:p w:rsidR="007A02D5" w:rsidRPr="007A02D5" w:rsidRDefault="007A02D5" w:rsidP="007A02D5">
                            <w:pPr>
                              <w:jc w:val="center"/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7A02D5">
                              <w:rPr>
                                <w:b w:val="0"/>
                                <w:sz w:val="20"/>
                                <w:szCs w:val="20"/>
                              </w:rPr>
                              <w:t>Parámetro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7A02D5" w:rsidRPr="007A02D5" w:rsidRDefault="007A02D5" w:rsidP="007A02D5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7A02D5">
                              <w:rPr>
                                <w:b w:val="0"/>
                                <w:sz w:val="20"/>
                                <w:szCs w:val="20"/>
                              </w:rPr>
                              <w:t>Valor</w:t>
                            </w:r>
                          </w:p>
                        </w:tc>
                        <w:tc>
                          <w:tcPr>
                            <w:tcW w:w="2032" w:type="dxa"/>
                          </w:tcPr>
                          <w:p w:rsidR="007A02D5" w:rsidRPr="007A02D5" w:rsidRDefault="007A02D5" w:rsidP="007A02D5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7A02D5">
                              <w:rPr>
                                <w:b w:val="0"/>
                                <w:sz w:val="20"/>
                                <w:szCs w:val="20"/>
                              </w:rPr>
                              <w:t>Descripción</w:t>
                            </w:r>
                          </w:p>
                        </w:tc>
                      </w:tr>
                      <w:tr w:rsidR="004A1347" w:rsidRPr="007A02D5" w:rsidTr="004A134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74" w:type="dxa"/>
                          </w:tcPr>
                          <w:p w:rsidR="007A02D5" w:rsidRPr="007A02D5" w:rsidRDefault="007A02D5" w:rsidP="007A02D5">
                            <w:pPr>
                              <w:jc w:val="center"/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1266" w:type="dxa"/>
                          </w:tcPr>
                          <w:p w:rsidR="007A02D5" w:rsidRPr="007A02D5" w:rsidRDefault="004A1347" w:rsidP="007A02D5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5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kW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2032" w:type="dxa"/>
                          </w:tcPr>
                          <w:p w:rsidR="007A02D5" w:rsidRPr="007A02D5" w:rsidRDefault="007A02D5" w:rsidP="004A1347">
                            <w:pPr>
                              <w:jc w:val="lef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 w:rsidRPr="007A02D5">
                              <w:rPr>
                                <w:sz w:val="20"/>
                                <w:szCs w:val="20"/>
                              </w:rPr>
                              <w:t xml:space="preserve">Potencia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de salida</w:t>
                            </w:r>
                          </w:p>
                        </w:tc>
                      </w:tr>
                      <w:tr w:rsidR="007A02D5" w:rsidRPr="007A02D5" w:rsidTr="004A1347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74" w:type="dxa"/>
                          </w:tcPr>
                          <w:p w:rsidR="007A02D5" w:rsidRPr="007A02D5" w:rsidRDefault="007A02D5" w:rsidP="007A02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w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1266" w:type="dxa"/>
                          </w:tcPr>
                          <w:p w:rsidR="007A02D5" w:rsidRPr="007A02D5" w:rsidRDefault="007A02D5" w:rsidP="007A02D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15</m:t>
                                </m:r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2032" w:type="dxa"/>
                          </w:tcPr>
                          <w:p w:rsidR="007A02D5" w:rsidRPr="007A02D5" w:rsidRDefault="004A1347" w:rsidP="004A1347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Velocidad</w:t>
                            </w:r>
                            <w:r w:rsidR="007A02D5">
                              <w:rPr>
                                <w:sz w:val="20"/>
                                <w:szCs w:val="20"/>
                              </w:rPr>
                              <w:t xml:space="preserve"> del viento</w:t>
                            </w:r>
                          </w:p>
                        </w:tc>
                      </w:tr>
                      <w:tr w:rsidR="004A1347" w:rsidRPr="007A02D5" w:rsidTr="004A134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74" w:type="dxa"/>
                          </w:tcPr>
                          <w:p w:rsidR="007A02D5" w:rsidRPr="007A02D5" w:rsidRDefault="004A1347" w:rsidP="004A134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Z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266" w:type="dxa"/>
                          </w:tcPr>
                          <w:p w:rsidR="007A02D5" w:rsidRPr="007A02D5" w:rsidRDefault="004A1347" w:rsidP="007A02D5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32" w:type="dxa"/>
                          </w:tcPr>
                          <w:p w:rsidR="007A02D5" w:rsidRPr="007A02D5" w:rsidRDefault="004A1347" w:rsidP="004A1347">
                            <w:pPr>
                              <w:jc w:val="lef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Número de álabes</w:t>
                            </w:r>
                          </w:p>
                        </w:tc>
                      </w:tr>
                      <w:tr w:rsidR="007A02D5" w:rsidRPr="007A02D5" w:rsidTr="004A1347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74" w:type="dxa"/>
                          </w:tcPr>
                          <w:p w:rsidR="007A02D5" w:rsidRPr="007A02D5" w:rsidRDefault="004A1347" w:rsidP="004A134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D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1266" w:type="dxa"/>
                          </w:tcPr>
                          <w:p w:rsidR="007A02D5" w:rsidRPr="004A1347" w:rsidRDefault="004A1347" w:rsidP="007A02D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750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 xml:space="preserve"> RPM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2032" w:type="dxa"/>
                          </w:tcPr>
                          <w:p w:rsidR="007A02D5" w:rsidRPr="007A02D5" w:rsidRDefault="004A1347" w:rsidP="004A1347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Velocidad angular del rotor</w:t>
                            </w:r>
                          </w:p>
                        </w:tc>
                      </w:tr>
                      <w:tr w:rsidR="004A1347" w:rsidRPr="007A02D5" w:rsidTr="004A134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74" w:type="dxa"/>
                          </w:tcPr>
                          <w:p w:rsidR="007A02D5" w:rsidRPr="007A02D5" w:rsidRDefault="004A1347" w:rsidP="007A02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N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266" w:type="dxa"/>
                          </w:tcPr>
                          <w:p w:rsidR="007A02D5" w:rsidRPr="007A02D5" w:rsidRDefault="004A1347" w:rsidP="007A02D5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2032" w:type="dxa"/>
                          </w:tcPr>
                          <w:p w:rsidR="007A02D5" w:rsidRPr="007A02D5" w:rsidRDefault="004A1347" w:rsidP="004A1347">
                            <w:pPr>
                              <w:jc w:val="lef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Número de secciones para el BEM</w:t>
                            </w:r>
                          </w:p>
                        </w:tc>
                      </w:tr>
                      <w:tr w:rsidR="007A02D5" w:rsidRPr="007A02D5" w:rsidTr="004A1347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74" w:type="dxa"/>
                          </w:tcPr>
                          <w:p w:rsidR="007A02D5" w:rsidRPr="007A02D5" w:rsidRDefault="007A02D5" w:rsidP="007A02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66" w:type="dxa"/>
                          </w:tcPr>
                          <w:p w:rsidR="007A02D5" w:rsidRPr="007A02D5" w:rsidRDefault="007A02D5" w:rsidP="007A02D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032" w:type="dxa"/>
                          </w:tcPr>
                          <w:p w:rsidR="007A02D5" w:rsidRPr="007A02D5" w:rsidRDefault="007A02D5" w:rsidP="007A02D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094282" w:rsidRDefault="00094282"/>
                  </w:txbxContent>
                </v:textbox>
                <w10:wrap type="tight"/>
              </v:shape>
            </w:pict>
          </mc:Fallback>
        </mc:AlternateContent>
      </w:r>
      <w:r>
        <w:t>Basado en [] y [] se realizó en cálculo de las dimensiones del álabe con parámetros de diseño mostrados en la tabla 1.</w:t>
      </w:r>
    </w:p>
    <w:p w:rsidR="00094282" w:rsidRDefault="00094282" w:rsidP="00094282"/>
    <w:p w:rsidR="00094282" w:rsidRPr="00094282" w:rsidRDefault="00094282" w:rsidP="00094282">
      <w:bookmarkStart w:id="0" w:name="_GoBack"/>
      <w:bookmarkEnd w:id="0"/>
    </w:p>
    <w:p w:rsidR="00E67983" w:rsidRDefault="00E67983" w:rsidP="00402BB3"/>
    <w:p w:rsidR="00E67983" w:rsidRDefault="00E67983" w:rsidP="00402BB3"/>
    <w:p w:rsidR="00402BB3" w:rsidRDefault="00BE677D" w:rsidP="00BE677D">
      <w:pPr>
        <w:pStyle w:val="Heading2"/>
        <w:numPr>
          <w:ilvl w:val="0"/>
          <w:numId w:val="2"/>
        </w:numPr>
        <w:ind w:left="720"/>
        <w:rPr>
          <w:rFonts w:eastAsiaTheme="minorEastAsia"/>
        </w:rPr>
      </w:pPr>
      <w:r>
        <w:rPr>
          <w:rFonts w:eastAsiaTheme="minorEastAsia"/>
        </w:rPr>
        <w:t>RESULTADOS</w:t>
      </w:r>
    </w:p>
    <w:p w:rsidR="00BE677D" w:rsidRDefault="00BE677D" w:rsidP="00BE677D"/>
    <w:p w:rsidR="00BE677D" w:rsidRDefault="00BE677D" w:rsidP="00BE677D"/>
    <w:p w:rsidR="00BE677D" w:rsidRPr="00BE677D" w:rsidRDefault="00BE677D" w:rsidP="00BE677D"/>
    <w:p w:rsidR="00BE677D" w:rsidRPr="00BE677D" w:rsidRDefault="00BE677D" w:rsidP="00BE677D">
      <w:pPr>
        <w:pStyle w:val="Heading2"/>
        <w:numPr>
          <w:ilvl w:val="0"/>
          <w:numId w:val="2"/>
        </w:numPr>
        <w:ind w:left="720"/>
      </w:pPr>
      <w:r>
        <w:t>CONCLUSIONES</w:t>
      </w:r>
    </w:p>
    <w:p w:rsidR="00402BB3" w:rsidRDefault="00402BB3" w:rsidP="00402BB3">
      <w:pPr>
        <w:rPr>
          <w:rFonts w:eastAsia="SimSun" w:cs="Arial"/>
          <w:color w:val="222222"/>
          <w:szCs w:val="24"/>
        </w:rPr>
      </w:pPr>
    </w:p>
    <w:p w:rsidR="00BE677D" w:rsidRDefault="00BE677D" w:rsidP="00402BB3">
      <w:pPr>
        <w:rPr>
          <w:rFonts w:eastAsia="SimSun" w:cs="Arial"/>
          <w:color w:val="222222"/>
          <w:szCs w:val="24"/>
        </w:rPr>
      </w:pPr>
    </w:p>
    <w:p w:rsidR="00BE677D" w:rsidRPr="00BE677D" w:rsidRDefault="00BE677D" w:rsidP="00402BB3">
      <w:pPr>
        <w:rPr>
          <w:rFonts w:eastAsia="SimSun" w:cs="Arial"/>
          <w:color w:val="222222"/>
          <w:szCs w:val="24"/>
        </w:rPr>
        <w:sectPr w:rsidR="00BE677D" w:rsidRPr="00BE677D" w:rsidSect="00C919F8">
          <w:type w:val="continuous"/>
          <w:pgSz w:w="12240" w:h="15840"/>
          <w:pgMar w:top="1440" w:right="1080" w:bottom="1080" w:left="1080" w:header="720" w:footer="720" w:gutter="0"/>
          <w:cols w:num="2" w:space="720"/>
          <w:docGrid w:linePitch="360"/>
        </w:sectPr>
      </w:pPr>
      <w:r>
        <w:rPr>
          <w:rFonts w:eastAsia="SimSun" w:cs="Arial"/>
          <w:color w:val="222222"/>
          <w:szCs w:val="24"/>
        </w:rPr>
        <w:br w:type="column"/>
      </w:r>
    </w:p>
    <w:p w:rsidR="00BE677D" w:rsidRDefault="00BE677D" w:rsidP="00402BB3"/>
    <w:p w:rsidR="00BE677D" w:rsidRDefault="00BE677D">
      <w:pPr>
        <w:jc w:val="left"/>
      </w:pPr>
      <w:r>
        <w:br w:type="page"/>
      </w:r>
    </w:p>
    <w:p w:rsidR="00BE677D" w:rsidRPr="00C919F8" w:rsidRDefault="00BE677D" w:rsidP="00402BB3"/>
    <w:sectPr w:rsidR="00BE677D" w:rsidRPr="00C919F8" w:rsidSect="00545EA9">
      <w:type w:val="continuous"/>
      <w:pgSz w:w="12240" w:h="15840" w:code="1"/>
      <w:pgMar w:top="144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beranaSans-Ligh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OT863180fb">
    <w:altName w:val="Liberation Mono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C6621"/>
    <w:multiLevelType w:val="multilevel"/>
    <w:tmpl w:val="DCD69EB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6EA4A02"/>
    <w:multiLevelType w:val="hybridMultilevel"/>
    <w:tmpl w:val="E5A8F7BC"/>
    <w:lvl w:ilvl="0" w:tplc="6B1A377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C1BC9"/>
    <w:multiLevelType w:val="multilevel"/>
    <w:tmpl w:val="C9740AD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592"/>
    <w:rsid w:val="00000CA6"/>
    <w:rsid w:val="00067A34"/>
    <w:rsid w:val="00094282"/>
    <w:rsid w:val="00141E28"/>
    <w:rsid w:val="001D7299"/>
    <w:rsid w:val="001E221D"/>
    <w:rsid w:val="002274EB"/>
    <w:rsid w:val="0029697B"/>
    <w:rsid w:val="002F1625"/>
    <w:rsid w:val="00402BB3"/>
    <w:rsid w:val="00453286"/>
    <w:rsid w:val="0048248A"/>
    <w:rsid w:val="004A1347"/>
    <w:rsid w:val="00545EA9"/>
    <w:rsid w:val="005578AB"/>
    <w:rsid w:val="00582AF0"/>
    <w:rsid w:val="00621EB2"/>
    <w:rsid w:val="006512C8"/>
    <w:rsid w:val="00670EA0"/>
    <w:rsid w:val="00685B84"/>
    <w:rsid w:val="006F0E14"/>
    <w:rsid w:val="007A02D5"/>
    <w:rsid w:val="007C152A"/>
    <w:rsid w:val="007C7F5E"/>
    <w:rsid w:val="007D1D82"/>
    <w:rsid w:val="008E3C07"/>
    <w:rsid w:val="008F6B50"/>
    <w:rsid w:val="0090471A"/>
    <w:rsid w:val="00913C41"/>
    <w:rsid w:val="009462D9"/>
    <w:rsid w:val="009A0274"/>
    <w:rsid w:val="00A73822"/>
    <w:rsid w:val="00A91B90"/>
    <w:rsid w:val="00AF566D"/>
    <w:rsid w:val="00B20839"/>
    <w:rsid w:val="00B26CCE"/>
    <w:rsid w:val="00BE677D"/>
    <w:rsid w:val="00C51542"/>
    <w:rsid w:val="00C919F8"/>
    <w:rsid w:val="00CC62ED"/>
    <w:rsid w:val="00D41D66"/>
    <w:rsid w:val="00D9053B"/>
    <w:rsid w:val="00D94ACB"/>
    <w:rsid w:val="00DA07C8"/>
    <w:rsid w:val="00DA0F4C"/>
    <w:rsid w:val="00DA38A0"/>
    <w:rsid w:val="00DF7445"/>
    <w:rsid w:val="00E40592"/>
    <w:rsid w:val="00E67983"/>
    <w:rsid w:val="00E75368"/>
    <w:rsid w:val="00E80A17"/>
    <w:rsid w:val="00EA57CE"/>
    <w:rsid w:val="00F5008A"/>
    <w:rsid w:val="00F6694E"/>
    <w:rsid w:val="00FD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20A2B-6544-41A8-83BD-811A789B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92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059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CA6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2C8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2C8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0592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4059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0CA6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E4059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512C8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fontstyle01">
    <w:name w:val="fontstyle01"/>
    <w:basedOn w:val="DefaultParagraphFont"/>
    <w:rsid w:val="00DA38A0"/>
    <w:rPr>
      <w:rFonts w:ascii="SoberanaSans-Light" w:hAnsi="SoberanaSans-Light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paragraph">
    <w:name w:val="paragraph"/>
    <w:basedOn w:val="Normal"/>
    <w:qFormat/>
    <w:rsid w:val="0048248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0471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0471A"/>
    <w:rPr>
      <w:b/>
      <w:bCs/>
    </w:rPr>
  </w:style>
  <w:style w:type="character" w:customStyle="1" w:styleId="tlid-translation">
    <w:name w:val="tlid-translation"/>
    <w:basedOn w:val="DefaultParagraphFont"/>
    <w:rsid w:val="007D1D82"/>
  </w:style>
  <w:style w:type="character" w:styleId="Emphasis">
    <w:name w:val="Emphasis"/>
    <w:basedOn w:val="DefaultParagraphFont"/>
    <w:uiPriority w:val="20"/>
    <w:qFormat/>
    <w:rsid w:val="007D1D82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6512C8"/>
    <w:rPr>
      <w:rFonts w:ascii="Times New Roman" w:eastAsiaTheme="majorEastAsia" w:hAnsi="Times New Roman" w:cstheme="majorBidi"/>
      <w:i/>
      <w:iCs/>
      <w:sz w:val="24"/>
    </w:rPr>
  </w:style>
  <w:style w:type="character" w:styleId="PlaceholderText">
    <w:name w:val="Placeholder Text"/>
    <w:basedOn w:val="DefaultParagraphFont"/>
    <w:uiPriority w:val="99"/>
    <w:semiHidden/>
    <w:rsid w:val="00C51542"/>
    <w:rPr>
      <w:color w:val="808080"/>
    </w:rPr>
  </w:style>
  <w:style w:type="table" w:styleId="TableGrid">
    <w:name w:val="Table Grid"/>
    <w:basedOn w:val="TableNormal"/>
    <w:uiPriority w:val="39"/>
    <w:rsid w:val="00AF5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AF566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3">
    <w:name w:val="List Table 1 Light Accent 3"/>
    <w:basedOn w:val="TableNormal"/>
    <w:uiPriority w:val="46"/>
    <w:rsid w:val="00AF56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5">
    <w:name w:val="List Table 1 Light Accent 5"/>
    <w:basedOn w:val="TableNormal"/>
    <w:uiPriority w:val="46"/>
    <w:rsid w:val="007A02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ener.gob.mx/res/PE_y_DT/pub/2014/Prospectiva_Energias_Reno_13-2027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D2A05-AA81-47DD-8C10-C9FE2EE8B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2744</TotalTime>
  <Pages>6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ANGEL ROCHA MORALES</dc:creator>
  <cp:keywords/>
  <dc:description/>
  <cp:lastModifiedBy>JESUS ANGEL ROCHA MORALES</cp:lastModifiedBy>
  <cp:revision>18</cp:revision>
  <dcterms:created xsi:type="dcterms:W3CDTF">2018-12-02T23:23:00Z</dcterms:created>
  <dcterms:modified xsi:type="dcterms:W3CDTF">2018-12-06T02:39:00Z</dcterms:modified>
</cp:coreProperties>
</file>