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F7953" w14:textId="77777777" w:rsidR="00715F10" w:rsidRPr="007C6239" w:rsidRDefault="00000000">
      <w:pPr>
        <w:pStyle w:val="Titel"/>
        <w:spacing w:after="60"/>
        <w:rPr>
          <w:lang w:val="de-CH"/>
        </w:rPr>
      </w:pPr>
      <w:r w:rsidRPr="007C6239">
        <w:rPr>
          <w:rFonts w:ascii="Arial" w:hAnsi="Arial"/>
          <w:color w:val="173A70"/>
          <w:sz w:val="50"/>
          <w:lang w:val="de-CH"/>
        </w:rPr>
        <w:t>Verteilte Systeme, Containerisierung</w:t>
      </w:r>
    </w:p>
    <w:p w14:paraId="2E8E50FA" w14:textId="77777777" w:rsidR="00715F10" w:rsidRPr="007C6239" w:rsidRDefault="00000000">
      <w:pPr>
        <w:spacing w:after="140"/>
        <w:rPr>
          <w:lang w:val="de-CH"/>
        </w:rPr>
      </w:pPr>
      <w:r w:rsidRPr="007C6239">
        <w:rPr>
          <w:b/>
          <w:color w:val="008E84"/>
          <w:sz w:val="25"/>
          <w:lang w:val="de-CH"/>
        </w:rPr>
        <w:t xml:space="preserve">Arbeitsblatt 06 · Helm, Operator und </w:t>
      </w:r>
      <w:proofErr w:type="spellStart"/>
      <w:r w:rsidRPr="007C6239">
        <w:rPr>
          <w:b/>
          <w:color w:val="008E84"/>
          <w:sz w:val="25"/>
          <w:lang w:val="de-CH"/>
        </w:rPr>
        <w:t>CloudNativePG</w:t>
      </w:r>
      <w:proofErr w:type="spellEnd"/>
    </w:p>
    <w:p w14:paraId="24C548FC" w14:textId="77777777" w:rsidR="00715F10" w:rsidRPr="007C6239" w:rsidRDefault="00000000">
      <w:pPr>
        <w:spacing w:before="20" w:after="20"/>
        <w:rPr>
          <w:lang w:val="de-CH"/>
        </w:rPr>
      </w:pPr>
      <w:r w:rsidRPr="007C6239">
        <w:rPr>
          <w:b/>
          <w:color w:val="173A70"/>
          <w:sz w:val="20"/>
          <w:lang w:val="de-CH"/>
        </w:rPr>
        <w:t>Vorwort</w:t>
      </w:r>
    </w:p>
    <w:p w14:paraId="3F8DADEF" w14:textId="77777777" w:rsidR="00715F10" w:rsidRPr="007C6239" w:rsidRDefault="00000000">
      <w:pPr>
        <w:spacing w:after="100"/>
        <w:rPr>
          <w:lang w:val="de-CH"/>
        </w:rPr>
      </w:pPr>
      <w:r w:rsidRPr="007C6239">
        <w:rPr>
          <w:lang w:val="de-CH"/>
        </w:rPr>
        <w:t xml:space="preserve">Grundlage für diese Aufgabe ist die Präsentation «06_Helm_Operator_CloudNativePG». Sie erweitern den funktionierenden Stand aus Block 5 </w:t>
      </w:r>
      <w:proofErr w:type="gramStart"/>
      <w:r w:rsidRPr="007C6239">
        <w:rPr>
          <w:lang w:val="de-CH"/>
        </w:rPr>
        <w:t>um einen hoch verfügbaren PostgreSQL-Cluster</w:t>
      </w:r>
      <w:proofErr w:type="gramEnd"/>
      <w:r w:rsidRPr="007C6239">
        <w:rPr>
          <w:lang w:val="de-CH"/>
        </w:rPr>
        <w:t>.</w:t>
      </w:r>
    </w:p>
    <w:tbl>
      <w:tblPr>
        <w:tblW w:w="0" w:type="auto"/>
        <w:jc w:val="center"/>
        <w:tblLayout w:type="fixed"/>
        <w:tblLook w:val="04A0" w:firstRow="1" w:lastRow="0" w:firstColumn="1" w:lastColumn="0" w:noHBand="0" w:noVBand="1"/>
      </w:tblPr>
      <w:tblGrid>
        <w:gridCol w:w="3345"/>
        <w:gridCol w:w="3345"/>
        <w:gridCol w:w="3345"/>
      </w:tblGrid>
      <w:tr w:rsidR="00715F10" w14:paraId="18B5F707" w14:textId="77777777">
        <w:trPr>
          <w:cantSplit/>
          <w:jc w:val="center"/>
        </w:trPr>
        <w:tc>
          <w:tcPr>
            <w:tcW w:w="3345" w:type="dxa"/>
            <w:tcBorders>
              <w:top w:val="single" w:sz="8" w:space="0" w:color="173A70"/>
              <w:left w:val="single" w:sz="8" w:space="0" w:color="173A70"/>
              <w:bottom w:val="single" w:sz="8" w:space="0" w:color="173A70"/>
              <w:right w:val="single" w:sz="8" w:space="0" w:color="173A70"/>
            </w:tcBorders>
            <w:shd w:val="clear" w:color="auto" w:fill="173A70"/>
          </w:tcPr>
          <w:p w14:paraId="3956811E" w14:textId="77777777" w:rsidR="00715F10" w:rsidRDefault="00000000">
            <w:pPr>
              <w:jc w:val="center"/>
            </w:pPr>
            <w:proofErr w:type="spellStart"/>
            <w:r>
              <w:rPr>
                <w:b/>
                <w:color w:val="FFFFFF"/>
                <w:sz w:val="18"/>
              </w:rPr>
              <w:t>Arbeitszeit</w:t>
            </w:r>
            <w:proofErr w:type="spellEnd"/>
          </w:p>
        </w:tc>
        <w:tc>
          <w:tcPr>
            <w:tcW w:w="3345" w:type="dxa"/>
            <w:tcBorders>
              <w:top w:val="single" w:sz="8" w:space="0" w:color="173A70"/>
              <w:left w:val="single" w:sz="8" w:space="0" w:color="173A70"/>
              <w:bottom w:val="single" w:sz="8" w:space="0" w:color="173A70"/>
              <w:right w:val="single" w:sz="8" w:space="0" w:color="173A70"/>
            </w:tcBorders>
            <w:shd w:val="clear" w:color="auto" w:fill="173A70"/>
          </w:tcPr>
          <w:p w14:paraId="46A426D4" w14:textId="77777777" w:rsidR="00715F10" w:rsidRDefault="00000000">
            <w:pPr>
              <w:jc w:val="center"/>
            </w:pPr>
            <w:r>
              <w:rPr>
                <w:b/>
                <w:color w:val="FFFFFF"/>
                <w:sz w:val="18"/>
              </w:rPr>
              <w:t>Besprechung</w:t>
            </w:r>
          </w:p>
        </w:tc>
        <w:tc>
          <w:tcPr>
            <w:tcW w:w="3345" w:type="dxa"/>
            <w:tcBorders>
              <w:top w:val="single" w:sz="8" w:space="0" w:color="173A70"/>
              <w:left w:val="single" w:sz="8" w:space="0" w:color="173A70"/>
              <w:bottom w:val="single" w:sz="8" w:space="0" w:color="173A70"/>
              <w:right w:val="single" w:sz="8" w:space="0" w:color="173A70"/>
            </w:tcBorders>
            <w:shd w:val="clear" w:color="auto" w:fill="173A70"/>
          </w:tcPr>
          <w:p w14:paraId="22725F12" w14:textId="77777777" w:rsidR="00715F10" w:rsidRDefault="00000000">
            <w:pPr>
              <w:jc w:val="center"/>
            </w:pPr>
            <w:r>
              <w:rPr>
                <w:b/>
                <w:color w:val="FFFFFF"/>
                <w:sz w:val="18"/>
              </w:rPr>
              <w:t>Total</w:t>
            </w:r>
          </w:p>
        </w:tc>
      </w:tr>
      <w:tr w:rsidR="00715F10" w14:paraId="579578F7" w14:textId="77777777">
        <w:trPr>
          <w:jc w:val="center"/>
        </w:trPr>
        <w:tc>
          <w:tcPr>
            <w:tcW w:w="3345" w:type="dxa"/>
            <w:tcBorders>
              <w:top w:val="single" w:sz="6" w:space="0" w:color="B8C7DA"/>
              <w:left w:val="single" w:sz="6" w:space="0" w:color="B8C7DA"/>
              <w:bottom w:val="single" w:sz="6" w:space="0" w:color="B8C7DA"/>
              <w:right w:val="single" w:sz="6" w:space="0" w:color="B8C7DA"/>
            </w:tcBorders>
            <w:shd w:val="clear" w:color="auto" w:fill="F7F9FC"/>
          </w:tcPr>
          <w:p w14:paraId="17D297F2" w14:textId="77777777" w:rsidR="00715F10" w:rsidRDefault="00000000">
            <w:pPr>
              <w:spacing w:after="0"/>
            </w:pPr>
            <w:r>
              <w:rPr>
                <w:sz w:val="18"/>
              </w:rPr>
              <w:t>110 Minuten</w:t>
            </w:r>
          </w:p>
        </w:tc>
        <w:tc>
          <w:tcPr>
            <w:tcW w:w="3345" w:type="dxa"/>
            <w:tcBorders>
              <w:top w:val="single" w:sz="6" w:space="0" w:color="B8C7DA"/>
              <w:left w:val="single" w:sz="6" w:space="0" w:color="B8C7DA"/>
              <w:bottom w:val="single" w:sz="6" w:space="0" w:color="B8C7DA"/>
              <w:right w:val="single" w:sz="6" w:space="0" w:color="B8C7DA"/>
            </w:tcBorders>
            <w:shd w:val="clear" w:color="auto" w:fill="F7F9FC"/>
          </w:tcPr>
          <w:p w14:paraId="051BCE93" w14:textId="77777777" w:rsidR="00715F10" w:rsidRDefault="00000000">
            <w:pPr>
              <w:spacing w:after="0"/>
            </w:pPr>
            <w:r>
              <w:rPr>
                <w:sz w:val="18"/>
              </w:rPr>
              <w:t>20 Minuten</w:t>
            </w:r>
          </w:p>
        </w:tc>
        <w:tc>
          <w:tcPr>
            <w:tcW w:w="3345" w:type="dxa"/>
            <w:tcBorders>
              <w:top w:val="single" w:sz="6" w:space="0" w:color="B8C7DA"/>
              <w:left w:val="single" w:sz="6" w:space="0" w:color="B8C7DA"/>
              <w:bottom w:val="single" w:sz="6" w:space="0" w:color="B8C7DA"/>
              <w:right w:val="single" w:sz="6" w:space="0" w:color="B8C7DA"/>
            </w:tcBorders>
            <w:shd w:val="clear" w:color="auto" w:fill="F7F9FC"/>
          </w:tcPr>
          <w:p w14:paraId="16D07E99" w14:textId="77777777" w:rsidR="00715F10" w:rsidRDefault="00000000">
            <w:pPr>
              <w:spacing w:after="0"/>
            </w:pPr>
            <w:r>
              <w:rPr>
                <w:sz w:val="18"/>
              </w:rPr>
              <w:t>130 Minuten</w:t>
            </w:r>
          </w:p>
        </w:tc>
      </w:tr>
    </w:tbl>
    <w:p w14:paraId="1C4E7D37" w14:textId="77777777" w:rsidR="00715F10" w:rsidRDefault="00715F10">
      <w:pPr>
        <w:spacing w:after="20"/>
      </w:pPr>
    </w:p>
    <w:p w14:paraId="0A266686" w14:textId="77777777" w:rsidR="00715F10" w:rsidRDefault="00000000">
      <w:pPr>
        <w:spacing w:before="80" w:after="40"/>
      </w:pPr>
      <w:r>
        <w:rPr>
          <w:b/>
          <w:color w:val="173A70"/>
          <w:sz w:val="22"/>
        </w:rPr>
        <w:t>Lernziel</w:t>
      </w:r>
    </w:p>
    <w:p w14:paraId="7E37D75A" w14:textId="77777777" w:rsidR="00715F10" w:rsidRPr="007C6239" w:rsidRDefault="00000000">
      <w:pPr>
        <w:spacing w:after="80"/>
        <w:rPr>
          <w:lang w:val="de-CH"/>
        </w:rPr>
      </w:pPr>
      <w:r w:rsidRPr="007C6239">
        <w:rPr>
          <w:lang w:val="de-CH"/>
        </w:rPr>
        <w:t xml:space="preserve">Sie können Helm, </w:t>
      </w:r>
      <w:proofErr w:type="spellStart"/>
      <w:r w:rsidRPr="007C6239">
        <w:rPr>
          <w:lang w:val="de-CH"/>
        </w:rPr>
        <w:t>Kustomize</w:t>
      </w:r>
      <w:proofErr w:type="spellEnd"/>
      <w:r w:rsidRPr="007C6239">
        <w:rPr>
          <w:lang w:val="de-CH"/>
        </w:rPr>
        <w:t xml:space="preserve"> und einen Operator sauber voneinander abgrenzen, persistente Daten über einen stabilen Service anbinden und einen echten Rollenwechsel beobachten.</w:t>
      </w:r>
    </w:p>
    <w:p w14:paraId="3F4D8C22" w14:textId="77777777" w:rsidR="00715F10" w:rsidRDefault="00000000">
      <w:pPr>
        <w:spacing w:before="80" w:after="40"/>
      </w:pPr>
      <w:r>
        <w:rPr>
          <w:b/>
          <w:color w:val="173A70"/>
          <w:sz w:val="22"/>
        </w:rPr>
        <w:t>Material</w:t>
      </w:r>
    </w:p>
    <w:p w14:paraId="1D05D888" w14:textId="77777777" w:rsidR="00715F10" w:rsidRPr="007C6239" w:rsidRDefault="00000000">
      <w:pPr>
        <w:pStyle w:val="Aufzhlungszeichen"/>
        <w:spacing w:after="30" w:line="245" w:lineRule="auto"/>
        <w:ind w:left="351" w:hanging="142"/>
        <w:rPr>
          <w:lang w:val="de-CH"/>
        </w:rPr>
      </w:pPr>
      <w:r w:rsidRPr="007C6239">
        <w:rPr>
          <w:lang w:val="de-CH"/>
        </w:rPr>
        <w:t>Ihr funktionierender Projektstand nach Arbeitsblatt 05</w:t>
      </w:r>
    </w:p>
    <w:p w14:paraId="0450ADA1" w14:textId="0914BA85" w:rsidR="00715F10" w:rsidRDefault="00000000" w:rsidP="007C6239">
      <w:pPr>
        <w:pStyle w:val="Aufzhlungszeichen"/>
        <w:spacing w:after="30" w:line="245" w:lineRule="auto"/>
        <w:ind w:left="351" w:hanging="142"/>
      </w:pPr>
      <w:r>
        <w:t xml:space="preserve">Block 6: </w:t>
      </w:r>
      <w:hyperlink r:id="rId11" w:history="1">
        <w:r w:rsidR="007C6239" w:rsidRPr="00165C7F">
          <w:rPr>
            <w:rStyle w:val="Hyperlink"/>
          </w:rPr>
          <w:t>https://github.com/SwitzerChees/vsc-dispatch-city-06-persistence</w:t>
        </w:r>
      </w:hyperlink>
      <w:r w:rsidR="007C6239">
        <w:t xml:space="preserve"> </w:t>
      </w:r>
      <w:r>
        <w:t xml:space="preserve">(Release v1.1.0 </w:t>
      </w:r>
      <w:proofErr w:type="spellStart"/>
      <w:r>
        <w:t>nach</w:t>
      </w:r>
      <w:proofErr w:type="spellEnd"/>
      <w:r>
        <w:t xml:space="preserve"> Review)</w:t>
      </w:r>
    </w:p>
    <w:p w14:paraId="2621B343" w14:textId="77777777" w:rsidR="00715F10" w:rsidRPr="007C6239" w:rsidRDefault="00000000">
      <w:pPr>
        <w:pStyle w:val="Aufzhlungszeichen"/>
        <w:spacing w:after="30" w:line="245" w:lineRule="auto"/>
        <w:ind w:left="351" w:hanging="142"/>
        <w:rPr>
          <w:lang w:val="de-CH"/>
        </w:rPr>
      </w:pPr>
      <w:r w:rsidRPr="007C6239">
        <w:rPr>
          <w:lang w:val="de-CH"/>
        </w:rPr>
        <w:t xml:space="preserve">Docker Desktop, k3d, </w:t>
      </w:r>
      <w:proofErr w:type="spellStart"/>
      <w:r w:rsidRPr="007C6239">
        <w:rPr>
          <w:lang w:val="de-CH"/>
        </w:rPr>
        <w:t>kubectl</w:t>
      </w:r>
      <w:proofErr w:type="spellEnd"/>
      <w:r w:rsidRPr="007C6239">
        <w:rPr>
          <w:lang w:val="de-CH"/>
        </w:rPr>
        <w:t xml:space="preserve">, Helm, </w:t>
      </w:r>
      <w:proofErr w:type="spellStart"/>
      <w:r w:rsidRPr="007C6239">
        <w:rPr>
          <w:lang w:val="de-CH"/>
        </w:rPr>
        <w:t>Git</w:t>
      </w:r>
      <w:proofErr w:type="spellEnd"/>
      <w:r w:rsidRPr="007C6239">
        <w:rPr>
          <w:lang w:val="de-CH"/>
        </w:rPr>
        <w:t xml:space="preserve"> und Browser</w:t>
      </w:r>
    </w:p>
    <w:p w14:paraId="75E6C689" w14:textId="77777777" w:rsidR="00715F10" w:rsidRDefault="00000000">
      <w:pPr>
        <w:pStyle w:val="Aufzhlungszeichen"/>
        <w:spacing w:after="30" w:line="245" w:lineRule="auto"/>
        <w:ind w:left="351" w:hanging="142"/>
      </w:pPr>
      <w:r>
        <w:t xml:space="preserve">macOS/Linux/WSL/Git Bash </w:t>
      </w:r>
      <w:proofErr w:type="spellStart"/>
      <w:r>
        <w:t>oder</w:t>
      </w:r>
      <w:proofErr w:type="spellEnd"/>
      <w:r>
        <w:t xml:space="preserve"> Windows PowerShell</w:t>
      </w:r>
    </w:p>
    <w:tbl>
      <w:tblPr>
        <w:tblW w:w="0" w:type="auto"/>
        <w:jc w:val="center"/>
        <w:tblLayout w:type="fixed"/>
        <w:tblLook w:val="04A0" w:firstRow="1" w:lastRow="0" w:firstColumn="1" w:lastColumn="0" w:noHBand="0" w:noVBand="1"/>
      </w:tblPr>
      <w:tblGrid>
        <w:gridCol w:w="10092"/>
      </w:tblGrid>
      <w:tr w:rsidR="00715F10" w:rsidRPr="009C66AD" w14:paraId="1C95E589" w14:textId="77777777">
        <w:trPr>
          <w:cantSplit/>
          <w:jc w:val="center"/>
        </w:trPr>
        <w:tc>
          <w:tcPr>
            <w:tcW w:w="10092" w:type="dxa"/>
            <w:tcBorders>
              <w:top w:val="single" w:sz="8" w:space="0" w:color="F07824"/>
              <w:left w:val="single" w:sz="8" w:space="0" w:color="F07824"/>
              <w:bottom w:val="single" w:sz="8" w:space="0" w:color="F07824"/>
              <w:right w:val="single" w:sz="8" w:space="0" w:color="F07824"/>
            </w:tcBorders>
            <w:shd w:val="clear" w:color="auto" w:fill="FFF3E8"/>
          </w:tcPr>
          <w:p w14:paraId="315B74A0" w14:textId="77777777" w:rsidR="00715F10" w:rsidRPr="007C6239" w:rsidRDefault="00000000">
            <w:pPr>
              <w:spacing w:after="0"/>
              <w:rPr>
                <w:lang w:val="de-CH"/>
              </w:rPr>
            </w:pPr>
            <w:r w:rsidRPr="007C6239">
              <w:rPr>
                <w:b/>
                <w:color w:val="F07824"/>
                <w:sz w:val="20"/>
                <w:lang w:val="de-CH"/>
              </w:rPr>
              <w:t xml:space="preserve">Wichtig: </w:t>
            </w:r>
            <w:r w:rsidRPr="007C6239">
              <w:rPr>
                <w:sz w:val="20"/>
                <w:lang w:val="de-CH"/>
              </w:rPr>
              <w:t>Arbeiten Sie immer im eigenen Projektordner. Das Block-6-Paket ergänzt den Stand, ersetzt aber nicht Ihr Dashboard.</w:t>
            </w:r>
          </w:p>
        </w:tc>
      </w:tr>
    </w:tbl>
    <w:p w14:paraId="3D937038" w14:textId="77777777" w:rsidR="00715F10" w:rsidRPr="007C6239" w:rsidRDefault="00715F10">
      <w:pPr>
        <w:spacing w:after="20"/>
        <w:rPr>
          <w:lang w:val="de-CH"/>
        </w:rPr>
      </w:pPr>
    </w:p>
    <w:p w14:paraId="5C44D7B4" w14:textId="77777777" w:rsidR="00715F10" w:rsidRDefault="00000000">
      <w:pPr>
        <w:spacing w:before="80" w:after="40"/>
      </w:pPr>
      <w:r>
        <w:rPr>
          <w:b/>
          <w:color w:val="173A70"/>
          <w:sz w:val="22"/>
        </w:rPr>
        <w:t xml:space="preserve">Der </w:t>
      </w:r>
      <w:proofErr w:type="spellStart"/>
      <w:r>
        <w:rPr>
          <w:b/>
          <w:color w:val="173A70"/>
          <w:sz w:val="22"/>
        </w:rPr>
        <w:t>neue</w:t>
      </w:r>
      <w:proofErr w:type="spellEnd"/>
      <w:r>
        <w:rPr>
          <w:b/>
          <w:color w:val="173A70"/>
          <w:sz w:val="22"/>
        </w:rPr>
        <w:t xml:space="preserve"> </w:t>
      </w:r>
      <w:proofErr w:type="spellStart"/>
      <w:r>
        <w:rPr>
          <w:b/>
          <w:color w:val="173A70"/>
          <w:sz w:val="22"/>
        </w:rPr>
        <w:t>Anspruch</w:t>
      </w:r>
      <w:proofErr w:type="spellEnd"/>
    </w:p>
    <w:tbl>
      <w:tblPr>
        <w:tblW w:w="0" w:type="auto"/>
        <w:jc w:val="center"/>
        <w:tblLayout w:type="fixed"/>
        <w:tblLook w:val="04A0" w:firstRow="1" w:lastRow="0" w:firstColumn="1" w:lastColumn="0" w:noHBand="0" w:noVBand="1"/>
      </w:tblPr>
      <w:tblGrid>
        <w:gridCol w:w="5017"/>
        <w:gridCol w:w="5017"/>
      </w:tblGrid>
      <w:tr w:rsidR="00715F10" w14:paraId="24E99DB1" w14:textId="77777777">
        <w:trPr>
          <w:cantSplit/>
          <w:jc w:val="center"/>
        </w:trPr>
        <w:tc>
          <w:tcPr>
            <w:tcW w:w="5017" w:type="dxa"/>
            <w:tcBorders>
              <w:top w:val="single" w:sz="8" w:space="0" w:color="173A70"/>
              <w:left w:val="single" w:sz="8" w:space="0" w:color="173A70"/>
              <w:bottom w:val="single" w:sz="8" w:space="0" w:color="173A70"/>
              <w:right w:val="single" w:sz="8" w:space="0" w:color="173A70"/>
            </w:tcBorders>
            <w:shd w:val="clear" w:color="auto" w:fill="173A70"/>
          </w:tcPr>
          <w:p w14:paraId="5813F98B" w14:textId="77777777" w:rsidR="00715F10" w:rsidRDefault="00000000">
            <w:pPr>
              <w:jc w:val="center"/>
            </w:pPr>
            <w:r>
              <w:rPr>
                <w:b/>
                <w:color w:val="FFFFFF"/>
                <w:sz w:val="18"/>
              </w:rPr>
              <w:t>Nicht nur ausführen</w:t>
            </w:r>
          </w:p>
        </w:tc>
        <w:tc>
          <w:tcPr>
            <w:tcW w:w="5017" w:type="dxa"/>
            <w:tcBorders>
              <w:top w:val="single" w:sz="8" w:space="0" w:color="173A70"/>
              <w:left w:val="single" w:sz="8" w:space="0" w:color="173A70"/>
              <w:bottom w:val="single" w:sz="8" w:space="0" w:color="173A70"/>
              <w:right w:val="single" w:sz="8" w:space="0" w:color="173A70"/>
            </w:tcBorders>
            <w:shd w:val="clear" w:color="auto" w:fill="173A70"/>
          </w:tcPr>
          <w:p w14:paraId="11592B95" w14:textId="77777777" w:rsidR="00715F10" w:rsidRDefault="00000000">
            <w:pPr>
              <w:jc w:val="center"/>
            </w:pPr>
            <w:r>
              <w:rPr>
                <w:b/>
                <w:color w:val="FFFFFF"/>
                <w:sz w:val="18"/>
              </w:rPr>
              <w:t>Sondern auch entscheiden</w:t>
            </w:r>
          </w:p>
        </w:tc>
      </w:tr>
      <w:tr w:rsidR="00715F10" w14:paraId="262E4C80" w14:textId="77777777">
        <w:trPr>
          <w:jc w:val="center"/>
        </w:trPr>
        <w:tc>
          <w:tcPr>
            <w:tcW w:w="5017" w:type="dxa"/>
            <w:tcBorders>
              <w:top w:val="single" w:sz="6" w:space="0" w:color="B8C7DA"/>
              <w:left w:val="single" w:sz="6" w:space="0" w:color="B8C7DA"/>
              <w:bottom w:val="single" w:sz="6" w:space="0" w:color="B8C7DA"/>
              <w:right w:val="single" w:sz="6" w:space="0" w:color="B8C7DA"/>
            </w:tcBorders>
            <w:shd w:val="clear" w:color="auto" w:fill="F7F9FC"/>
          </w:tcPr>
          <w:p w14:paraId="3153495F" w14:textId="77777777" w:rsidR="00715F10" w:rsidRDefault="00000000">
            <w:pPr>
              <w:spacing w:after="0"/>
            </w:pPr>
            <w:r>
              <w:rPr>
                <w:sz w:val="18"/>
              </w:rPr>
              <w:t>Ressourcen rendern</w:t>
            </w:r>
          </w:p>
        </w:tc>
        <w:tc>
          <w:tcPr>
            <w:tcW w:w="5017" w:type="dxa"/>
            <w:tcBorders>
              <w:top w:val="single" w:sz="6" w:space="0" w:color="B8C7DA"/>
              <w:left w:val="single" w:sz="6" w:space="0" w:color="B8C7DA"/>
              <w:bottom w:val="single" w:sz="6" w:space="0" w:color="B8C7DA"/>
              <w:right w:val="single" w:sz="6" w:space="0" w:color="B8C7DA"/>
            </w:tcBorders>
            <w:shd w:val="clear" w:color="auto" w:fill="F7F9FC"/>
          </w:tcPr>
          <w:p w14:paraId="63329295" w14:textId="77777777" w:rsidR="00715F10" w:rsidRDefault="00000000">
            <w:pPr>
              <w:spacing w:after="0"/>
            </w:pPr>
            <w:r>
              <w:rPr>
                <w:sz w:val="18"/>
              </w:rPr>
              <w:t>Wer verwaltet welches Objekt?</w:t>
            </w:r>
          </w:p>
        </w:tc>
      </w:tr>
      <w:tr w:rsidR="00715F10" w14:paraId="79E3EB00" w14:textId="77777777">
        <w:trPr>
          <w:jc w:val="center"/>
        </w:trPr>
        <w:tc>
          <w:tcPr>
            <w:tcW w:w="5017" w:type="dxa"/>
            <w:tcBorders>
              <w:top w:val="single" w:sz="6" w:space="0" w:color="B8C7DA"/>
              <w:left w:val="single" w:sz="6" w:space="0" w:color="B8C7DA"/>
              <w:bottom w:val="single" w:sz="6" w:space="0" w:color="B8C7DA"/>
              <w:right w:val="single" w:sz="6" w:space="0" w:color="B8C7DA"/>
            </w:tcBorders>
            <w:shd w:val="clear" w:color="auto" w:fill="FFFFFF"/>
          </w:tcPr>
          <w:p w14:paraId="59399354" w14:textId="77777777" w:rsidR="00715F10" w:rsidRDefault="00000000">
            <w:pPr>
              <w:spacing w:after="0"/>
            </w:pPr>
            <w:r>
              <w:rPr>
                <w:sz w:val="18"/>
              </w:rPr>
              <w:t>Status prüfen</w:t>
            </w:r>
          </w:p>
        </w:tc>
        <w:tc>
          <w:tcPr>
            <w:tcW w:w="5017" w:type="dxa"/>
            <w:tcBorders>
              <w:top w:val="single" w:sz="6" w:space="0" w:color="B8C7DA"/>
              <w:left w:val="single" w:sz="6" w:space="0" w:color="B8C7DA"/>
              <w:bottom w:val="single" w:sz="6" w:space="0" w:color="B8C7DA"/>
              <w:right w:val="single" w:sz="6" w:space="0" w:color="B8C7DA"/>
            </w:tcBorders>
            <w:shd w:val="clear" w:color="auto" w:fill="FFFFFF"/>
          </w:tcPr>
          <w:p w14:paraId="10D5ECA3" w14:textId="77777777" w:rsidR="00715F10" w:rsidRDefault="00000000">
            <w:pPr>
              <w:spacing w:after="0"/>
            </w:pPr>
            <w:r>
              <w:rPr>
                <w:sz w:val="18"/>
              </w:rPr>
              <w:t>Welche Adresse bleibt stabil?</w:t>
            </w:r>
          </w:p>
        </w:tc>
      </w:tr>
      <w:tr w:rsidR="00715F10" w14:paraId="63E089A8" w14:textId="77777777">
        <w:trPr>
          <w:jc w:val="center"/>
        </w:trPr>
        <w:tc>
          <w:tcPr>
            <w:tcW w:w="5017" w:type="dxa"/>
            <w:tcBorders>
              <w:top w:val="single" w:sz="6" w:space="0" w:color="B8C7DA"/>
              <w:left w:val="single" w:sz="6" w:space="0" w:color="B8C7DA"/>
              <w:bottom w:val="single" w:sz="6" w:space="0" w:color="B8C7DA"/>
              <w:right w:val="single" w:sz="6" w:space="0" w:color="B8C7DA"/>
            </w:tcBorders>
            <w:shd w:val="clear" w:color="auto" w:fill="F7F9FC"/>
          </w:tcPr>
          <w:p w14:paraId="37BB4B46" w14:textId="77777777" w:rsidR="00715F10" w:rsidRDefault="00000000">
            <w:pPr>
              <w:spacing w:after="0"/>
            </w:pPr>
            <w:r>
              <w:rPr>
                <w:sz w:val="18"/>
              </w:rPr>
              <w:t>Ausfall auslösen</w:t>
            </w:r>
          </w:p>
        </w:tc>
        <w:tc>
          <w:tcPr>
            <w:tcW w:w="5017" w:type="dxa"/>
            <w:tcBorders>
              <w:top w:val="single" w:sz="6" w:space="0" w:color="B8C7DA"/>
              <w:left w:val="single" w:sz="6" w:space="0" w:color="B8C7DA"/>
              <w:bottom w:val="single" w:sz="6" w:space="0" w:color="B8C7DA"/>
              <w:right w:val="single" w:sz="6" w:space="0" w:color="B8C7DA"/>
            </w:tcBorders>
            <w:shd w:val="clear" w:color="auto" w:fill="F7F9FC"/>
          </w:tcPr>
          <w:p w14:paraId="2743820A" w14:textId="77777777" w:rsidR="00715F10" w:rsidRDefault="00000000">
            <w:pPr>
              <w:spacing w:after="0"/>
            </w:pPr>
            <w:r>
              <w:rPr>
                <w:sz w:val="18"/>
              </w:rPr>
              <w:t>RTO und Datenbestand beurteilen</w:t>
            </w:r>
          </w:p>
        </w:tc>
      </w:tr>
    </w:tbl>
    <w:p w14:paraId="380DCB92"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9C66AD" w14:paraId="45749A67"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04477C34"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Am Ende läuft das visuelle System weiter, schreibt in PostgreSQL und übersteht einen Primary-Ausfall.</w:t>
            </w:r>
          </w:p>
        </w:tc>
      </w:tr>
    </w:tbl>
    <w:p w14:paraId="25542E26" w14:textId="77777777" w:rsidR="00715F10" w:rsidRPr="007C6239" w:rsidRDefault="00715F10">
      <w:pPr>
        <w:spacing w:after="20"/>
        <w:rPr>
          <w:lang w:val="de-CH"/>
        </w:rPr>
      </w:pPr>
    </w:p>
    <w:p w14:paraId="297B1B48"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9C66AD" w14:paraId="52D26C59"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72D26AD3" w14:textId="77777777" w:rsidR="00715F10" w:rsidRDefault="00000000">
            <w:pPr>
              <w:jc w:val="center"/>
            </w:pPr>
            <w:r>
              <w:rPr>
                <w:b/>
                <w:color w:val="FFFFFF"/>
                <w:sz w:val="36"/>
              </w:rPr>
              <w:lastRenderedPageBreak/>
              <w:t>1</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0D592069" w14:textId="77777777" w:rsidR="00715F10" w:rsidRPr="007C6239" w:rsidRDefault="00000000">
            <w:pPr>
              <w:spacing w:after="20"/>
              <w:rPr>
                <w:lang w:val="de-CH"/>
              </w:rPr>
            </w:pPr>
            <w:r w:rsidRPr="007C6239">
              <w:rPr>
                <w:b/>
                <w:color w:val="173A70"/>
                <w:sz w:val="30"/>
                <w:lang w:val="de-CH"/>
              </w:rPr>
              <w:t>Baustein integrieren und Wunschzustand lesen</w:t>
            </w:r>
          </w:p>
          <w:p w14:paraId="2F3D0415" w14:textId="77777777" w:rsidR="00715F10" w:rsidRPr="007C6239" w:rsidRDefault="00000000">
            <w:pPr>
              <w:spacing w:after="0"/>
              <w:rPr>
                <w:lang w:val="de-CH"/>
              </w:rPr>
            </w:pPr>
            <w:r w:rsidRPr="007C6239">
              <w:rPr>
                <w:color w:val="4D5968"/>
                <w:sz w:val="19"/>
                <w:lang w:val="de-CH"/>
              </w:rPr>
              <w:t>Erst verstehen, dann anwenden.</w:t>
            </w:r>
          </w:p>
        </w:tc>
      </w:tr>
    </w:tbl>
    <w:p w14:paraId="6D93808D" w14:textId="77777777" w:rsidR="00715F10" w:rsidRPr="007C6239" w:rsidRDefault="00715F10">
      <w:pPr>
        <w:spacing w:after="40"/>
        <w:rPr>
          <w:lang w:val="de-CH"/>
        </w:rPr>
      </w:pPr>
    </w:p>
    <w:p w14:paraId="4EB7827B" w14:textId="77777777" w:rsidR="00715F10" w:rsidRPr="007C6239" w:rsidRDefault="00000000">
      <w:pPr>
        <w:spacing w:after="40"/>
        <w:rPr>
          <w:lang w:val="de-CH"/>
        </w:rPr>
      </w:pPr>
      <w:r w:rsidRPr="007C6239">
        <w:rPr>
          <w:lang w:val="de-CH"/>
        </w:rPr>
        <w:t>Integrieren Sie das Paket in Ihren Block-5-Stand. Wenden Sie noch nichts auf Kubernetes an.</w:t>
      </w:r>
    </w:p>
    <w:p w14:paraId="711579AE" w14:textId="77777777" w:rsidR="00715F10" w:rsidRPr="007C6239" w:rsidRDefault="00000000">
      <w:pPr>
        <w:pStyle w:val="Aufzhlungszeichen"/>
        <w:spacing w:after="30" w:line="245" w:lineRule="auto"/>
        <w:ind w:left="351" w:hanging="142"/>
        <w:rPr>
          <w:lang w:val="de-CH"/>
        </w:rPr>
      </w:pPr>
      <w:r w:rsidRPr="007C6239">
        <w:rPr>
          <w:lang w:val="de-CH"/>
        </w:rPr>
        <w:t>Führen Sie das passende Installationsskript aus.</w:t>
      </w:r>
    </w:p>
    <w:p w14:paraId="5FE9EF9C" w14:textId="77777777" w:rsidR="00715F10" w:rsidRPr="007C6239" w:rsidRDefault="00000000">
      <w:pPr>
        <w:pStyle w:val="Aufzhlungszeichen"/>
        <w:spacing w:after="30" w:line="245" w:lineRule="auto"/>
        <w:ind w:left="351" w:hanging="142"/>
        <w:rPr>
          <w:lang w:val="de-CH"/>
        </w:rPr>
      </w:pPr>
      <w:r w:rsidRPr="007C6239">
        <w:rPr>
          <w:lang w:val="de-CH"/>
        </w:rPr>
        <w:t>Rendern Sie das neue Overlay lokal.</w:t>
      </w:r>
    </w:p>
    <w:p w14:paraId="2C9A26FD" w14:textId="77777777" w:rsidR="00715F10" w:rsidRPr="007C6239" w:rsidRDefault="00000000">
      <w:pPr>
        <w:pStyle w:val="Aufzhlungszeichen"/>
        <w:spacing w:after="30" w:line="245" w:lineRule="auto"/>
        <w:ind w:left="351" w:hanging="142"/>
        <w:rPr>
          <w:lang w:val="de-CH"/>
        </w:rPr>
      </w:pPr>
      <w:r w:rsidRPr="007C6239">
        <w:rPr>
          <w:lang w:val="de-CH"/>
        </w:rPr>
        <w:t>Lesen Sie danach die Cluster-</w:t>
      </w:r>
      <w:proofErr w:type="spellStart"/>
      <w:r w:rsidRPr="007C6239">
        <w:rPr>
          <w:lang w:val="de-CH"/>
        </w:rPr>
        <w:t>Resource</w:t>
      </w:r>
      <w:proofErr w:type="spellEnd"/>
      <w:r w:rsidRPr="007C6239">
        <w:rPr>
          <w:lang w:val="de-CH"/>
        </w:rPr>
        <w:t xml:space="preserve"> und beantworten Sie die Architekturfragen.</w:t>
      </w:r>
    </w:p>
    <w:p w14:paraId="30D6804B" w14:textId="77777777" w:rsidR="00715F10" w:rsidRDefault="00000000">
      <w:pPr>
        <w:keepNext/>
        <w:spacing w:before="40" w:after="20"/>
      </w:pPr>
      <w:r>
        <w:rPr>
          <w:b/>
          <w:color w:val="2C67B1"/>
          <w:sz w:val="17"/>
        </w:rPr>
        <w:t>INTEGRATION UND RENDERING</w:t>
      </w:r>
    </w:p>
    <w:tbl>
      <w:tblPr>
        <w:tblW w:w="0" w:type="auto"/>
        <w:jc w:val="center"/>
        <w:tblLayout w:type="fixed"/>
        <w:tblLook w:val="04A0" w:firstRow="1" w:lastRow="0" w:firstColumn="1" w:lastColumn="0" w:noHBand="0" w:noVBand="1"/>
      </w:tblPr>
      <w:tblGrid>
        <w:gridCol w:w="10092"/>
      </w:tblGrid>
      <w:tr w:rsidR="00715F10" w14:paraId="38115C1A"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3004828E" w14:textId="77777777" w:rsidR="00715F10" w:rsidRDefault="00000000">
            <w:pPr>
              <w:spacing w:after="0" w:line="240" w:lineRule="auto"/>
            </w:pPr>
            <w:r>
              <w:rPr>
                <w:rFonts w:ascii="Courier New" w:hAnsi="Courier New"/>
                <w:color w:val="F9FAFB"/>
                <w:sz w:val="16"/>
              </w:rPr>
              <w:t># Bash / macOS / Linux / WSL / Git Bash</w:t>
            </w:r>
            <w:r>
              <w:rPr>
                <w:rFonts w:ascii="Courier New" w:hAnsi="Courier New"/>
                <w:color w:val="F9FAFB"/>
                <w:sz w:val="16"/>
              </w:rPr>
              <w:br/>
              <w:t>../vsc-dispatch-city-06-persistence/install.sh .</w:t>
            </w:r>
            <w:r>
              <w:rPr>
                <w:rFonts w:ascii="Courier New" w:hAnsi="Courier New"/>
                <w:color w:val="F9FAFB"/>
                <w:sz w:val="16"/>
              </w:rPr>
              <w:br/>
              <w:t>kubectl kustomize deploy/overlays/block-06-persistence &gt; /tmp/block6.yaml</w:t>
            </w:r>
            <w:r>
              <w:rPr>
                <w:rFonts w:ascii="Courier New" w:hAnsi="Courier New"/>
                <w:color w:val="F9FAFB"/>
                <w:sz w:val="16"/>
              </w:rPr>
              <w:br/>
            </w:r>
            <w:r>
              <w:rPr>
                <w:rFonts w:ascii="Courier New" w:hAnsi="Courier New"/>
                <w:color w:val="F9FAFB"/>
                <w:sz w:val="16"/>
              </w:rPr>
              <w:br/>
              <w:t># Windows PowerShell</w:t>
            </w:r>
            <w:r>
              <w:rPr>
                <w:rFonts w:ascii="Courier New" w:hAnsi="Courier New"/>
                <w:color w:val="F9FAFB"/>
                <w:sz w:val="16"/>
              </w:rPr>
              <w:br/>
              <w:t>&amp; '..\vsc-dispatch-city-06-persistence\install.ps1' -Target '.'</w:t>
            </w:r>
            <w:r>
              <w:rPr>
                <w:rFonts w:ascii="Courier New" w:hAnsi="Courier New"/>
                <w:color w:val="F9FAFB"/>
                <w:sz w:val="16"/>
              </w:rPr>
              <w:br/>
              <w:t>kubectl kustomize deploy/overlays/block-06-persistence | Out-File block6.yaml</w:t>
            </w:r>
          </w:p>
        </w:tc>
      </w:tr>
    </w:tbl>
    <w:p w14:paraId="0D07151C" w14:textId="77777777" w:rsidR="00715F10" w:rsidRDefault="00715F10">
      <w:pPr>
        <w:spacing w:after="20"/>
      </w:pPr>
    </w:p>
    <w:tbl>
      <w:tblPr>
        <w:tblW w:w="0" w:type="auto"/>
        <w:jc w:val="center"/>
        <w:tblLayout w:type="fixed"/>
        <w:tblLook w:val="04A0" w:firstRow="1" w:lastRow="0" w:firstColumn="1" w:lastColumn="0" w:noHBand="0" w:noVBand="1"/>
      </w:tblPr>
      <w:tblGrid>
        <w:gridCol w:w="4195"/>
        <w:gridCol w:w="5839"/>
      </w:tblGrid>
      <w:tr w:rsidR="00715F10" w:rsidRPr="009C66AD" w14:paraId="7A106001" w14:textId="77777777">
        <w:trPr>
          <w:cantSplit/>
          <w:jc w:val="center"/>
        </w:trPr>
        <w:tc>
          <w:tcPr>
            <w:tcW w:w="4195" w:type="dxa"/>
            <w:tcBorders>
              <w:top w:val="single" w:sz="8" w:space="0" w:color="173A70"/>
              <w:left w:val="single" w:sz="8" w:space="0" w:color="173A70"/>
              <w:bottom w:val="single" w:sz="8" w:space="0" w:color="173A70"/>
              <w:right w:val="single" w:sz="8" w:space="0" w:color="173A70"/>
            </w:tcBorders>
            <w:shd w:val="clear" w:color="auto" w:fill="173A70"/>
          </w:tcPr>
          <w:p w14:paraId="63C18778" w14:textId="77777777" w:rsidR="00715F10" w:rsidRDefault="00000000">
            <w:pPr>
              <w:jc w:val="center"/>
            </w:pPr>
            <w:r>
              <w:rPr>
                <w:b/>
                <w:color w:val="FFFFFF"/>
                <w:sz w:val="18"/>
              </w:rPr>
              <w:t>Frage</w:t>
            </w:r>
          </w:p>
        </w:tc>
        <w:tc>
          <w:tcPr>
            <w:tcW w:w="5839" w:type="dxa"/>
            <w:tcBorders>
              <w:top w:val="single" w:sz="8" w:space="0" w:color="173A70"/>
              <w:left w:val="single" w:sz="8" w:space="0" w:color="173A70"/>
              <w:bottom w:val="single" w:sz="8" w:space="0" w:color="173A70"/>
              <w:right w:val="single" w:sz="8" w:space="0" w:color="173A70"/>
            </w:tcBorders>
            <w:shd w:val="clear" w:color="auto" w:fill="173A70"/>
          </w:tcPr>
          <w:p w14:paraId="1276FE8F" w14:textId="77777777" w:rsidR="00715F10" w:rsidRPr="007C6239" w:rsidRDefault="00000000">
            <w:pPr>
              <w:jc w:val="center"/>
              <w:rPr>
                <w:lang w:val="de-CH"/>
              </w:rPr>
            </w:pPr>
            <w:r w:rsidRPr="007C6239">
              <w:rPr>
                <w:b/>
                <w:color w:val="FFFFFF"/>
                <w:sz w:val="18"/>
                <w:lang w:val="de-CH"/>
              </w:rPr>
              <w:t xml:space="preserve">Ihre Prognose vor dem </w:t>
            </w:r>
            <w:proofErr w:type="spellStart"/>
            <w:r w:rsidRPr="007C6239">
              <w:rPr>
                <w:b/>
                <w:color w:val="FFFFFF"/>
                <w:sz w:val="18"/>
                <w:lang w:val="de-CH"/>
              </w:rPr>
              <w:t>Deployment</w:t>
            </w:r>
            <w:proofErr w:type="spellEnd"/>
          </w:p>
        </w:tc>
      </w:tr>
      <w:tr w:rsidR="00715F10" w14:paraId="1DA34487" w14:textId="77777777">
        <w:trPr>
          <w:jc w:val="center"/>
        </w:trPr>
        <w:tc>
          <w:tcPr>
            <w:tcW w:w="4195" w:type="dxa"/>
            <w:tcBorders>
              <w:top w:val="single" w:sz="6" w:space="0" w:color="B8C7DA"/>
              <w:left w:val="single" w:sz="6" w:space="0" w:color="B8C7DA"/>
              <w:bottom w:val="single" w:sz="6" w:space="0" w:color="B8C7DA"/>
              <w:right w:val="single" w:sz="6" w:space="0" w:color="B8C7DA"/>
            </w:tcBorders>
            <w:shd w:val="clear" w:color="auto" w:fill="F7F9FC"/>
          </w:tcPr>
          <w:p w14:paraId="613FFF12" w14:textId="77777777" w:rsidR="00715F10" w:rsidRDefault="00000000">
            <w:pPr>
              <w:spacing w:after="0"/>
            </w:pPr>
            <w:r>
              <w:rPr>
                <w:sz w:val="18"/>
              </w:rPr>
              <w:t xml:space="preserve">Wie </w:t>
            </w:r>
            <w:proofErr w:type="spellStart"/>
            <w:r>
              <w:rPr>
                <w:sz w:val="18"/>
              </w:rPr>
              <w:t>viele</w:t>
            </w:r>
            <w:proofErr w:type="spellEnd"/>
            <w:r>
              <w:rPr>
                <w:sz w:val="18"/>
              </w:rPr>
              <w:t xml:space="preserve"> DB-</w:t>
            </w:r>
            <w:proofErr w:type="spellStart"/>
            <w:r>
              <w:rPr>
                <w:sz w:val="18"/>
              </w:rPr>
              <w:t>Instanzen</w:t>
            </w:r>
            <w:proofErr w:type="spellEnd"/>
            <w:r>
              <w:rPr>
                <w:sz w:val="18"/>
              </w:rPr>
              <w:t>?</w:t>
            </w:r>
          </w:p>
        </w:tc>
        <w:tc>
          <w:tcPr>
            <w:tcW w:w="5839" w:type="dxa"/>
            <w:tcBorders>
              <w:top w:val="single" w:sz="6" w:space="0" w:color="B8C7DA"/>
              <w:left w:val="single" w:sz="6" w:space="0" w:color="B8C7DA"/>
              <w:bottom w:val="single" w:sz="6" w:space="0" w:color="B8C7DA"/>
              <w:right w:val="single" w:sz="6" w:space="0" w:color="B8C7DA"/>
            </w:tcBorders>
            <w:shd w:val="clear" w:color="auto" w:fill="F7F9FC"/>
          </w:tcPr>
          <w:p w14:paraId="6F29475A" w14:textId="4212F24C" w:rsidR="00715F10" w:rsidRDefault="009C66AD">
            <w:pPr>
              <w:spacing w:after="0"/>
            </w:pPr>
            <w:r>
              <w:t>2</w:t>
            </w:r>
          </w:p>
        </w:tc>
      </w:tr>
      <w:tr w:rsidR="00715F10" w:rsidRPr="005F03DE" w14:paraId="70B139F7" w14:textId="77777777">
        <w:trPr>
          <w:jc w:val="center"/>
        </w:trPr>
        <w:tc>
          <w:tcPr>
            <w:tcW w:w="4195" w:type="dxa"/>
            <w:tcBorders>
              <w:top w:val="single" w:sz="6" w:space="0" w:color="B8C7DA"/>
              <w:left w:val="single" w:sz="6" w:space="0" w:color="B8C7DA"/>
              <w:bottom w:val="single" w:sz="6" w:space="0" w:color="B8C7DA"/>
              <w:right w:val="single" w:sz="6" w:space="0" w:color="B8C7DA"/>
            </w:tcBorders>
            <w:shd w:val="clear" w:color="auto" w:fill="FFFFFF"/>
          </w:tcPr>
          <w:p w14:paraId="1B88BA0C" w14:textId="77777777" w:rsidR="00715F10" w:rsidRDefault="00000000">
            <w:pPr>
              <w:spacing w:after="0"/>
            </w:pPr>
            <w:r>
              <w:rPr>
                <w:sz w:val="18"/>
              </w:rPr>
              <w:t>Welches PostgreSQL-Image?</w:t>
            </w:r>
          </w:p>
        </w:tc>
        <w:tc>
          <w:tcPr>
            <w:tcW w:w="5839" w:type="dxa"/>
            <w:tcBorders>
              <w:top w:val="single" w:sz="6" w:space="0" w:color="B8C7DA"/>
              <w:left w:val="single" w:sz="6" w:space="0" w:color="B8C7DA"/>
              <w:bottom w:val="single" w:sz="6" w:space="0" w:color="B8C7DA"/>
              <w:right w:val="single" w:sz="6" w:space="0" w:color="B8C7DA"/>
            </w:tcBorders>
            <w:shd w:val="clear" w:color="auto" w:fill="FFFFFF"/>
          </w:tcPr>
          <w:p w14:paraId="67563161" w14:textId="215106A5" w:rsidR="00715F10" w:rsidRPr="005F03DE" w:rsidRDefault="009C66AD">
            <w:pPr>
              <w:spacing w:after="0"/>
              <w:rPr>
                <w:lang w:val="de-DE"/>
              </w:rPr>
            </w:pPr>
            <w:r w:rsidRPr="005F03DE">
              <w:rPr>
                <w:lang w:val="de-DE"/>
              </w:rPr>
              <w:t>Standard CNPG-Image (</w:t>
            </w:r>
            <w:r w:rsidR="005F03DE" w:rsidRPr="005F03DE">
              <w:rPr>
                <w:lang w:val="de-DE"/>
              </w:rPr>
              <w:t>keins überschrieben -&gt; Operator -&gt; &gt; Defaul</w:t>
            </w:r>
            <w:r w:rsidR="005F03DE">
              <w:rPr>
                <w:lang w:val="de-DE"/>
              </w:rPr>
              <w:t>t Chart v 0.29.0</w:t>
            </w:r>
            <w:r w:rsidRPr="005F03DE">
              <w:rPr>
                <w:lang w:val="de-DE"/>
              </w:rPr>
              <w:t>)</w:t>
            </w:r>
          </w:p>
        </w:tc>
      </w:tr>
      <w:tr w:rsidR="00715F10" w:rsidRPr="009C66AD" w14:paraId="3B0826C2" w14:textId="77777777">
        <w:trPr>
          <w:jc w:val="center"/>
        </w:trPr>
        <w:tc>
          <w:tcPr>
            <w:tcW w:w="4195" w:type="dxa"/>
            <w:tcBorders>
              <w:top w:val="single" w:sz="6" w:space="0" w:color="B8C7DA"/>
              <w:left w:val="single" w:sz="6" w:space="0" w:color="B8C7DA"/>
              <w:bottom w:val="single" w:sz="6" w:space="0" w:color="B8C7DA"/>
              <w:right w:val="single" w:sz="6" w:space="0" w:color="B8C7DA"/>
            </w:tcBorders>
            <w:shd w:val="clear" w:color="auto" w:fill="F7F9FC"/>
          </w:tcPr>
          <w:p w14:paraId="5A09AFDD" w14:textId="77777777" w:rsidR="00715F10" w:rsidRPr="009C66AD" w:rsidRDefault="00000000">
            <w:pPr>
              <w:spacing w:after="0"/>
              <w:rPr>
                <w:lang w:val="de-DE"/>
              </w:rPr>
            </w:pPr>
            <w:r w:rsidRPr="009C66AD">
              <w:rPr>
                <w:sz w:val="18"/>
                <w:lang w:val="de-DE"/>
              </w:rPr>
              <w:t xml:space="preserve">Welcher Service nimmt </w:t>
            </w:r>
            <w:proofErr w:type="spellStart"/>
            <w:r w:rsidRPr="009C66AD">
              <w:rPr>
                <w:sz w:val="18"/>
                <w:lang w:val="de-DE"/>
              </w:rPr>
              <w:t>Writes</w:t>
            </w:r>
            <w:proofErr w:type="spellEnd"/>
            <w:r w:rsidRPr="009C66AD">
              <w:rPr>
                <w:sz w:val="18"/>
                <w:lang w:val="de-DE"/>
              </w:rPr>
              <w:t xml:space="preserve"> an?</w:t>
            </w:r>
          </w:p>
        </w:tc>
        <w:tc>
          <w:tcPr>
            <w:tcW w:w="5839" w:type="dxa"/>
            <w:tcBorders>
              <w:top w:val="single" w:sz="6" w:space="0" w:color="B8C7DA"/>
              <w:left w:val="single" w:sz="6" w:space="0" w:color="B8C7DA"/>
              <w:bottom w:val="single" w:sz="6" w:space="0" w:color="B8C7DA"/>
              <w:right w:val="single" w:sz="6" w:space="0" w:color="B8C7DA"/>
            </w:tcBorders>
            <w:shd w:val="clear" w:color="auto" w:fill="F7F9FC"/>
          </w:tcPr>
          <w:p w14:paraId="40ACAA25" w14:textId="30462242" w:rsidR="00715F10" w:rsidRPr="009C66AD" w:rsidRDefault="00555C40" w:rsidP="00555C40">
            <w:pPr>
              <w:pStyle w:val="Code"/>
            </w:pPr>
            <w:proofErr w:type="spellStart"/>
            <w:r>
              <w:t>food-delivery-db-rw</w:t>
            </w:r>
            <w:proofErr w:type="spellEnd"/>
          </w:p>
        </w:tc>
      </w:tr>
      <w:tr w:rsidR="00715F10" w:rsidRPr="009C66AD" w14:paraId="05480E97" w14:textId="77777777">
        <w:trPr>
          <w:jc w:val="center"/>
        </w:trPr>
        <w:tc>
          <w:tcPr>
            <w:tcW w:w="4195" w:type="dxa"/>
            <w:tcBorders>
              <w:top w:val="single" w:sz="6" w:space="0" w:color="B8C7DA"/>
              <w:left w:val="single" w:sz="6" w:space="0" w:color="B8C7DA"/>
              <w:bottom w:val="single" w:sz="6" w:space="0" w:color="B8C7DA"/>
              <w:right w:val="single" w:sz="6" w:space="0" w:color="B8C7DA"/>
            </w:tcBorders>
            <w:shd w:val="clear" w:color="auto" w:fill="FFFFFF"/>
          </w:tcPr>
          <w:p w14:paraId="42C3A7BC" w14:textId="77777777" w:rsidR="00715F10" w:rsidRPr="007C6239" w:rsidRDefault="00000000">
            <w:pPr>
              <w:spacing w:after="0"/>
              <w:rPr>
                <w:lang w:val="de-CH"/>
              </w:rPr>
            </w:pPr>
            <w:r w:rsidRPr="007C6239">
              <w:rPr>
                <w:sz w:val="18"/>
                <w:lang w:val="de-CH"/>
              </w:rPr>
              <w:t>Wer erzeugt die DB-Pods?</w:t>
            </w:r>
          </w:p>
        </w:tc>
        <w:tc>
          <w:tcPr>
            <w:tcW w:w="5839" w:type="dxa"/>
            <w:tcBorders>
              <w:top w:val="single" w:sz="6" w:space="0" w:color="B8C7DA"/>
              <w:left w:val="single" w:sz="6" w:space="0" w:color="B8C7DA"/>
              <w:bottom w:val="single" w:sz="6" w:space="0" w:color="B8C7DA"/>
              <w:right w:val="single" w:sz="6" w:space="0" w:color="B8C7DA"/>
            </w:tcBorders>
            <w:shd w:val="clear" w:color="auto" w:fill="FFFFFF"/>
          </w:tcPr>
          <w:p w14:paraId="6706A72B" w14:textId="548DAB50" w:rsidR="00715F10" w:rsidRPr="00306A16" w:rsidRDefault="00306A16">
            <w:pPr>
              <w:spacing w:after="0"/>
              <w:rPr>
                <w:lang w:val="de-CH"/>
              </w:rPr>
            </w:pPr>
            <w:proofErr w:type="gramStart"/>
            <w:r w:rsidRPr="00306A16">
              <w:rPr>
                <w:bCs/>
              </w:rPr>
              <w:t>Der</w:t>
            </w:r>
            <w:proofErr w:type="gramEnd"/>
            <w:r w:rsidRPr="00306A16">
              <w:rPr>
                <w:bCs/>
              </w:rPr>
              <w:t xml:space="preserve"> </w:t>
            </w:r>
            <w:proofErr w:type="spellStart"/>
            <w:r w:rsidRPr="00306A16">
              <w:rPr>
                <w:bCs/>
              </w:rPr>
              <w:t>CloudNativePG</w:t>
            </w:r>
            <w:proofErr w:type="spellEnd"/>
            <w:r w:rsidRPr="00306A16">
              <w:rPr>
                <w:bCs/>
              </w:rPr>
              <w:t>-Operator</w:t>
            </w:r>
          </w:p>
        </w:tc>
      </w:tr>
    </w:tbl>
    <w:p w14:paraId="386474E6" w14:textId="77777777" w:rsidR="00715F10" w:rsidRPr="007C6239" w:rsidRDefault="00715F10">
      <w:pPr>
        <w:spacing w:after="20"/>
        <w:rPr>
          <w:lang w:val="de-CH"/>
        </w:rPr>
      </w:pPr>
    </w:p>
    <w:tbl>
      <w:tblPr>
        <w:tblW w:w="0" w:type="auto"/>
        <w:jc w:val="center"/>
        <w:tblLayout w:type="fixed"/>
        <w:tblLook w:val="04A0" w:firstRow="1" w:lastRow="0" w:firstColumn="1" w:lastColumn="0" w:noHBand="0" w:noVBand="1"/>
      </w:tblPr>
      <w:tblGrid>
        <w:gridCol w:w="10092"/>
      </w:tblGrid>
      <w:tr w:rsidR="00715F10" w:rsidRPr="009C66AD" w14:paraId="7A601D31"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00E55E52"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Das Overlay rendert ohne Fehler und Ihre vier Prognosen sind aus YAML begründet.</w:t>
            </w:r>
          </w:p>
        </w:tc>
      </w:tr>
    </w:tbl>
    <w:p w14:paraId="544CE3DA" w14:textId="77777777" w:rsidR="00715F10" w:rsidRPr="007C6239" w:rsidRDefault="00715F10">
      <w:pPr>
        <w:spacing w:after="20"/>
        <w:rPr>
          <w:lang w:val="de-CH"/>
        </w:rPr>
      </w:pPr>
    </w:p>
    <w:p w14:paraId="24CDFB96" w14:textId="77777777" w:rsidR="00715F10" w:rsidRPr="007C6239" w:rsidRDefault="00000000">
      <w:pPr>
        <w:keepNext/>
        <w:spacing w:before="40" w:after="40"/>
        <w:rPr>
          <w:lang w:val="de-CH"/>
        </w:rPr>
      </w:pPr>
      <w:r w:rsidRPr="007C6239">
        <w:rPr>
          <w:b/>
          <w:color w:val="173A70"/>
          <w:sz w:val="18"/>
          <w:lang w:val="de-CH"/>
        </w:rPr>
        <w:t xml:space="preserve">Begründen Sie eine Prognose </w:t>
      </w:r>
      <w:proofErr w:type="gramStart"/>
      <w:r w:rsidRPr="007C6239">
        <w:rPr>
          <w:b/>
          <w:color w:val="173A70"/>
          <w:sz w:val="18"/>
          <w:lang w:val="de-CH"/>
        </w:rPr>
        <w:t xml:space="preserve">mit </w:t>
      </w:r>
      <w:proofErr w:type="spellStart"/>
      <w:r w:rsidRPr="007C6239">
        <w:rPr>
          <w:b/>
          <w:color w:val="173A70"/>
          <w:sz w:val="18"/>
          <w:lang w:val="de-CH"/>
        </w:rPr>
        <w:t>Resource</w:t>
      </w:r>
      <w:proofErr w:type="spellEnd"/>
      <w:r w:rsidRPr="007C6239">
        <w:rPr>
          <w:b/>
          <w:color w:val="173A70"/>
          <w:sz w:val="18"/>
          <w:lang w:val="de-CH"/>
        </w:rPr>
        <w:t>-Name</w:t>
      </w:r>
      <w:proofErr w:type="gramEnd"/>
      <w:r w:rsidRPr="007C6239">
        <w:rPr>
          <w:b/>
          <w:color w:val="173A70"/>
          <w:sz w:val="18"/>
          <w:lang w:val="de-CH"/>
        </w:rPr>
        <w:t xml:space="preserve"> und </w:t>
      </w:r>
      <w:proofErr w:type="spellStart"/>
      <w:r w:rsidRPr="007C6239">
        <w:rPr>
          <w:b/>
          <w:color w:val="173A70"/>
          <w:sz w:val="18"/>
          <w:lang w:val="de-CH"/>
        </w:rPr>
        <w:t>Feldpfad</w:t>
      </w:r>
      <w:proofErr w:type="spellEnd"/>
      <w:r w:rsidRPr="007C6239">
        <w:rPr>
          <w:b/>
          <w:color w:val="173A70"/>
          <w:sz w:val="18"/>
          <w:lang w:val="de-CH"/>
        </w:rPr>
        <w:t>:</w:t>
      </w:r>
    </w:p>
    <w:tbl>
      <w:tblPr>
        <w:tblW w:w="0" w:type="auto"/>
        <w:jc w:val="center"/>
        <w:tblLayout w:type="fixed"/>
        <w:tblLook w:val="04A0" w:firstRow="1" w:lastRow="0" w:firstColumn="1" w:lastColumn="0" w:noHBand="0" w:noVBand="1"/>
      </w:tblPr>
      <w:tblGrid>
        <w:gridCol w:w="10092"/>
      </w:tblGrid>
      <w:tr w:rsidR="00715F10" w:rsidRPr="00534B7E" w14:paraId="70B29998"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D3977B9" w14:textId="6DD8A794" w:rsidR="00715F10" w:rsidRPr="00534B7E" w:rsidRDefault="00534B7E">
            <w:pPr>
              <w:spacing w:after="0"/>
              <w:rPr>
                <w:lang w:val="en-GB"/>
              </w:rPr>
            </w:pPr>
            <w:r w:rsidRPr="00534B7E">
              <w:t>Cluster/food-delivery-</w:t>
            </w:r>
            <w:proofErr w:type="spellStart"/>
            <w:r w:rsidRPr="00534B7E">
              <w:t>db</w:t>
            </w:r>
            <w:proofErr w:type="spellEnd"/>
            <w:r w:rsidRPr="00534B7E">
              <w:t> → </w:t>
            </w:r>
            <w:proofErr w:type="spellStart"/>
            <w:proofErr w:type="gramStart"/>
            <w:r w:rsidRPr="00534B7E">
              <w:t>spec.imageName</w:t>
            </w:r>
            <w:proofErr w:type="spellEnd"/>
            <w:proofErr w:type="gramEnd"/>
          </w:p>
        </w:tc>
      </w:tr>
      <w:tr w:rsidR="00715F10" w:rsidRPr="00534B7E" w14:paraId="42C1A4D5"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EBB4E90" w14:textId="651BE58B" w:rsidR="00715F10" w:rsidRPr="00534B7E" w:rsidRDefault="00064BA6">
            <w:pPr>
              <w:spacing w:after="0"/>
              <w:rPr>
                <w:lang w:val="en-GB"/>
              </w:rPr>
            </w:pPr>
            <w:r w:rsidRPr="00064BA6">
              <w:t>ghcr.io/</w:t>
            </w:r>
            <w:proofErr w:type="spellStart"/>
            <w:r w:rsidRPr="00064BA6">
              <w:t>cloudnative-pg</w:t>
            </w:r>
            <w:proofErr w:type="spellEnd"/>
            <w:r w:rsidRPr="00064BA6">
              <w:t>/postgresql:18.4-system-trixie</w:t>
            </w:r>
          </w:p>
        </w:tc>
      </w:tr>
      <w:tr w:rsidR="00715F10" w:rsidRPr="00064BA6" w14:paraId="5AE87432" w14:textId="77777777" w:rsidTr="00064BA6">
        <w:trPr>
          <w:cantSplit/>
          <w:trHeight w:hRule="exact" w:val="695"/>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19DD53E7" w14:textId="49E8CB03" w:rsidR="00715F10" w:rsidRPr="00064BA6" w:rsidRDefault="00064BA6" w:rsidP="00064BA6">
            <w:pPr>
              <w:spacing w:after="0"/>
              <w:rPr>
                <w:lang w:val="de-DE"/>
              </w:rPr>
            </w:pPr>
            <w:r w:rsidRPr="00064BA6">
              <w:rPr>
                <w:lang w:val="de-DE"/>
              </w:rPr>
              <w:t>Das Image ist explizit gesetzt — der Operator verwendet nicht seinen eigenen Default, sondern genau diesen PostgreSQL 18.4-Build.</w:t>
            </w:r>
          </w:p>
        </w:tc>
      </w:tr>
    </w:tbl>
    <w:p w14:paraId="22BE939C" w14:textId="77777777" w:rsidR="00715F10" w:rsidRPr="00064BA6" w:rsidRDefault="00715F10">
      <w:pPr>
        <w:spacing w:after="20"/>
        <w:rPr>
          <w:lang w:val="de-DE"/>
        </w:rPr>
      </w:pPr>
    </w:p>
    <w:p w14:paraId="04317B4D" w14:textId="77777777" w:rsidR="00715F10" w:rsidRPr="00064BA6" w:rsidRDefault="00000000">
      <w:pPr>
        <w:rPr>
          <w:lang w:val="de-DE"/>
        </w:rPr>
      </w:pPr>
      <w:r w:rsidRPr="00064BA6">
        <w:rPr>
          <w:lang w:val="de-DE"/>
        </w:rPr>
        <w:br w:type="page"/>
      </w:r>
    </w:p>
    <w:tbl>
      <w:tblPr>
        <w:tblW w:w="0" w:type="auto"/>
        <w:jc w:val="center"/>
        <w:tblLayout w:type="fixed"/>
        <w:tblLook w:val="04A0" w:firstRow="1" w:lastRow="0" w:firstColumn="1" w:lastColumn="0" w:noHBand="0" w:noVBand="1"/>
      </w:tblPr>
      <w:tblGrid>
        <w:gridCol w:w="5046"/>
        <w:gridCol w:w="5046"/>
      </w:tblGrid>
      <w:tr w:rsidR="00715F10" w:rsidRPr="009C66AD" w14:paraId="0A4AB155"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7953F237" w14:textId="77777777" w:rsidR="00715F10" w:rsidRDefault="00000000">
            <w:pPr>
              <w:jc w:val="center"/>
            </w:pPr>
            <w:r>
              <w:rPr>
                <w:b/>
                <w:color w:val="FFFFFF"/>
                <w:sz w:val="36"/>
              </w:rPr>
              <w:lastRenderedPageBreak/>
              <w:t>2</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24801F7E" w14:textId="77777777" w:rsidR="00715F10" w:rsidRPr="007C6239" w:rsidRDefault="00000000">
            <w:pPr>
              <w:spacing w:after="20"/>
              <w:rPr>
                <w:lang w:val="de-CH"/>
              </w:rPr>
            </w:pPr>
            <w:r w:rsidRPr="007C6239">
              <w:rPr>
                <w:b/>
                <w:color w:val="173A70"/>
                <w:sz w:val="30"/>
                <w:lang w:val="de-CH"/>
              </w:rPr>
              <w:t>Chart prüfen und Operator als Release installieren</w:t>
            </w:r>
          </w:p>
          <w:p w14:paraId="6244F3D2" w14:textId="77777777" w:rsidR="00715F10" w:rsidRPr="007C6239" w:rsidRDefault="00000000">
            <w:pPr>
              <w:spacing w:after="0"/>
              <w:rPr>
                <w:lang w:val="de-CH"/>
              </w:rPr>
            </w:pPr>
            <w:r w:rsidRPr="007C6239">
              <w:rPr>
                <w:color w:val="4D5968"/>
                <w:sz w:val="19"/>
                <w:lang w:val="de-CH"/>
              </w:rPr>
              <w:t>Helm nicht als Blackbox verwenden.</w:t>
            </w:r>
          </w:p>
        </w:tc>
      </w:tr>
    </w:tbl>
    <w:p w14:paraId="6E81CEE3" w14:textId="77777777" w:rsidR="00715F10" w:rsidRPr="007C6239" w:rsidRDefault="00715F10">
      <w:pPr>
        <w:spacing w:after="40"/>
        <w:rPr>
          <w:lang w:val="de-CH"/>
        </w:rPr>
      </w:pPr>
    </w:p>
    <w:p w14:paraId="04EABF79" w14:textId="77777777" w:rsidR="00715F10" w:rsidRPr="007C6239" w:rsidRDefault="00000000">
      <w:pPr>
        <w:spacing w:after="40"/>
        <w:rPr>
          <w:lang w:val="de-CH"/>
        </w:rPr>
      </w:pPr>
      <w:r w:rsidRPr="007C6239">
        <w:rPr>
          <w:lang w:val="de-CH"/>
        </w:rPr>
        <w:t>Prüfen Sie zuerst Metadaten und Kurs-Values. Installieren Sie danach den Operator.</w:t>
      </w:r>
    </w:p>
    <w:p w14:paraId="3CC032BD" w14:textId="77777777" w:rsidR="00715F10" w:rsidRDefault="00000000">
      <w:pPr>
        <w:keepNext/>
        <w:spacing w:before="40" w:after="20"/>
      </w:pPr>
      <w:r>
        <w:rPr>
          <w:b/>
          <w:color w:val="2C67B1"/>
          <w:sz w:val="17"/>
        </w:rPr>
        <w:t>CHART UNTERSUCHEN</w:t>
      </w:r>
    </w:p>
    <w:tbl>
      <w:tblPr>
        <w:tblW w:w="0" w:type="auto"/>
        <w:jc w:val="center"/>
        <w:tblLayout w:type="fixed"/>
        <w:tblLook w:val="04A0" w:firstRow="1" w:lastRow="0" w:firstColumn="1" w:lastColumn="0" w:noHBand="0" w:noVBand="1"/>
      </w:tblPr>
      <w:tblGrid>
        <w:gridCol w:w="10092"/>
      </w:tblGrid>
      <w:tr w:rsidR="00715F10" w14:paraId="7B545F55"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346755D3" w14:textId="77777777" w:rsidR="00715F10" w:rsidRDefault="00000000">
            <w:pPr>
              <w:spacing w:after="0" w:line="240" w:lineRule="auto"/>
            </w:pPr>
            <w:r>
              <w:rPr>
                <w:rFonts w:ascii="Courier New" w:hAnsi="Courier New"/>
                <w:color w:val="F9FAFB"/>
                <w:sz w:val="16"/>
              </w:rPr>
              <w:t xml:space="preserve">helm </w:t>
            </w:r>
            <w:proofErr w:type="gramStart"/>
            <w:r>
              <w:rPr>
                <w:rFonts w:ascii="Courier New" w:hAnsi="Courier New"/>
                <w:color w:val="F9FAFB"/>
                <w:sz w:val="16"/>
              </w:rPr>
              <w:t>repo</w:t>
            </w:r>
            <w:proofErr w:type="gramEnd"/>
            <w:r>
              <w:rPr>
                <w:rFonts w:ascii="Courier New" w:hAnsi="Courier New"/>
                <w:color w:val="F9FAFB"/>
                <w:sz w:val="16"/>
              </w:rPr>
              <w:t xml:space="preserve"> add cnpg https://cloudnative-pg.github.io/charts</w:t>
            </w:r>
            <w:r>
              <w:rPr>
                <w:rFonts w:ascii="Courier New" w:hAnsi="Courier New"/>
                <w:color w:val="F9FAFB"/>
                <w:sz w:val="16"/>
              </w:rPr>
              <w:br/>
              <w:t>helm repo update</w:t>
            </w:r>
            <w:r>
              <w:rPr>
                <w:rFonts w:ascii="Courier New" w:hAnsi="Courier New"/>
                <w:color w:val="F9FAFB"/>
                <w:sz w:val="16"/>
              </w:rPr>
              <w:br/>
              <w:t>helm show chart cnpg/cloudnative-pg --version 0.29.0</w:t>
            </w:r>
            <w:r>
              <w:rPr>
                <w:rFonts w:ascii="Courier New" w:hAnsi="Courier New"/>
                <w:color w:val="F9FAFB"/>
                <w:sz w:val="16"/>
              </w:rPr>
              <w:br/>
              <w:t>helm show values cnpg/cloudnative-pg --version 0.29.0</w:t>
            </w:r>
          </w:p>
        </w:tc>
      </w:tr>
    </w:tbl>
    <w:p w14:paraId="6EDA3E5B" w14:textId="77777777" w:rsidR="00715F10" w:rsidRDefault="00715F10">
      <w:pPr>
        <w:spacing w:after="20"/>
      </w:pPr>
    </w:p>
    <w:p w14:paraId="45971A46" w14:textId="77777777" w:rsidR="00715F10" w:rsidRPr="007C6239" w:rsidRDefault="00000000">
      <w:pPr>
        <w:spacing w:before="20" w:after="60"/>
        <w:rPr>
          <w:lang w:val="de-CH"/>
        </w:rPr>
      </w:pPr>
      <w:r w:rsidRPr="007C6239">
        <w:rPr>
          <w:sz w:val="20"/>
          <w:lang w:val="de-CH"/>
        </w:rPr>
        <w:t xml:space="preserve">Öffnen Sie zusätzlich </w:t>
      </w:r>
      <w:proofErr w:type="spellStart"/>
      <w:r w:rsidRPr="007C6239">
        <w:rPr>
          <w:sz w:val="20"/>
          <w:lang w:val="de-CH"/>
        </w:rPr>
        <w:t>platform</w:t>
      </w:r>
      <w:proofErr w:type="spellEnd"/>
      <w:r w:rsidRPr="007C6239">
        <w:rPr>
          <w:sz w:val="20"/>
          <w:lang w:val="de-CH"/>
        </w:rPr>
        <w:t>/</w:t>
      </w:r>
      <w:proofErr w:type="spellStart"/>
      <w:r w:rsidRPr="007C6239">
        <w:rPr>
          <w:sz w:val="20"/>
          <w:lang w:val="de-CH"/>
        </w:rPr>
        <w:t>cloudnative-pg</w:t>
      </w:r>
      <w:proofErr w:type="spellEnd"/>
      <w:r w:rsidRPr="007C6239">
        <w:rPr>
          <w:sz w:val="20"/>
          <w:lang w:val="de-CH"/>
        </w:rPr>
        <w:t>/</w:t>
      </w:r>
      <w:proofErr w:type="spellStart"/>
      <w:r w:rsidRPr="007C6239">
        <w:rPr>
          <w:sz w:val="20"/>
          <w:lang w:val="de-CH"/>
        </w:rPr>
        <w:t>values-course.yaml</w:t>
      </w:r>
      <w:proofErr w:type="spellEnd"/>
      <w:r w:rsidRPr="007C6239">
        <w:rPr>
          <w:sz w:val="20"/>
          <w:lang w:val="de-CH"/>
        </w:rPr>
        <w:t>. Entscheiden Sie, welche Werte Chart-Defaults sind und welche wir bewusst überschreiben.</w:t>
      </w:r>
    </w:p>
    <w:tbl>
      <w:tblPr>
        <w:tblW w:w="0" w:type="auto"/>
        <w:jc w:val="center"/>
        <w:tblLayout w:type="fixed"/>
        <w:tblLook w:val="04A0" w:firstRow="1" w:lastRow="0" w:firstColumn="1" w:lastColumn="0" w:noHBand="0" w:noVBand="1"/>
      </w:tblPr>
      <w:tblGrid>
        <w:gridCol w:w="3005"/>
        <w:gridCol w:w="3175"/>
        <w:gridCol w:w="3855"/>
      </w:tblGrid>
      <w:tr w:rsidR="00715F10" w14:paraId="29DB01CD" w14:textId="77777777">
        <w:trPr>
          <w:cantSplit/>
          <w:jc w:val="center"/>
        </w:trPr>
        <w:tc>
          <w:tcPr>
            <w:tcW w:w="3005" w:type="dxa"/>
            <w:tcBorders>
              <w:top w:val="single" w:sz="8" w:space="0" w:color="173A70"/>
              <w:left w:val="single" w:sz="8" w:space="0" w:color="173A70"/>
              <w:bottom w:val="single" w:sz="8" w:space="0" w:color="173A70"/>
              <w:right w:val="single" w:sz="8" w:space="0" w:color="173A70"/>
            </w:tcBorders>
            <w:shd w:val="clear" w:color="auto" w:fill="173A70"/>
          </w:tcPr>
          <w:p w14:paraId="50D7DAF3" w14:textId="77777777" w:rsidR="00715F10" w:rsidRDefault="00000000">
            <w:pPr>
              <w:jc w:val="center"/>
            </w:pPr>
            <w:proofErr w:type="spellStart"/>
            <w:r>
              <w:rPr>
                <w:b/>
                <w:color w:val="FFFFFF"/>
                <w:sz w:val="18"/>
              </w:rPr>
              <w:t>Beobachtung</w:t>
            </w:r>
            <w:proofErr w:type="spellEnd"/>
          </w:p>
        </w:tc>
        <w:tc>
          <w:tcPr>
            <w:tcW w:w="3175" w:type="dxa"/>
            <w:tcBorders>
              <w:top w:val="single" w:sz="8" w:space="0" w:color="173A70"/>
              <w:left w:val="single" w:sz="8" w:space="0" w:color="173A70"/>
              <w:bottom w:val="single" w:sz="8" w:space="0" w:color="173A70"/>
              <w:right w:val="single" w:sz="8" w:space="0" w:color="173A70"/>
            </w:tcBorders>
            <w:shd w:val="clear" w:color="auto" w:fill="173A70"/>
          </w:tcPr>
          <w:p w14:paraId="03F78F39" w14:textId="77777777" w:rsidR="00715F10" w:rsidRDefault="00000000">
            <w:pPr>
              <w:jc w:val="center"/>
            </w:pPr>
            <w:r>
              <w:rPr>
                <w:b/>
                <w:color w:val="FFFFFF"/>
                <w:sz w:val="18"/>
              </w:rPr>
              <w:t>Default oder Kurs-Override?</w:t>
            </w:r>
          </w:p>
        </w:tc>
        <w:tc>
          <w:tcPr>
            <w:tcW w:w="3855" w:type="dxa"/>
            <w:tcBorders>
              <w:top w:val="single" w:sz="8" w:space="0" w:color="173A70"/>
              <w:left w:val="single" w:sz="8" w:space="0" w:color="173A70"/>
              <w:bottom w:val="single" w:sz="8" w:space="0" w:color="173A70"/>
              <w:right w:val="single" w:sz="8" w:space="0" w:color="173A70"/>
            </w:tcBorders>
            <w:shd w:val="clear" w:color="auto" w:fill="173A70"/>
          </w:tcPr>
          <w:p w14:paraId="4B3E233F" w14:textId="77777777" w:rsidR="00715F10" w:rsidRDefault="00000000">
            <w:pPr>
              <w:jc w:val="center"/>
            </w:pPr>
            <w:r>
              <w:rPr>
                <w:b/>
                <w:color w:val="FFFFFF"/>
                <w:sz w:val="18"/>
              </w:rPr>
              <w:t>Warum sinnvoll?</w:t>
            </w:r>
          </w:p>
        </w:tc>
      </w:tr>
      <w:tr w:rsidR="00715F10" w:rsidRPr="001629AB" w14:paraId="74B364EA" w14:textId="77777777">
        <w:trPr>
          <w:jc w:val="center"/>
        </w:trPr>
        <w:tc>
          <w:tcPr>
            <w:tcW w:w="3005" w:type="dxa"/>
            <w:tcBorders>
              <w:top w:val="single" w:sz="6" w:space="0" w:color="B8C7DA"/>
              <w:left w:val="single" w:sz="6" w:space="0" w:color="B8C7DA"/>
              <w:bottom w:val="single" w:sz="6" w:space="0" w:color="B8C7DA"/>
              <w:right w:val="single" w:sz="6" w:space="0" w:color="B8C7DA"/>
            </w:tcBorders>
            <w:shd w:val="clear" w:color="auto" w:fill="F7F9FC"/>
          </w:tcPr>
          <w:p w14:paraId="51E0EE1D" w14:textId="77777777" w:rsidR="00715F10" w:rsidRDefault="00000000">
            <w:pPr>
              <w:spacing w:after="0"/>
            </w:pPr>
            <w:r>
              <w:rPr>
                <w:sz w:val="18"/>
              </w:rPr>
              <w:t>Chart-Version 0.29.0</w:t>
            </w:r>
          </w:p>
        </w:tc>
        <w:tc>
          <w:tcPr>
            <w:tcW w:w="3175" w:type="dxa"/>
            <w:tcBorders>
              <w:top w:val="single" w:sz="6" w:space="0" w:color="B8C7DA"/>
              <w:left w:val="single" w:sz="6" w:space="0" w:color="B8C7DA"/>
              <w:bottom w:val="single" w:sz="6" w:space="0" w:color="B8C7DA"/>
              <w:right w:val="single" w:sz="6" w:space="0" w:color="B8C7DA"/>
            </w:tcBorders>
            <w:shd w:val="clear" w:color="auto" w:fill="F7F9FC"/>
          </w:tcPr>
          <w:p w14:paraId="3D1BA3CE" w14:textId="368A5491" w:rsidR="00715F10" w:rsidRPr="001629AB" w:rsidRDefault="00716B45">
            <w:pPr>
              <w:spacing w:after="0"/>
              <w:rPr>
                <w:lang w:val="de-DE"/>
              </w:rPr>
            </w:pPr>
            <w:r w:rsidRPr="001629AB">
              <w:rPr>
                <w:b/>
                <w:bCs/>
                <w:lang w:val="de-DE"/>
              </w:rPr>
              <w:t>Kurs-</w:t>
            </w:r>
            <w:proofErr w:type="spellStart"/>
            <w:r w:rsidRPr="001629AB">
              <w:rPr>
                <w:b/>
                <w:bCs/>
                <w:lang w:val="de-DE"/>
              </w:rPr>
              <w:t>Override</w:t>
            </w:r>
            <w:proofErr w:type="spellEnd"/>
            <w:r w:rsidRPr="001629AB">
              <w:rPr>
                <w:lang w:val="de-DE"/>
              </w:rPr>
              <w:t> (explizit --</w:t>
            </w:r>
            <w:proofErr w:type="spellStart"/>
            <w:r w:rsidRPr="001629AB">
              <w:rPr>
                <w:lang w:val="de-DE"/>
              </w:rPr>
              <w:t>version</w:t>
            </w:r>
            <w:proofErr w:type="spellEnd"/>
            <w:r w:rsidRPr="001629AB">
              <w:rPr>
                <w:lang w:val="de-DE"/>
              </w:rPr>
              <w:t xml:space="preserve"> 0.29.0)</w:t>
            </w:r>
          </w:p>
        </w:tc>
        <w:tc>
          <w:tcPr>
            <w:tcW w:w="3855" w:type="dxa"/>
            <w:tcBorders>
              <w:top w:val="single" w:sz="6" w:space="0" w:color="B8C7DA"/>
              <w:left w:val="single" w:sz="6" w:space="0" w:color="B8C7DA"/>
              <w:bottom w:val="single" w:sz="6" w:space="0" w:color="B8C7DA"/>
              <w:right w:val="single" w:sz="6" w:space="0" w:color="B8C7DA"/>
            </w:tcBorders>
            <w:shd w:val="clear" w:color="auto" w:fill="F7F9FC"/>
          </w:tcPr>
          <w:p w14:paraId="6867E46F" w14:textId="1CF576DD" w:rsidR="00715F10" w:rsidRPr="001629AB" w:rsidRDefault="001629AB">
            <w:pPr>
              <w:spacing w:after="0"/>
              <w:rPr>
                <w:lang w:val="de-DE"/>
              </w:rPr>
            </w:pPr>
            <w:r w:rsidRPr="001629AB">
              <w:rPr>
                <w:lang w:val="de-DE"/>
              </w:rPr>
              <w:t>Stabile, reproduzierbare Umgebung — kein ungewolltes Upgrade</w:t>
            </w:r>
          </w:p>
        </w:tc>
      </w:tr>
      <w:tr w:rsidR="00715F10" w:rsidRPr="001629AB" w14:paraId="30891A17" w14:textId="77777777">
        <w:trPr>
          <w:jc w:val="center"/>
        </w:trPr>
        <w:tc>
          <w:tcPr>
            <w:tcW w:w="3005" w:type="dxa"/>
            <w:tcBorders>
              <w:top w:val="single" w:sz="6" w:space="0" w:color="B8C7DA"/>
              <w:left w:val="single" w:sz="6" w:space="0" w:color="B8C7DA"/>
              <w:bottom w:val="single" w:sz="6" w:space="0" w:color="B8C7DA"/>
              <w:right w:val="single" w:sz="6" w:space="0" w:color="B8C7DA"/>
            </w:tcBorders>
            <w:shd w:val="clear" w:color="auto" w:fill="FFFFFF"/>
          </w:tcPr>
          <w:p w14:paraId="2133691C" w14:textId="77777777" w:rsidR="00715F10" w:rsidRDefault="00000000">
            <w:pPr>
              <w:spacing w:after="0"/>
            </w:pPr>
            <w:r>
              <w:rPr>
                <w:sz w:val="18"/>
              </w:rPr>
              <w:t>Operator-</w:t>
            </w:r>
            <w:proofErr w:type="spellStart"/>
            <w:r>
              <w:rPr>
                <w:sz w:val="18"/>
              </w:rPr>
              <w:t>Ressourcen</w:t>
            </w:r>
            <w:proofErr w:type="spellEnd"/>
          </w:p>
        </w:tc>
        <w:tc>
          <w:tcPr>
            <w:tcW w:w="3175" w:type="dxa"/>
            <w:tcBorders>
              <w:top w:val="single" w:sz="6" w:space="0" w:color="B8C7DA"/>
              <w:left w:val="single" w:sz="6" w:space="0" w:color="B8C7DA"/>
              <w:bottom w:val="single" w:sz="6" w:space="0" w:color="B8C7DA"/>
              <w:right w:val="single" w:sz="6" w:space="0" w:color="B8C7DA"/>
            </w:tcBorders>
            <w:shd w:val="clear" w:color="auto" w:fill="FFFFFF"/>
          </w:tcPr>
          <w:p w14:paraId="4C5413A3" w14:textId="7AFF95D6" w:rsidR="00715F10" w:rsidRDefault="001629AB">
            <w:pPr>
              <w:spacing w:after="0"/>
            </w:pPr>
            <w:r w:rsidRPr="001629AB">
              <w:rPr>
                <w:b/>
                <w:bCs/>
              </w:rPr>
              <w:t>Kurs-Override</w:t>
            </w:r>
            <w:r w:rsidRPr="001629AB">
              <w:t xml:space="preserve"> (resources war </w:t>
            </w:r>
            <w:proofErr w:type="spellStart"/>
            <w:r w:rsidRPr="001629AB">
              <w:t>im</w:t>
            </w:r>
            <w:proofErr w:type="spellEnd"/>
            <w:r w:rsidRPr="001629AB">
              <w:t xml:space="preserve"> Default {})</w:t>
            </w:r>
          </w:p>
        </w:tc>
        <w:tc>
          <w:tcPr>
            <w:tcW w:w="3855" w:type="dxa"/>
            <w:tcBorders>
              <w:top w:val="single" w:sz="6" w:space="0" w:color="B8C7DA"/>
              <w:left w:val="single" w:sz="6" w:space="0" w:color="B8C7DA"/>
              <w:bottom w:val="single" w:sz="6" w:space="0" w:color="B8C7DA"/>
              <w:right w:val="single" w:sz="6" w:space="0" w:color="B8C7DA"/>
            </w:tcBorders>
            <w:shd w:val="clear" w:color="auto" w:fill="FFFFFF"/>
          </w:tcPr>
          <w:p w14:paraId="50824475" w14:textId="306F0F53" w:rsidR="00715F10" w:rsidRPr="001629AB" w:rsidRDefault="001629AB">
            <w:pPr>
              <w:spacing w:after="0"/>
              <w:rPr>
                <w:lang w:val="de-DE"/>
              </w:rPr>
            </w:pPr>
            <w:r w:rsidRPr="001629AB">
              <w:rPr>
                <w:lang w:val="de-DE"/>
              </w:rPr>
              <w:t>Lokaler k3d-Cluster braucht begrenzte CPU/Memory</w:t>
            </w:r>
          </w:p>
        </w:tc>
      </w:tr>
      <w:tr w:rsidR="00715F10" w:rsidRPr="001629AB" w14:paraId="6AA704FD" w14:textId="77777777">
        <w:trPr>
          <w:jc w:val="center"/>
        </w:trPr>
        <w:tc>
          <w:tcPr>
            <w:tcW w:w="3005" w:type="dxa"/>
            <w:tcBorders>
              <w:top w:val="single" w:sz="6" w:space="0" w:color="B8C7DA"/>
              <w:left w:val="single" w:sz="6" w:space="0" w:color="B8C7DA"/>
              <w:bottom w:val="single" w:sz="6" w:space="0" w:color="B8C7DA"/>
              <w:right w:val="single" w:sz="6" w:space="0" w:color="B8C7DA"/>
            </w:tcBorders>
            <w:shd w:val="clear" w:color="auto" w:fill="F7F9FC"/>
          </w:tcPr>
          <w:p w14:paraId="16BAB92D" w14:textId="77777777" w:rsidR="00715F10" w:rsidRDefault="00000000">
            <w:pPr>
              <w:spacing w:after="0"/>
            </w:pPr>
            <w:r>
              <w:rPr>
                <w:sz w:val="18"/>
              </w:rPr>
              <w:t xml:space="preserve">Monitoring </w:t>
            </w:r>
            <w:proofErr w:type="spellStart"/>
            <w:r>
              <w:rPr>
                <w:sz w:val="18"/>
              </w:rPr>
              <w:t>deaktiviert</w:t>
            </w:r>
            <w:proofErr w:type="spellEnd"/>
          </w:p>
        </w:tc>
        <w:tc>
          <w:tcPr>
            <w:tcW w:w="3175" w:type="dxa"/>
            <w:tcBorders>
              <w:top w:val="single" w:sz="6" w:space="0" w:color="B8C7DA"/>
              <w:left w:val="single" w:sz="6" w:space="0" w:color="B8C7DA"/>
              <w:bottom w:val="single" w:sz="6" w:space="0" w:color="B8C7DA"/>
              <w:right w:val="single" w:sz="6" w:space="0" w:color="B8C7DA"/>
            </w:tcBorders>
            <w:shd w:val="clear" w:color="auto" w:fill="F7F9FC"/>
          </w:tcPr>
          <w:p w14:paraId="145EBE81" w14:textId="2CFC3E14" w:rsidR="00715F10" w:rsidRPr="001629AB" w:rsidRDefault="001629AB">
            <w:pPr>
              <w:spacing w:after="0"/>
              <w:rPr>
                <w:lang w:val="de-DE"/>
              </w:rPr>
            </w:pPr>
            <w:r w:rsidRPr="001629AB">
              <w:rPr>
                <w:b/>
                <w:bCs/>
                <w:lang w:val="de-DE"/>
              </w:rPr>
              <w:t>Default</w:t>
            </w:r>
            <w:r w:rsidRPr="001629AB">
              <w:rPr>
                <w:lang w:val="de-DE"/>
              </w:rPr>
              <w:t> (</w:t>
            </w:r>
            <w:proofErr w:type="spellStart"/>
            <w:r w:rsidRPr="001629AB">
              <w:rPr>
                <w:lang w:val="de-DE"/>
              </w:rPr>
              <w:t>podMonitorEnabled</w:t>
            </w:r>
            <w:proofErr w:type="spellEnd"/>
            <w:r w:rsidRPr="001629AB">
              <w:rPr>
                <w:lang w:val="de-DE"/>
              </w:rPr>
              <w:t xml:space="preserve">: </w:t>
            </w:r>
            <w:proofErr w:type="spellStart"/>
            <w:r w:rsidRPr="001629AB">
              <w:rPr>
                <w:lang w:val="de-DE"/>
              </w:rPr>
              <w:t>false</w:t>
            </w:r>
            <w:proofErr w:type="spellEnd"/>
            <w:r w:rsidRPr="001629AB">
              <w:rPr>
                <w:lang w:val="de-DE"/>
              </w:rPr>
              <w:t>) — aber nochmals explizit gesetzt</w:t>
            </w:r>
          </w:p>
        </w:tc>
        <w:tc>
          <w:tcPr>
            <w:tcW w:w="3855" w:type="dxa"/>
            <w:tcBorders>
              <w:top w:val="single" w:sz="6" w:space="0" w:color="B8C7DA"/>
              <w:left w:val="single" w:sz="6" w:space="0" w:color="B8C7DA"/>
              <w:bottom w:val="single" w:sz="6" w:space="0" w:color="B8C7DA"/>
              <w:right w:val="single" w:sz="6" w:space="0" w:color="B8C7DA"/>
            </w:tcBorders>
            <w:shd w:val="clear" w:color="auto" w:fill="F7F9FC"/>
          </w:tcPr>
          <w:p w14:paraId="11BF1576" w14:textId="06974807" w:rsidR="00715F10" w:rsidRPr="001629AB" w:rsidRDefault="001629AB">
            <w:pPr>
              <w:spacing w:after="0"/>
              <w:rPr>
                <w:lang w:val="de-DE"/>
              </w:rPr>
            </w:pPr>
            <w:r w:rsidRPr="001629AB">
              <w:rPr>
                <w:lang w:val="de-DE"/>
              </w:rPr>
              <w:t xml:space="preserve">Kein Prometheus im Kurs-Cluster → </w:t>
            </w:r>
            <w:proofErr w:type="spellStart"/>
            <w:r w:rsidRPr="001629AB">
              <w:rPr>
                <w:lang w:val="de-DE"/>
              </w:rPr>
              <w:t>PodMonitor</w:t>
            </w:r>
            <w:proofErr w:type="spellEnd"/>
            <w:r w:rsidRPr="001629AB">
              <w:rPr>
                <w:lang w:val="de-DE"/>
              </w:rPr>
              <w:t xml:space="preserve"> wäre sinnlos</w:t>
            </w:r>
          </w:p>
        </w:tc>
      </w:tr>
    </w:tbl>
    <w:p w14:paraId="247755CC" w14:textId="77777777" w:rsidR="00715F10" w:rsidRPr="001629AB" w:rsidRDefault="00715F10">
      <w:pPr>
        <w:spacing w:after="20"/>
        <w:rPr>
          <w:lang w:val="de-DE"/>
        </w:rPr>
      </w:pPr>
    </w:p>
    <w:p w14:paraId="11233E91" w14:textId="77777777" w:rsidR="00715F10" w:rsidRDefault="00000000">
      <w:pPr>
        <w:keepNext/>
        <w:spacing w:before="40" w:after="20"/>
      </w:pPr>
      <w:r>
        <w:rPr>
          <w:b/>
          <w:color w:val="2C67B1"/>
          <w:sz w:val="17"/>
        </w:rPr>
        <w:t>OPERATOR INSTALLIEREN</w:t>
      </w:r>
    </w:p>
    <w:tbl>
      <w:tblPr>
        <w:tblW w:w="0" w:type="auto"/>
        <w:jc w:val="center"/>
        <w:tblLayout w:type="fixed"/>
        <w:tblLook w:val="04A0" w:firstRow="1" w:lastRow="0" w:firstColumn="1" w:lastColumn="0" w:noHBand="0" w:noVBand="1"/>
      </w:tblPr>
      <w:tblGrid>
        <w:gridCol w:w="10092"/>
      </w:tblGrid>
      <w:tr w:rsidR="00715F10" w14:paraId="4DD8F3A9"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023F0C8" w14:textId="77777777" w:rsidR="00715F10" w:rsidRDefault="00000000">
            <w:pPr>
              <w:spacing w:after="0" w:line="240" w:lineRule="auto"/>
            </w:pPr>
            <w:r>
              <w:rPr>
                <w:rFonts w:ascii="Courier New" w:hAnsi="Courier New"/>
                <w:color w:val="F9FAFB"/>
                <w:sz w:val="16"/>
              </w:rPr>
              <w:t># Bash</w:t>
            </w:r>
            <w:r>
              <w:rPr>
                <w:rFonts w:ascii="Courier New" w:hAnsi="Courier New"/>
                <w:color w:val="F9FAFB"/>
                <w:sz w:val="16"/>
              </w:rPr>
              <w:br/>
              <w:t>./platform/cloudnative-pg/install.sh</w:t>
            </w:r>
            <w:r>
              <w:rPr>
                <w:rFonts w:ascii="Courier New" w:hAnsi="Courier New"/>
                <w:color w:val="F9FAFB"/>
                <w:sz w:val="16"/>
              </w:rPr>
              <w:br/>
            </w:r>
            <w:r>
              <w:rPr>
                <w:rFonts w:ascii="Courier New" w:hAnsi="Courier New"/>
                <w:color w:val="F9FAFB"/>
                <w:sz w:val="16"/>
              </w:rPr>
              <w:br/>
              <w:t># PowerShell</w:t>
            </w:r>
            <w:r>
              <w:rPr>
                <w:rFonts w:ascii="Courier New" w:hAnsi="Courier New"/>
                <w:color w:val="F9FAFB"/>
                <w:sz w:val="16"/>
              </w:rPr>
              <w:br/>
              <w:t>./platform/cloudnative-pg/install.ps1</w:t>
            </w:r>
            <w:r>
              <w:rPr>
                <w:rFonts w:ascii="Courier New" w:hAnsi="Courier New"/>
                <w:color w:val="F9FAFB"/>
                <w:sz w:val="16"/>
              </w:rPr>
              <w:br/>
            </w:r>
            <w:r>
              <w:rPr>
                <w:rFonts w:ascii="Courier New" w:hAnsi="Courier New"/>
                <w:color w:val="F9FAFB"/>
                <w:sz w:val="16"/>
              </w:rPr>
              <w:br/>
              <w:t>helm -n cnpg-system list</w:t>
            </w:r>
            <w:r>
              <w:rPr>
                <w:rFonts w:ascii="Courier New" w:hAnsi="Courier New"/>
                <w:color w:val="F9FAFB"/>
                <w:sz w:val="16"/>
              </w:rPr>
              <w:br/>
              <w:t>kubectl get crd clusters.postgresql.cnpg.io</w:t>
            </w:r>
          </w:p>
        </w:tc>
      </w:tr>
    </w:tbl>
    <w:p w14:paraId="17086D6B"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9C66AD" w14:paraId="5B0477EE"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395A5F3D"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 xml:space="preserve">Das Helm-Release ist </w:t>
            </w:r>
            <w:proofErr w:type="spellStart"/>
            <w:r w:rsidRPr="007C6239">
              <w:rPr>
                <w:sz w:val="20"/>
                <w:lang w:val="de-CH"/>
              </w:rPr>
              <w:t>deployed</w:t>
            </w:r>
            <w:proofErr w:type="spellEnd"/>
            <w:r w:rsidRPr="007C6239">
              <w:rPr>
                <w:sz w:val="20"/>
                <w:lang w:val="de-CH"/>
              </w:rPr>
              <w:t xml:space="preserve"> und die </w:t>
            </w:r>
            <w:proofErr w:type="spellStart"/>
            <w:r w:rsidRPr="007C6239">
              <w:rPr>
                <w:sz w:val="20"/>
                <w:lang w:val="de-CH"/>
              </w:rPr>
              <w:t>Kubernetes</w:t>
            </w:r>
            <w:proofErr w:type="spellEnd"/>
            <w:r w:rsidRPr="007C6239">
              <w:rPr>
                <w:sz w:val="20"/>
                <w:lang w:val="de-CH"/>
              </w:rPr>
              <w:t xml:space="preserve">-API kennt die </w:t>
            </w:r>
            <w:proofErr w:type="spellStart"/>
            <w:r w:rsidRPr="007C6239">
              <w:rPr>
                <w:sz w:val="20"/>
                <w:lang w:val="de-CH"/>
              </w:rPr>
              <w:t>Resource</w:t>
            </w:r>
            <w:proofErr w:type="spellEnd"/>
            <w:r w:rsidRPr="007C6239">
              <w:rPr>
                <w:sz w:val="20"/>
                <w:lang w:val="de-CH"/>
              </w:rPr>
              <w:t>-Art Cluster.</w:t>
            </w:r>
          </w:p>
        </w:tc>
      </w:tr>
    </w:tbl>
    <w:p w14:paraId="5579DE52" w14:textId="77777777" w:rsidR="00715F10" w:rsidRPr="007C6239" w:rsidRDefault="00715F10">
      <w:pPr>
        <w:spacing w:after="20"/>
        <w:rPr>
          <w:lang w:val="de-CH"/>
        </w:rPr>
      </w:pPr>
    </w:p>
    <w:p w14:paraId="3F52C91B" w14:textId="77777777" w:rsidR="00715F10" w:rsidRPr="007C6239" w:rsidRDefault="00000000">
      <w:pPr>
        <w:keepNext/>
        <w:spacing w:before="40" w:after="40"/>
        <w:rPr>
          <w:lang w:val="de-CH"/>
        </w:rPr>
      </w:pPr>
      <w:r w:rsidRPr="007C6239">
        <w:rPr>
          <w:b/>
          <w:color w:val="173A70"/>
          <w:sz w:val="18"/>
          <w:lang w:val="de-CH"/>
        </w:rPr>
        <w:t>Formulieren Sie in einem Satz: Was installiert Helm, und was betreibt der Operator?</w:t>
      </w:r>
    </w:p>
    <w:tbl>
      <w:tblPr>
        <w:tblW w:w="0" w:type="auto"/>
        <w:jc w:val="center"/>
        <w:tblLayout w:type="fixed"/>
        <w:tblLook w:val="04A0" w:firstRow="1" w:lastRow="0" w:firstColumn="1" w:lastColumn="0" w:noHBand="0" w:noVBand="1"/>
      </w:tblPr>
      <w:tblGrid>
        <w:gridCol w:w="10092"/>
      </w:tblGrid>
      <w:tr w:rsidR="00715F10" w:rsidRPr="009C66AD" w14:paraId="3CE2D40D" w14:textId="77777777" w:rsidTr="008D2657">
        <w:trPr>
          <w:cantSplit/>
          <w:trHeight w:hRule="exact" w:val="701"/>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5F9D810" w14:textId="25993D29" w:rsidR="00715F10" w:rsidRPr="000E7BD3" w:rsidRDefault="000E7BD3">
            <w:pPr>
              <w:spacing w:after="0"/>
              <w:rPr>
                <w:lang w:val="de-DE"/>
              </w:rPr>
            </w:pPr>
            <w:r w:rsidRPr="000E7BD3">
              <w:rPr>
                <w:lang w:val="de-DE"/>
              </w:rPr>
              <w:t xml:space="preserve">Helm installiert den </w:t>
            </w:r>
            <w:proofErr w:type="spellStart"/>
            <w:r w:rsidRPr="000E7BD3">
              <w:rPr>
                <w:lang w:val="de-DE"/>
              </w:rPr>
              <w:t>CloudNativePG</w:t>
            </w:r>
            <w:proofErr w:type="spellEnd"/>
            <w:r w:rsidRPr="000E7BD3">
              <w:rPr>
                <w:lang w:val="de-DE"/>
              </w:rPr>
              <w:t xml:space="preserve">-Operator als </w:t>
            </w:r>
            <w:proofErr w:type="spellStart"/>
            <w:r w:rsidRPr="000E7BD3">
              <w:rPr>
                <w:lang w:val="de-DE"/>
              </w:rPr>
              <w:t>Kubernetes-Deployment</w:t>
            </w:r>
            <w:proofErr w:type="spellEnd"/>
            <w:r w:rsidRPr="000E7BD3">
              <w:rPr>
                <w:lang w:val="de-DE"/>
              </w:rPr>
              <w:t xml:space="preserve"> mit CRDs, RBAC und Webhook.</w:t>
            </w:r>
          </w:p>
        </w:tc>
      </w:tr>
      <w:tr w:rsidR="00715F10" w:rsidRPr="009C66AD" w14:paraId="1044CE8F" w14:textId="77777777" w:rsidTr="008D2657">
        <w:trPr>
          <w:cantSplit/>
          <w:trHeight w:hRule="exact" w:val="863"/>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4EDC253" w14:textId="127E224E" w:rsidR="00715F10" w:rsidRPr="008D2657" w:rsidRDefault="008D2657">
            <w:pPr>
              <w:spacing w:after="0"/>
              <w:rPr>
                <w:lang w:val="de-DE"/>
              </w:rPr>
            </w:pPr>
            <w:r w:rsidRPr="008D2657">
              <w:rPr>
                <w:lang w:val="de-DE"/>
              </w:rPr>
              <w:t>Der Operator überwacht Cluster-Ressourcen und erstellt/verwaltet automatisch die PostgreSQL-Pods inklusive Replikation und Failover.</w:t>
            </w:r>
          </w:p>
        </w:tc>
      </w:tr>
    </w:tbl>
    <w:p w14:paraId="3AB506B6" w14:textId="77777777" w:rsidR="00715F10" w:rsidRPr="007C6239" w:rsidRDefault="00715F10">
      <w:pPr>
        <w:spacing w:after="20"/>
        <w:rPr>
          <w:lang w:val="de-CH"/>
        </w:rPr>
      </w:pPr>
    </w:p>
    <w:p w14:paraId="4DCF47E3"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9C66AD" w14:paraId="272C61D5"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2405AC27" w14:textId="77777777" w:rsidR="00715F10" w:rsidRDefault="00000000">
            <w:pPr>
              <w:jc w:val="center"/>
            </w:pPr>
            <w:r>
              <w:rPr>
                <w:b/>
                <w:color w:val="FFFFFF"/>
                <w:sz w:val="36"/>
              </w:rPr>
              <w:lastRenderedPageBreak/>
              <w:t>3</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08AA2219" w14:textId="77777777" w:rsidR="00715F10" w:rsidRPr="007C6239" w:rsidRDefault="00000000">
            <w:pPr>
              <w:spacing w:after="20"/>
              <w:rPr>
                <w:lang w:val="de-CH"/>
              </w:rPr>
            </w:pPr>
            <w:r w:rsidRPr="007C6239">
              <w:rPr>
                <w:b/>
                <w:color w:val="173A70"/>
                <w:sz w:val="30"/>
                <w:lang w:val="de-CH"/>
              </w:rPr>
              <w:t>Datenbank deployen und Service-Routing erklären</w:t>
            </w:r>
          </w:p>
          <w:p w14:paraId="01EAC8F7" w14:textId="77777777" w:rsidR="00715F10" w:rsidRPr="007C6239" w:rsidRDefault="00000000">
            <w:pPr>
              <w:spacing w:after="0"/>
              <w:rPr>
                <w:lang w:val="de-CH"/>
              </w:rPr>
            </w:pPr>
            <w:r w:rsidRPr="007C6239">
              <w:rPr>
                <w:color w:val="4D5968"/>
                <w:sz w:val="19"/>
                <w:lang w:val="de-CH"/>
              </w:rPr>
              <w:t>Generierte Objekte statt nur Pod-Status prüfen.</w:t>
            </w:r>
          </w:p>
        </w:tc>
      </w:tr>
    </w:tbl>
    <w:p w14:paraId="6CB1E166" w14:textId="77777777" w:rsidR="00715F10" w:rsidRPr="007C6239" w:rsidRDefault="00715F10">
      <w:pPr>
        <w:spacing w:after="40"/>
        <w:rPr>
          <w:lang w:val="de-CH"/>
        </w:rPr>
      </w:pPr>
    </w:p>
    <w:p w14:paraId="7F20FFA9" w14:textId="77777777" w:rsidR="00715F10" w:rsidRPr="007C6239" w:rsidRDefault="00000000">
      <w:pPr>
        <w:pStyle w:val="Aufzhlungszeichen"/>
        <w:spacing w:after="30" w:line="245" w:lineRule="auto"/>
        <w:ind w:left="351" w:hanging="142"/>
        <w:rPr>
          <w:lang w:val="de-CH"/>
        </w:rPr>
      </w:pPr>
      <w:r w:rsidRPr="007C6239">
        <w:rPr>
          <w:lang w:val="de-CH"/>
        </w:rPr>
        <w:t>Bauen und importieren Sie die Images mit dem passenden Skript.</w:t>
      </w:r>
    </w:p>
    <w:p w14:paraId="2FFCEF1B" w14:textId="77777777" w:rsidR="00715F10" w:rsidRPr="007C6239" w:rsidRDefault="00000000">
      <w:pPr>
        <w:pStyle w:val="Aufzhlungszeichen"/>
        <w:spacing w:after="30" w:line="245" w:lineRule="auto"/>
        <w:ind w:left="351" w:hanging="142"/>
        <w:rPr>
          <w:lang w:val="de-CH"/>
        </w:rPr>
      </w:pPr>
      <w:r w:rsidRPr="007C6239">
        <w:rPr>
          <w:lang w:val="de-CH"/>
        </w:rPr>
        <w:t>Wenden Sie das Block-6-Overlay an und warten Sie auf zwei Instanzen.</w:t>
      </w:r>
    </w:p>
    <w:p w14:paraId="156DAA44" w14:textId="77777777" w:rsidR="00715F10" w:rsidRPr="007C6239" w:rsidRDefault="00000000">
      <w:pPr>
        <w:pStyle w:val="Aufzhlungszeichen"/>
        <w:spacing w:after="30" w:line="245" w:lineRule="auto"/>
        <w:ind w:left="351" w:hanging="142"/>
        <w:rPr>
          <w:lang w:val="de-CH"/>
        </w:rPr>
      </w:pPr>
      <w:r w:rsidRPr="007C6239">
        <w:rPr>
          <w:lang w:val="de-CH"/>
        </w:rPr>
        <w:t>Ordnen Sie danach die drei Services ihren aktuellen Endpoints zu.</w:t>
      </w:r>
    </w:p>
    <w:p w14:paraId="2B29A2CF" w14:textId="77777777" w:rsidR="00715F10" w:rsidRDefault="00000000">
      <w:pPr>
        <w:keepNext/>
        <w:spacing w:before="40" w:after="20"/>
      </w:pPr>
      <w:r>
        <w:rPr>
          <w:b/>
          <w:color w:val="2C67B1"/>
          <w:sz w:val="17"/>
        </w:rPr>
        <w:t>DEPLOYMENT</w:t>
      </w:r>
    </w:p>
    <w:tbl>
      <w:tblPr>
        <w:tblW w:w="0" w:type="auto"/>
        <w:jc w:val="center"/>
        <w:tblLayout w:type="fixed"/>
        <w:tblLook w:val="04A0" w:firstRow="1" w:lastRow="0" w:firstColumn="1" w:lastColumn="0" w:noHBand="0" w:noVBand="1"/>
      </w:tblPr>
      <w:tblGrid>
        <w:gridCol w:w="10092"/>
      </w:tblGrid>
      <w:tr w:rsidR="00715F10" w14:paraId="79295FE8"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757AA33" w14:textId="77777777" w:rsidR="00715F10" w:rsidRDefault="00000000">
            <w:pPr>
              <w:spacing w:after="0" w:line="240" w:lineRule="auto"/>
            </w:pPr>
            <w:r>
              <w:rPr>
                <w:rFonts w:ascii="Courier New" w:hAnsi="Courier New"/>
                <w:color w:val="F9FAFB"/>
                <w:sz w:val="16"/>
              </w:rPr>
              <w:t># Bash</w:t>
            </w:r>
            <w:r>
              <w:rPr>
                <w:rFonts w:ascii="Courier New" w:hAnsi="Courier New"/>
                <w:color w:val="F9FAFB"/>
                <w:sz w:val="16"/>
              </w:rPr>
              <w:br/>
              <w:t>./scripts/build-images.sh</w:t>
            </w:r>
            <w:r>
              <w:rPr>
                <w:rFonts w:ascii="Courier New" w:hAnsi="Courier New"/>
                <w:color w:val="F9FAFB"/>
                <w:sz w:val="16"/>
              </w:rPr>
              <w:br/>
              <w:t>CLUSTER=teko-k8s ./scripts/load-images.sh</w:t>
            </w:r>
            <w:r>
              <w:rPr>
                <w:rFonts w:ascii="Courier New" w:hAnsi="Courier New"/>
                <w:color w:val="F9FAFB"/>
                <w:sz w:val="16"/>
              </w:rPr>
              <w:br/>
            </w:r>
            <w:r>
              <w:rPr>
                <w:rFonts w:ascii="Courier New" w:hAnsi="Courier New"/>
                <w:color w:val="F9FAFB"/>
                <w:sz w:val="16"/>
              </w:rPr>
              <w:br/>
              <w:t># PowerShell</w:t>
            </w:r>
            <w:r>
              <w:rPr>
                <w:rFonts w:ascii="Courier New" w:hAnsi="Courier New"/>
                <w:color w:val="F9FAFB"/>
                <w:sz w:val="16"/>
              </w:rPr>
              <w:br/>
              <w:t>./scripts/build-images.ps1</w:t>
            </w:r>
            <w:r>
              <w:rPr>
                <w:rFonts w:ascii="Courier New" w:hAnsi="Courier New"/>
                <w:color w:val="F9FAFB"/>
                <w:sz w:val="16"/>
              </w:rPr>
              <w:br/>
              <w:t>./scripts/load-images.ps1 -Cluster teko-k8s</w:t>
            </w:r>
            <w:r>
              <w:rPr>
                <w:rFonts w:ascii="Courier New" w:hAnsi="Courier New"/>
                <w:color w:val="F9FAFB"/>
                <w:sz w:val="16"/>
              </w:rPr>
              <w:br/>
            </w:r>
            <w:r>
              <w:rPr>
                <w:rFonts w:ascii="Courier New" w:hAnsi="Courier New"/>
                <w:color w:val="F9FAFB"/>
                <w:sz w:val="16"/>
              </w:rPr>
              <w:br/>
              <w:t>kubectl --context k3d-teko-k8s apply -k deploy/overlays/block-06-persistence</w:t>
            </w:r>
            <w:r>
              <w:rPr>
                <w:rFonts w:ascii="Courier New" w:hAnsi="Courier New"/>
                <w:color w:val="F9FAFB"/>
                <w:sz w:val="16"/>
              </w:rPr>
              <w:br/>
              <w:t>kubectl --context k3d-teko-k8s -n food-delivery wait --for=condition=Ready cluster/food-delivery-db --timeout=5m</w:t>
            </w:r>
          </w:p>
        </w:tc>
      </w:tr>
    </w:tbl>
    <w:p w14:paraId="43515160" w14:textId="77777777" w:rsidR="00715F10" w:rsidRDefault="00715F10">
      <w:pPr>
        <w:spacing w:after="20"/>
      </w:pPr>
    </w:p>
    <w:p w14:paraId="21ABA0BA" w14:textId="77777777" w:rsidR="00715F10" w:rsidRDefault="00000000">
      <w:pPr>
        <w:keepNext/>
        <w:spacing w:before="40" w:after="20"/>
      </w:pPr>
      <w:r>
        <w:rPr>
          <w:b/>
          <w:color w:val="2C67B1"/>
          <w:sz w:val="17"/>
        </w:rPr>
        <w:t>ROUTING PRÜFEN</w:t>
      </w:r>
    </w:p>
    <w:tbl>
      <w:tblPr>
        <w:tblW w:w="0" w:type="auto"/>
        <w:jc w:val="center"/>
        <w:tblLayout w:type="fixed"/>
        <w:tblLook w:val="04A0" w:firstRow="1" w:lastRow="0" w:firstColumn="1" w:lastColumn="0" w:noHBand="0" w:noVBand="1"/>
      </w:tblPr>
      <w:tblGrid>
        <w:gridCol w:w="10092"/>
      </w:tblGrid>
      <w:tr w:rsidR="00715F10" w14:paraId="037045AF"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5041B2AC" w14:textId="77777777" w:rsidR="00715F10" w:rsidRDefault="00000000">
            <w:pPr>
              <w:spacing w:after="0" w:line="240" w:lineRule="auto"/>
            </w:pPr>
            <w:r>
              <w:rPr>
                <w:rFonts w:ascii="Courier New" w:hAnsi="Courier New"/>
                <w:color w:val="F9FAFB"/>
                <w:sz w:val="16"/>
              </w:rPr>
              <w:t>kubectl --context k3d-teko-k8s -n food-delivery get pods -L cnpg.io/instanceRole</w:t>
            </w:r>
            <w:r>
              <w:rPr>
                <w:rFonts w:ascii="Courier New" w:hAnsi="Courier New"/>
                <w:color w:val="F9FAFB"/>
                <w:sz w:val="16"/>
              </w:rPr>
              <w:br/>
              <w:t>kubectl --context k3d-teko-k8s -n food-delivery get svc food-delivery-db-rw food-delivery-db-ro food-delivery-db-r</w:t>
            </w:r>
            <w:r>
              <w:rPr>
                <w:rFonts w:ascii="Courier New" w:hAnsi="Courier New"/>
                <w:color w:val="F9FAFB"/>
                <w:sz w:val="16"/>
              </w:rPr>
              <w:br/>
              <w:t>kubectl --context k3d-teko-k8s -n food-delivery get endpointslice -l kubernetes.io/service-name=food-delivery-db-rw -o wide</w:t>
            </w:r>
          </w:p>
        </w:tc>
      </w:tr>
    </w:tbl>
    <w:p w14:paraId="052DEBD9" w14:textId="77777777" w:rsidR="00715F10" w:rsidRDefault="00715F10">
      <w:pPr>
        <w:spacing w:after="20"/>
      </w:pPr>
    </w:p>
    <w:tbl>
      <w:tblPr>
        <w:tblW w:w="0" w:type="auto"/>
        <w:jc w:val="center"/>
        <w:tblLayout w:type="fixed"/>
        <w:tblLook w:val="04A0" w:firstRow="1" w:lastRow="0" w:firstColumn="1" w:lastColumn="0" w:noHBand="0" w:noVBand="1"/>
      </w:tblPr>
      <w:tblGrid>
        <w:gridCol w:w="3969"/>
        <w:gridCol w:w="3005"/>
        <w:gridCol w:w="3061"/>
      </w:tblGrid>
      <w:tr w:rsidR="00715F10" w14:paraId="118B83B9" w14:textId="77777777">
        <w:trPr>
          <w:cantSplit/>
          <w:jc w:val="center"/>
        </w:trPr>
        <w:tc>
          <w:tcPr>
            <w:tcW w:w="3969" w:type="dxa"/>
            <w:tcBorders>
              <w:top w:val="single" w:sz="8" w:space="0" w:color="173A70"/>
              <w:left w:val="single" w:sz="8" w:space="0" w:color="173A70"/>
              <w:bottom w:val="single" w:sz="8" w:space="0" w:color="173A70"/>
              <w:right w:val="single" w:sz="8" w:space="0" w:color="173A70"/>
            </w:tcBorders>
            <w:shd w:val="clear" w:color="auto" w:fill="173A70"/>
          </w:tcPr>
          <w:p w14:paraId="4DBD89D2" w14:textId="77777777" w:rsidR="00715F10" w:rsidRDefault="00000000">
            <w:pPr>
              <w:jc w:val="center"/>
            </w:pPr>
            <w:r>
              <w:rPr>
                <w:b/>
                <w:color w:val="FFFFFF"/>
                <w:sz w:val="18"/>
              </w:rPr>
              <w:t>Service</w:t>
            </w:r>
          </w:p>
        </w:tc>
        <w:tc>
          <w:tcPr>
            <w:tcW w:w="3005" w:type="dxa"/>
            <w:tcBorders>
              <w:top w:val="single" w:sz="8" w:space="0" w:color="173A70"/>
              <w:left w:val="single" w:sz="8" w:space="0" w:color="173A70"/>
              <w:bottom w:val="single" w:sz="8" w:space="0" w:color="173A70"/>
              <w:right w:val="single" w:sz="8" w:space="0" w:color="173A70"/>
            </w:tcBorders>
            <w:shd w:val="clear" w:color="auto" w:fill="173A70"/>
          </w:tcPr>
          <w:p w14:paraId="7B5D1AA5" w14:textId="77777777" w:rsidR="00715F10" w:rsidRDefault="00000000">
            <w:pPr>
              <w:jc w:val="center"/>
            </w:pPr>
            <w:r>
              <w:rPr>
                <w:b/>
                <w:color w:val="FFFFFF"/>
                <w:sz w:val="18"/>
              </w:rPr>
              <w:t>Aktuelle Zielrolle</w:t>
            </w:r>
          </w:p>
        </w:tc>
        <w:tc>
          <w:tcPr>
            <w:tcW w:w="3061" w:type="dxa"/>
            <w:tcBorders>
              <w:top w:val="single" w:sz="8" w:space="0" w:color="173A70"/>
              <w:left w:val="single" w:sz="8" w:space="0" w:color="173A70"/>
              <w:bottom w:val="single" w:sz="8" w:space="0" w:color="173A70"/>
              <w:right w:val="single" w:sz="8" w:space="0" w:color="173A70"/>
            </w:tcBorders>
            <w:shd w:val="clear" w:color="auto" w:fill="173A70"/>
          </w:tcPr>
          <w:p w14:paraId="3DD43895" w14:textId="77777777" w:rsidR="00715F10" w:rsidRDefault="00000000">
            <w:pPr>
              <w:jc w:val="center"/>
            </w:pPr>
            <w:r>
              <w:rPr>
                <w:b/>
                <w:color w:val="FFFFFF"/>
                <w:sz w:val="18"/>
              </w:rPr>
              <w:t>Geeignet für</w:t>
            </w:r>
          </w:p>
        </w:tc>
      </w:tr>
      <w:tr w:rsidR="00715F10" w14:paraId="4A4A3919" w14:textId="77777777" w:rsidTr="00F337D7">
        <w:trPr>
          <w:jc w:val="center"/>
        </w:trPr>
        <w:tc>
          <w:tcPr>
            <w:tcW w:w="3969" w:type="dxa"/>
            <w:tcBorders>
              <w:top w:val="single" w:sz="6" w:space="0" w:color="B8C7DA"/>
              <w:left w:val="single" w:sz="6" w:space="0" w:color="B8C7DA"/>
              <w:bottom w:val="single" w:sz="6" w:space="0" w:color="B8C7DA"/>
              <w:right w:val="single" w:sz="6" w:space="0" w:color="B8C7DA"/>
            </w:tcBorders>
            <w:shd w:val="clear" w:color="auto" w:fill="F7F9FC"/>
          </w:tcPr>
          <w:p w14:paraId="304910A6" w14:textId="77777777" w:rsidR="00715F10" w:rsidRDefault="00000000" w:rsidP="00F337D7">
            <w:pPr>
              <w:spacing w:after="0"/>
            </w:pPr>
            <w:r>
              <w:rPr>
                <w:sz w:val="18"/>
              </w:rPr>
              <w:t>food-delivery-db-rw</w:t>
            </w:r>
          </w:p>
        </w:tc>
        <w:tc>
          <w:tcPr>
            <w:tcW w:w="3005" w:type="dxa"/>
            <w:tcBorders>
              <w:top w:val="single" w:sz="6" w:space="0" w:color="B8C7DA"/>
              <w:left w:val="single" w:sz="6" w:space="0" w:color="B8C7DA"/>
              <w:bottom w:val="single" w:sz="6" w:space="0" w:color="B8C7DA"/>
              <w:right w:val="single" w:sz="6" w:space="0" w:color="B8C7DA"/>
            </w:tcBorders>
            <w:shd w:val="clear" w:color="auto" w:fill="F7F9FC"/>
          </w:tcPr>
          <w:p w14:paraId="7E106BDF" w14:textId="20D30C1D" w:rsidR="00715F10" w:rsidRDefault="00B75A98" w:rsidP="00F337D7">
            <w:pPr>
              <w:spacing w:after="0"/>
              <w:ind w:firstLine="720"/>
            </w:pPr>
            <w:r w:rsidRPr="00B75A98">
              <w:rPr>
                <w:b/>
                <w:bCs/>
              </w:rPr>
              <w:t>primary</w:t>
            </w:r>
            <w:r w:rsidRPr="00B75A98">
              <w:t> (food-delivery-db-1, IP 10.42.2.44)</w:t>
            </w:r>
          </w:p>
        </w:tc>
        <w:tc>
          <w:tcPr>
            <w:tcW w:w="3061" w:type="dxa"/>
            <w:tcBorders>
              <w:top w:val="single" w:sz="6" w:space="0" w:color="B8C7DA"/>
              <w:left w:val="single" w:sz="6" w:space="0" w:color="B8C7DA"/>
              <w:bottom w:val="single" w:sz="6" w:space="0" w:color="B8C7DA"/>
              <w:right w:val="single" w:sz="6" w:space="0" w:color="B8C7DA"/>
            </w:tcBorders>
            <w:shd w:val="clear" w:color="auto" w:fill="F7F9FC"/>
          </w:tcPr>
          <w:p w14:paraId="5707335C" w14:textId="08C92953" w:rsidR="00715F10" w:rsidRDefault="003D3C40" w:rsidP="00F337D7">
            <w:pPr>
              <w:spacing w:after="0"/>
            </w:pPr>
            <w:r w:rsidRPr="003D3C40">
              <w:t>Writes (INSERT/UPDATE/DELETE)</w:t>
            </w:r>
          </w:p>
        </w:tc>
      </w:tr>
      <w:tr w:rsidR="00715F10" w14:paraId="70285775" w14:textId="77777777" w:rsidTr="00F337D7">
        <w:trPr>
          <w:jc w:val="center"/>
        </w:trPr>
        <w:tc>
          <w:tcPr>
            <w:tcW w:w="3969" w:type="dxa"/>
            <w:tcBorders>
              <w:top w:val="single" w:sz="6" w:space="0" w:color="B8C7DA"/>
              <w:left w:val="single" w:sz="6" w:space="0" w:color="B8C7DA"/>
              <w:bottom w:val="single" w:sz="6" w:space="0" w:color="B8C7DA"/>
              <w:right w:val="single" w:sz="6" w:space="0" w:color="B8C7DA"/>
            </w:tcBorders>
            <w:shd w:val="clear" w:color="auto" w:fill="FFFFFF"/>
          </w:tcPr>
          <w:p w14:paraId="1C7D4468" w14:textId="77777777" w:rsidR="00715F10" w:rsidRDefault="00000000" w:rsidP="00F337D7">
            <w:pPr>
              <w:spacing w:after="0"/>
            </w:pPr>
            <w:r>
              <w:rPr>
                <w:sz w:val="18"/>
              </w:rPr>
              <w:t>food-delivery-db-ro</w:t>
            </w:r>
          </w:p>
        </w:tc>
        <w:tc>
          <w:tcPr>
            <w:tcW w:w="3005" w:type="dxa"/>
            <w:tcBorders>
              <w:top w:val="single" w:sz="6" w:space="0" w:color="B8C7DA"/>
              <w:left w:val="single" w:sz="6" w:space="0" w:color="B8C7DA"/>
              <w:bottom w:val="single" w:sz="6" w:space="0" w:color="B8C7DA"/>
              <w:right w:val="single" w:sz="6" w:space="0" w:color="B8C7DA"/>
            </w:tcBorders>
            <w:shd w:val="clear" w:color="auto" w:fill="FFFFFF"/>
          </w:tcPr>
          <w:p w14:paraId="0CB618D6" w14:textId="7B86713C" w:rsidR="00715F10" w:rsidRDefault="003D3C40" w:rsidP="00F337D7">
            <w:pPr>
              <w:spacing w:after="0"/>
            </w:pPr>
            <w:r w:rsidRPr="003D3C40">
              <w:rPr>
                <w:b/>
                <w:bCs/>
              </w:rPr>
              <w:t>replica</w:t>
            </w:r>
            <w:r w:rsidRPr="003D3C40">
              <w:t> (food-delivery-db-2)</w:t>
            </w:r>
          </w:p>
        </w:tc>
        <w:tc>
          <w:tcPr>
            <w:tcW w:w="3061" w:type="dxa"/>
            <w:tcBorders>
              <w:top w:val="single" w:sz="6" w:space="0" w:color="B8C7DA"/>
              <w:left w:val="single" w:sz="6" w:space="0" w:color="B8C7DA"/>
              <w:bottom w:val="single" w:sz="6" w:space="0" w:color="B8C7DA"/>
              <w:right w:val="single" w:sz="6" w:space="0" w:color="B8C7DA"/>
            </w:tcBorders>
            <w:shd w:val="clear" w:color="auto" w:fill="FFFFFF"/>
          </w:tcPr>
          <w:p w14:paraId="40E36F0F" w14:textId="53F931F3" w:rsidR="00715F10" w:rsidRPr="00F337D7" w:rsidRDefault="003D3C40" w:rsidP="00F337D7">
            <w:pPr>
              <w:rPr>
                <w:rFonts w:eastAsia="Times New Roman"/>
              </w:rPr>
            </w:pPr>
            <w:r>
              <w:t>Read-only Queries</w:t>
            </w:r>
          </w:p>
        </w:tc>
      </w:tr>
      <w:tr w:rsidR="00715F10" w14:paraId="607C9C88" w14:textId="77777777" w:rsidTr="00F337D7">
        <w:trPr>
          <w:jc w:val="center"/>
        </w:trPr>
        <w:tc>
          <w:tcPr>
            <w:tcW w:w="3969" w:type="dxa"/>
            <w:tcBorders>
              <w:top w:val="single" w:sz="6" w:space="0" w:color="B8C7DA"/>
              <w:left w:val="single" w:sz="6" w:space="0" w:color="B8C7DA"/>
              <w:bottom w:val="single" w:sz="6" w:space="0" w:color="B8C7DA"/>
              <w:right w:val="single" w:sz="6" w:space="0" w:color="B8C7DA"/>
            </w:tcBorders>
            <w:shd w:val="clear" w:color="auto" w:fill="F7F9FC"/>
          </w:tcPr>
          <w:p w14:paraId="56B00882" w14:textId="77777777" w:rsidR="00715F10" w:rsidRDefault="00000000" w:rsidP="00F337D7">
            <w:pPr>
              <w:spacing w:after="0"/>
            </w:pPr>
            <w:r>
              <w:rPr>
                <w:sz w:val="18"/>
              </w:rPr>
              <w:t>food-delivery-db-r</w:t>
            </w:r>
          </w:p>
        </w:tc>
        <w:tc>
          <w:tcPr>
            <w:tcW w:w="3005" w:type="dxa"/>
            <w:tcBorders>
              <w:top w:val="single" w:sz="6" w:space="0" w:color="B8C7DA"/>
              <w:left w:val="single" w:sz="6" w:space="0" w:color="B8C7DA"/>
              <w:bottom w:val="single" w:sz="6" w:space="0" w:color="B8C7DA"/>
              <w:right w:val="single" w:sz="6" w:space="0" w:color="B8C7DA"/>
            </w:tcBorders>
            <w:shd w:val="clear" w:color="auto" w:fill="F7F9FC"/>
          </w:tcPr>
          <w:p w14:paraId="3A43375F" w14:textId="1B96A274" w:rsidR="00715F10" w:rsidRDefault="003D3C40" w:rsidP="00F337D7">
            <w:pPr>
              <w:spacing w:after="0"/>
            </w:pPr>
            <w:r w:rsidRPr="003D3C40">
              <w:rPr>
                <w:b/>
                <w:bCs/>
              </w:rPr>
              <w:t>primary + replica</w:t>
            </w:r>
          </w:p>
        </w:tc>
        <w:tc>
          <w:tcPr>
            <w:tcW w:w="3061" w:type="dxa"/>
            <w:tcBorders>
              <w:top w:val="single" w:sz="6" w:space="0" w:color="B8C7DA"/>
              <w:left w:val="single" w:sz="6" w:space="0" w:color="B8C7DA"/>
              <w:bottom w:val="single" w:sz="6" w:space="0" w:color="B8C7DA"/>
              <w:right w:val="single" w:sz="6" w:space="0" w:color="B8C7DA"/>
            </w:tcBorders>
            <w:shd w:val="clear" w:color="auto" w:fill="F7F9FC"/>
          </w:tcPr>
          <w:p w14:paraId="3FB010AD" w14:textId="4B8DD8EC" w:rsidR="00715F10" w:rsidRDefault="00F337D7" w:rsidP="00F337D7">
            <w:pPr>
              <w:spacing w:after="0"/>
            </w:pPr>
            <w:r w:rsidRPr="00F337D7">
              <w:t>Alle Reads (load-balanced)</w:t>
            </w:r>
          </w:p>
        </w:tc>
      </w:tr>
    </w:tbl>
    <w:p w14:paraId="278DE586"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9C66AD" w14:paraId="02A61CDC"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09AB1089"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Zwei DB-Pods sind Ready; -</w:t>
            </w:r>
            <w:proofErr w:type="spellStart"/>
            <w:r w:rsidRPr="007C6239">
              <w:rPr>
                <w:sz w:val="20"/>
                <w:lang w:val="de-CH"/>
              </w:rPr>
              <w:t>rw</w:t>
            </w:r>
            <w:proofErr w:type="spellEnd"/>
            <w:r w:rsidRPr="007C6239">
              <w:rPr>
                <w:sz w:val="20"/>
                <w:lang w:val="de-CH"/>
              </w:rPr>
              <w:t xml:space="preserve"> zeigt genau </w:t>
            </w:r>
            <w:proofErr w:type="gramStart"/>
            <w:r w:rsidRPr="007C6239">
              <w:rPr>
                <w:sz w:val="20"/>
                <w:lang w:val="de-CH"/>
              </w:rPr>
              <w:t>auf den aktuellen Primary</w:t>
            </w:r>
            <w:proofErr w:type="gramEnd"/>
            <w:r w:rsidRPr="007C6239">
              <w:rPr>
                <w:sz w:val="20"/>
                <w:lang w:val="de-CH"/>
              </w:rPr>
              <w:t>.</w:t>
            </w:r>
          </w:p>
        </w:tc>
      </w:tr>
    </w:tbl>
    <w:p w14:paraId="39ADC32B" w14:textId="77777777" w:rsidR="00715F10" w:rsidRPr="007C6239" w:rsidRDefault="00715F10">
      <w:pPr>
        <w:spacing w:after="20"/>
        <w:rPr>
          <w:lang w:val="de-CH"/>
        </w:rPr>
      </w:pPr>
    </w:p>
    <w:p w14:paraId="5A2518A5" w14:textId="77777777" w:rsidR="00715F10" w:rsidRPr="007C6239" w:rsidRDefault="00000000">
      <w:pPr>
        <w:keepNext/>
        <w:spacing w:before="40" w:after="40"/>
        <w:rPr>
          <w:lang w:val="de-CH"/>
        </w:rPr>
      </w:pPr>
      <w:r w:rsidRPr="007C6239">
        <w:rPr>
          <w:b/>
          <w:color w:val="173A70"/>
          <w:sz w:val="18"/>
          <w:lang w:val="de-CH"/>
        </w:rPr>
        <w:t>Warum darf der Order Worker keinen Pod-Namen als Host verwenden?</w:t>
      </w:r>
    </w:p>
    <w:tbl>
      <w:tblPr>
        <w:tblW w:w="0" w:type="auto"/>
        <w:jc w:val="center"/>
        <w:tblLayout w:type="fixed"/>
        <w:tblLook w:val="04A0" w:firstRow="1" w:lastRow="0" w:firstColumn="1" w:lastColumn="0" w:noHBand="0" w:noVBand="1"/>
      </w:tblPr>
      <w:tblGrid>
        <w:gridCol w:w="10092"/>
      </w:tblGrid>
      <w:tr w:rsidR="00715F10" w:rsidRPr="009C66AD" w14:paraId="20E20225"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C2F627B" w14:textId="4F64DEE2" w:rsidR="00715F10" w:rsidRPr="00C663A1" w:rsidRDefault="00C663A1">
            <w:pPr>
              <w:spacing w:after="0"/>
              <w:rPr>
                <w:lang w:val="de-DE"/>
              </w:rPr>
            </w:pPr>
            <w:r w:rsidRPr="00C663A1">
              <w:rPr>
                <w:lang w:val="de-DE"/>
              </w:rPr>
              <w:t>Pod-Namen sind nach einem Failover ungültig</w:t>
            </w:r>
          </w:p>
        </w:tc>
      </w:tr>
      <w:tr w:rsidR="00715F10" w:rsidRPr="009C66AD" w14:paraId="5378E3F2" w14:textId="77777777" w:rsidTr="00C663A1">
        <w:trPr>
          <w:cantSplit/>
          <w:trHeight w:hRule="exact" w:val="835"/>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197909C7" w14:textId="03E26236" w:rsidR="00715F10" w:rsidRPr="00C663A1" w:rsidRDefault="00C663A1">
            <w:pPr>
              <w:spacing w:after="0"/>
              <w:rPr>
                <w:lang w:val="de-DE"/>
              </w:rPr>
            </w:pPr>
            <w:r w:rsidRPr="00C663A1">
              <w:rPr>
                <w:lang w:val="de-DE"/>
              </w:rPr>
              <w:t>der Primary wechselt auf einen anderen Pod. Der Service </w:t>
            </w:r>
            <w:proofErr w:type="spellStart"/>
            <w:r w:rsidRPr="00C663A1">
              <w:rPr>
                <w:lang w:val="de-DE"/>
              </w:rPr>
              <w:t>food-delivery-db-rw</w:t>
            </w:r>
            <w:proofErr w:type="spellEnd"/>
            <w:r w:rsidRPr="00C663A1">
              <w:rPr>
                <w:lang w:val="de-DE"/>
              </w:rPr>
              <w:t xml:space="preserve"> zeigt immer </w:t>
            </w:r>
            <w:proofErr w:type="gramStart"/>
            <w:r w:rsidRPr="00C663A1">
              <w:rPr>
                <w:lang w:val="de-DE"/>
              </w:rPr>
              <w:t>auf den aktuellen Primary</w:t>
            </w:r>
            <w:proofErr w:type="gramEnd"/>
            <w:r w:rsidRPr="00C663A1">
              <w:rPr>
                <w:lang w:val="de-DE"/>
              </w:rPr>
              <w:t>, unabhängig vom Pod-Namen.</w:t>
            </w:r>
          </w:p>
        </w:tc>
      </w:tr>
    </w:tbl>
    <w:p w14:paraId="5FCD8DC8" w14:textId="77777777" w:rsidR="00715F10" w:rsidRPr="007C6239" w:rsidRDefault="00715F10">
      <w:pPr>
        <w:spacing w:after="20"/>
        <w:rPr>
          <w:lang w:val="de-CH"/>
        </w:rPr>
      </w:pPr>
    </w:p>
    <w:p w14:paraId="6BC52DCF"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9C66AD" w14:paraId="56F41961"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067B5D95" w14:textId="77777777" w:rsidR="00715F10" w:rsidRDefault="00000000">
            <w:pPr>
              <w:jc w:val="center"/>
            </w:pPr>
            <w:r>
              <w:rPr>
                <w:b/>
                <w:color w:val="FFFFFF"/>
                <w:sz w:val="36"/>
              </w:rPr>
              <w:lastRenderedPageBreak/>
              <w:t>4</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45C1C883" w14:textId="77777777" w:rsidR="00715F10" w:rsidRPr="007C6239" w:rsidRDefault="00000000">
            <w:pPr>
              <w:spacing w:after="20"/>
              <w:rPr>
                <w:lang w:val="de-CH"/>
              </w:rPr>
            </w:pPr>
            <w:r w:rsidRPr="007C6239">
              <w:rPr>
                <w:b/>
                <w:color w:val="173A70"/>
                <w:sz w:val="30"/>
                <w:lang w:val="de-CH"/>
              </w:rPr>
              <w:t>Persistenz sichtbar nachweisen</w:t>
            </w:r>
          </w:p>
          <w:p w14:paraId="363629F3" w14:textId="77777777" w:rsidR="00715F10" w:rsidRPr="007C6239" w:rsidRDefault="00000000">
            <w:pPr>
              <w:spacing w:after="0"/>
              <w:rPr>
                <w:lang w:val="de-CH"/>
              </w:rPr>
            </w:pPr>
            <w:r w:rsidRPr="007C6239">
              <w:rPr>
                <w:color w:val="4D5968"/>
                <w:sz w:val="19"/>
                <w:lang w:val="de-CH"/>
              </w:rPr>
              <w:t>Neustart ist kein Datenverlust-Test ohne vorherigen Zustand.</w:t>
            </w:r>
          </w:p>
        </w:tc>
      </w:tr>
    </w:tbl>
    <w:p w14:paraId="6D7E90BA" w14:textId="77777777" w:rsidR="00715F10" w:rsidRPr="007C6239" w:rsidRDefault="00715F10">
      <w:pPr>
        <w:spacing w:after="40"/>
        <w:rPr>
          <w:lang w:val="de-CH"/>
        </w:rPr>
      </w:pPr>
    </w:p>
    <w:p w14:paraId="2B831E64" w14:textId="77777777" w:rsidR="00715F10" w:rsidRDefault="00000000">
      <w:pPr>
        <w:spacing w:after="60"/>
      </w:pPr>
      <w:r w:rsidRPr="007C6239">
        <w:rPr>
          <w:lang w:val="de-CH"/>
        </w:rPr>
        <w:t xml:space="preserve">Erzeugen Sie im Dashboard eine klar erkennbare Bestellung und notieren Sie deren ID. </w:t>
      </w:r>
      <w:proofErr w:type="spellStart"/>
      <w:r>
        <w:t>Starten</w:t>
      </w:r>
      <w:proofErr w:type="spellEnd"/>
      <w:r>
        <w:t xml:space="preserve"> Sie </w:t>
      </w:r>
      <w:proofErr w:type="spellStart"/>
      <w:r>
        <w:t>anschliessend</w:t>
      </w:r>
      <w:proofErr w:type="spellEnd"/>
      <w:r>
        <w:t xml:space="preserve"> </w:t>
      </w:r>
      <w:proofErr w:type="spellStart"/>
      <w:r>
        <w:t>nur</w:t>
      </w:r>
      <w:proofErr w:type="spellEnd"/>
      <w:r>
        <w:t xml:space="preserve"> die zustandsführenden Anwendungen neu.</w:t>
      </w:r>
    </w:p>
    <w:p w14:paraId="6031AEAE" w14:textId="77777777" w:rsidR="00715F10" w:rsidRDefault="00000000">
      <w:pPr>
        <w:keepNext/>
        <w:spacing w:before="40" w:after="20"/>
      </w:pPr>
      <w:r>
        <w:rPr>
          <w:b/>
          <w:color w:val="2C67B1"/>
          <w:sz w:val="17"/>
        </w:rPr>
        <w:t>TERMINAL A</w:t>
      </w:r>
    </w:p>
    <w:tbl>
      <w:tblPr>
        <w:tblW w:w="0" w:type="auto"/>
        <w:jc w:val="center"/>
        <w:tblLayout w:type="fixed"/>
        <w:tblLook w:val="04A0" w:firstRow="1" w:lastRow="0" w:firstColumn="1" w:lastColumn="0" w:noHBand="0" w:noVBand="1"/>
      </w:tblPr>
      <w:tblGrid>
        <w:gridCol w:w="10092"/>
      </w:tblGrid>
      <w:tr w:rsidR="00715F10" w14:paraId="465F9551"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D072692" w14:textId="77777777" w:rsidR="00715F10" w:rsidRDefault="00000000">
            <w:pPr>
              <w:spacing w:after="0" w:line="240" w:lineRule="auto"/>
            </w:pPr>
            <w:r>
              <w:rPr>
                <w:rFonts w:ascii="Courier New" w:hAnsi="Courier New"/>
                <w:color w:val="F9FAFB"/>
                <w:sz w:val="16"/>
              </w:rPr>
              <w:t>kubectl --context k3d-teko-k8s -n food-delivery port-forward service/traefik 8080:80</w:t>
            </w:r>
            <w:r>
              <w:rPr>
                <w:rFonts w:ascii="Courier New" w:hAnsi="Courier New"/>
                <w:color w:val="F9FAFB"/>
                <w:sz w:val="16"/>
              </w:rPr>
              <w:br/>
              <w:t># Browser: http://localhost:8080</w:t>
            </w:r>
          </w:p>
        </w:tc>
      </w:tr>
    </w:tbl>
    <w:p w14:paraId="5BF01C04" w14:textId="77777777" w:rsidR="00715F10" w:rsidRDefault="00715F10">
      <w:pPr>
        <w:spacing w:after="20"/>
      </w:pPr>
    </w:p>
    <w:p w14:paraId="256FAC42" w14:textId="77777777" w:rsidR="00715F10" w:rsidRPr="007C6239" w:rsidRDefault="00000000">
      <w:pPr>
        <w:keepNext/>
        <w:spacing w:before="40" w:after="40"/>
        <w:rPr>
          <w:lang w:val="de-CH"/>
        </w:rPr>
      </w:pPr>
      <w:r w:rsidRPr="007C6239">
        <w:rPr>
          <w:b/>
          <w:color w:val="173A70"/>
          <w:sz w:val="18"/>
          <w:lang w:val="de-CH"/>
        </w:rPr>
        <w:t>Bestell-ID und sichtbarer Status vor dem Neustart:</w:t>
      </w:r>
    </w:p>
    <w:tbl>
      <w:tblPr>
        <w:tblW w:w="0" w:type="auto"/>
        <w:jc w:val="center"/>
        <w:tblLayout w:type="fixed"/>
        <w:tblLook w:val="04A0" w:firstRow="1" w:lastRow="0" w:firstColumn="1" w:lastColumn="0" w:noHBand="0" w:noVBand="1"/>
      </w:tblPr>
      <w:tblGrid>
        <w:gridCol w:w="10092"/>
      </w:tblGrid>
      <w:tr w:rsidR="00715F10" w:rsidRPr="00AD4787" w14:paraId="789D8CD8"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48301B8B" w14:textId="15F1E0A2" w:rsidR="00715F10" w:rsidRPr="00AD4787" w:rsidRDefault="00C20A6E">
            <w:pPr>
              <w:spacing w:after="0"/>
              <w:rPr>
                <w:lang w:val="en-GB"/>
              </w:rPr>
            </w:pPr>
            <w:r w:rsidRPr="00C20A6E">
              <w:t>5f682d30-58f5-4396-8b8d-235a5a55ced3</w:t>
            </w:r>
            <w:r>
              <w:t xml:space="preserve"> </w:t>
            </w:r>
            <w:r>
              <w:sym w:font="Wingdings" w:char="F0E0"/>
            </w:r>
            <w:r w:rsidR="00AD4787">
              <w:t xml:space="preserve"> </w:t>
            </w:r>
            <w:r w:rsidR="00AD4787" w:rsidRPr="00AD4787">
              <w:t>Status: delivered</w:t>
            </w:r>
          </w:p>
        </w:tc>
      </w:tr>
      <w:tr w:rsidR="00715F10" w:rsidRPr="00AD4787" w14:paraId="2B1E12D7"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4F312325" w14:textId="77777777" w:rsidR="00715F10" w:rsidRPr="00AD4787" w:rsidRDefault="00715F10">
            <w:pPr>
              <w:spacing w:after="0"/>
              <w:rPr>
                <w:lang w:val="en-GB"/>
              </w:rPr>
            </w:pPr>
          </w:p>
        </w:tc>
      </w:tr>
    </w:tbl>
    <w:p w14:paraId="3BC59820" w14:textId="77777777" w:rsidR="00715F10" w:rsidRPr="00AD4787" w:rsidRDefault="00715F10">
      <w:pPr>
        <w:spacing w:after="20"/>
        <w:rPr>
          <w:lang w:val="en-GB"/>
        </w:rPr>
      </w:pPr>
    </w:p>
    <w:p w14:paraId="2669CB2F" w14:textId="77777777" w:rsidR="00715F10" w:rsidRDefault="00000000">
      <w:pPr>
        <w:keepNext/>
        <w:spacing w:before="40" w:after="20"/>
      </w:pPr>
      <w:r>
        <w:rPr>
          <w:b/>
          <w:color w:val="2C67B1"/>
          <w:sz w:val="17"/>
        </w:rPr>
        <w:t>TERMINAL B</w:t>
      </w:r>
    </w:p>
    <w:tbl>
      <w:tblPr>
        <w:tblW w:w="0" w:type="auto"/>
        <w:jc w:val="center"/>
        <w:tblLayout w:type="fixed"/>
        <w:tblLook w:val="04A0" w:firstRow="1" w:lastRow="0" w:firstColumn="1" w:lastColumn="0" w:noHBand="0" w:noVBand="1"/>
      </w:tblPr>
      <w:tblGrid>
        <w:gridCol w:w="10092"/>
      </w:tblGrid>
      <w:tr w:rsidR="00715F10" w14:paraId="1B205CFD"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3A48F75" w14:textId="77777777" w:rsidR="00715F10" w:rsidRDefault="00000000">
            <w:pPr>
              <w:spacing w:after="0" w:line="240" w:lineRule="auto"/>
            </w:pPr>
            <w:r>
              <w:rPr>
                <w:rFonts w:ascii="Courier New" w:hAnsi="Courier New"/>
                <w:color w:val="F9FAFB"/>
                <w:sz w:val="16"/>
              </w:rPr>
              <w:t>kubectl --context k3d-teko-k8s -n food-delivery rollout restart deployment/order-worker deployment/control-api</w:t>
            </w:r>
            <w:r>
              <w:rPr>
                <w:rFonts w:ascii="Courier New" w:hAnsi="Courier New"/>
                <w:color w:val="F9FAFB"/>
                <w:sz w:val="16"/>
              </w:rPr>
              <w:br/>
              <w:t>kubectl --context k3d-teko-k8s -n food-delivery rollout status deployment/order-worker</w:t>
            </w:r>
            <w:r>
              <w:rPr>
                <w:rFonts w:ascii="Courier New" w:hAnsi="Courier New"/>
                <w:color w:val="F9FAFB"/>
                <w:sz w:val="16"/>
              </w:rPr>
              <w:br/>
              <w:t>kubectl --context k3d-teko-k8s -n food-delivery rollout status deployment/control-api</w:t>
            </w:r>
          </w:p>
        </w:tc>
      </w:tr>
    </w:tbl>
    <w:p w14:paraId="439C1573" w14:textId="77777777" w:rsidR="00715F10" w:rsidRDefault="00715F10">
      <w:pPr>
        <w:spacing w:after="20"/>
      </w:pPr>
    </w:p>
    <w:p w14:paraId="55EFB7D0" w14:textId="77777777" w:rsidR="00715F10" w:rsidRPr="007C6239" w:rsidRDefault="00000000">
      <w:pPr>
        <w:spacing w:before="20" w:after="40"/>
        <w:rPr>
          <w:lang w:val="de-CH"/>
        </w:rPr>
      </w:pPr>
      <w:r w:rsidRPr="007C6239">
        <w:rPr>
          <w:sz w:val="20"/>
          <w:lang w:val="de-CH"/>
        </w:rPr>
        <w:t>Laden Sie das Dashboard neu und suchen Sie dieselbe Bestellung. Prüfen Sie zusätzlich direkt in PostgreSQL:</w:t>
      </w:r>
    </w:p>
    <w:p w14:paraId="686B9B00" w14:textId="77777777" w:rsidR="00715F10" w:rsidRDefault="00000000">
      <w:pPr>
        <w:keepNext/>
        <w:spacing w:before="40" w:after="20"/>
      </w:pPr>
      <w:r>
        <w:rPr>
          <w:b/>
          <w:color w:val="2C67B1"/>
          <w:sz w:val="17"/>
        </w:rPr>
        <w:t>DIREKT IN POSTGRESQL PRÜFEN</w:t>
      </w:r>
    </w:p>
    <w:tbl>
      <w:tblPr>
        <w:tblW w:w="0" w:type="auto"/>
        <w:jc w:val="center"/>
        <w:tblLayout w:type="fixed"/>
        <w:tblLook w:val="04A0" w:firstRow="1" w:lastRow="0" w:firstColumn="1" w:lastColumn="0" w:noHBand="0" w:noVBand="1"/>
      </w:tblPr>
      <w:tblGrid>
        <w:gridCol w:w="10092"/>
      </w:tblGrid>
      <w:tr w:rsidR="00715F10" w14:paraId="6B863FEE"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326332F" w14:textId="77777777" w:rsidR="00715F10" w:rsidRDefault="00000000">
            <w:pPr>
              <w:spacing w:after="0" w:line="240" w:lineRule="auto"/>
            </w:pPr>
            <w:r>
              <w:rPr>
                <w:rFonts w:ascii="Courier New" w:hAnsi="Courier New"/>
                <w:color w:val="F9FAFB"/>
                <w:sz w:val="16"/>
              </w:rPr>
              <w:t># Bash</w:t>
            </w:r>
            <w:r>
              <w:rPr>
                <w:rFonts w:ascii="Courier New" w:hAnsi="Courier New"/>
                <w:color w:val="F9FAFB"/>
                <w:sz w:val="16"/>
              </w:rPr>
              <w:br/>
              <w:t>PRIMARY=$(kubectl --context k3d-teko-k8s -n food-delivery get pod -l cnpg.io/cluster=food-delivery-db,cnpg.io/instanceRole=primary -o jsonpath='{.items[0].metadata.name}')</w:t>
            </w:r>
            <w:r>
              <w:rPr>
                <w:rFonts w:ascii="Courier New" w:hAnsi="Courier New"/>
                <w:color w:val="F9FAFB"/>
                <w:sz w:val="16"/>
              </w:rPr>
              <w:br/>
              <w:t>kubectl --context k3d-teko-k8s -n food-delivery exec "$PRIMARY" -- psql -d delivery -c 'SELECT id,status FROM orders ORDER BY updated_at DESC LIMIT 5;'</w:t>
            </w:r>
            <w:r>
              <w:rPr>
                <w:rFonts w:ascii="Courier New" w:hAnsi="Courier New"/>
                <w:color w:val="F9FAFB"/>
                <w:sz w:val="16"/>
              </w:rPr>
              <w:br/>
            </w:r>
            <w:r>
              <w:rPr>
                <w:rFonts w:ascii="Courier New" w:hAnsi="Courier New"/>
                <w:color w:val="F9FAFB"/>
                <w:sz w:val="16"/>
              </w:rPr>
              <w:br/>
              <w:t># PowerShell</w:t>
            </w:r>
            <w:r>
              <w:rPr>
                <w:rFonts w:ascii="Courier New" w:hAnsi="Courier New"/>
                <w:color w:val="F9FAFB"/>
                <w:sz w:val="16"/>
              </w:rPr>
              <w:br/>
              <w:t>$Primary = kubectl --context k3d-teko-k8s -n food-delivery get pod -l cnpg.io/cluster=food-delivery-db,cnpg.io/instanceRole=primary -o jsonpath='{.items[0].metadata.name}'</w:t>
            </w:r>
            <w:r>
              <w:rPr>
                <w:rFonts w:ascii="Courier New" w:hAnsi="Courier New"/>
                <w:color w:val="F9FAFB"/>
                <w:sz w:val="16"/>
              </w:rPr>
              <w:br/>
              <w:t>kubectl --context k3d-teko-k8s -n food-delivery exec $Primary -- psql -d delivery -c 'SELECT id,status FROM orders ORDER BY updated_at DESC LIMIT 5;'</w:t>
            </w:r>
          </w:p>
        </w:tc>
      </w:tr>
    </w:tbl>
    <w:p w14:paraId="184F6D99"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9C66AD" w14:paraId="5170B871"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3A2C52C9"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Die Bestellung bleibt nach beiden Rollouts im Dashboard und in PostgreSQL erhalten.</w:t>
            </w:r>
          </w:p>
        </w:tc>
      </w:tr>
    </w:tbl>
    <w:p w14:paraId="6C60B591" w14:textId="77777777" w:rsidR="00715F10" w:rsidRPr="007C6239" w:rsidRDefault="00715F10">
      <w:pPr>
        <w:spacing w:after="20"/>
        <w:rPr>
          <w:lang w:val="de-CH"/>
        </w:rPr>
      </w:pPr>
    </w:p>
    <w:p w14:paraId="552278CE" w14:textId="77777777" w:rsidR="00715F10" w:rsidRPr="007C6239" w:rsidRDefault="00000000">
      <w:pPr>
        <w:keepNext/>
        <w:spacing w:before="40" w:after="40"/>
        <w:rPr>
          <w:lang w:val="de-CH"/>
        </w:rPr>
      </w:pPr>
      <w:r w:rsidRPr="007C6239">
        <w:rPr>
          <w:b/>
          <w:color w:val="173A70"/>
          <w:sz w:val="18"/>
          <w:lang w:val="de-CH"/>
        </w:rPr>
        <w:t>Welche Schicht sorgt hier für Persistenz, welche für die Rekonstruktion der Anzeige?</w:t>
      </w:r>
    </w:p>
    <w:tbl>
      <w:tblPr>
        <w:tblW w:w="0" w:type="auto"/>
        <w:jc w:val="center"/>
        <w:tblLayout w:type="fixed"/>
        <w:tblLook w:val="04A0" w:firstRow="1" w:lastRow="0" w:firstColumn="1" w:lastColumn="0" w:noHBand="0" w:noVBand="1"/>
      </w:tblPr>
      <w:tblGrid>
        <w:gridCol w:w="10092"/>
      </w:tblGrid>
      <w:tr w:rsidR="00715F10" w:rsidRPr="009C66AD" w14:paraId="4BF4F804" w14:textId="77777777" w:rsidTr="00A00703">
        <w:trPr>
          <w:cantSplit/>
          <w:trHeight w:hRule="exact" w:val="761"/>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6815DB7" w14:textId="437C1E14" w:rsidR="00715F10" w:rsidRPr="00B66AAB" w:rsidRDefault="00A00703" w:rsidP="00B66AAB">
            <w:pPr>
              <w:numPr>
                <w:ilvl w:val="0"/>
                <w:numId w:val="11"/>
              </w:numPr>
              <w:spacing w:after="0"/>
              <w:rPr>
                <w:lang w:val="de-DE"/>
              </w:rPr>
            </w:pPr>
            <w:r w:rsidRPr="00A00703">
              <w:rPr>
                <w:b/>
                <w:bCs/>
                <w:lang w:val="de-DE"/>
              </w:rPr>
              <w:t>Persistenz:</w:t>
            </w:r>
            <w:r w:rsidRPr="00A00703">
              <w:rPr>
                <w:lang w:val="de-DE"/>
              </w:rPr>
              <w:t xml:space="preserve"> PostgreSQL mit </w:t>
            </w:r>
            <w:proofErr w:type="spellStart"/>
            <w:r w:rsidRPr="00A00703">
              <w:rPr>
                <w:lang w:val="de-DE"/>
              </w:rPr>
              <w:t>PersistentVolumeClaim</w:t>
            </w:r>
            <w:proofErr w:type="spellEnd"/>
            <w:r w:rsidRPr="00A00703">
              <w:rPr>
                <w:lang w:val="de-DE"/>
              </w:rPr>
              <w:t xml:space="preserve"> — die Daten liegen auf dem Volume, nicht im Pod</w:t>
            </w:r>
          </w:p>
        </w:tc>
      </w:tr>
      <w:tr w:rsidR="00715F10" w:rsidRPr="009C66AD" w14:paraId="76307A42" w14:textId="77777777" w:rsidTr="00B66AAB">
        <w:trPr>
          <w:cantSplit/>
          <w:trHeight w:hRule="exact" w:val="843"/>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FDB96AF" w14:textId="3CEF6B98" w:rsidR="00715F10" w:rsidRPr="00B66AAB" w:rsidRDefault="00B66AAB" w:rsidP="00B66AAB">
            <w:pPr>
              <w:numPr>
                <w:ilvl w:val="0"/>
                <w:numId w:val="12"/>
              </w:numPr>
              <w:spacing w:after="0"/>
              <w:rPr>
                <w:lang w:val="de-DE"/>
              </w:rPr>
            </w:pPr>
            <w:r w:rsidRPr="00B66AAB">
              <w:rPr>
                <w:b/>
                <w:bCs/>
                <w:lang w:val="de-DE"/>
              </w:rPr>
              <w:t>Rekonstruktion der Anzeige:</w:t>
            </w:r>
            <w:r w:rsidRPr="00B66AAB">
              <w:rPr>
                <w:lang w:val="de-DE"/>
              </w:rPr>
              <w:t> Die Applikation (</w:t>
            </w:r>
            <w:proofErr w:type="spellStart"/>
            <w:r w:rsidRPr="00B66AAB">
              <w:rPr>
                <w:lang w:val="de-DE"/>
              </w:rPr>
              <w:t>control-api</w:t>
            </w:r>
            <w:proofErr w:type="spellEnd"/>
            <w:r w:rsidRPr="00B66AAB">
              <w:rPr>
                <w:lang w:val="de-DE"/>
              </w:rPr>
              <w:t>/</w:t>
            </w:r>
            <w:proofErr w:type="spellStart"/>
            <w:r w:rsidRPr="00B66AAB">
              <w:rPr>
                <w:lang w:val="de-DE"/>
              </w:rPr>
              <w:t>dashboard</w:t>
            </w:r>
            <w:proofErr w:type="spellEnd"/>
            <w:r w:rsidRPr="00B66AAB">
              <w:rPr>
                <w:lang w:val="de-DE"/>
              </w:rPr>
              <w:t>) liest beim Start die Daten aus der DB und baut den State neu auf</w:t>
            </w:r>
          </w:p>
        </w:tc>
      </w:tr>
      <w:tr w:rsidR="00715F10" w:rsidRPr="009C66AD" w14:paraId="726A2AF5"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3CCF2924" w14:textId="77777777" w:rsidR="00715F10" w:rsidRPr="007C6239" w:rsidRDefault="00715F10">
            <w:pPr>
              <w:spacing w:after="0"/>
              <w:rPr>
                <w:lang w:val="de-CH"/>
              </w:rPr>
            </w:pPr>
          </w:p>
        </w:tc>
      </w:tr>
    </w:tbl>
    <w:p w14:paraId="6DFEF3E2" w14:textId="77777777" w:rsidR="00715F10" w:rsidRPr="007C6239" w:rsidRDefault="00715F10">
      <w:pPr>
        <w:spacing w:after="20"/>
        <w:rPr>
          <w:lang w:val="de-CH"/>
        </w:rPr>
      </w:pPr>
    </w:p>
    <w:p w14:paraId="68DF211B"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9C66AD" w14:paraId="376158EB"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5305FA53" w14:textId="77777777" w:rsidR="00715F10" w:rsidRDefault="00000000">
            <w:pPr>
              <w:jc w:val="center"/>
            </w:pPr>
            <w:r>
              <w:rPr>
                <w:b/>
                <w:color w:val="FFFFFF"/>
                <w:sz w:val="36"/>
              </w:rPr>
              <w:lastRenderedPageBreak/>
              <w:t>5</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2761231D" w14:textId="77777777" w:rsidR="00715F10" w:rsidRPr="007C6239" w:rsidRDefault="00000000">
            <w:pPr>
              <w:spacing w:after="20"/>
              <w:rPr>
                <w:lang w:val="de-CH"/>
              </w:rPr>
            </w:pPr>
            <w:r w:rsidRPr="007C6239">
              <w:rPr>
                <w:b/>
                <w:color w:val="173A70"/>
                <w:sz w:val="30"/>
                <w:lang w:val="de-CH"/>
              </w:rPr>
              <w:t>Doppelte Nachricht, einfache Wirkung</w:t>
            </w:r>
          </w:p>
          <w:p w14:paraId="548CC4A9" w14:textId="77777777" w:rsidR="00715F10" w:rsidRPr="007C6239" w:rsidRDefault="00000000">
            <w:pPr>
              <w:spacing w:after="0"/>
              <w:rPr>
                <w:lang w:val="de-CH"/>
              </w:rPr>
            </w:pPr>
            <w:r w:rsidRPr="007C6239">
              <w:rPr>
                <w:color w:val="4D5968"/>
                <w:sz w:val="19"/>
                <w:lang w:val="de-CH"/>
              </w:rPr>
              <w:t>Idempotenz mit Datenbankevidenz belegen.</w:t>
            </w:r>
          </w:p>
        </w:tc>
      </w:tr>
    </w:tbl>
    <w:p w14:paraId="2C9CFAD3" w14:textId="77777777" w:rsidR="00715F10" w:rsidRPr="007C6239" w:rsidRDefault="00715F10">
      <w:pPr>
        <w:spacing w:after="40"/>
        <w:rPr>
          <w:lang w:val="de-CH"/>
        </w:rPr>
      </w:pPr>
    </w:p>
    <w:p w14:paraId="1D4F471F" w14:textId="77777777" w:rsidR="00715F10" w:rsidRPr="007C6239" w:rsidRDefault="00000000">
      <w:pPr>
        <w:spacing w:after="60"/>
        <w:rPr>
          <w:lang w:val="de-CH"/>
        </w:rPr>
      </w:pPr>
      <w:r w:rsidRPr="007C6239">
        <w:rPr>
          <w:lang w:val="de-CH"/>
        </w:rPr>
        <w:t xml:space="preserve">Das Lab publiziert dieselbe </w:t>
      </w:r>
      <w:proofErr w:type="spellStart"/>
      <w:r w:rsidRPr="007C6239">
        <w:rPr>
          <w:lang w:val="de-CH"/>
        </w:rPr>
        <w:t>event_id</w:t>
      </w:r>
      <w:proofErr w:type="spellEnd"/>
      <w:r w:rsidRPr="007C6239">
        <w:rPr>
          <w:lang w:val="de-CH"/>
        </w:rPr>
        <w:t xml:space="preserve"> zweimal. Bevor Sie es starten: Sagen Sie voraus, welche Zähler nach korrekter Verarbeitung den Wert 1 haben müssen.</w:t>
      </w:r>
    </w:p>
    <w:tbl>
      <w:tblPr>
        <w:tblW w:w="0" w:type="auto"/>
        <w:jc w:val="center"/>
        <w:tblLayout w:type="fixed"/>
        <w:tblLook w:val="04A0" w:firstRow="1" w:lastRow="0" w:firstColumn="1" w:lastColumn="0" w:noHBand="0" w:noVBand="1"/>
      </w:tblPr>
      <w:tblGrid>
        <w:gridCol w:w="3628"/>
        <w:gridCol w:w="1814"/>
        <w:gridCol w:w="4592"/>
      </w:tblGrid>
      <w:tr w:rsidR="00715F10" w14:paraId="2982F5F6" w14:textId="77777777">
        <w:trPr>
          <w:cantSplit/>
          <w:jc w:val="center"/>
        </w:trPr>
        <w:tc>
          <w:tcPr>
            <w:tcW w:w="3628" w:type="dxa"/>
            <w:tcBorders>
              <w:top w:val="single" w:sz="8" w:space="0" w:color="173A70"/>
              <w:left w:val="single" w:sz="8" w:space="0" w:color="173A70"/>
              <w:bottom w:val="single" w:sz="8" w:space="0" w:color="173A70"/>
              <w:right w:val="single" w:sz="8" w:space="0" w:color="173A70"/>
            </w:tcBorders>
            <w:shd w:val="clear" w:color="auto" w:fill="173A70"/>
          </w:tcPr>
          <w:p w14:paraId="05683B45" w14:textId="77777777" w:rsidR="00715F10" w:rsidRDefault="00000000">
            <w:pPr>
              <w:jc w:val="center"/>
            </w:pPr>
            <w:proofErr w:type="spellStart"/>
            <w:r>
              <w:rPr>
                <w:b/>
                <w:color w:val="FFFFFF"/>
                <w:sz w:val="18"/>
              </w:rPr>
              <w:t>Messpunkt</w:t>
            </w:r>
            <w:proofErr w:type="spellEnd"/>
          </w:p>
        </w:tc>
        <w:tc>
          <w:tcPr>
            <w:tcW w:w="1814" w:type="dxa"/>
            <w:tcBorders>
              <w:top w:val="single" w:sz="8" w:space="0" w:color="173A70"/>
              <w:left w:val="single" w:sz="8" w:space="0" w:color="173A70"/>
              <w:bottom w:val="single" w:sz="8" w:space="0" w:color="173A70"/>
              <w:right w:val="single" w:sz="8" w:space="0" w:color="173A70"/>
            </w:tcBorders>
            <w:shd w:val="clear" w:color="auto" w:fill="173A70"/>
          </w:tcPr>
          <w:p w14:paraId="0AB672BA" w14:textId="77777777" w:rsidR="00715F10" w:rsidRDefault="00000000">
            <w:pPr>
              <w:jc w:val="center"/>
            </w:pPr>
            <w:r>
              <w:rPr>
                <w:b/>
                <w:color w:val="FFFFFF"/>
                <w:sz w:val="18"/>
              </w:rPr>
              <w:t>Prognose</w:t>
            </w:r>
          </w:p>
        </w:tc>
        <w:tc>
          <w:tcPr>
            <w:tcW w:w="4592" w:type="dxa"/>
            <w:tcBorders>
              <w:top w:val="single" w:sz="8" w:space="0" w:color="173A70"/>
              <w:left w:val="single" w:sz="8" w:space="0" w:color="173A70"/>
              <w:bottom w:val="single" w:sz="8" w:space="0" w:color="173A70"/>
              <w:right w:val="single" w:sz="8" w:space="0" w:color="173A70"/>
            </w:tcBorders>
            <w:shd w:val="clear" w:color="auto" w:fill="173A70"/>
          </w:tcPr>
          <w:p w14:paraId="145C06F1" w14:textId="77777777" w:rsidR="00715F10" w:rsidRDefault="00000000">
            <w:pPr>
              <w:jc w:val="center"/>
            </w:pPr>
            <w:r>
              <w:rPr>
                <w:b/>
                <w:color w:val="FFFFFF"/>
                <w:sz w:val="18"/>
              </w:rPr>
              <w:t>Begründung</w:t>
            </w:r>
          </w:p>
        </w:tc>
      </w:tr>
      <w:tr w:rsidR="00715F10" w:rsidRPr="00CB0052" w14:paraId="233C88D7" w14:textId="77777777">
        <w:trPr>
          <w:jc w:val="center"/>
        </w:trPr>
        <w:tc>
          <w:tcPr>
            <w:tcW w:w="3628" w:type="dxa"/>
            <w:tcBorders>
              <w:top w:val="single" w:sz="6" w:space="0" w:color="B8C7DA"/>
              <w:left w:val="single" w:sz="6" w:space="0" w:color="B8C7DA"/>
              <w:bottom w:val="single" w:sz="6" w:space="0" w:color="B8C7DA"/>
              <w:right w:val="single" w:sz="6" w:space="0" w:color="B8C7DA"/>
            </w:tcBorders>
            <w:shd w:val="clear" w:color="auto" w:fill="F7F9FC"/>
          </w:tcPr>
          <w:p w14:paraId="2022B0DE" w14:textId="77777777" w:rsidR="00715F10" w:rsidRDefault="00000000">
            <w:pPr>
              <w:spacing w:after="0"/>
            </w:pPr>
            <w:r>
              <w:rPr>
                <w:sz w:val="18"/>
              </w:rPr>
              <w:t>processed_events für EVENT_ID</w:t>
            </w:r>
          </w:p>
        </w:tc>
        <w:tc>
          <w:tcPr>
            <w:tcW w:w="1814" w:type="dxa"/>
            <w:tcBorders>
              <w:top w:val="single" w:sz="6" w:space="0" w:color="B8C7DA"/>
              <w:left w:val="single" w:sz="6" w:space="0" w:color="B8C7DA"/>
              <w:bottom w:val="single" w:sz="6" w:space="0" w:color="B8C7DA"/>
              <w:right w:val="single" w:sz="6" w:space="0" w:color="B8C7DA"/>
            </w:tcBorders>
            <w:shd w:val="clear" w:color="auto" w:fill="F7F9FC"/>
          </w:tcPr>
          <w:p w14:paraId="6DE7E799" w14:textId="64947C80" w:rsidR="00715F10" w:rsidRDefault="00CB0052">
            <w:pPr>
              <w:spacing w:after="0"/>
            </w:pPr>
            <w:r w:rsidRPr="00CB0052">
              <w:rPr>
                <w:b/>
                <w:bCs/>
              </w:rPr>
              <w:t>1</w:t>
            </w:r>
          </w:p>
        </w:tc>
        <w:tc>
          <w:tcPr>
            <w:tcW w:w="4592" w:type="dxa"/>
            <w:tcBorders>
              <w:top w:val="single" w:sz="6" w:space="0" w:color="B8C7DA"/>
              <w:left w:val="single" w:sz="6" w:space="0" w:color="B8C7DA"/>
              <w:bottom w:val="single" w:sz="6" w:space="0" w:color="B8C7DA"/>
              <w:right w:val="single" w:sz="6" w:space="0" w:color="B8C7DA"/>
            </w:tcBorders>
            <w:shd w:val="clear" w:color="auto" w:fill="F7F9FC"/>
          </w:tcPr>
          <w:p w14:paraId="74ACC633" w14:textId="3496EC7E" w:rsidR="00715F10" w:rsidRPr="00CB0052" w:rsidRDefault="00CB0052">
            <w:pPr>
              <w:spacing w:after="0"/>
              <w:rPr>
                <w:lang w:val="de-DE"/>
              </w:rPr>
            </w:pPr>
            <w:r w:rsidRPr="00CB0052">
              <w:rPr>
                <w:lang w:val="de-DE"/>
              </w:rPr>
              <w:t>Idempotenz-Guard — doppelte Event-ID wird nur einmal gespeichert</w:t>
            </w:r>
          </w:p>
        </w:tc>
      </w:tr>
      <w:tr w:rsidR="00715F10" w:rsidRPr="00054705" w14:paraId="190E99F0" w14:textId="77777777">
        <w:trPr>
          <w:jc w:val="center"/>
        </w:trPr>
        <w:tc>
          <w:tcPr>
            <w:tcW w:w="3628" w:type="dxa"/>
            <w:tcBorders>
              <w:top w:val="single" w:sz="6" w:space="0" w:color="B8C7DA"/>
              <w:left w:val="single" w:sz="6" w:space="0" w:color="B8C7DA"/>
              <w:bottom w:val="single" w:sz="6" w:space="0" w:color="B8C7DA"/>
              <w:right w:val="single" w:sz="6" w:space="0" w:color="B8C7DA"/>
            </w:tcBorders>
            <w:shd w:val="clear" w:color="auto" w:fill="FFFFFF"/>
          </w:tcPr>
          <w:p w14:paraId="645A72C0" w14:textId="77777777" w:rsidR="00715F10" w:rsidRDefault="00000000">
            <w:pPr>
              <w:spacing w:after="0"/>
            </w:pPr>
            <w:r>
              <w:rPr>
                <w:sz w:val="18"/>
              </w:rPr>
              <w:t>orders für ORDER_ID</w:t>
            </w:r>
          </w:p>
        </w:tc>
        <w:tc>
          <w:tcPr>
            <w:tcW w:w="1814" w:type="dxa"/>
            <w:tcBorders>
              <w:top w:val="single" w:sz="6" w:space="0" w:color="B8C7DA"/>
              <w:left w:val="single" w:sz="6" w:space="0" w:color="B8C7DA"/>
              <w:bottom w:val="single" w:sz="6" w:space="0" w:color="B8C7DA"/>
              <w:right w:val="single" w:sz="6" w:space="0" w:color="B8C7DA"/>
            </w:tcBorders>
            <w:shd w:val="clear" w:color="auto" w:fill="FFFFFF"/>
          </w:tcPr>
          <w:p w14:paraId="7CF116FF" w14:textId="07CF8255" w:rsidR="00715F10" w:rsidRDefault="00054705" w:rsidP="00054705">
            <w:pPr>
              <w:spacing w:after="0"/>
            </w:pPr>
            <w:r w:rsidRPr="00054705">
              <w:rPr>
                <w:b/>
                <w:bCs/>
              </w:rPr>
              <w:t>1</w:t>
            </w:r>
          </w:p>
        </w:tc>
        <w:tc>
          <w:tcPr>
            <w:tcW w:w="4592" w:type="dxa"/>
            <w:tcBorders>
              <w:top w:val="single" w:sz="6" w:space="0" w:color="B8C7DA"/>
              <w:left w:val="single" w:sz="6" w:space="0" w:color="B8C7DA"/>
              <w:bottom w:val="single" w:sz="6" w:space="0" w:color="B8C7DA"/>
              <w:right w:val="single" w:sz="6" w:space="0" w:color="B8C7DA"/>
            </w:tcBorders>
            <w:shd w:val="clear" w:color="auto" w:fill="FFFFFF"/>
          </w:tcPr>
          <w:p w14:paraId="480C4061" w14:textId="4BB62802" w:rsidR="00715F10" w:rsidRPr="00054705" w:rsidRDefault="00054705" w:rsidP="00054705">
            <w:pPr>
              <w:spacing w:after="0" w:line="240" w:lineRule="auto"/>
              <w:rPr>
                <w:rFonts w:ascii="Segoe UI" w:eastAsia="Times New Roman" w:hAnsi="Segoe UI" w:cs="Segoe UI"/>
                <w:color w:val="BFBFBF"/>
                <w:sz w:val="20"/>
                <w:szCs w:val="20"/>
                <w:lang w:val="de-DE"/>
              </w:rPr>
            </w:pPr>
            <w:r w:rsidRPr="00054705">
              <w:rPr>
                <w:rFonts w:ascii="Segoe UI" w:hAnsi="Segoe UI" w:cs="Segoe UI"/>
                <w:color w:val="auto"/>
                <w:sz w:val="20"/>
                <w:szCs w:val="20"/>
                <w:lang w:val="de-DE"/>
              </w:rPr>
              <w:t>Die Order wird nur einmal angelegt, auch bei doppelter Nachricht</w:t>
            </w:r>
          </w:p>
        </w:tc>
      </w:tr>
    </w:tbl>
    <w:p w14:paraId="603457B7" w14:textId="77777777" w:rsidR="00715F10" w:rsidRPr="00054705" w:rsidRDefault="00715F10">
      <w:pPr>
        <w:spacing w:after="20"/>
        <w:rPr>
          <w:lang w:val="de-DE"/>
        </w:rPr>
      </w:pPr>
    </w:p>
    <w:p w14:paraId="5315E4EA" w14:textId="77777777" w:rsidR="00715F10" w:rsidRDefault="00000000">
      <w:pPr>
        <w:keepNext/>
        <w:spacing w:before="40" w:after="20"/>
      </w:pPr>
      <w:r>
        <w:rPr>
          <w:b/>
          <w:color w:val="2C67B1"/>
          <w:sz w:val="17"/>
        </w:rPr>
        <w:t>TEST AUSFÜHREN UND EVENT_ID / ORDER_ID NOTIEREN</w:t>
      </w:r>
    </w:p>
    <w:tbl>
      <w:tblPr>
        <w:tblW w:w="0" w:type="auto"/>
        <w:jc w:val="center"/>
        <w:tblLayout w:type="fixed"/>
        <w:tblLook w:val="04A0" w:firstRow="1" w:lastRow="0" w:firstColumn="1" w:lastColumn="0" w:noHBand="0" w:noVBand="1"/>
      </w:tblPr>
      <w:tblGrid>
        <w:gridCol w:w="10092"/>
      </w:tblGrid>
      <w:tr w:rsidR="00715F10" w14:paraId="1CBDDB03"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9FBD242" w14:textId="77777777" w:rsidR="00715F10" w:rsidRDefault="00000000">
            <w:pPr>
              <w:spacing w:after="0" w:line="240" w:lineRule="auto"/>
            </w:pPr>
            <w:r>
              <w:rPr>
                <w:rFonts w:ascii="Courier New" w:hAnsi="Courier New"/>
                <w:color w:val="F9FAFB"/>
                <w:sz w:val="16"/>
              </w:rPr>
              <w:t>kubectl --context k3d-teko-k8s -n food-delivery port-forward service/rabbitmq 15672:15672</w:t>
            </w:r>
            <w:r>
              <w:rPr>
                <w:rFonts w:ascii="Courier New" w:hAnsi="Courier New"/>
                <w:color w:val="F9FAFB"/>
                <w:sz w:val="16"/>
              </w:rPr>
              <w:br/>
            </w:r>
            <w:r>
              <w:rPr>
                <w:rFonts w:ascii="Courier New" w:hAnsi="Courier New"/>
                <w:color w:val="F9FAFB"/>
                <w:sz w:val="16"/>
              </w:rPr>
              <w:br/>
              <w:t># Bash</w:t>
            </w:r>
            <w:r>
              <w:rPr>
                <w:rFonts w:ascii="Courier New" w:hAnsi="Courier New"/>
                <w:color w:val="F9FAFB"/>
                <w:sz w:val="16"/>
              </w:rPr>
              <w:br/>
              <w:t>./scripts/lab-idempotency.sh</w:t>
            </w:r>
            <w:r>
              <w:rPr>
                <w:rFonts w:ascii="Courier New" w:hAnsi="Courier New"/>
                <w:color w:val="F9FAFB"/>
                <w:sz w:val="16"/>
              </w:rPr>
              <w:br/>
            </w:r>
            <w:r>
              <w:rPr>
                <w:rFonts w:ascii="Courier New" w:hAnsi="Courier New"/>
                <w:color w:val="F9FAFB"/>
                <w:sz w:val="16"/>
              </w:rPr>
              <w:br/>
              <w:t># PowerShell</w:t>
            </w:r>
            <w:r>
              <w:rPr>
                <w:rFonts w:ascii="Courier New" w:hAnsi="Courier New"/>
                <w:color w:val="F9FAFB"/>
                <w:sz w:val="16"/>
              </w:rPr>
              <w:br/>
              <w:t>./scripts/lab-idempotency.ps1</w:t>
            </w:r>
          </w:p>
        </w:tc>
      </w:tr>
    </w:tbl>
    <w:p w14:paraId="3A87BBEF" w14:textId="77777777" w:rsidR="00715F10" w:rsidRDefault="00715F10">
      <w:pPr>
        <w:spacing w:after="20"/>
      </w:pPr>
    </w:p>
    <w:p w14:paraId="0441A25C" w14:textId="77777777" w:rsidR="00715F10" w:rsidRPr="007C6239" w:rsidRDefault="00000000">
      <w:pPr>
        <w:spacing w:before="20" w:after="40"/>
        <w:rPr>
          <w:lang w:val="de-CH"/>
        </w:rPr>
      </w:pPr>
      <w:r w:rsidRPr="007C6239">
        <w:rPr>
          <w:sz w:val="20"/>
          <w:lang w:val="de-CH"/>
        </w:rPr>
        <w:t>Ermitteln Sie den Primary-Pod wie in Aufgabe 4. Ergänzen Sie die beiden Platzhalter und prüfen Sie Ihre Prognose.</w:t>
      </w:r>
    </w:p>
    <w:p w14:paraId="64FE516D" w14:textId="77777777" w:rsidR="00715F10" w:rsidRDefault="00000000">
      <w:pPr>
        <w:keepNext/>
        <w:spacing w:before="40" w:after="20"/>
      </w:pPr>
      <w:r>
        <w:rPr>
          <w:b/>
          <w:color w:val="2C67B1"/>
          <w:sz w:val="17"/>
        </w:rPr>
        <w:t>EVIDENZ</w:t>
      </w:r>
    </w:p>
    <w:tbl>
      <w:tblPr>
        <w:tblW w:w="0" w:type="auto"/>
        <w:jc w:val="center"/>
        <w:tblLayout w:type="fixed"/>
        <w:tblLook w:val="04A0" w:firstRow="1" w:lastRow="0" w:firstColumn="1" w:lastColumn="0" w:noHBand="0" w:noVBand="1"/>
      </w:tblPr>
      <w:tblGrid>
        <w:gridCol w:w="10092"/>
      </w:tblGrid>
      <w:tr w:rsidR="00715F10" w14:paraId="49346371"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B86B0AC" w14:textId="77777777" w:rsidR="00715F10" w:rsidRDefault="00000000">
            <w:pPr>
              <w:spacing w:after="0" w:line="240" w:lineRule="auto"/>
            </w:pPr>
            <w:r>
              <w:rPr>
                <w:rFonts w:ascii="Courier New" w:hAnsi="Courier New"/>
                <w:color w:val="F9FAFB"/>
                <w:sz w:val="16"/>
              </w:rPr>
              <w:t>kubectl --context k3d-teko-k8s -n food-delivery exec &lt;PRIMARY&gt; -- psql -d delivery -Atc "SELECT count(*) FROM processed_events WHERE event_id='&lt;EVENT_ID&gt;';"</w:t>
            </w:r>
            <w:r>
              <w:rPr>
                <w:rFonts w:ascii="Courier New" w:hAnsi="Courier New"/>
                <w:color w:val="F9FAFB"/>
                <w:sz w:val="16"/>
              </w:rPr>
              <w:br/>
              <w:t>kubectl --context k3d-teko-k8s -n food-delivery exec &lt;PRIMARY&gt; -- psql -d delivery -Atc "SELECT count(*) FROM orders WHERE id='&lt;ORDER_ID&gt;';"</w:t>
            </w:r>
          </w:p>
        </w:tc>
      </w:tr>
    </w:tbl>
    <w:p w14:paraId="79D7BF4A"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9C66AD" w14:paraId="75CE3BC3"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64D26088" w14:textId="77777777" w:rsidR="00715F10" w:rsidRPr="007C6239" w:rsidRDefault="00000000">
            <w:pPr>
              <w:spacing w:after="0"/>
              <w:rPr>
                <w:lang w:val="de-CH"/>
              </w:rPr>
            </w:pPr>
            <w:r w:rsidRPr="007C6239">
              <w:rPr>
                <w:b/>
                <w:color w:val="4D9138"/>
                <w:sz w:val="20"/>
                <w:lang w:val="de-CH"/>
              </w:rPr>
              <w:t xml:space="preserve">Sichtbares Resultat: </w:t>
            </w:r>
            <w:r w:rsidRPr="007C6239">
              <w:rPr>
                <w:sz w:val="20"/>
                <w:lang w:val="de-CH"/>
              </w:rPr>
              <w:t xml:space="preserve">Beide Abfragen liefern 1, obwohl </w:t>
            </w:r>
            <w:proofErr w:type="spellStart"/>
            <w:r w:rsidRPr="007C6239">
              <w:rPr>
                <w:sz w:val="20"/>
                <w:lang w:val="de-CH"/>
              </w:rPr>
              <w:t>RabbitMQ</w:t>
            </w:r>
            <w:proofErr w:type="spellEnd"/>
            <w:r w:rsidRPr="007C6239">
              <w:rPr>
                <w:sz w:val="20"/>
                <w:lang w:val="de-CH"/>
              </w:rPr>
              <w:t xml:space="preserve"> dieselbe Nachricht zweimal zugestellt hat.</w:t>
            </w:r>
          </w:p>
        </w:tc>
      </w:tr>
    </w:tbl>
    <w:p w14:paraId="03D7996F" w14:textId="77777777" w:rsidR="00715F10" w:rsidRPr="007C6239" w:rsidRDefault="00715F10">
      <w:pPr>
        <w:spacing w:after="20"/>
        <w:rPr>
          <w:lang w:val="de-CH"/>
        </w:rPr>
      </w:pPr>
    </w:p>
    <w:p w14:paraId="0125F8E4" w14:textId="77777777" w:rsidR="00715F10" w:rsidRPr="007C6239" w:rsidRDefault="00000000">
      <w:pPr>
        <w:keepNext/>
        <w:spacing w:before="40" w:after="40"/>
        <w:rPr>
          <w:lang w:val="de-CH"/>
        </w:rPr>
      </w:pPr>
      <w:r w:rsidRPr="007C6239">
        <w:rPr>
          <w:b/>
          <w:color w:val="173A70"/>
          <w:sz w:val="18"/>
          <w:lang w:val="de-CH"/>
        </w:rPr>
        <w:t xml:space="preserve">Warum muss </w:t>
      </w:r>
      <w:proofErr w:type="spellStart"/>
      <w:r w:rsidRPr="007C6239">
        <w:rPr>
          <w:b/>
          <w:color w:val="173A70"/>
          <w:sz w:val="18"/>
          <w:lang w:val="de-CH"/>
        </w:rPr>
        <w:t>processed_events</w:t>
      </w:r>
      <w:proofErr w:type="spellEnd"/>
      <w:r w:rsidRPr="007C6239">
        <w:rPr>
          <w:b/>
          <w:color w:val="173A70"/>
          <w:sz w:val="18"/>
          <w:lang w:val="de-CH"/>
        </w:rPr>
        <w:t xml:space="preserve"> in derselben Transaktion wie die Projektion geschrieben werden?</w:t>
      </w:r>
    </w:p>
    <w:tbl>
      <w:tblPr>
        <w:tblW w:w="0" w:type="auto"/>
        <w:jc w:val="center"/>
        <w:tblLayout w:type="fixed"/>
        <w:tblLook w:val="04A0" w:firstRow="1" w:lastRow="0" w:firstColumn="1" w:lastColumn="0" w:noHBand="0" w:noVBand="1"/>
      </w:tblPr>
      <w:tblGrid>
        <w:gridCol w:w="10092"/>
      </w:tblGrid>
      <w:tr w:rsidR="00715F10" w:rsidRPr="009C66AD" w14:paraId="669C0446" w14:textId="77777777" w:rsidTr="007B3F68">
        <w:trPr>
          <w:cantSplit/>
          <w:trHeight w:hRule="exact" w:val="152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8C9F3D5" w14:textId="7E94E24D" w:rsidR="00715F10" w:rsidRPr="007B3F68" w:rsidRDefault="007B3F68">
            <w:pPr>
              <w:spacing w:after="0"/>
              <w:rPr>
                <w:lang w:val="de-DE"/>
              </w:rPr>
            </w:pPr>
            <w:r w:rsidRPr="007B3F68">
              <w:rPr>
                <w:lang w:val="de-DE"/>
              </w:rPr>
              <w:t>Wenn </w:t>
            </w:r>
            <w:proofErr w:type="spellStart"/>
            <w:r w:rsidRPr="007B3F68">
              <w:rPr>
                <w:lang w:val="de-DE"/>
              </w:rPr>
              <w:t>processed_events</w:t>
            </w:r>
            <w:proofErr w:type="spellEnd"/>
            <w:r w:rsidRPr="007B3F68">
              <w:rPr>
                <w:lang w:val="de-DE"/>
              </w:rPr>
              <w:t xml:space="preserve"> und die Order in getrennten Transaktionen gespeichert würden, könnte der Prozess zwischen den beiden </w:t>
            </w:r>
            <w:proofErr w:type="spellStart"/>
            <w:r w:rsidRPr="007B3F68">
              <w:rPr>
                <w:lang w:val="de-DE"/>
              </w:rPr>
              <w:t>Writes</w:t>
            </w:r>
            <w:proofErr w:type="spellEnd"/>
            <w:r w:rsidRPr="007B3F68">
              <w:rPr>
                <w:lang w:val="de-DE"/>
              </w:rPr>
              <w:t xml:space="preserve"> crashen — dann wäre die Order angelegt aber der Event nicht als verarbeitet markiert. Bei der nächsten Zustellung würde die Order nochmals erstellt. Nur eine atomare Transaktion garantiert, dass beides zusammen oder gar nicht passiert.</w:t>
            </w:r>
          </w:p>
        </w:tc>
      </w:tr>
      <w:tr w:rsidR="00715F10" w:rsidRPr="009C66AD" w14:paraId="29B8E09F"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A5CEB3B" w14:textId="77777777" w:rsidR="00715F10" w:rsidRPr="007C6239" w:rsidRDefault="00715F10">
            <w:pPr>
              <w:spacing w:after="0"/>
              <w:rPr>
                <w:lang w:val="de-CH"/>
              </w:rPr>
            </w:pPr>
          </w:p>
        </w:tc>
      </w:tr>
      <w:tr w:rsidR="00715F10" w:rsidRPr="009C66AD" w14:paraId="4470EF60"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348DF15B" w14:textId="77777777" w:rsidR="00715F10" w:rsidRPr="007C6239" w:rsidRDefault="00715F10">
            <w:pPr>
              <w:spacing w:after="0"/>
              <w:rPr>
                <w:lang w:val="de-CH"/>
              </w:rPr>
            </w:pPr>
          </w:p>
        </w:tc>
      </w:tr>
    </w:tbl>
    <w:p w14:paraId="3B9BFC02" w14:textId="77777777" w:rsidR="00715F10" w:rsidRPr="007C6239" w:rsidRDefault="00715F10">
      <w:pPr>
        <w:spacing w:after="20"/>
        <w:rPr>
          <w:lang w:val="de-CH"/>
        </w:rPr>
      </w:pPr>
    </w:p>
    <w:p w14:paraId="6A1FB32A" w14:textId="77777777" w:rsidR="00715F10" w:rsidRPr="007C6239" w:rsidRDefault="00000000">
      <w:pPr>
        <w:rPr>
          <w:lang w:val="de-CH"/>
        </w:rPr>
      </w:pPr>
      <w:r w:rsidRPr="007C6239">
        <w:rPr>
          <w:lang w:val="de-CH"/>
        </w:rPr>
        <w:br w:type="page"/>
      </w:r>
    </w:p>
    <w:tbl>
      <w:tblPr>
        <w:tblW w:w="0" w:type="auto"/>
        <w:jc w:val="center"/>
        <w:tblLayout w:type="fixed"/>
        <w:tblLook w:val="04A0" w:firstRow="1" w:lastRow="0" w:firstColumn="1" w:lastColumn="0" w:noHBand="0" w:noVBand="1"/>
      </w:tblPr>
      <w:tblGrid>
        <w:gridCol w:w="5046"/>
        <w:gridCol w:w="5046"/>
      </w:tblGrid>
      <w:tr w:rsidR="00715F10" w:rsidRPr="009C66AD" w14:paraId="6CB42907"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5D293550" w14:textId="77777777" w:rsidR="00715F10" w:rsidRDefault="00000000">
            <w:pPr>
              <w:jc w:val="center"/>
            </w:pPr>
            <w:r>
              <w:rPr>
                <w:b/>
                <w:color w:val="FFFFFF"/>
                <w:sz w:val="36"/>
              </w:rPr>
              <w:lastRenderedPageBreak/>
              <w:t>6</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10EF1CDA" w14:textId="77777777" w:rsidR="00715F10" w:rsidRPr="007C6239" w:rsidRDefault="00000000">
            <w:pPr>
              <w:spacing w:after="20"/>
              <w:rPr>
                <w:lang w:val="de-CH"/>
              </w:rPr>
            </w:pPr>
            <w:r w:rsidRPr="007C6239">
              <w:rPr>
                <w:b/>
                <w:color w:val="173A70"/>
                <w:sz w:val="30"/>
                <w:lang w:val="de-CH"/>
              </w:rPr>
              <w:t>Failover beobachten und beurteilen</w:t>
            </w:r>
          </w:p>
          <w:p w14:paraId="4032820E" w14:textId="77777777" w:rsidR="00715F10" w:rsidRPr="007C6239" w:rsidRDefault="00000000">
            <w:pPr>
              <w:spacing w:after="0"/>
              <w:rPr>
                <w:lang w:val="de-CH"/>
              </w:rPr>
            </w:pPr>
            <w:r w:rsidRPr="007C6239">
              <w:rPr>
                <w:color w:val="4D5968"/>
                <w:sz w:val="19"/>
                <w:lang w:val="de-CH"/>
              </w:rPr>
              <w:t>Nicht nur zwei grüne Pods, sondern Rollenwechsel messen.</w:t>
            </w:r>
          </w:p>
        </w:tc>
      </w:tr>
    </w:tbl>
    <w:p w14:paraId="5696D87E" w14:textId="77777777" w:rsidR="00715F10" w:rsidRPr="007C6239" w:rsidRDefault="00715F10">
      <w:pPr>
        <w:spacing w:after="40"/>
        <w:rPr>
          <w:lang w:val="de-CH"/>
        </w:rPr>
      </w:pPr>
    </w:p>
    <w:tbl>
      <w:tblPr>
        <w:tblW w:w="0" w:type="auto"/>
        <w:jc w:val="center"/>
        <w:tblLayout w:type="fixed"/>
        <w:tblLook w:val="04A0" w:firstRow="1" w:lastRow="0" w:firstColumn="1" w:lastColumn="0" w:noHBand="0" w:noVBand="1"/>
      </w:tblPr>
      <w:tblGrid>
        <w:gridCol w:w="10092"/>
      </w:tblGrid>
      <w:tr w:rsidR="00715F10" w:rsidRPr="009C66AD" w14:paraId="30A1F9B0" w14:textId="77777777">
        <w:trPr>
          <w:cantSplit/>
          <w:jc w:val="center"/>
        </w:trPr>
        <w:tc>
          <w:tcPr>
            <w:tcW w:w="10092" w:type="dxa"/>
            <w:tcBorders>
              <w:top w:val="single" w:sz="8" w:space="0" w:color="F07824"/>
              <w:left w:val="single" w:sz="8" w:space="0" w:color="F07824"/>
              <w:bottom w:val="single" w:sz="8" w:space="0" w:color="F07824"/>
              <w:right w:val="single" w:sz="8" w:space="0" w:color="F07824"/>
            </w:tcBorders>
            <w:shd w:val="clear" w:color="auto" w:fill="FFF3E8"/>
          </w:tcPr>
          <w:p w14:paraId="73FC49A3" w14:textId="77777777" w:rsidR="00715F10" w:rsidRPr="007C6239" w:rsidRDefault="00000000">
            <w:pPr>
              <w:spacing w:after="0"/>
              <w:rPr>
                <w:lang w:val="de-CH"/>
              </w:rPr>
            </w:pPr>
            <w:r w:rsidRPr="007C6239">
              <w:rPr>
                <w:b/>
                <w:color w:val="F07824"/>
                <w:sz w:val="20"/>
                <w:lang w:val="de-CH"/>
              </w:rPr>
              <w:t xml:space="preserve">Wichtig: </w:t>
            </w:r>
            <w:r w:rsidRPr="007C6239">
              <w:rPr>
                <w:sz w:val="20"/>
                <w:lang w:val="de-CH"/>
              </w:rPr>
              <w:t>Der folgende Force-Delete simuliert einen harten Ausfall und ist ausschliesslich für den lokalen k3d-Kurscluster gedacht.</w:t>
            </w:r>
          </w:p>
        </w:tc>
      </w:tr>
    </w:tbl>
    <w:p w14:paraId="50F497FF" w14:textId="77777777" w:rsidR="00715F10" w:rsidRPr="007C6239" w:rsidRDefault="00715F10">
      <w:pPr>
        <w:spacing w:after="20"/>
        <w:rPr>
          <w:lang w:val="de-CH"/>
        </w:rPr>
      </w:pPr>
    </w:p>
    <w:p w14:paraId="52780147" w14:textId="77777777" w:rsidR="00715F10" w:rsidRPr="007C6239" w:rsidRDefault="00000000">
      <w:pPr>
        <w:spacing w:after="40"/>
        <w:rPr>
          <w:lang w:val="de-CH"/>
        </w:rPr>
      </w:pPr>
      <w:r w:rsidRPr="007C6239">
        <w:rPr>
          <w:sz w:val="20"/>
          <w:lang w:val="de-CH"/>
        </w:rPr>
        <w:t>Erfassen Sie zuerst Primary-Pod und -</w:t>
      </w:r>
      <w:proofErr w:type="spellStart"/>
      <w:r w:rsidRPr="007C6239">
        <w:rPr>
          <w:sz w:val="20"/>
          <w:lang w:val="de-CH"/>
        </w:rPr>
        <w:t>rw-Endpoint</w:t>
      </w:r>
      <w:proofErr w:type="spellEnd"/>
      <w:r w:rsidRPr="007C6239">
        <w:rPr>
          <w:sz w:val="20"/>
          <w:lang w:val="de-CH"/>
        </w:rPr>
        <w:t>. Starten Sie in einem zweiten Terminal die Beobachtung.</w:t>
      </w:r>
    </w:p>
    <w:p w14:paraId="60D5F35B" w14:textId="77777777" w:rsidR="00715F10" w:rsidRDefault="00000000">
      <w:pPr>
        <w:keepNext/>
        <w:spacing w:before="40" w:after="20"/>
      </w:pPr>
      <w:r>
        <w:rPr>
          <w:b/>
          <w:color w:val="2C67B1"/>
          <w:sz w:val="17"/>
        </w:rPr>
        <w:t>BEOBACHTUNG</w:t>
      </w:r>
    </w:p>
    <w:tbl>
      <w:tblPr>
        <w:tblW w:w="0" w:type="auto"/>
        <w:jc w:val="center"/>
        <w:tblLayout w:type="fixed"/>
        <w:tblLook w:val="04A0" w:firstRow="1" w:lastRow="0" w:firstColumn="1" w:lastColumn="0" w:noHBand="0" w:noVBand="1"/>
      </w:tblPr>
      <w:tblGrid>
        <w:gridCol w:w="10092"/>
      </w:tblGrid>
      <w:tr w:rsidR="00715F10" w14:paraId="2FC94FFD"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AE5DFD9" w14:textId="77777777" w:rsidR="00715F10" w:rsidRDefault="00000000">
            <w:pPr>
              <w:spacing w:after="0" w:line="240" w:lineRule="auto"/>
            </w:pPr>
            <w:r>
              <w:rPr>
                <w:rFonts w:ascii="Courier New" w:hAnsi="Courier New"/>
                <w:color w:val="F9FAFB"/>
                <w:sz w:val="16"/>
              </w:rPr>
              <w:t>kubectl --context k3d-teko-k8s -n food-delivery get pods -L cnpg.io/instanceRole -w</w:t>
            </w:r>
            <w:r>
              <w:rPr>
                <w:rFonts w:ascii="Courier New" w:hAnsi="Courier New"/>
                <w:color w:val="F9FAFB"/>
                <w:sz w:val="16"/>
              </w:rPr>
              <w:br/>
            </w:r>
            <w:r>
              <w:rPr>
                <w:rFonts w:ascii="Courier New" w:hAnsi="Courier New"/>
                <w:color w:val="F9FAFB"/>
                <w:sz w:val="16"/>
              </w:rPr>
              <w:br/>
              <w:t># Separates Terminal</w:t>
            </w:r>
            <w:r>
              <w:rPr>
                <w:rFonts w:ascii="Courier New" w:hAnsi="Courier New"/>
                <w:color w:val="F9FAFB"/>
                <w:sz w:val="16"/>
              </w:rPr>
              <w:br/>
              <w:t>kubectl --context k3d-teko-k8s -n food-delivery get endpointslice -l kubernetes.io/service-name=food-delivery-db-rw -w</w:t>
            </w:r>
          </w:p>
        </w:tc>
      </w:tr>
    </w:tbl>
    <w:p w14:paraId="590E73AD" w14:textId="77777777" w:rsidR="00715F10" w:rsidRDefault="00715F10">
      <w:pPr>
        <w:spacing w:after="20"/>
      </w:pPr>
    </w:p>
    <w:p w14:paraId="1A789ABA" w14:textId="77777777" w:rsidR="00715F10" w:rsidRDefault="00000000">
      <w:pPr>
        <w:keepNext/>
        <w:spacing w:before="40" w:after="40"/>
      </w:pPr>
      <w:r>
        <w:rPr>
          <w:b/>
          <w:color w:val="173A70"/>
          <w:sz w:val="18"/>
        </w:rPr>
        <w:t>Vorher: Primary-Pod, Node und -rw-Endpoint:</w:t>
      </w:r>
    </w:p>
    <w:tbl>
      <w:tblPr>
        <w:tblW w:w="0" w:type="auto"/>
        <w:jc w:val="center"/>
        <w:tblLayout w:type="fixed"/>
        <w:tblLook w:val="04A0" w:firstRow="1" w:lastRow="0" w:firstColumn="1" w:lastColumn="0" w:noHBand="0" w:noVBand="1"/>
      </w:tblPr>
      <w:tblGrid>
        <w:gridCol w:w="10092"/>
      </w:tblGrid>
      <w:tr w:rsidR="00715F10" w14:paraId="3942B50A"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39A9198" w14:textId="77777777" w:rsidR="004B5120" w:rsidRPr="002D7D9B" w:rsidRDefault="004B5120" w:rsidP="002D7D9B">
            <w:pPr>
              <w:spacing w:after="0"/>
              <w:rPr>
                <w:lang w:val="en-GB"/>
              </w:rPr>
            </w:pPr>
            <w:r w:rsidRPr="002D7D9B">
              <w:rPr>
                <w:b/>
                <w:bCs/>
                <w:lang w:val="en-GB"/>
              </w:rPr>
              <w:t>Primary-Pod:</w:t>
            </w:r>
            <w:r w:rsidRPr="002D7D9B">
              <w:rPr>
                <w:lang w:val="en-GB"/>
              </w:rPr>
              <w:t> food-delivery-db-1 auf Node k3d-teko-k8s-server-0</w:t>
            </w:r>
          </w:p>
          <w:p w14:paraId="1FD4941C" w14:textId="77777777" w:rsidR="00715F10" w:rsidRDefault="00715F10">
            <w:pPr>
              <w:spacing w:after="0"/>
            </w:pPr>
          </w:p>
        </w:tc>
      </w:tr>
      <w:tr w:rsidR="00715F10" w14:paraId="4D142D97"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4F280352" w14:textId="7F13E367" w:rsidR="00715F10" w:rsidRDefault="002D7D9B">
            <w:pPr>
              <w:spacing w:after="0"/>
            </w:pPr>
            <w:proofErr w:type="spellStart"/>
            <w:r w:rsidRPr="002D7D9B">
              <w:rPr>
                <w:b/>
                <w:bCs/>
              </w:rPr>
              <w:t>rw</w:t>
            </w:r>
            <w:proofErr w:type="spellEnd"/>
            <w:r w:rsidRPr="002D7D9B">
              <w:rPr>
                <w:b/>
                <w:bCs/>
              </w:rPr>
              <w:t>-Endpoint:</w:t>
            </w:r>
            <w:r w:rsidRPr="002D7D9B">
              <w:t> 10.42.2.44</w:t>
            </w:r>
          </w:p>
        </w:tc>
      </w:tr>
    </w:tbl>
    <w:p w14:paraId="1A25DAAA" w14:textId="77777777" w:rsidR="00715F10" w:rsidRDefault="00715F10">
      <w:pPr>
        <w:spacing w:after="20"/>
      </w:pPr>
    </w:p>
    <w:p w14:paraId="3942794F" w14:textId="77777777" w:rsidR="00715F10" w:rsidRDefault="00000000">
      <w:pPr>
        <w:keepNext/>
        <w:spacing w:before="40" w:after="20"/>
      </w:pPr>
      <w:r>
        <w:rPr>
          <w:b/>
          <w:color w:val="2C67B1"/>
          <w:sz w:val="17"/>
        </w:rPr>
        <w:t>HARTEN AUSFALL AUSLÖSEN</w:t>
      </w:r>
    </w:p>
    <w:tbl>
      <w:tblPr>
        <w:tblW w:w="0" w:type="auto"/>
        <w:jc w:val="center"/>
        <w:tblLayout w:type="fixed"/>
        <w:tblLook w:val="04A0" w:firstRow="1" w:lastRow="0" w:firstColumn="1" w:lastColumn="0" w:noHBand="0" w:noVBand="1"/>
      </w:tblPr>
      <w:tblGrid>
        <w:gridCol w:w="10092"/>
      </w:tblGrid>
      <w:tr w:rsidR="00715F10" w14:paraId="6CBC90EE"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634A577" w14:textId="77777777" w:rsidR="00715F10" w:rsidRDefault="00000000">
            <w:pPr>
              <w:spacing w:after="0" w:line="240" w:lineRule="auto"/>
            </w:pPr>
            <w:r>
              <w:rPr>
                <w:rFonts w:ascii="Courier New" w:hAnsi="Courier New"/>
                <w:color w:val="F9FAFB"/>
                <w:sz w:val="16"/>
              </w:rPr>
              <w:t>kubectl --context k3d-teko-k8s -n food-delivery delete pod &lt;PRIMARY-POD&gt; --grace-period=0 --force</w:t>
            </w:r>
          </w:p>
        </w:tc>
      </w:tr>
    </w:tbl>
    <w:p w14:paraId="1910FE56" w14:textId="77777777" w:rsidR="00715F10" w:rsidRDefault="00715F10">
      <w:pPr>
        <w:spacing w:after="20"/>
      </w:pPr>
    </w:p>
    <w:p w14:paraId="3BF9F718" w14:textId="77777777" w:rsidR="00715F10" w:rsidRDefault="00000000">
      <w:pPr>
        <w:spacing w:before="20" w:after="40"/>
      </w:pPr>
      <w:r w:rsidRPr="007C6239">
        <w:rPr>
          <w:sz w:val="20"/>
          <w:lang w:val="de-CH"/>
        </w:rPr>
        <w:t xml:space="preserve">Stoppen Sie die </w:t>
      </w:r>
      <w:proofErr w:type="gramStart"/>
      <w:r w:rsidRPr="007C6239">
        <w:rPr>
          <w:sz w:val="20"/>
          <w:lang w:val="de-CH"/>
        </w:rPr>
        <w:t>Zeit</w:t>
      </w:r>
      <w:proofErr w:type="gramEnd"/>
      <w:r w:rsidRPr="007C6239">
        <w:rPr>
          <w:sz w:val="20"/>
          <w:lang w:val="de-CH"/>
        </w:rPr>
        <w:t xml:space="preserve"> bis ein anderer Pod die Rolle </w:t>
      </w:r>
      <w:proofErr w:type="spellStart"/>
      <w:r w:rsidRPr="007C6239">
        <w:rPr>
          <w:sz w:val="20"/>
          <w:lang w:val="de-CH"/>
        </w:rPr>
        <w:t>primary</w:t>
      </w:r>
      <w:proofErr w:type="spellEnd"/>
      <w:r w:rsidRPr="007C6239">
        <w:rPr>
          <w:sz w:val="20"/>
          <w:lang w:val="de-CH"/>
        </w:rPr>
        <w:t xml:space="preserve"> trägt und der -</w:t>
      </w:r>
      <w:proofErr w:type="spellStart"/>
      <w:r w:rsidRPr="007C6239">
        <w:rPr>
          <w:sz w:val="20"/>
          <w:lang w:val="de-CH"/>
        </w:rPr>
        <w:t>rw-Endpoint</w:t>
      </w:r>
      <w:proofErr w:type="spellEnd"/>
      <w:r w:rsidRPr="007C6239">
        <w:rPr>
          <w:sz w:val="20"/>
          <w:lang w:val="de-CH"/>
        </w:rPr>
        <w:t xml:space="preserve"> gewechselt hat. </w:t>
      </w:r>
      <w:proofErr w:type="spellStart"/>
      <w:r>
        <w:rPr>
          <w:sz w:val="20"/>
        </w:rPr>
        <w:t>Prüfen</w:t>
      </w:r>
      <w:proofErr w:type="spellEnd"/>
      <w:r>
        <w:rPr>
          <w:sz w:val="20"/>
        </w:rPr>
        <w:t xml:space="preserve"> Sie </w:t>
      </w:r>
      <w:proofErr w:type="spellStart"/>
      <w:r>
        <w:rPr>
          <w:sz w:val="20"/>
        </w:rPr>
        <w:t>danach</w:t>
      </w:r>
      <w:proofErr w:type="spellEnd"/>
      <w:r>
        <w:rPr>
          <w:sz w:val="20"/>
        </w:rPr>
        <w:t xml:space="preserve"> Dashboard und Bestellung aus Aufgabe 4.</w:t>
      </w:r>
    </w:p>
    <w:tbl>
      <w:tblPr>
        <w:tblW w:w="0" w:type="auto"/>
        <w:jc w:val="center"/>
        <w:tblLayout w:type="fixed"/>
        <w:tblLook w:val="04A0" w:firstRow="1" w:lastRow="0" w:firstColumn="1" w:lastColumn="0" w:noHBand="0" w:noVBand="1"/>
      </w:tblPr>
      <w:tblGrid>
        <w:gridCol w:w="4989"/>
        <w:gridCol w:w="5046"/>
      </w:tblGrid>
      <w:tr w:rsidR="00715F10" w14:paraId="4B1492A4" w14:textId="77777777">
        <w:trPr>
          <w:cantSplit/>
          <w:jc w:val="center"/>
        </w:trPr>
        <w:tc>
          <w:tcPr>
            <w:tcW w:w="4989" w:type="dxa"/>
            <w:tcBorders>
              <w:top w:val="single" w:sz="8" w:space="0" w:color="173A70"/>
              <w:left w:val="single" w:sz="8" w:space="0" w:color="173A70"/>
              <w:bottom w:val="single" w:sz="8" w:space="0" w:color="173A70"/>
              <w:right w:val="single" w:sz="8" w:space="0" w:color="173A70"/>
            </w:tcBorders>
            <w:shd w:val="clear" w:color="auto" w:fill="173A70"/>
          </w:tcPr>
          <w:p w14:paraId="7F8922FD" w14:textId="77777777" w:rsidR="00715F10" w:rsidRDefault="00000000">
            <w:pPr>
              <w:jc w:val="center"/>
            </w:pPr>
            <w:r>
              <w:rPr>
                <w:b/>
                <w:color w:val="FFFFFF"/>
                <w:sz w:val="18"/>
              </w:rPr>
              <w:t>Messung</w:t>
            </w:r>
          </w:p>
        </w:tc>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4B104ADB" w14:textId="77777777" w:rsidR="00715F10" w:rsidRDefault="00000000">
            <w:pPr>
              <w:jc w:val="center"/>
            </w:pPr>
            <w:r>
              <w:rPr>
                <w:b/>
                <w:color w:val="FFFFFF"/>
                <w:sz w:val="18"/>
              </w:rPr>
              <w:t>Ihr Resultat</w:t>
            </w:r>
          </w:p>
        </w:tc>
      </w:tr>
      <w:tr w:rsidR="00715F10" w14:paraId="15FB9CDD" w14:textId="77777777">
        <w:trPr>
          <w:jc w:val="center"/>
        </w:trPr>
        <w:tc>
          <w:tcPr>
            <w:tcW w:w="4989" w:type="dxa"/>
            <w:tcBorders>
              <w:top w:val="single" w:sz="6" w:space="0" w:color="B8C7DA"/>
              <w:left w:val="single" w:sz="6" w:space="0" w:color="B8C7DA"/>
              <w:bottom w:val="single" w:sz="6" w:space="0" w:color="B8C7DA"/>
              <w:right w:val="single" w:sz="6" w:space="0" w:color="B8C7DA"/>
            </w:tcBorders>
            <w:shd w:val="clear" w:color="auto" w:fill="F7F9FC"/>
          </w:tcPr>
          <w:p w14:paraId="6F4A8AAC" w14:textId="77777777" w:rsidR="00715F10" w:rsidRDefault="00000000">
            <w:pPr>
              <w:spacing w:after="0"/>
            </w:pPr>
            <w:r>
              <w:rPr>
                <w:sz w:val="18"/>
              </w:rPr>
              <w:t>Rollenwechsel nach ca.</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19B6D44F" w14:textId="77777777" w:rsidR="00715F10" w:rsidRDefault="00715F10">
            <w:pPr>
              <w:spacing w:after="0"/>
            </w:pPr>
          </w:p>
        </w:tc>
      </w:tr>
      <w:tr w:rsidR="00715F10" w14:paraId="1CAE924C" w14:textId="77777777">
        <w:trPr>
          <w:jc w:val="center"/>
        </w:trPr>
        <w:tc>
          <w:tcPr>
            <w:tcW w:w="4989" w:type="dxa"/>
            <w:tcBorders>
              <w:top w:val="single" w:sz="6" w:space="0" w:color="B8C7DA"/>
              <w:left w:val="single" w:sz="6" w:space="0" w:color="B8C7DA"/>
              <w:bottom w:val="single" w:sz="6" w:space="0" w:color="B8C7DA"/>
              <w:right w:val="single" w:sz="6" w:space="0" w:color="B8C7DA"/>
            </w:tcBorders>
            <w:shd w:val="clear" w:color="auto" w:fill="FFFFFF"/>
          </w:tcPr>
          <w:p w14:paraId="70BD8CAB" w14:textId="77777777" w:rsidR="00715F10" w:rsidRDefault="00000000">
            <w:pPr>
              <w:spacing w:after="0"/>
            </w:pPr>
            <w:r>
              <w:rPr>
                <w:sz w:val="18"/>
              </w:rPr>
              <w:t>Neuer Primary / Node</w:t>
            </w:r>
          </w:p>
        </w:tc>
        <w:tc>
          <w:tcPr>
            <w:tcW w:w="5046" w:type="dxa"/>
            <w:tcBorders>
              <w:top w:val="single" w:sz="6" w:space="0" w:color="B8C7DA"/>
              <w:left w:val="single" w:sz="6" w:space="0" w:color="B8C7DA"/>
              <w:bottom w:val="single" w:sz="6" w:space="0" w:color="B8C7DA"/>
              <w:right w:val="single" w:sz="6" w:space="0" w:color="B8C7DA"/>
            </w:tcBorders>
            <w:shd w:val="clear" w:color="auto" w:fill="FFFFFF"/>
          </w:tcPr>
          <w:p w14:paraId="32CA79C7" w14:textId="77777777" w:rsidR="00715F10" w:rsidRDefault="00715F10">
            <w:pPr>
              <w:spacing w:after="0"/>
            </w:pPr>
          </w:p>
        </w:tc>
      </w:tr>
      <w:tr w:rsidR="00715F10" w14:paraId="2D78E931" w14:textId="77777777">
        <w:trPr>
          <w:jc w:val="center"/>
        </w:trPr>
        <w:tc>
          <w:tcPr>
            <w:tcW w:w="4989" w:type="dxa"/>
            <w:tcBorders>
              <w:top w:val="single" w:sz="6" w:space="0" w:color="B8C7DA"/>
              <w:left w:val="single" w:sz="6" w:space="0" w:color="B8C7DA"/>
              <w:bottom w:val="single" w:sz="6" w:space="0" w:color="B8C7DA"/>
              <w:right w:val="single" w:sz="6" w:space="0" w:color="B8C7DA"/>
            </w:tcBorders>
            <w:shd w:val="clear" w:color="auto" w:fill="F7F9FC"/>
          </w:tcPr>
          <w:p w14:paraId="702F40A1" w14:textId="77777777" w:rsidR="00715F10" w:rsidRDefault="00000000">
            <w:pPr>
              <w:spacing w:after="0"/>
            </w:pPr>
            <w:r>
              <w:rPr>
                <w:sz w:val="18"/>
              </w:rPr>
              <w:t>Bestellung noch vorhanden?</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5FCF4437" w14:textId="77777777" w:rsidR="00715F10" w:rsidRDefault="00715F10">
            <w:pPr>
              <w:spacing w:after="0"/>
            </w:pPr>
          </w:p>
        </w:tc>
      </w:tr>
    </w:tbl>
    <w:p w14:paraId="1296D645" w14:textId="77777777" w:rsidR="00715F10" w:rsidRDefault="00715F10">
      <w:pPr>
        <w:spacing w:after="20"/>
      </w:pPr>
    </w:p>
    <w:tbl>
      <w:tblPr>
        <w:tblW w:w="0" w:type="auto"/>
        <w:jc w:val="center"/>
        <w:tblLayout w:type="fixed"/>
        <w:tblLook w:val="04A0" w:firstRow="1" w:lastRow="0" w:firstColumn="1" w:lastColumn="0" w:noHBand="0" w:noVBand="1"/>
      </w:tblPr>
      <w:tblGrid>
        <w:gridCol w:w="10092"/>
      </w:tblGrid>
      <w:tr w:rsidR="00715F10" w:rsidRPr="009C66AD" w14:paraId="7BB6162F"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3FA6C3E6" w14:textId="77777777" w:rsidR="00715F10" w:rsidRPr="007C6239" w:rsidRDefault="00000000">
            <w:pPr>
              <w:spacing w:after="0"/>
              <w:rPr>
                <w:lang w:val="de-CH"/>
              </w:rPr>
            </w:pPr>
            <w:r w:rsidRPr="007C6239">
              <w:rPr>
                <w:b/>
                <w:color w:val="4D9138"/>
                <w:sz w:val="20"/>
                <w:lang w:val="de-CH"/>
              </w:rPr>
              <w:t xml:space="preserve">Sichtbares Resultat: </w:t>
            </w:r>
            <w:proofErr w:type="gramStart"/>
            <w:r w:rsidRPr="007C6239">
              <w:rPr>
                <w:sz w:val="20"/>
                <w:lang w:val="de-CH"/>
              </w:rPr>
              <w:t>Der Standby</w:t>
            </w:r>
            <w:proofErr w:type="gramEnd"/>
            <w:r w:rsidRPr="007C6239">
              <w:rPr>
                <w:sz w:val="20"/>
                <w:lang w:val="de-CH"/>
              </w:rPr>
              <w:t xml:space="preserve"> wird Primary, -</w:t>
            </w:r>
            <w:proofErr w:type="spellStart"/>
            <w:r w:rsidRPr="007C6239">
              <w:rPr>
                <w:sz w:val="20"/>
                <w:lang w:val="de-CH"/>
              </w:rPr>
              <w:t>rw</w:t>
            </w:r>
            <w:proofErr w:type="spellEnd"/>
            <w:r w:rsidRPr="007C6239">
              <w:rPr>
                <w:sz w:val="20"/>
                <w:lang w:val="de-CH"/>
              </w:rPr>
              <w:t xml:space="preserve"> folgt automatisch und das Dashboard bleibt fachlich konsistent.</w:t>
            </w:r>
          </w:p>
        </w:tc>
      </w:tr>
    </w:tbl>
    <w:p w14:paraId="137DFBCB" w14:textId="77777777" w:rsidR="00715F10" w:rsidRPr="007C6239" w:rsidRDefault="00715F10">
      <w:pPr>
        <w:spacing w:after="20"/>
        <w:rPr>
          <w:lang w:val="de-CH"/>
        </w:rPr>
      </w:pPr>
    </w:p>
    <w:p w14:paraId="633151D1" w14:textId="77777777" w:rsidR="00715F10" w:rsidRPr="007C6239" w:rsidRDefault="00000000">
      <w:pPr>
        <w:keepNext/>
        <w:spacing w:before="40" w:after="40"/>
        <w:rPr>
          <w:lang w:val="de-CH"/>
        </w:rPr>
      </w:pPr>
      <w:r w:rsidRPr="007C6239">
        <w:rPr>
          <w:b/>
          <w:color w:val="173A70"/>
          <w:sz w:val="18"/>
          <w:lang w:val="de-CH"/>
        </w:rPr>
        <w:t>Kurzes Fazit: Was beweist der Test – und was beweist er noch nicht (Backup/RPO)?</w:t>
      </w:r>
    </w:p>
    <w:tbl>
      <w:tblPr>
        <w:tblW w:w="0" w:type="auto"/>
        <w:jc w:val="center"/>
        <w:tblLayout w:type="fixed"/>
        <w:tblLook w:val="04A0" w:firstRow="1" w:lastRow="0" w:firstColumn="1" w:lastColumn="0" w:noHBand="0" w:noVBand="1"/>
      </w:tblPr>
      <w:tblGrid>
        <w:gridCol w:w="10092"/>
      </w:tblGrid>
      <w:tr w:rsidR="00715F10" w:rsidRPr="009C66AD" w14:paraId="4505E761" w14:textId="77777777" w:rsidTr="00F24FFB">
        <w:trPr>
          <w:cantSplit/>
          <w:trHeight w:hRule="exact" w:val="1035"/>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761CAC2B" w14:textId="63DCA3AA" w:rsidR="00715F10" w:rsidRPr="00F24FFB" w:rsidRDefault="00F24FFB">
            <w:pPr>
              <w:spacing w:after="0"/>
              <w:rPr>
                <w:lang w:val="de-DE"/>
              </w:rPr>
            </w:pPr>
            <w:r w:rsidRPr="00F24FFB">
              <w:rPr>
                <w:b/>
                <w:bCs/>
                <w:lang w:val="de-DE"/>
              </w:rPr>
              <w:t>Was beweist der Test:</w:t>
            </w:r>
            <w:r w:rsidRPr="00F24FFB">
              <w:rPr>
                <w:lang w:val="de-DE"/>
              </w:rPr>
              <w:t xml:space="preserve"> Automatisches Failover — </w:t>
            </w:r>
            <w:proofErr w:type="gramStart"/>
            <w:r w:rsidRPr="00F24FFB">
              <w:rPr>
                <w:lang w:val="de-DE"/>
              </w:rPr>
              <w:t>der Standby</w:t>
            </w:r>
            <w:proofErr w:type="gramEnd"/>
            <w:r w:rsidRPr="00F24FFB">
              <w:rPr>
                <w:lang w:val="de-DE"/>
              </w:rPr>
              <w:t xml:space="preserve"> übernimmt die Primary-Rolle ohne manuelle Eingriffe, Daten bleiben erhalten.</w:t>
            </w:r>
          </w:p>
        </w:tc>
      </w:tr>
      <w:tr w:rsidR="00715F10" w:rsidRPr="009C66AD" w14:paraId="6BD95BD0" w14:textId="77777777" w:rsidTr="00FC1817">
        <w:trPr>
          <w:cantSplit/>
          <w:trHeight w:hRule="exact" w:val="1135"/>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E8A5486" w14:textId="5EBE65B1" w:rsidR="00715F10" w:rsidRPr="00FC1817" w:rsidRDefault="00FC1817">
            <w:pPr>
              <w:spacing w:after="0"/>
              <w:rPr>
                <w:lang w:val="de-DE"/>
              </w:rPr>
            </w:pPr>
            <w:r w:rsidRPr="00FC1817">
              <w:rPr>
                <w:b/>
                <w:bCs/>
                <w:lang w:val="de-DE"/>
              </w:rPr>
              <w:t>Was beweist er noch nicht:</w:t>
            </w:r>
            <w:r w:rsidRPr="00FC1817">
              <w:rPr>
                <w:lang w:val="de-DE"/>
              </w:rPr>
              <w:t xml:space="preserve"> Kein Backup/RPO-Nachweis — ein PVC-Verlust (z.B. Node-Totalausfall) würde Datenverlust bedeuten. Kein Backup bedeutet kein </w:t>
            </w:r>
            <w:proofErr w:type="spellStart"/>
            <w:r w:rsidRPr="00FC1817">
              <w:rPr>
                <w:lang w:val="de-DE"/>
              </w:rPr>
              <w:t>Disaster</w:t>
            </w:r>
            <w:proofErr w:type="spellEnd"/>
            <w:r w:rsidRPr="00FC1817">
              <w:rPr>
                <w:lang w:val="de-DE"/>
              </w:rPr>
              <w:t>-Recovery.</w:t>
            </w:r>
          </w:p>
        </w:tc>
      </w:tr>
      <w:tr w:rsidR="00715F10" w:rsidRPr="009C66AD" w14:paraId="11FF5382"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CA4312D" w14:textId="77777777" w:rsidR="00715F10" w:rsidRPr="007C6239" w:rsidRDefault="00715F10">
            <w:pPr>
              <w:spacing w:after="0"/>
              <w:rPr>
                <w:lang w:val="de-CH"/>
              </w:rPr>
            </w:pPr>
          </w:p>
        </w:tc>
      </w:tr>
    </w:tbl>
    <w:p w14:paraId="0B3352A2" w14:textId="77777777" w:rsidR="00715F10" w:rsidRPr="007C6239" w:rsidRDefault="00715F10">
      <w:pPr>
        <w:spacing w:after="20"/>
        <w:rPr>
          <w:lang w:val="de-CH"/>
        </w:rPr>
      </w:pPr>
    </w:p>
    <w:sectPr w:rsidR="00715F10" w:rsidRPr="007C6239" w:rsidSect="00034616">
      <w:headerReference w:type="default" r:id="rId12"/>
      <w:footerReference w:type="default" r:id="rId13"/>
      <w:pgSz w:w="11906" w:h="16838"/>
      <w:pgMar w:top="907" w:right="907" w:bottom="907"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FF18B" w14:textId="77777777" w:rsidR="009E4E2C" w:rsidRDefault="009E4E2C">
      <w:pPr>
        <w:spacing w:after="0" w:line="240" w:lineRule="auto"/>
      </w:pPr>
      <w:r>
        <w:separator/>
      </w:r>
    </w:p>
  </w:endnote>
  <w:endnote w:type="continuationSeparator" w:id="0">
    <w:p w14:paraId="4287B2DC" w14:textId="77777777" w:rsidR="009E4E2C" w:rsidRDefault="009E4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60884732"/>
      <w:docPartObj>
        <w:docPartGallery w:val="Page Numbers (Bottom of Page)"/>
        <w:docPartUnique/>
      </w:docPartObj>
    </w:sdtPr>
    <w:sdtContent>
      <w:p w14:paraId="5BA3CDDF" w14:textId="77777777" w:rsidR="0027697F" w:rsidRDefault="0027697F" w:rsidP="0027697F">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1</w:t>
        </w:r>
        <w:r>
          <w:rPr>
            <w:rStyle w:val="Seitenzahl"/>
          </w:rPr>
          <w:fldChar w:fldCharType="end"/>
        </w:r>
      </w:p>
    </w:sdtContent>
  </w:sdt>
  <w:p w14:paraId="361DC4AC" w14:textId="77777777" w:rsidR="00BA0312" w:rsidRPr="0027697F" w:rsidRDefault="00BA0312" w:rsidP="0027697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E5C1E" w14:textId="77777777" w:rsidR="009E4E2C" w:rsidRDefault="009E4E2C">
      <w:pPr>
        <w:spacing w:after="0" w:line="240" w:lineRule="auto"/>
      </w:pPr>
      <w:r>
        <w:separator/>
      </w:r>
    </w:p>
  </w:footnote>
  <w:footnote w:type="continuationSeparator" w:id="0">
    <w:p w14:paraId="3C5B48C2" w14:textId="77777777" w:rsidR="009E4E2C" w:rsidRDefault="009E4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0C7C" w14:textId="77777777" w:rsidR="00FF679F" w:rsidRDefault="00FF679F" w:rsidP="00FF679F">
    <w:pPr>
      <w:pStyle w:val="Kopfzeile"/>
      <w:ind w:firstLine="4248"/>
    </w:pPr>
  </w:p>
  <w:p w14:paraId="2795EC4E" w14:textId="77777777" w:rsidR="00FF679F" w:rsidRDefault="00FF679F" w:rsidP="00FF679F">
    <w:pPr>
      <w:pStyle w:val="Kopfzeile"/>
      <w:ind w:left="3240" w:firstLine="4680"/>
    </w:pPr>
    <w:r>
      <w:rPr>
        <w:b/>
        <w:bCs/>
        <w:noProof/>
        <w:sz w:val="28"/>
        <w:lang w:eastAsia="de-CH"/>
      </w:rPr>
      <w:drawing>
        <wp:anchor distT="0" distB="0" distL="114300" distR="114300" simplePos="0" relativeHeight="251659264" behindDoc="0" locked="0" layoutInCell="1" allowOverlap="1" wp14:anchorId="26C891A8" wp14:editId="7788996B">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3D973E88" w14:textId="77777777" w:rsidR="00FF679F" w:rsidRDefault="00FF679F" w:rsidP="00FF679F">
    <w:pPr>
      <w:pStyle w:val="Kopfzeile"/>
    </w:pPr>
  </w:p>
  <w:p w14:paraId="6E46CB35" w14:textId="77777777" w:rsidR="00BA0312" w:rsidRPr="00FF679F" w:rsidRDefault="00BA0312" w:rsidP="00FF679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4674B97"/>
    <w:multiLevelType w:val="multilevel"/>
    <w:tmpl w:val="4DA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D4A5C"/>
    <w:multiLevelType w:val="multilevel"/>
    <w:tmpl w:val="C138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C5D58"/>
    <w:multiLevelType w:val="multilevel"/>
    <w:tmpl w:val="93E4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B51FA"/>
    <w:multiLevelType w:val="multilevel"/>
    <w:tmpl w:val="4F86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683595">
    <w:abstractNumId w:val="8"/>
  </w:num>
  <w:num w:numId="2" w16cid:durableId="1239511794">
    <w:abstractNumId w:val="6"/>
  </w:num>
  <w:num w:numId="3" w16cid:durableId="874579477">
    <w:abstractNumId w:val="5"/>
  </w:num>
  <w:num w:numId="4" w16cid:durableId="950473041">
    <w:abstractNumId w:val="4"/>
  </w:num>
  <w:num w:numId="5" w16cid:durableId="1382707330">
    <w:abstractNumId w:val="7"/>
  </w:num>
  <w:num w:numId="6" w16cid:durableId="2055155076">
    <w:abstractNumId w:val="3"/>
  </w:num>
  <w:num w:numId="7" w16cid:durableId="1182818883">
    <w:abstractNumId w:val="2"/>
  </w:num>
  <w:num w:numId="8" w16cid:durableId="1610237067">
    <w:abstractNumId w:val="1"/>
  </w:num>
  <w:num w:numId="9" w16cid:durableId="1487093653">
    <w:abstractNumId w:val="0"/>
  </w:num>
  <w:num w:numId="10" w16cid:durableId="194927389">
    <w:abstractNumId w:val="10"/>
  </w:num>
  <w:num w:numId="11" w16cid:durableId="25953982">
    <w:abstractNumId w:val="9"/>
  </w:num>
  <w:num w:numId="12" w16cid:durableId="1996251330">
    <w:abstractNumId w:val="11"/>
  </w:num>
  <w:num w:numId="13" w16cid:durableId="16352590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047"/>
    <w:rsid w:val="00054705"/>
    <w:rsid w:val="0006063C"/>
    <w:rsid w:val="00064BA6"/>
    <w:rsid w:val="000B7B4D"/>
    <w:rsid w:val="000E7BD3"/>
    <w:rsid w:val="0015074B"/>
    <w:rsid w:val="001629AB"/>
    <w:rsid w:val="002034F8"/>
    <w:rsid w:val="0027697F"/>
    <w:rsid w:val="0029639D"/>
    <w:rsid w:val="002D7D9B"/>
    <w:rsid w:val="00306A16"/>
    <w:rsid w:val="00326F90"/>
    <w:rsid w:val="00361043"/>
    <w:rsid w:val="003D3C40"/>
    <w:rsid w:val="003E057A"/>
    <w:rsid w:val="00473912"/>
    <w:rsid w:val="004B5120"/>
    <w:rsid w:val="00534B7E"/>
    <w:rsid w:val="00555C40"/>
    <w:rsid w:val="00564200"/>
    <w:rsid w:val="005E7ABA"/>
    <w:rsid w:val="005F03DE"/>
    <w:rsid w:val="0066097A"/>
    <w:rsid w:val="00715F10"/>
    <w:rsid w:val="00716B45"/>
    <w:rsid w:val="0072170A"/>
    <w:rsid w:val="007B3F68"/>
    <w:rsid w:val="007C6239"/>
    <w:rsid w:val="007E2238"/>
    <w:rsid w:val="008365F9"/>
    <w:rsid w:val="008D2657"/>
    <w:rsid w:val="009C66AD"/>
    <w:rsid w:val="009E4E2C"/>
    <w:rsid w:val="00A00703"/>
    <w:rsid w:val="00AA1D8D"/>
    <w:rsid w:val="00AC5EFB"/>
    <w:rsid w:val="00AD4787"/>
    <w:rsid w:val="00B47730"/>
    <w:rsid w:val="00B66AAB"/>
    <w:rsid w:val="00B75A98"/>
    <w:rsid w:val="00BA0312"/>
    <w:rsid w:val="00BD3C81"/>
    <w:rsid w:val="00C17ECB"/>
    <w:rsid w:val="00C20A6E"/>
    <w:rsid w:val="00C321BC"/>
    <w:rsid w:val="00C663A1"/>
    <w:rsid w:val="00CB0052"/>
    <w:rsid w:val="00CB0664"/>
    <w:rsid w:val="00D74234"/>
    <w:rsid w:val="00D8471E"/>
    <w:rsid w:val="00DA4D6D"/>
    <w:rsid w:val="00DB3DE4"/>
    <w:rsid w:val="00DD4BBD"/>
    <w:rsid w:val="00E054CA"/>
    <w:rsid w:val="00E45007"/>
    <w:rsid w:val="00F24FFB"/>
    <w:rsid w:val="00F337D7"/>
    <w:rsid w:val="00F82119"/>
    <w:rsid w:val="00FC1817"/>
    <w:rsid w:val="00FC693F"/>
    <w:rsid w:val="00FF6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E0097"/>
  <w14:defaultImageDpi w14:val="300"/>
  <w15:docId w15:val="{63357F2F-2455-694E-947C-0ED5F176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2" w:lineRule="auto"/>
    </w:pPr>
    <w:rPr>
      <w:rFonts w:ascii="Arial" w:eastAsia="Arial" w:hAnsi="Arial"/>
      <w:color w:val="121821"/>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rPr>
      <w:sz w:val="20"/>
    </w:r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E45007"/>
    <w:rPr>
      <w:color w:val="0000FF" w:themeColor="hyperlink"/>
      <w:u w:val="single"/>
    </w:rPr>
  </w:style>
  <w:style w:type="character" w:styleId="NichtaufgelsteErwhnung">
    <w:name w:val="Unresolved Mention"/>
    <w:basedOn w:val="Absatz-Standardschriftart"/>
    <w:uiPriority w:val="99"/>
    <w:semiHidden/>
    <w:unhideWhenUsed/>
    <w:rsid w:val="00E45007"/>
    <w:rPr>
      <w:color w:val="605E5C"/>
      <w:shd w:val="clear" w:color="auto" w:fill="E1DFDD"/>
    </w:rPr>
  </w:style>
  <w:style w:type="character" w:styleId="BesuchterLink">
    <w:name w:val="FollowedHyperlink"/>
    <w:basedOn w:val="Absatz-Standardschriftart"/>
    <w:uiPriority w:val="99"/>
    <w:semiHidden/>
    <w:unhideWhenUsed/>
    <w:rsid w:val="00E45007"/>
    <w:rPr>
      <w:color w:val="800080" w:themeColor="followedHyperlink"/>
      <w:u w:val="single"/>
    </w:rPr>
  </w:style>
  <w:style w:type="paragraph" w:customStyle="1" w:styleId="Code">
    <w:name w:val="Code"/>
    <w:basedOn w:val="KeinLeerraum"/>
    <w:link w:val="CodeChar"/>
    <w:qFormat/>
    <w:rsid w:val="000B7B4D"/>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eastAsiaTheme="minorHAnsi" w:hAnsiTheme="majorHAnsi"/>
      <w:lang w:val="de-CH"/>
    </w:rPr>
  </w:style>
  <w:style w:type="character" w:customStyle="1" w:styleId="CodeChar">
    <w:name w:val="Code Char"/>
    <w:basedOn w:val="Absatz-Standardschriftart"/>
    <w:link w:val="Code"/>
    <w:rsid w:val="000B7B4D"/>
    <w:rPr>
      <w:rFonts w:asciiTheme="majorHAnsi" w:eastAsiaTheme="minorHAnsi" w:hAnsiTheme="majorHAnsi"/>
      <w:shd w:val="pct12" w:color="auto" w:fill="auto"/>
      <w:lang w:val="de-CH"/>
    </w:rPr>
  </w:style>
  <w:style w:type="character" w:styleId="Seitenzahl">
    <w:name w:val="page number"/>
    <w:basedOn w:val="Absatz-Standardschriftart"/>
    <w:uiPriority w:val="99"/>
    <w:semiHidden/>
    <w:unhideWhenUsed/>
    <w:rsid w:val="00276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witzerChees/vsc-dispatch-city-06-persistenc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B0EF66-21B0-4357-B9E0-56A33990B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0eb2-d576-49a1-9fa3-763e71e29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8FD2209-DAE1-429C-9091-C5C8C65896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3B3D70-2A25-4AAB-A1B0-A3C6E6AD3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1536</Words>
  <Characters>9681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06 – Helm, Operator und CloudNativePG</dc:title>
  <dc:subject>Verteilte Systeme, Containerisierung</dc:subject>
  <dc:creator>python-docx</dc:creator>
  <cp:keywords/>
  <dc:description>generated by python-docx</dc:description>
  <cp:lastModifiedBy>Chien Luong</cp:lastModifiedBy>
  <cp:revision>60</cp:revision>
  <dcterms:created xsi:type="dcterms:W3CDTF">2013-12-23T23:15:00Z</dcterms:created>
  <dcterms:modified xsi:type="dcterms:W3CDTF">2026-08-31T18:31:00Z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