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CF084">
      <w:pPr>
        <w:jc w:val="center"/>
        <w:rPr>
          <w:rFonts w:ascii="方正小标宋简体" w:hAnsi="方正小标宋简体" w:eastAsia="方正小标宋简体" w:cs="方正小标宋简体"/>
          <w:b/>
          <w:bCs/>
          <w:color w:val="000000"/>
          <w:sz w:val="44"/>
          <w:szCs w:val="40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color w:val="000000"/>
          <w:sz w:val="44"/>
          <w:szCs w:val="40"/>
        </w:rPr>
        <w:t>福州理工学院</w:t>
      </w:r>
    </w:p>
    <w:p w14:paraId="54F24B50">
      <w:pPr>
        <w:snapToGrid w:val="0"/>
        <w:jc w:val="center"/>
        <w:rPr>
          <w:rFonts w:ascii="方正小标宋简体" w:hAnsi="方正小标宋简体" w:eastAsia="方正小标宋简体" w:cs="方正小标宋简体"/>
          <w:bCs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</w:rPr>
        <w:t>20</w:t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  <w:u w:val="single"/>
        </w:rPr>
        <w:t xml:space="preserve"> </w:t>
      </w:r>
      <w:r>
        <w:rPr>
          <w:rFonts w:ascii="方正小标宋简体" w:hAnsi="方正小标宋简体" w:eastAsia="方正小标宋简体" w:cs="方正小标宋简体"/>
          <w:bCs/>
          <w:sz w:val="32"/>
          <w:szCs w:val="32"/>
          <w:u w:val="single"/>
        </w:rPr>
        <w:t>25</w:t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  <w:u w:val="single"/>
        </w:rPr>
        <w:t xml:space="preserve">  </w:t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</w:rPr>
        <w:t>- 20</w:t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  <w:u w:val="single"/>
        </w:rPr>
        <w:t xml:space="preserve"> </w:t>
      </w:r>
      <w:r>
        <w:rPr>
          <w:rFonts w:ascii="方正小标宋简体" w:hAnsi="方正小标宋简体" w:eastAsia="方正小标宋简体" w:cs="方正小标宋简体"/>
          <w:bCs/>
          <w:sz w:val="32"/>
          <w:szCs w:val="32"/>
          <w:u w:val="single"/>
        </w:rPr>
        <w:t>26</w:t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  <w:u w:val="single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</w:rPr>
        <w:t>学年第</w:t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  <w:u w:val="single"/>
        </w:rPr>
        <w:t xml:space="preserve"> 二  </w:t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</w:rPr>
        <w:t>学期</w:t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  <w:u w:val="single"/>
        </w:rPr>
        <w:t xml:space="preserve">    </w:t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  <w:u w:val="single"/>
          <w:lang w:val="en-US" w:eastAsia="zh-CN"/>
        </w:rPr>
        <w:t>软件工程综合实践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  <w:u w:val="single"/>
        </w:rPr>
        <w:t xml:space="preserve">    </w:t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</w:rPr>
        <w:t>考核方案及评分标准</w:t>
      </w:r>
    </w:p>
    <w:p w14:paraId="1A6C3463">
      <w:pPr>
        <w:snapToGrid w:val="0"/>
        <w:jc w:val="center"/>
        <w:rPr>
          <w:rFonts w:ascii="Times New Roman" w:hAnsi="Times New Roman" w:eastAsia="方正小标宋简体" w:cs="Times New Roman"/>
          <w:bCs/>
          <w:sz w:val="32"/>
          <w:szCs w:val="32"/>
        </w:rPr>
      </w:pPr>
    </w:p>
    <w:tbl>
      <w:tblPr>
        <w:tblStyle w:val="5"/>
        <w:tblW w:w="98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2671"/>
        <w:gridCol w:w="1843"/>
        <w:gridCol w:w="3504"/>
      </w:tblGrid>
      <w:tr w14:paraId="157BB168">
        <w:trPr>
          <w:trHeight w:val="623" w:hRule="atLeast"/>
          <w:jc w:val="center"/>
        </w:trPr>
        <w:tc>
          <w:tcPr>
            <w:tcW w:w="1828" w:type="dxa"/>
            <w:vAlign w:val="center"/>
          </w:tcPr>
          <w:p w14:paraId="1D655779">
            <w:pPr>
              <w:snapToGrid w:val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cs="宋体"/>
              </w:rPr>
              <w:t>课程名称</w:t>
            </w:r>
          </w:p>
        </w:tc>
        <w:tc>
          <w:tcPr>
            <w:tcW w:w="2671" w:type="dxa"/>
            <w:vAlign w:val="center"/>
          </w:tcPr>
          <w:p w14:paraId="62B756D9">
            <w:pPr>
              <w:snapToGrid w:val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软件工程综合实践</w:t>
            </w:r>
          </w:p>
        </w:tc>
        <w:tc>
          <w:tcPr>
            <w:tcW w:w="1843" w:type="dxa"/>
            <w:vAlign w:val="center"/>
          </w:tcPr>
          <w:p w14:paraId="7ADC2949">
            <w:pPr>
              <w:snapToGrid w:val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cs="宋体"/>
              </w:rPr>
              <w:t>考试形式</w:t>
            </w:r>
          </w:p>
        </w:tc>
        <w:tc>
          <w:tcPr>
            <w:tcW w:w="3504" w:type="dxa"/>
            <w:vAlign w:val="center"/>
          </w:tcPr>
          <w:p w14:paraId="51CF06A5">
            <w:pPr>
              <w:snapToGrid w:val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/>
              </w:rPr>
              <w:t>考查</w:t>
            </w:r>
          </w:p>
        </w:tc>
      </w:tr>
      <w:tr w14:paraId="756218FA">
        <w:trPr>
          <w:trHeight w:val="623" w:hRule="atLeast"/>
          <w:jc w:val="center"/>
        </w:trPr>
        <w:tc>
          <w:tcPr>
            <w:tcW w:w="1828" w:type="dxa"/>
            <w:vAlign w:val="center"/>
          </w:tcPr>
          <w:p w14:paraId="08E5DF64">
            <w:pPr>
              <w:snapToGrid w:val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cs="宋体"/>
              </w:rPr>
              <w:t>年级班级</w:t>
            </w:r>
          </w:p>
        </w:tc>
        <w:tc>
          <w:tcPr>
            <w:tcW w:w="2671" w:type="dxa"/>
            <w:vAlign w:val="center"/>
          </w:tcPr>
          <w:p w14:paraId="14F5785D">
            <w:pPr>
              <w:snapToGrid w:val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2023级计算机科学与技术1</w:t>
            </w:r>
            <w:r>
              <w:rPr>
                <w:rFonts w:hint="eastAsia" w:ascii="Times New Roman" w:hAnsi="Times New Roman" w:cs="Times New Roman"/>
              </w:rPr>
              <w:t>、2</w:t>
            </w:r>
            <w:r>
              <w:rPr>
                <w:rFonts w:ascii="Times New Roman" w:hAnsi="Times New Roman" w:cs="Times New Roman"/>
              </w:rPr>
              <w:t>班</w:t>
            </w:r>
          </w:p>
        </w:tc>
        <w:tc>
          <w:tcPr>
            <w:tcW w:w="1843" w:type="dxa"/>
            <w:vAlign w:val="center"/>
          </w:tcPr>
          <w:p w14:paraId="01A4406D">
            <w:pPr>
              <w:snapToGrid w:val="0"/>
              <w:jc w:val="center"/>
              <w:rPr>
                <w:rFonts w:cs="Times New Roman"/>
              </w:rPr>
            </w:pPr>
            <w:r>
              <w:rPr>
                <w:rFonts w:hint="eastAsia" w:cs="宋体"/>
              </w:rPr>
              <w:t>方案类型</w:t>
            </w:r>
          </w:p>
          <w:p w14:paraId="50CED4C5">
            <w:pPr>
              <w:snapToGrid w:val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cs="宋体"/>
              </w:rPr>
              <w:t>（</w:t>
            </w:r>
            <w:r>
              <w:t>A</w:t>
            </w:r>
            <w:r>
              <w:rPr>
                <w:rFonts w:hint="eastAsia" w:cs="宋体"/>
              </w:rPr>
              <w:t>、</w:t>
            </w:r>
            <w:r>
              <w:t>B</w:t>
            </w:r>
            <w:r>
              <w:rPr>
                <w:rFonts w:hint="eastAsia" w:cs="宋体"/>
              </w:rPr>
              <w:t>）</w:t>
            </w:r>
          </w:p>
        </w:tc>
        <w:tc>
          <w:tcPr>
            <w:tcW w:w="3504" w:type="dxa"/>
            <w:vAlign w:val="center"/>
          </w:tcPr>
          <w:p w14:paraId="7AC089FC">
            <w:pPr>
              <w:snapToGrid w:val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A</w:t>
            </w:r>
          </w:p>
        </w:tc>
      </w:tr>
      <w:tr w14:paraId="076F6325">
        <w:trPr>
          <w:trHeight w:val="623" w:hRule="atLeast"/>
          <w:jc w:val="center"/>
        </w:trPr>
        <w:tc>
          <w:tcPr>
            <w:tcW w:w="1828" w:type="dxa"/>
            <w:vAlign w:val="center"/>
          </w:tcPr>
          <w:p w14:paraId="469A7655">
            <w:pPr>
              <w:snapToGrid w:val="0"/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任课教师</w:t>
            </w:r>
          </w:p>
        </w:tc>
        <w:tc>
          <w:tcPr>
            <w:tcW w:w="2671" w:type="dxa"/>
            <w:vAlign w:val="center"/>
          </w:tcPr>
          <w:p w14:paraId="30D30F2E">
            <w:pPr>
              <w:snapToGrid w:val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Cs w:val="21"/>
              </w:rPr>
              <w:t>陈剑波、许文庆</w:t>
            </w:r>
          </w:p>
        </w:tc>
        <w:tc>
          <w:tcPr>
            <w:tcW w:w="1843" w:type="dxa"/>
            <w:vAlign w:val="center"/>
          </w:tcPr>
          <w:p w14:paraId="3FB1DCDE">
            <w:pPr>
              <w:snapToGrid w:val="0"/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命题教师</w:t>
            </w:r>
          </w:p>
        </w:tc>
        <w:tc>
          <w:tcPr>
            <w:tcW w:w="3504" w:type="dxa"/>
            <w:vAlign w:val="center"/>
          </w:tcPr>
          <w:p w14:paraId="07EE1B62">
            <w:pPr>
              <w:snapToGrid w:val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Cs w:val="21"/>
              </w:rPr>
              <w:t>陈剑波、许文庆</w:t>
            </w:r>
          </w:p>
        </w:tc>
      </w:tr>
    </w:tbl>
    <w:p w14:paraId="48D95499">
      <w:pPr>
        <w:snapToGrid w:val="0"/>
        <w:jc w:val="center"/>
        <w:rPr>
          <w:rFonts w:ascii="Times New Roman" w:hAnsi="Times New Roman" w:eastAsia="方正小标宋简体" w:cs="Times New Roman"/>
          <w:bCs/>
          <w:sz w:val="30"/>
          <w:szCs w:val="30"/>
        </w:rPr>
      </w:pPr>
    </w:p>
    <w:p w14:paraId="6CA4FA28">
      <w:pPr>
        <w:snapToGrid w:val="0"/>
        <w:rPr>
          <w:rFonts w:ascii="Times New Roman" w:hAnsi="Times New Roman" w:eastAsia="宋体" w:cs="Times New Roman"/>
          <w:b/>
          <w:bCs/>
          <w:sz w:val="28"/>
          <w:szCs w:val="28"/>
        </w:rPr>
      </w:pPr>
    </w:p>
    <w:p w14:paraId="4496BDAF">
      <w:pPr>
        <w:widowControl/>
        <w:spacing w:line="360" w:lineRule="auto"/>
        <w:ind w:firstLine="280" w:firstLineChars="200"/>
        <w:jc w:val="left"/>
        <w:rPr>
          <w:rFonts w:ascii="Times New Roman" w:hAnsi="Times New Roman" w:eastAsia="微软雅黑" w:cs="Times New Roman"/>
          <w:kern w:val="0"/>
          <w:sz w:val="14"/>
          <w:szCs w:val="14"/>
        </w:rPr>
      </w:pPr>
    </w:p>
    <w:p w14:paraId="258A1E9F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</w:rPr>
        <w:t>一、课程考查目标</w:t>
      </w:r>
    </w:p>
    <w:p w14:paraId="488E39C1">
      <w:pPr>
        <w:pStyle w:val="4"/>
        <w:widowControl/>
        <w:spacing w:beforeAutospacing="0" w:afterAutospacing="0" w:line="360" w:lineRule="auto"/>
        <w:ind w:firstLine="48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该课程的考查目标是检验学生掌握</w:t>
      </w:r>
      <w:r>
        <w:rPr>
          <w:rFonts w:hint="eastAsia" w:ascii="Times New Roman" w:hAnsi="Times New Roman" w:eastAsia="宋体"/>
        </w:rPr>
        <w:t>软件工程中软件过程、软件需求分析、概要设计、详细设计、软件测试等</w:t>
      </w:r>
      <w:r>
        <w:rPr>
          <w:rFonts w:ascii="Times New Roman" w:hAnsi="Times New Roman" w:eastAsia="宋体"/>
        </w:rPr>
        <w:t>理论知识，掌握</w:t>
      </w:r>
      <w:r>
        <w:rPr>
          <w:rFonts w:hint="eastAsia"/>
          <w:bCs/>
          <w:szCs w:val="21"/>
        </w:rPr>
        <w:t>软件开发过程（系统规划、系统分析、系统设计、系统实施）中应遵循的流程、准则、标准和规范等理论知识，具备软件工程思维和初步的软件分析和设计的方法，</w:t>
      </w:r>
      <w:r>
        <w:rPr>
          <w:rFonts w:ascii="Times New Roman" w:hAnsi="Times New Roman" w:eastAsia="宋体"/>
        </w:rPr>
        <w:t>灵活运用所学的知识、方法与技巧解决实际问题的综合能力</w:t>
      </w:r>
      <w:r>
        <w:rPr>
          <w:rFonts w:hint="eastAsia" w:ascii="Times New Roman" w:hAnsi="Times New Roman" w:eastAsia="宋体"/>
        </w:rPr>
        <w:t>。</w:t>
      </w:r>
    </w:p>
    <w:p w14:paraId="4C77A3B9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/>
          <w:bCs/>
          <w:kern w:val="0"/>
          <w:sz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</w:rPr>
        <w:t>二、考查项目及评分标准（列清考查环节）</w:t>
      </w:r>
    </w:p>
    <w:p w14:paraId="05CA74F8">
      <w:pPr>
        <w:pStyle w:val="4"/>
        <w:widowControl/>
        <w:spacing w:beforeAutospacing="0" w:afterAutospacing="0" w:line="360" w:lineRule="auto"/>
        <w:ind w:firstLine="48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本次的考查项目为软件工程文档的写作。由学生任意选择一个软件项目，并由此展开需求分析、概要设计、详细设计及软件测试文档的写作。考查要点如下：</w:t>
      </w:r>
    </w:p>
    <w:p w14:paraId="29167548">
      <w:pPr>
        <w:pStyle w:val="4"/>
        <w:widowControl/>
        <w:numPr>
          <w:ilvl w:val="0"/>
          <w:numId w:val="2"/>
        </w:numPr>
        <w:spacing w:beforeAutospacing="0" w:afterAutospacing="0" w:line="360" w:lineRule="auto"/>
        <w:ind w:firstLine="48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软件需求分析文档的编写(30分)</w:t>
      </w:r>
    </w:p>
    <w:p w14:paraId="13A76B3D">
      <w:pPr>
        <w:pStyle w:val="4"/>
        <w:widowControl/>
        <w:spacing w:beforeAutospacing="0" w:afterAutospacing="0" w:line="360" w:lineRule="auto"/>
        <w:ind w:left="420" w:firstLine="42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需求分析文档包含内容如下：</w:t>
      </w:r>
    </w:p>
    <w:p w14:paraId="05E308DD">
      <w:pPr>
        <w:pStyle w:val="4"/>
        <w:widowControl/>
        <w:numPr>
          <w:ilvl w:val="0"/>
          <w:numId w:val="3"/>
        </w:numPr>
        <w:spacing w:beforeAutospacing="0" w:afterAutospacing="0" w:line="360" w:lineRule="auto"/>
        <w:ind w:left="420" w:firstLine="42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软件原形设计。要求至少15个的核心业务界面(3分)，能使用合适的工具进行界面设计(2分)。</w:t>
      </w:r>
    </w:p>
    <w:p w14:paraId="4A41432B">
      <w:pPr>
        <w:pStyle w:val="4"/>
        <w:widowControl/>
        <w:numPr>
          <w:ilvl w:val="0"/>
          <w:numId w:val="3"/>
        </w:numPr>
        <w:spacing w:beforeAutospacing="0" w:afterAutospacing="0" w:line="360" w:lineRule="auto"/>
        <w:ind w:left="420" w:firstLine="42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软件的功能需求。列出至少3个系统核心功能需求(5分)。能使用合适的工具进行功能需求的描述(5分)。</w:t>
      </w:r>
    </w:p>
    <w:p w14:paraId="55E3F265">
      <w:pPr>
        <w:pStyle w:val="4"/>
        <w:widowControl/>
        <w:numPr>
          <w:ilvl w:val="0"/>
          <w:numId w:val="3"/>
        </w:numPr>
        <w:spacing w:beforeAutospacing="0" w:afterAutospacing="0" w:line="360" w:lineRule="auto"/>
        <w:ind w:left="420" w:firstLine="42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软件的非功能需求。列举至少2种的非功能需求。(5分)</w:t>
      </w:r>
    </w:p>
    <w:p w14:paraId="03804ED0">
      <w:pPr>
        <w:pStyle w:val="4"/>
        <w:widowControl/>
        <w:numPr>
          <w:ilvl w:val="0"/>
          <w:numId w:val="3"/>
        </w:numPr>
        <w:spacing w:beforeAutospacing="0" w:afterAutospacing="0" w:line="360" w:lineRule="auto"/>
        <w:ind w:left="420" w:firstLine="42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软件的数据。对数据的格式进行描述(5分)，画出系统的E-R图(5分)</w:t>
      </w:r>
    </w:p>
    <w:p w14:paraId="1009C942">
      <w:pPr>
        <w:pStyle w:val="4"/>
        <w:widowControl/>
        <w:numPr>
          <w:ilvl w:val="0"/>
          <w:numId w:val="2"/>
        </w:numPr>
        <w:spacing w:beforeAutospacing="0" w:afterAutospacing="0" w:line="360" w:lineRule="auto"/>
        <w:ind w:firstLine="48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软件概要设计文档的编写(20分)</w:t>
      </w:r>
    </w:p>
    <w:p w14:paraId="0FA026BF">
      <w:pPr>
        <w:pStyle w:val="4"/>
        <w:widowControl/>
        <w:spacing w:beforeAutospacing="0" w:afterAutospacing="0" w:line="360" w:lineRule="auto"/>
        <w:ind w:left="420" w:leftChars="200" w:firstLine="42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软件概要设计文档要求学生提供以下内容：</w:t>
      </w:r>
    </w:p>
    <w:p w14:paraId="78E7ACEF">
      <w:pPr>
        <w:pStyle w:val="4"/>
        <w:widowControl/>
        <w:numPr>
          <w:ilvl w:val="0"/>
          <w:numId w:val="4"/>
        </w:numPr>
        <w:spacing w:beforeAutospacing="0" w:afterAutospacing="0" w:line="360" w:lineRule="auto"/>
        <w:ind w:left="420" w:leftChars="200" w:firstLine="42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软件模块划分及原因。(10分)</w:t>
      </w:r>
    </w:p>
    <w:p w14:paraId="71CE07D9">
      <w:pPr>
        <w:pStyle w:val="4"/>
        <w:widowControl/>
        <w:numPr>
          <w:ilvl w:val="0"/>
          <w:numId w:val="4"/>
        </w:numPr>
        <w:spacing w:beforeAutospacing="0" w:afterAutospacing="0" w:line="360" w:lineRule="auto"/>
        <w:ind w:left="420" w:leftChars="200" w:firstLine="42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模块中类的组成及原因。(10分)</w:t>
      </w:r>
    </w:p>
    <w:p w14:paraId="6A39A14F">
      <w:pPr>
        <w:pStyle w:val="4"/>
        <w:widowControl/>
        <w:spacing w:beforeAutospacing="0" w:afterAutospacing="0" w:line="360" w:lineRule="auto"/>
        <w:ind w:firstLine="48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3．</w:t>
      </w:r>
      <w:r>
        <w:rPr>
          <w:rFonts w:hint="eastAsia" w:ascii="Times New Roman" w:hAnsi="Times New Roman" w:eastAsia="宋体"/>
        </w:rPr>
        <w:t>软件详细设计文档的编写(30分)</w:t>
      </w:r>
    </w:p>
    <w:p w14:paraId="1EE8145E">
      <w:pPr>
        <w:pStyle w:val="4"/>
        <w:widowControl/>
        <w:spacing w:beforeAutospacing="0" w:afterAutospacing="0" w:line="360" w:lineRule="auto"/>
        <w:ind w:firstLine="897" w:firstLineChars="374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软件详细设计文档包含内容如下：</w:t>
      </w:r>
    </w:p>
    <w:p w14:paraId="5984260E">
      <w:pPr>
        <w:pStyle w:val="4"/>
        <w:widowControl/>
        <w:numPr>
          <w:ilvl w:val="0"/>
          <w:numId w:val="5"/>
        </w:numPr>
        <w:spacing w:beforeAutospacing="0" w:afterAutospacing="0" w:line="360" w:lineRule="auto"/>
        <w:ind w:firstLine="897" w:firstLineChars="374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对概要设计中出现的各个类进行方法的介绍，至少包含10个核心方法。(20)</w:t>
      </w:r>
    </w:p>
    <w:p w14:paraId="7571F98E">
      <w:pPr>
        <w:pStyle w:val="4"/>
        <w:widowControl/>
        <w:numPr>
          <w:ilvl w:val="0"/>
          <w:numId w:val="5"/>
        </w:numPr>
        <w:spacing w:beforeAutospacing="0" w:afterAutospacing="0" w:line="360" w:lineRule="auto"/>
        <w:ind w:firstLine="897" w:firstLineChars="374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使用至少两种软件工程工具进行方法的介绍，如流程图、判定表、判定树、伪代码、时序图等。(10分)</w:t>
      </w:r>
    </w:p>
    <w:p w14:paraId="0D7F2922">
      <w:pPr>
        <w:pStyle w:val="4"/>
        <w:widowControl/>
        <w:spacing w:beforeAutospacing="0" w:afterAutospacing="0" w:line="360" w:lineRule="auto"/>
        <w:ind w:firstLine="48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4</w:t>
      </w:r>
      <w:r>
        <w:rPr>
          <w:rFonts w:ascii="Times New Roman" w:hAnsi="Times New Roman" w:eastAsia="宋体"/>
        </w:rPr>
        <w:t>．</w:t>
      </w:r>
      <w:r>
        <w:rPr>
          <w:rFonts w:hint="eastAsia" w:ascii="Times New Roman" w:hAnsi="Times New Roman" w:eastAsia="宋体"/>
        </w:rPr>
        <w:t>软件测试文档的编写(20分)</w:t>
      </w:r>
    </w:p>
    <w:p w14:paraId="21A52C15">
      <w:pPr>
        <w:pStyle w:val="4"/>
        <w:widowControl/>
        <w:spacing w:beforeAutospacing="0" w:afterAutospacing="0" w:line="360" w:lineRule="auto"/>
        <w:ind w:firstLine="897" w:firstLineChars="374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软件测试文档包含内容如下:</w:t>
      </w:r>
    </w:p>
    <w:p w14:paraId="031160C7">
      <w:pPr>
        <w:pStyle w:val="4"/>
        <w:widowControl/>
        <w:numPr>
          <w:ilvl w:val="0"/>
          <w:numId w:val="6"/>
        </w:numPr>
        <w:spacing w:beforeAutospacing="0" w:afterAutospacing="0" w:line="360" w:lineRule="auto"/>
        <w:ind w:firstLine="897" w:firstLineChars="374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介绍如何开展本系统的测试。(至少300字，5分) </w:t>
      </w:r>
    </w:p>
    <w:p w14:paraId="1E6C0C4D">
      <w:pPr>
        <w:pStyle w:val="4"/>
        <w:widowControl/>
        <w:numPr>
          <w:ilvl w:val="0"/>
          <w:numId w:val="6"/>
        </w:numPr>
        <w:spacing w:beforeAutospacing="0" w:afterAutospacing="0" w:line="360" w:lineRule="auto"/>
        <w:ind w:firstLine="897" w:firstLineChars="374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各阶段的测试用例。其中至少提供3种测试方法。对需求文档、设计文档中的软件原型、数据等展开进行设计用例的设计。提供至少20个测试用例。(15分)</w:t>
      </w:r>
    </w:p>
    <w:p w14:paraId="4975780A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/>
          <w:bCs/>
          <w:kern w:val="0"/>
          <w:sz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</w:rPr>
        <w:t>三、 考查成绩构成</w:t>
      </w:r>
    </w:p>
    <w:p w14:paraId="38FAA9CE">
      <w:pPr>
        <w:pStyle w:val="4"/>
        <w:widowControl/>
        <w:spacing w:beforeAutospacing="0" w:afterAutospacing="0" w:line="360" w:lineRule="auto"/>
        <w:ind w:firstLine="48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本课程按照百分制模式进行考核，</w:t>
      </w:r>
      <w:r>
        <w:rPr>
          <w:rFonts w:hint="eastAsia" w:ascii="宋体" w:hAnsi="宋体" w:cs="宋体"/>
        </w:rPr>
        <w:t>成绩登记方式:</w:t>
      </w:r>
      <w:r>
        <w:rPr>
          <w:rFonts w:hint="eastAsia" w:ascii="宋体" w:hAnsi="宋体" w:cs="宋体"/>
          <w:b/>
        </w:rPr>
        <w:t>五级制</w:t>
      </w:r>
      <w:r>
        <w:rPr>
          <w:rFonts w:hint="eastAsia" w:ascii="宋体" w:hAnsi="宋体" w:cs="宋体"/>
        </w:rPr>
        <w:t>。分为 优、良、中、及格、不及格5级。</w:t>
      </w:r>
      <w:r>
        <w:rPr>
          <w:rFonts w:hint="eastAsia" w:ascii="Times New Roman" w:hAnsi="Times New Roman" w:eastAsia="宋体"/>
        </w:rPr>
        <w:t>最终的成绩以五分制的方式发布。</w:t>
      </w:r>
    </w:p>
    <w:p w14:paraId="5C6C1F05">
      <w:pPr>
        <w:pStyle w:val="4"/>
        <w:widowControl/>
        <w:spacing w:beforeAutospacing="0" w:afterAutospacing="0" w:line="360" w:lineRule="auto"/>
        <w:ind w:firstLine="48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总评成绩=期末成绩*</w:t>
      </w:r>
      <w:r>
        <w:rPr>
          <w:rFonts w:ascii="Times New Roman" w:hAnsi="Times New Roman" w:eastAsia="宋体"/>
        </w:rPr>
        <w:t>60%+</w:t>
      </w:r>
      <w:r>
        <w:rPr>
          <w:rFonts w:hint="eastAsia" w:ascii="Times New Roman" w:hAnsi="Times New Roman" w:eastAsia="宋体"/>
        </w:rPr>
        <w:t>平时成绩*4</w:t>
      </w:r>
      <w:r>
        <w:rPr>
          <w:rFonts w:ascii="Times New Roman" w:hAnsi="Times New Roman" w:eastAsia="宋体"/>
        </w:rPr>
        <w:t>0%</w:t>
      </w:r>
      <w:r>
        <w:rPr>
          <w:rFonts w:hint="eastAsia" w:ascii="Times New Roman" w:hAnsi="Times New Roman" w:eastAsia="宋体"/>
        </w:rPr>
        <w:t>；</w:t>
      </w:r>
    </w:p>
    <w:p w14:paraId="28736306">
      <w:pPr>
        <w:pStyle w:val="4"/>
        <w:widowControl/>
        <w:spacing w:beforeAutospacing="0" w:afterAutospacing="0" w:line="360" w:lineRule="auto"/>
        <w:ind w:firstLine="48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期末成绩</w:t>
      </w:r>
      <w:r>
        <w:rPr>
          <w:rFonts w:ascii="Times New Roman" w:hAnsi="Times New Roman" w:eastAsia="宋体"/>
        </w:rPr>
        <w:t>总计满分为 100分</w:t>
      </w:r>
      <w:r>
        <w:rPr>
          <w:rFonts w:hint="eastAsia" w:ascii="Times New Roman" w:hAnsi="Times New Roman" w:eastAsia="宋体"/>
        </w:rPr>
        <w:t>：软件工程文档</w:t>
      </w:r>
      <w:r>
        <w:rPr>
          <w:rFonts w:ascii="Times New Roman" w:hAnsi="Times New Roman" w:eastAsia="宋体"/>
        </w:rPr>
        <w:t xml:space="preserve">成绩占 </w:t>
      </w:r>
      <w:r>
        <w:rPr>
          <w:rFonts w:hint="eastAsia" w:ascii="Times New Roman" w:hAnsi="Times New Roman" w:eastAsia="宋体"/>
        </w:rPr>
        <w:t>100</w:t>
      </w:r>
      <w:r>
        <w:rPr>
          <w:rFonts w:ascii="Times New Roman" w:hAnsi="Times New Roman" w:eastAsia="宋体"/>
        </w:rPr>
        <w:t xml:space="preserve"> %</w:t>
      </w:r>
      <w:r>
        <w:rPr>
          <w:rFonts w:hint="eastAsia" w:ascii="Times New Roman" w:hAnsi="Times New Roman" w:eastAsia="宋体"/>
        </w:rPr>
        <w:t>；</w:t>
      </w:r>
    </w:p>
    <w:p w14:paraId="0FDCC26E">
      <w:pPr>
        <w:pStyle w:val="4"/>
        <w:widowControl/>
        <w:spacing w:beforeAutospacing="0" w:afterAutospacing="0" w:line="360" w:lineRule="auto"/>
        <w:ind w:firstLine="48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平时成绩总计满分为1</w:t>
      </w:r>
      <w:r>
        <w:rPr>
          <w:rFonts w:ascii="Times New Roman" w:hAnsi="Times New Roman" w:eastAsia="宋体"/>
        </w:rPr>
        <w:t>00</w:t>
      </w:r>
      <w:r>
        <w:rPr>
          <w:rFonts w:hint="eastAsia" w:ascii="Times New Roman" w:hAnsi="Times New Roman" w:eastAsia="宋体"/>
        </w:rPr>
        <w:t>分：出勤情况</w:t>
      </w:r>
      <w:r>
        <w:rPr>
          <w:rFonts w:ascii="Times New Roman" w:hAnsi="Times New Roman" w:eastAsia="宋体"/>
        </w:rPr>
        <w:t>20%</w:t>
      </w:r>
      <w:r>
        <w:rPr>
          <w:rFonts w:hint="eastAsia" w:ascii="Times New Roman" w:hAnsi="Times New Roman" w:eastAsia="宋体"/>
        </w:rPr>
        <w:t>，课堂表现</w:t>
      </w:r>
      <w:r>
        <w:rPr>
          <w:rFonts w:ascii="Times New Roman" w:hAnsi="Times New Roman" w:eastAsia="宋体"/>
        </w:rPr>
        <w:t>30%</w:t>
      </w:r>
      <w:r>
        <w:rPr>
          <w:rFonts w:hint="eastAsia" w:ascii="Times New Roman" w:hAnsi="Times New Roman" w:eastAsia="宋体"/>
        </w:rPr>
        <w:t>，里程碑进度</w:t>
      </w:r>
      <w:r>
        <w:rPr>
          <w:rFonts w:ascii="Times New Roman" w:hAnsi="Times New Roman" w:eastAsia="宋体"/>
        </w:rPr>
        <w:t>50%</w:t>
      </w:r>
      <w:r>
        <w:rPr>
          <w:rFonts w:hint="eastAsia" w:ascii="Times New Roman" w:hAnsi="Times New Roman" w:eastAsia="宋体"/>
        </w:rPr>
        <w:t>。</w:t>
      </w:r>
    </w:p>
    <w:p w14:paraId="4C276438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/>
          <w:bCs/>
          <w:kern w:val="0"/>
          <w:sz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</w:rPr>
        <w:t>四、其他</w:t>
      </w:r>
    </w:p>
    <w:p w14:paraId="6F1A089F">
      <w:pPr>
        <w:pStyle w:val="4"/>
        <w:widowControl/>
        <w:spacing w:beforeAutospacing="0" w:afterAutospacing="0" w:line="360" w:lineRule="auto"/>
        <w:ind w:firstLine="480" w:firstLineChars="200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</w:rPr>
        <w:t>1</w:t>
      </w:r>
      <w:r>
        <w:rPr>
          <w:rFonts w:ascii="Times New Roman" w:hAnsi="Times New Roman" w:eastAsia="宋体"/>
        </w:rPr>
        <w:t>．</w:t>
      </w:r>
      <w:r>
        <w:rPr>
          <w:rFonts w:hint="eastAsia" w:ascii="Times New Roman" w:hAnsi="Times New Roman" w:eastAsia="宋体"/>
        </w:rPr>
        <w:t>本次项目由于涉及到的文档众多，需要以团队的形式完成。团队由学生自由组建，团队不超3人</w:t>
      </w:r>
      <w:r>
        <w:rPr>
          <w:rFonts w:hint="eastAsia" w:ascii="Times New Roman" w:hAnsi="Times New Roman" w:eastAsia="宋体"/>
          <w:lang w:eastAsia="zh-CN"/>
        </w:rPr>
        <w:t>。</w:t>
      </w:r>
    </w:p>
    <w:p w14:paraId="6988B0C0">
      <w:pPr>
        <w:pStyle w:val="4"/>
        <w:widowControl/>
        <w:spacing w:beforeAutospacing="0" w:afterAutospacing="0" w:line="360" w:lineRule="auto"/>
        <w:ind w:firstLine="48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2</w:t>
      </w:r>
      <w:r>
        <w:rPr>
          <w:rFonts w:ascii="Times New Roman" w:hAnsi="Times New Roman" w:eastAsia="宋体"/>
        </w:rPr>
        <w:t>．</w:t>
      </w:r>
      <w:r>
        <w:rPr>
          <w:rFonts w:hint="eastAsia" w:ascii="Times New Roman" w:hAnsi="Times New Roman" w:eastAsia="宋体"/>
          <w:lang w:val="en-US" w:eastAsia="zh-CN"/>
        </w:rPr>
        <w:t>本方案适用正考和补考。</w:t>
      </w:r>
    </w:p>
    <w:p w14:paraId="770AAB0A">
      <w:pPr>
        <w:pStyle w:val="4"/>
        <w:widowControl/>
        <w:spacing w:beforeAutospacing="0" w:afterAutospacing="0" w:line="360" w:lineRule="auto"/>
        <w:ind w:firstLine="480" w:firstLineChars="20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-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AB77BF"/>
    <w:multiLevelType w:val="singleLevel"/>
    <w:tmpl w:val="83AB77BF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abstractNum w:abstractNumId="1">
    <w:nsid w:val="A34C6B7D"/>
    <w:multiLevelType w:val="singleLevel"/>
    <w:tmpl w:val="A34C6B7D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abstractNum w:abstractNumId="2">
    <w:nsid w:val="C069652B"/>
    <w:multiLevelType w:val="singleLevel"/>
    <w:tmpl w:val="C069652B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abstractNum w:abstractNumId="3">
    <w:nsid w:val="E0DDBE48"/>
    <w:multiLevelType w:val="singleLevel"/>
    <w:tmpl w:val="E0DDBE48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abstractNum w:abstractNumId="4">
    <w:nsid w:val="F2FDC24D"/>
    <w:multiLevelType w:val="singleLevel"/>
    <w:tmpl w:val="F2FDC24D"/>
    <w:lvl w:ilvl="0" w:tentative="0">
      <w:start w:val="1"/>
      <w:numFmt w:val="decimal"/>
      <w:suff w:val="nothing"/>
      <w:lvlText w:val="%1．"/>
      <w:lvlJc w:val="left"/>
    </w:lvl>
  </w:abstractNum>
  <w:abstractNum w:abstractNumId="5">
    <w:nsid w:val="416207B3"/>
    <w:multiLevelType w:val="multilevel"/>
    <w:tmpl w:val="416207B3"/>
    <w:lvl w:ilvl="0" w:tentative="0">
      <w:start w:val="1"/>
      <w:numFmt w:val="bullet"/>
      <w:pStyle w:val="7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8B7501"/>
    <w:rsid w:val="00143F95"/>
    <w:rsid w:val="00300C0F"/>
    <w:rsid w:val="00575898"/>
    <w:rsid w:val="0061715D"/>
    <w:rsid w:val="00F65DF5"/>
    <w:rsid w:val="03060C91"/>
    <w:rsid w:val="06A46BB3"/>
    <w:rsid w:val="0F181EE8"/>
    <w:rsid w:val="19422ABA"/>
    <w:rsid w:val="42CE205D"/>
    <w:rsid w:val="4B8B7501"/>
    <w:rsid w:val="657063C9"/>
    <w:rsid w:val="6F1352D6"/>
    <w:rsid w:val="7D376540"/>
    <w:rsid w:val="8DDB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7">
    <w:name w:val="List Paragraph"/>
    <w:basedOn w:val="1"/>
    <w:qFormat/>
    <w:uiPriority w:val="1"/>
    <w:pPr>
      <w:widowControl/>
      <w:numPr>
        <w:ilvl w:val="0"/>
        <w:numId w:val="1"/>
      </w:numPr>
      <w:spacing w:line="360" w:lineRule="auto"/>
      <w:ind w:firstLine="6"/>
      <w:jc w:val="left"/>
    </w:pPr>
    <w:rPr>
      <w:rFonts w:ascii="仿宋" w:hAnsi="仿宋" w:eastAsia="仿宋" w:cs="仿宋"/>
      <w:szCs w:val="22"/>
      <w:lang w:val="zh-CN" w:bidi="zh-CN"/>
    </w:rPr>
  </w:style>
  <w:style w:type="paragraph" w:customStyle="1" w:styleId="8">
    <w:name w:val="样式 样式 样式 样式 左侧:  5 字符1 + 左侧:  5 字符 Char + 左侧:  5 字符 + 左侧:  5 字符 Char Char Char Char"/>
    <w:basedOn w:val="1"/>
    <w:qFormat/>
    <w:uiPriority w:val="0"/>
    <w:pPr>
      <w:topLinePunct/>
      <w:spacing w:before="100" w:after="100" w:line="312" w:lineRule="atLeast"/>
      <w:ind w:left="420"/>
    </w:pPr>
    <w:rPr>
      <w:rFonts w:ascii="Times New Roman" w:hAnsi="Times New Roman" w:eastAsia="宋体" w:cs="宋体"/>
      <w:kern w:val="0"/>
      <w:szCs w:val="20"/>
    </w:rPr>
  </w:style>
  <w:style w:type="character" w:customStyle="1" w:styleId="9">
    <w:name w:val="页眉 字符"/>
    <w:basedOn w:val="6"/>
    <w:link w:val="3"/>
    <w:uiPriority w:val="0"/>
    <w:rPr>
      <w:kern w:val="2"/>
      <w:sz w:val="18"/>
      <w:szCs w:val="18"/>
    </w:rPr>
  </w:style>
  <w:style w:type="character" w:customStyle="1" w:styleId="10">
    <w:name w:val="页脚 字符"/>
    <w:basedOn w:val="6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1001</Words>
  <Characters>121</Characters>
  <Lines>1</Lines>
  <Paragraphs>2</Paragraphs>
  <TotalTime>0</TotalTime>
  <ScaleCrop>false</ScaleCrop>
  <LinksUpToDate>false</LinksUpToDate>
  <CharactersWithSpaces>1120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2026-05-09T19:15:00Z</dcterms:created>
  <dc:creator>明月孤悬</dc:creator>
  <cp:lastModifiedBy>一二三1408424535</cp:lastModifiedBy>
  <dcterms:modified xsi:type="dcterms:W3CDTF">2026-05-17T17:13:35Z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CBDEDD9C812E4BFA9BE353F251E2EBA8_11</vt:lpwstr>
  </property>
  <property fmtid="{D5CDD505-2E9C-101B-9397-08002B2CF9AE}" pid="4" name="KSOTemplateDocerSaveRecord">
    <vt:lpwstr>eyJoZGlkIjoiZmU5NDVjMzM1YjdiMTRjNjNiOWM3YmNmMTE5Y2FkZjgiLCJ1c2VySWQiOiIxMTI5Njc4Mjc1In0=</vt:lpwstr>
  </property>
</Properties>
</file>