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emf" ContentType="image/x-emf"/>
  <Override PartName="/word/media/image3.jpeg" ContentType="image/jpeg"/>
  <Override PartName="/word/media/image7.emf" ContentType="image/x-emf"/>
  <Override PartName="/word/media/image1.png" ContentType="image/png"/>
  <Override PartName="/word/media/image1.emf" ContentType="image/x-emf"/>
  <Override PartName="/word/media/image2.png" ContentType="image/png"/>
  <Override PartName="/word/embeddings/oleObject4.docx" ContentType="application/vnd.openxmlformats-officedocument.wordprocessingml.document"/>
  <Override PartName="/word/embeddings/oleObject3.docx" ContentType="application/vnd.openxmlformats-officedocument.wordprocessingml.document"/>
  <Override PartName="/word/embeddings/oleObject1.pptx" ContentType="application/vnd.openxmlformats-officedocument.presentationml.presentation"/>
  <Override PartName="/word/embeddings/oleObject2.docx" ContentType="application/vnd.openxmlformats-officedocument.wordprocessingml.documen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</w:tabs>
        <w:spacing w:lineRule="auto" w:line="216"/>
        <w:rPr/>
      </w:pPr>
      <w:r>
        <w:rPr/>
      </w:r>
    </w:p>
    <w:p>
      <w:pPr>
        <w:pStyle w:val="Standard"/>
        <w:jc w:val="both"/>
        <w:rPr>
          <w:b/>
          <w:b/>
          <w:bCs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Especificação funcional do desenvolvimento do website para qualificação do mestrado  “</w:t>
      </w:r>
      <w:r>
        <w:rPr>
          <w:b/>
          <w:bCs/>
          <w:sz w:val="24"/>
          <w:szCs w:val="24"/>
        </w:rPr>
        <w:t>Website informativo para abordagem de pessoas com agitação psicomotora com comportamento agressivo para técnico de enfermagem”</w:t>
      </w:r>
    </w:p>
    <w:p>
      <w:pPr>
        <w:pStyle w:val="Standard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ESCOPO</w:t>
      </w:r>
    </w:p>
    <w:p>
      <w:pPr>
        <w:pStyle w:val="Standard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Esta especificação destina-se a descrever a solução do website informativo para abordagem com pessoas com agitação psicomotora com comportamentos agressivos para uso de técnicos de enfermagem.</w:t>
      </w:r>
    </w:p>
    <w:p>
      <w:pPr>
        <w:pStyle w:val="Ref"/>
        <w:shd w:val="clear" w:color="auto" w:fill="FFFFFF"/>
        <w:spacing w:lineRule="auto" w:line="360" w:before="0" w:after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 xml:space="preserve">O website deve contribuir para atuações humanizadas e pautadas em evidências científicas em situações de abordagem de pessoas com agitação psicomotora com comportamentos agressivos, com vistas a minimizar práticas inadequadas, inseguras para com esta população. O público alvo são </w:t>
      </w:r>
      <w:r>
        <w:rPr>
          <w:rFonts w:cs="Calibri" w:ascii="Calibri" w:hAnsi="Calibri"/>
          <w:color w:val="000000" w:themeColor="text1"/>
          <w:kern w:val="2"/>
        </w:rPr>
        <w:t xml:space="preserve">técnicos de enfermagem. </w:t>
      </w:r>
    </w:p>
    <w:p>
      <w:pPr>
        <w:pStyle w:val="Normal"/>
        <w:jc w:val="both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eastAsia="Times New Roman" w:cs="Calibri"/>
          <w:kern w:val="2"/>
          <w:lang w:eastAsia="zh-CN"/>
        </w:rPr>
      </w:pPr>
      <w:r>
        <w:rPr>
          <w:rFonts w:eastAsia="Times New Roman" w:cs="Calibri" w:ascii="Calibri" w:hAnsi="Calibri"/>
          <w:kern w:val="2"/>
          <w:lang w:eastAsia="zh-CN"/>
        </w:rPr>
        <w:t>REQUISITOS</w:t>
      </w:r>
    </w:p>
    <w:p>
      <w:pPr>
        <w:pStyle w:val="Normal"/>
        <w:jc w:val="both"/>
        <w:rPr>
          <w:rFonts w:ascii="Calibri" w:hAnsi="Calibri" w:eastAsia="Times New Roman" w:cs="Calibri"/>
          <w:kern w:val="2"/>
          <w:sz w:val="24"/>
          <w:szCs w:val="24"/>
          <w:lang w:eastAsia="zh-CN"/>
        </w:rPr>
      </w:pPr>
      <w:r>
        <w:rPr>
          <w:rFonts w:eastAsia="Times New Roman" w:cs="Calibri"/>
          <w:kern w:val="2"/>
          <w:sz w:val="24"/>
          <w:szCs w:val="24"/>
          <w:lang w:eastAsia="zh-CN"/>
        </w:rPr>
      </w:r>
    </w:p>
    <w:p>
      <w:pPr>
        <w:pStyle w:val="Normal"/>
        <w:jc w:val="both"/>
        <w:rPr>
          <w:rFonts w:ascii="Calibri" w:hAnsi="Calibri" w:eastAsia="Times New Roman" w:cs="Calibri"/>
          <w:kern w:val="2"/>
          <w:sz w:val="24"/>
          <w:szCs w:val="24"/>
          <w:lang w:eastAsia="zh-CN"/>
        </w:rPr>
      </w:pPr>
      <w:r>
        <w:rPr>
          <w:rFonts w:eastAsia="Times New Roman" w:cs="Calibri"/>
          <w:kern w:val="2"/>
          <w:sz w:val="24"/>
          <w:szCs w:val="24"/>
          <w:lang w:eastAsia="zh-CN"/>
        </w:rPr>
        <w:t>O website deve ser construído com foco no acesso, aplicabilidade ,experiencia e interatividade ao usuário.</w:t>
      </w:r>
    </w:p>
    <w:p>
      <w:pPr>
        <w:pStyle w:val="Normal"/>
        <w:jc w:val="both"/>
        <w:rPr>
          <w:rFonts w:ascii="Calibri" w:hAnsi="Calibri" w:eastAsia="Times New Roman" w:cs="Calibri"/>
          <w:kern w:val="2"/>
          <w:sz w:val="24"/>
          <w:szCs w:val="24"/>
          <w:lang w:eastAsia="zh-CN"/>
        </w:rPr>
      </w:pPr>
      <w:r>
        <w:rPr>
          <w:rFonts w:eastAsia="Times New Roman" w:cs="Calibri"/>
          <w:kern w:val="2"/>
          <w:sz w:val="24"/>
          <w:szCs w:val="24"/>
          <w:lang w:eastAsia="zh-CN"/>
        </w:rPr>
        <w:t>O website deve ter a seguinte estrutura:</w:t>
      </w:r>
    </w:p>
    <w:p>
      <w:pPr>
        <w:pStyle w:val="Normal"/>
        <w:rPr>
          <w:rFonts w:ascii="Calibri" w:hAnsi="Calibri" w:eastAsia="Times New Roman" w:cs="Calibri"/>
          <w:kern w:val="2"/>
          <w:sz w:val="24"/>
          <w:szCs w:val="24"/>
          <w:lang w:eastAsia="zh-CN"/>
        </w:rPr>
      </w:pPr>
      <w:r>
        <w:rPr/>
        <w:drawing>
          <wp:inline distT="0" distB="0" distL="0" distR="0">
            <wp:extent cx="5400040" cy="303784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Times New Roman" w:cs="Calibri"/>
          <w:kern w:val="2"/>
          <w:sz w:val="24"/>
          <w:szCs w:val="24"/>
          <w:lang w:eastAsia="zh-CN"/>
        </w:rPr>
      </w:pPr>
      <w:r>
        <w:rPr>
          <w:rFonts w:eastAsia="Times New Roman" w:cs="Calibri"/>
          <w:kern w:val="2"/>
          <w:sz w:val="24"/>
          <w:szCs w:val="24"/>
          <w:lang w:eastAsia="zh-CN"/>
        </w:rPr>
      </w:r>
    </w:p>
    <w:p>
      <w:pPr>
        <w:pStyle w:val="Normal"/>
        <w:rPr>
          <w:rFonts w:ascii="Calibri" w:hAnsi="Calibri" w:eastAsia="Times New Roman" w:cs="Calibri"/>
          <w:kern w:val="2"/>
          <w:sz w:val="24"/>
          <w:szCs w:val="24"/>
          <w:lang w:eastAsia="zh-CN"/>
        </w:rPr>
      </w:pPr>
      <w:r>
        <w:rPr/>
        <w:drawing>
          <wp:inline distT="0" distB="0" distL="0" distR="0">
            <wp:extent cx="5400040" cy="303784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 w:eastAsia="Times New Roman" w:cs="Calibri"/>
          <w:kern w:val="2"/>
          <w:sz w:val="24"/>
          <w:szCs w:val="24"/>
          <w:lang w:eastAsia="zh-CN"/>
        </w:rPr>
      </w:pPr>
      <w:r>
        <w:rPr>
          <w:rFonts w:eastAsia="Times New Roman" w:cs="Calibri"/>
          <w:kern w:val="2"/>
          <w:sz w:val="24"/>
          <w:szCs w:val="24"/>
          <w:lang w:eastAsia="zh-CN"/>
        </w:rPr>
      </w:r>
    </w:p>
    <w:p>
      <w:pPr>
        <w:pStyle w:val="Normal"/>
        <w:rPr>
          <w:rFonts w:ascii="Calibri" w:hAnsi="Calibri" w:eastAsia="Times New Roman" w:cs="Calibri"/>
          <w:kern w:val="2"/>
          <w:sz w:val="24"/>
          <w:szCs w:val="24"/>
          <w:lang w:eastAsia="zh-CN"/>
        </w:rPr>
      </w:pPr>
      <w:r>
        <w:rPr>
          <w:rFonts w:eastAsia="Times New Roman" w:cs="Calibri"/>
          <w:kern w:val="2"/>
          <w:sz w:val="24"/>
          <w:szCs w:val="24"/>
          <w:lang w:eastAsia="zh-CN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Times New Roman" w:cs="Calibri"/>
          <w:color w:val="FF0000"/>
          <w:kern w:val="2"/>
          <w:lang w:eastAsia="zh-CN"/>
        </w:rPr>
      </w:pPr>
      <w:r>
        <w:rPr>
          <w:rFonts w:eastAsia="Times New Roman" w:cs="Calibri" w:ascii="Calibri" w:hAnsi="Calibri"/>
          <w:kern w:val="2"/>
          <w:u w:val="single"/>
          <w:lang w:eastAsia="zh-CN"/>
        </w:rPr>
        <w:t>Logo/Design</w:t>
      </w:r>
      <w:r>
        <w:rPr>
          <w:rFonts w:eastAsia="Times New Roman" w:cs="Calibri" w:ascii="Calibri" w:hAnsi="Calibri"/>
          <w:kern w:val="2"/>
          <w:lang w:eastAsia="zh-CN"/>
        </w:rPr>
        <w:t xml:space="preserve">:  </w:t>
      </w:r>
      <w:r>
        <w:rPr>
          <w:rFonts w:eastAsia="Times New Roman" w:cs="Calibri" w:ascii="Calibri" w:hAnsi="Calibri"/>
          <w:color w:val="FF0000"/>
          <w:kern w:val="2"/>
          <w:lang w:eastAsia="zh-CN"/>
        </w:rPr>
        <w:t>escolher figura- humanização</w:t>
      </w:r>
    </w:p>
    <w:p>
      <w:pPr>
        <w:pStyle w:val="ListParagraph"/>
        <w:jc w:val="both"/>
        <w:rPr>
          <w:rFonts w:ascii="Calibri" w:hAnsi="Calibri" w:eastAsia="Times New Roman" w:cs="Calibri"/>
          <w:color w:val="FF0000"/>
          <w:kern w:val="2"/>
          <w:lang w:eastAsia="zh-CN"/>
        </w:rPr>
      </w:pPr>
      <w:r>
        <w:rPr>
          <w:rFonts w:eastAsia="Times New Roman" w:cs="Calibri" w:ascii="Calibri" w:hAnsi="Calibri"/>
          <w:color w:val="FF0000"/>
          <w:kern w:val="2"/>
          <w:lang w:eastAsia="zh-CN"/>
        </w:rPr>
      </w:r>
    </w:p>
    <w:p>
      <w:pPr>
        <w:pStyle w:val="ListParagraph"/>
        <w:numPr>
          <w:ilvl w:val="0"/>
          <w:numId w:val="1"/>
        </w:numPr>
        <w:spacing w:lineRule="auto" w:line="360"/>
        <w:ind w:left="714" w:hanging="357"/>
        <w:jc w:val="both"/>
        <w:rPr>
          <w:rFonts w:ascii="Calibri" w:hAnsi="Calibri" w:eastAsia="Times New Roman" w:cs="Calibri"/>
          <w:kern w:val="2"/>
          <w:u w:val="single"/>
          <w:lang w:eastAsia="zh-CN"/>
        </w:rPr>
      </w:pPr>
      <w:r>
        <w:rPr/>
        <w:drawing>
          <wp:inline distT="0" distB="0" distL="0" distR="0">
            <wp:extent cx="1990090" cy="1990090"/>
            <wp:effectExtent l="0" t="0" r="0" b="0"/>
            <wp:docPr id="5" name="Picture 2" descr="Amanda Pelissoni - Operadora de Máquinas - BF Plástico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Amanda Pelissoni - Operadora de Máquinas - BF Plásticos | LinkedI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2787015</wp:posOffset>
                </wp:positionH>
                <wp:positionV relativeFrom="paragraph">
                  <wp:posOffset>9525</wp:posOffset>
                </wp:positionV>
                <wp:extent cx="3359785" cy="2127885"/>
                <wp:effectExtent l="0" t="0" r="0" b="6350"/>
                <wp:wrapSquare wrapText="bothSides"/>
                <wp:docPr id="3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60" cy="212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auto"/>
                                <w:kern w:val="2"/>
                                <w:sz w:val="24"/>
                                <w:szCs w:val="24"/>
                                <w:lang w:eastAsia="zh-CN"/>
                              </w:rPr>
                              <w:t>Autor:  Mestranda da Universidade de São Paulo. Pós Graduada em Excelência e Qualidade Operacional Green Belt (2016) - Instituto de Ensino e Pesquisa Hospital Israelita Albert, Especialista em Impactos da Violência na Saúde (2013) - Fundação Oswaldo Cruz. Especialista em Saúde Pública com foco na Estratégia Saúde da Família (2010) - Faculdade São Camilo. Especialista em Psicologia Hospitalar (2008) - Instituto de Ensino e Pesquisa Hospital Israelita. Albert Einstein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f" style="position:absolute;margin-left:219.45pt;margin-top:0.75pt;width:264.45pt;height:167.45pt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rFonts w:eastAsia="Times New Roman" w:cs="Calibri"/>
                          <w:color w:val="auto"/>
                          <w:kern w:val="2"/>
                          <w:sz w:val="24"/>
                          <w:szCs w:val="24"/>
                          <w:lang w:eastAsia="zh-CN"/>
                        </w:rPr>
                        <w:t>Autor:  Mestranda da Universidade de São Paulo. Pós Graduada em Excelência e Qualidade Operacional Green Belt (2016) - Instituto de Ensino e Pesquisa Hospital Israelita Albert, Especialista em Impactos da Violência na Saúde (2013) - Fundação Oswaldo Cruz. Especialista em Saúde Pública com foco na Estratégia Saúde da Família (2010) - Faculdade São Camilo. Especialista em Psicologia Hospitalar (2008) - Instituto de Ensino e Pesquisa Hospital Israelita. Albert Einstein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rPr>
          <w:rFonts w:ascii="Calibri" w:hAnsi="Calibri" w:eastAsia="Times New Roman" w:cs="Calibri"/>
          <w:kern w:val="2"/>
          <w:lang w:eastAsia="zh-CN"/>
        </w:rPr>
      </w:pPr>
      <w:r>
        <w:rPr>
          <w:rFonts w:eastAsia="Times New Roman" w:cs="Calibri" w:ascii="Calibri" w:hAnsi="Calibri"/>
          <w:kern w:val="2"/>
          <w:lang w:eastAsia="zh-CN"/>
        </w:rPr>
      </w:r>
    </w:p>
    <w:p>
      <w:pPr>
        <w:pStyle w:val="Normal"/>
        <w:spacing w:lineRule="auto" w:line="360"/>
        <w:jc w:val="both"/>
        <w:rPr>
          <w:rFonts w:ascii="Calibri" w:hAnsi="Calibri" w:eastAsia="Times New Roman" w:cs="Calibri"/>
          <w:kern w:val="2"/>
          <w:sz w:val="24"/>
          <w:szCs w:val="24"/>
          <w:lang w:eastAsia="zh-CN"/>
        </w:rPr>
      </w:pPr>
      <w:r>
        <w:rPr>
          <w:rFonts w:eastAsia="Times New Roman" w:cs="Calibri"/>
          <w:kern w:val="2"/>
          <w:lang w:eastAsia="zh-CN"/>
        </w:rPr>
        <w:t xml:space="preserve"> </w:t>
      </w:r>
      <w:r>
        <w:rPr>
          <w:rFonts w:eastAsia="Times New Roman" w:cs="Calibri"/>
          <w:kern w:val="2"/>
          <w:sz w:val="24"/>
          <w:szCs w:val="24"/>
          <w:lang w:eastAsia="zh-CN"/>
        </w:rPr>
        <w:t xml:space="preserve">Graduada em Psicologia pela Pontifícia Universidade Católica de Campinas (2006). Atualmente, trabalha como coordenadora de CAPS no município de São Paulo, pela parceria entre Secretaria Municipal de Saúde e Sociedade Beneficente Israelita Brasileira Albert Einstein. Docente da  faculdade de medicina  e curso técnico de enfermagem pela mesma Instituição. Atuou como apoio técnico com atribuições de ensino, gestão e educação permanente no contexto da Atenção Primária à Saúde, Estratégia Saúde da Família e Saúde Mental para colaboradores da mesma Instituição. Docente no Centro Universitário Anhanguera Brigadeiro e Vila Mariana, sendo responsável em ministrar disciplinas Saúde Mental, Politicas Públicas, Psicologia Hospitalar, Saúde da Família e Saúde Coletiva por 4 anos. </w:t>
      </w:r>
    </w:p>
    <w:p>
      <w:pPr>
        <w:pStyle w:val="ListParagraph"/>
        <w:numPr>
          <w:ilvl w:val="0"/>
          <w:numId w:val="1"/>
        </w:numPr>
        <w:spacing w:lineRule="auto" w:line="360"/>
        <w:ind w:left="714" w:hanging="357"/>
        <w:jc w:val="both"/>
        <w:rPr>
          <w:rFonts w:ascii="Calibri" w:hAnsi="Calibri" w:eastAsia="Times New Roman" w:cs="Calibri"/>
          <w:i/>
          <w:i/>
          <w:iCs/>
          <w:kern w:val="2"/>
          <w:lang w:eastAsia="zh-CN"/>
        </w:rPr>
      </w:pPr>
      <w:r>
        <w:rPr>
          <w:rFonts w:eastAsia="Times New Roman" w:cs="Calibri" w:ascii="Calibri" w:hAnsi="Calibri"/>
          <w:kern w:val="2"/>
          <w:u w:val="single"/>
          <w:lang w:eastAsia="zh-CN"/>
        </w:rPr>
        <w:t>Objetivo:</w:t>
      </w:r>
      <w:r>
        <w:rPr>
          <w:rFonts w:eastAsia="Times New Roman" w:cs="Calibri" w:ascii="Calibri" w:hAnsi="Calibri"/>
          <w:kern w:val="2"/>
          <w:lang w:eastAsia="zh-CN"/>
        </w:rPr>
        <w:t xml:space="preserve"> Será uma sessão descritiva: “Este website tem destina-se a profissionais técnico de enfermagem com o objetivo contribuir para atuações humanizadas e pautadas em evidências científicas em situações de abordagem de pessoas com agitação psicomotora com comportamentos agressivos, com vistas a minimizar práticas inadequadas, inseguras para com esta população. 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Calibri" w:hAnsi="Calibri" w:eastAsia="Times New Roman" w:cs="Calibri"/>
          <w:kern w:val="2"/>
          <w:lang w:eastAsia="zh-CN"/>
        </w:rPr>
      </w:pPr>
      <w:r>
        <w:rPr>
          <w:rFonts w:eastAsia="Times New Roman" w:cs="Calibri" w:ascii="Calibri" w:hAnsi="Calibri"/>
          <w:kern w:val="2"/>
          <w:u w:val="single"/>
          <w:lang w:eastAsia="zh-CN"/>
        </w:rPr>
        <w:t>Conceito:</w:t>
      </w:r>
      <w:r>
        <w:rPr>
          <w:rFonts w:eastAsia="Times New Roman" w:cs="Calibri" w:ascii="Calibri" w:hAnsi="Calibri"/>
          <w:kern w:val="2"/>
          <w:lang w:eastAsia="zh-CN"/>
        </w:rPr>
        <w:t xml:space="preserve"> Será uma sessão descritiva: </w:t>
      </w:r>
    </w:p>
    <w:p>
      <w:pPr>
        <w:pStyle w:val="ListParagraph"/>
        <w:spacing w:lineRule="auto" w:line="360"/>
        <w:jc w:val="both"/>
        <w:rPr>
          <w:rFonts w:ascii="Calibri" w:hAnsi="Calibri" w:eastAsia="Times New Roman" w:cs="Calibri"/>
          <w:kern w:val="2"/>
          <w:lang w:eastAsia="zh-CN"/>
        </w:rPr>
      </w:pPr>
      <w:r>
        <w:rPr>
          <w:rFonts w:eastAsia="Times New Roman" w:cs="Calibri" w:ascii="Calibri" w:hAnsi="Calibri"/>
          <w:kern w:val="2"/>
          <w:u w:val="single"/>
          <w:lang w:eastAsia="zh-CN"/>
        </w:rPr>
        <w:t>“</w:t>
      </w:r>
      <w:r>
        <w:rPr>
          <w:rFonts w:eastAsia="Times New Roman" w:cs="Calibri" w:ascii="Calibri" w:hAnsi="Calibri"/>
          <w:b/>
          <w:bCs/>
          <w:kern w:val="2"/>
          <w:lang w:eastAsia="zh-CN"/>
        </w:rPr>
        <w:t>A agitação psicomotora</w:t>
      </w:r>
      <w:r>
        <w:rPr>
          <w:rFonts w:eastAsia="Times New Roman" w:cs="Calibri" w:ascii="Calibri" w:hAnsi="Calibri"/>
          <w:kern w:val="2"/>
          <w:lang w:eastAsia="zh-CN"/>
        </w:rPr>
        <w:t xml:space="preserve"> é caracterizada por inquietação, aumento da excitabilidade psíquica, resposta exacerbada aos estímulos, irritabilidade, atividade motora e verbal aumentadas, inadequadas e repetitivas. Geralmente marcada pela ausência de autocritica do usuário sobre seu estado. Frequentemente associada à insônia, logorréia e hostilidade.</w:t>
      </w:r>
    </w:p>
    <w:p>
      <w:pPr>
        <w:pStyle w:val="Normal"/>
        <w:spacing w:lineRule="auto" w:line="360"/>
        <w:ind w:left="708" w:hanging="0"/>
        <w:jc w:val="both"/>
        <w:rPr>
          <w:rFonts w:ascii="Calibri" w:hAnsi="Calibri" w:eastAsia="Times New Roman" w:cs="Calibri"/>
          <w:kern w:val="2"/>
          <w:sz w:val="24"/>
          <w:szCs w:val="24"/>
          <w:lang w:eastAsia="zh-CN"/>
        </w:rPr>
      </w:pPr>
      <w:r>
        <w:rPr>
          <w:rFonts w:eastAsia="Times New Roman" w:cs="Calibri"/>
          <w:b/>
          <w:bCs/>
          <w:kern w:val="2"/>
          <w:sz w:val="24"/>
          <w:szCs w:val="24"/>
          <w:lang w:eastAsia="zh-CN"/>
        </w:rPr>
        <w:t>Agressividade</w:t>
      </w:r>
      <w:r>
        <w:rPr>
          <w:rFonts w:eastAsia="Times New Roman" w:cs="Calibri"/>
          <w:kern w:val="2"/>
          <w:sz w:val="24"/>
          <w:szCs w:val="24"/>
          <w:lang w:eastAsia="zh-CN"/>
        </w:rPr>
        <w:t>: é definida como ato intencional ou não que pode causar ou causa dano físico ou psicológico ou sexual em outra pessoa (Hetero-agressividade ou comportamento hetero-lesivo), ou ato intencional que pode causar ou causa dano físico a si próprio (Auto-agressividade ou comportamento auto-lesivo);</w:t>
      </w:r>
    </w:p>
    <w:p>
      <w:pPr>
        <w:pStyle w:val="Normal"/>
        <w:spacing w:lineRule="auto" w:line="360"/>
        <w:ind w:left="708" w:hanging="0"/>
        <w:jc w:val="both"/>
        <w:rPr>
          <w:rFonts w:ascii="Calibri" w:hAnsi="Calibri" w:eastAsia="Times New Roman" w:cs="Calibri"/>
          <w:kern w:val="2"/>
          <w:sz w:val="24"/>
          <w:szCs w:val="24"/>
          <w:lang w:eastAsia="zh-CN"/>
        </w:rPr>
      </w:pPr>
      <w:r>
        <w:rPr>
          <w:rFonts w:eastAsia="Times New Roman" w:cs="Calibri"/>
          <w:b/>
          <w:bCs/>
          <w:kern w:val="2"/>
          <w:sz w:val="24"/>
          <w:szCs w:val="24"/>
          <w:lang w:eastAsia="zh-CN"/>
        </w:rPr>
        <w:t>Violência:</w:t>
      </w:r>
      <w:r>
        <w:rPr>
          <w:rFonts w:eastAsia="Times New Roman" w:cs="Calibri"/>
          <w:kern w:val="2"/>
          <w:sz w:val="24"/>
          <w:szCs w:val="24"/>
          <w:lang w:eastAsia="zh-CN"/>
        </w:rPr>
        <w:t xml:space="preserve"> é definida como ato agressivo que cause ou tem potencial para causar dano físico, psicológico ou sexual em terceiros ou a si próprio. Definida também, como força física, abuso, forma de anulação, ou constrangimento sobre uma pessoa para obrigá-la a fazer ou deixar de fazer um ato qualquer. Pode estar associada tanto à agressividade verbal, ou física”</w:t>
      </w:r>
    </w:p>
    <w:p>
      <w:pPr>
        <w:pStyle w:val="Normal"/>
        <w:spacing w:lineRule="auto" w:line="360" w:before="0" w:after="0"/>
        <w:ind w:firstLine="708"/>
        <w:jc w:val="both"/>
        <w:rPr>
          <w:rFonts w:ascii="Calibri" w:hAnsi="Calibri" w:eastAsia="Times New Roman" w:cs="Calibri"/>
          <w:kern w:val="2"/>
          <w:sz w:val="24"/>
          <w:szCs w:val="24"/>
          <w:lang w:eastAsia="zh-CN"/>
        </w:rPr>
      </w:pPr>
      <w:r>
        <w:rPr>
          <w:rFonts w:eastAsia="Times New Roman" w:cs="Calibri"/>
          <w:kern w:val="2"/>
          <w:sz w:val="24"/>
          <w:szCs w:val="24"/>
          <w:lang w:eastAsia="zh-CN"/>
        </w:rPr>
        <w:t>Para auxiliar na identificação de preditores de comportamentos violentos disponibilizamos a tabela a seguir para apoio na avaliação:</w:t>
      </w:r>
    </w:p>
    <w:p>
      <w:pPr>
        <w:pStyle w:val="Normal"/>
        <w:spacing w:lineRule="auto" w:line="360" w:before="0" w:after="0"/>
        <w:jc w:val="both"/>
        <w:rPr>
          <w:rFonts w:ascii="Calibri" w:hAnsi="Calibri" w:eastAsia="Times New Roman" w:cs="Calibri"/>
          <w:kern w:val="2"/>
          <w:sz w:val="24"/>
          <w:szCs w:val="24"/>
          <w:lang w:eastAsia="zh-CN"/>
        </w:rPr>
      </w:pPr>
      <w:r>
        <w:rPr>
          <w:rFonts w:eastAsia="Times New Roman" w:cs="Calibri"/>
          <w:kern w:val="2"/>
          <w:sz w:val="24"/>
          <w:szCs w:val="24"/>
          <w:lang w:eastAsia="zh-CN"/>
        </w:rPr>
        <w:t>Tabela 1: Preditores de comportamento violento para adultos</w:t>
      </w:r>
    </w:p>
    <w:tbl>
      <w:tblPr>
        <w:tblW w:w="10200" w:type="dxa"/>
        <w:jc w:val="left"/>
        <w:tblInd w:w="-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580"/>
        <w:gridCol w:w="2535"/>
        <w:gridCol w:w="2520"/>
        <w:gridCol w:w="2565"/>
      </w:tblGrid>
      <w:tr>
        <w:trPr>
          <w:trHeight w:val="426" w:hRule="atLeast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AAAD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Times New Roman" w:cs="Calibri"/>
                <w:kern w:val="2"/>
                <w:sz w:val="24"/>
                <w:szCs w:val="24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FFFFFF"/>
                <w:kern w:val="2"/>
                <w:sz w:val="24"/>
                <w:szCs w:val="24"/>
                <w:lang w:eastAsia="zh-CN"/>
              </w:rPr>
              <w:t>Preditores de Comportamento Violento</w:t>
            </w:r>
          </w:p>
        </w:tc>
      </w:tr>
      <w:tr>
        <w:trPr>
          <w:trHeight w:val="426" w:hRule="atLeast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7D1D1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FFFFFF"/>
                <w:kern w:val="2"/>
                <w:sz w:val="24"/>
                <w:szCs w:val="24"/>
                <w:lang w:eastAsia="zh-CN"/>
              </w:rPr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7D1D1" w:val="clea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Calibri"/>
                <w:kern w:val="2"/>
                <w:sz w:val="24"/>
                <w:szCs w:val="24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FFFFFF"/>
                <w:kern w:val="2"/>
                <w:sz w:val="24"/>
                <w:szCs w:val="24"/>
                <w:lang w:eastAsia="zh-CN"/>
              </w:rPr>
              <w:t>Hostil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7D1D1" w:val="clea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Calibri"/>
                <w:kern w:val="2"/>
                <w:sz w:val="24"/>
                <w:szCs w:val="24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FFFFFF"/>
                <w:kern w:val="2"/>
                <w:sz w:val="24"/>
                <w:szCs w:val="24"/>
                <w:lang w:eastAsia="zh-CN"/>
              </w:rPr>
              <w:t>Agressivo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87D1D1" w:val="clea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Calibri"/>
                <w:kern w:val="2"/>
                <w:sz w:val="24"/>
                <w:szCs w:val="24"/>
                <w:lang w:eastAsia="zh-CN"/>
              </w:rPr>
            </w:pPr>
            <w:r>
              <w:rPr>
                <w:rFonts w:eastAsia="Times New Roman" w:cs="Calibri"/>
                <w:b/>
                <w:bCs/>
                <w:color w:val="FFFFFF"/>
                <w:kern w:val="2"/>
                <w:sz w:val="24"/>
                <w:szCs w:val="24"/>
                <w:lang w:eastAsia="zh-CN"/>
              </w:rPr>
              <w:t>Violento</w:t>
            </w:r>
          </w:p>
        </w:tc>
      </w:tr>
      <w:tr>
        <w:trPr>
          <w:trHeight w:val="1840" w:hRule="atLeast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1B75BC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Times New Roman" w:cs="Calibri"/>
                <w:kern w:val="2"/>
                <w:sz w:val="24"/>
                <w:szCs w:val="24"/>
                <w:lang w:eastAsia="zh-CN"/>
              </w:rPr>
            </w:pPr>
            <w:r>
              <w:rPr>
                <w:rFonts w:eastAsia="Times New Roman" w:cs="Calibri"/>
                <w:color w:val="FFFFFF"/>
                <w:kern w:val="2"/>
                <w:sz w:val="24"/>
                <w:szCs w:val="24"/>
                <w:lang w:eastAsia="zh-CN"/>
              </w:rPr>
              <w:t>Postura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Calibri"/>
                <w:kern w:val="2"/>
                <w:sz w:val="24"/>
                <w:szCs w:val="24"/>
                <w:lang w:eastAsia="zh-CN"/>
              </w:rPr>
            </w:pPr>
            <w:r>
              <w:rPr>
                <w:rFonts w:eastAsia="Times New Roman" w:cs="Calibri"/>
                <w:kern w:val="2"/>
                <w:sz w:val="24"/>
                <w:szCs w:val="24"/>
                <w:lang w:eastAsia="zh-CN"/>
              </w:rPr>
              <w:t>Senta-se na beirada da cadeira, não olha o examinador ou evita seus olhos, seu tom de voz pode ser elevado ou estar lacônico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Calibri"/>
                <w:kern w:val="2"/>
                <w:sz w:val="24"/>
                <w:szCs w:val="24"/>
                <w:lang w:eastAsia="zh-CN"/>
              </w:rPr>
            </w:pPr>
            <w:r>
              <w:rPr>
                <w:rFonts w:eastAsia="Times New Roman" w:cs="Calibri"/>
                <w:kern w:val="2"/>
                <w:sz w:val="24"/>
                <w:szCs w:val="24"/>
                <w:lang w:eastAsia="zh-CN"/>
              </w:rPr>
              <w:t>Não senta. Age de forma claramente intimidadora. Faz ameaças verbais, fala muitos palavrões, falta alto o tempo todo.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Calibri"/>
                <w:kern w:val="2"/>
                <w:sz w:val="24"/>
                <w:szCs w:val="24"/>
                <w:lang w:eastAsia="zh-CN"/>
              </w:rPr>
            </w:pPr>
            <w:r>
              <w:rPr>
                <w:rFonts w:eastAsia="Times New Roman" w:cs="Calibri"/>
                <w:kern w:val="2"/>
                <w:sz w:val="24"/>
                <w:szCs w:val="24"/>
                <w:lang w:eastAsia="zh-CN"/>
              </w:rPr>
              <w:t>Anda de um lado para outro. Diz que vai agredir alguém presente naquele ambiente. Acabou de agredir alguém.</w:t>
            </w:r>
          </w:p>
        </w:tc>
      </w:tr>
      <w:tr>
        <w:trPr>
          <w:trHeight w:val="1220" w:hRule="atLeast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1B75BC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Times New Roman" w:cs="Calibri"/>
                <w:kern w:val="2"/>
                <w:sz w:val="24"/>
                <w:szCs w:val="24"/>
                <w:lang w:eastAsia="zh-CN"/>
              </w:rPr>
            </w:pPr>
            <w:r>
              <w:rPr>
                <w:rFonts w:eastAsia="Times New Roman" w:cs="Calibri"/>
                <w:color w:val="FFFFFF"/>
                <w:kern w:val="2"/>
                <w:sz w:val="24"/>
                <w:szCs w:val="24"/>
                <w:lang w:eastAsia="zh-CN"/>
              </w:rPr>
              <w:t>Psicomotricidade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Calibri"/>
                <w:kern w:val="2"/>
                <w:sz w:val="24"/>
                <w:szCs w:val="24"/>
                <w:lang w:eastAsia="zh-CN"/>
              </w:rPr>
            </w:pPr>
            <w:r>
              <w:rPr>
                <w:rFonts w:eastAsia="Times New Roman" w:cs="Calibri"/>
                <w:kern w:val="2"/>
                <w:sz w:val="24"/>
                <w:szCs w:val="24"/>
                <w:lang w:eastAsia="zh-CN"/>
              </w:rPr>
              <w:t>Inquieto, tamborila os dedos, aperta uma mão contra a outra, morde os lábios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Calibri"/>
                <w:kern w:val="2"/>
                <w:sz w:val="24"/>
                <w:szCs w:val="24"/>
                <w:lang w:eastAsia="zh-CN"/>
              </w:rPr>
            </w:pPr>
            <w:r>
              <w:rPr>
                <w:rFonts w:eastAsia="Times New Roman" w:cs="Calibri"/>
                <w:kern w:val="2"/>
                <w:sz w:val="24"/>
                <w:szCs w:val="24"/>
                <w:lang w:eastAsia="zh-CN"/>
              </w:rPr>
              <w:t>Quase agitado. Esmurra a parede, gesticula muito. Quebrou objetos em casa.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Calibri"/>
                <w:kern w:val="2"/>
                <w:sz w:val="24"/>
                <w:szCs w:val="24"/>
                <w:lang w:eastAsia="zh-CN"/>
              </w:rPr>
            </w:pPr>
            <w:r>
              <w:rPr>
                <w:rFonts w:eastAsia="Times New Roman" w:cs="Calibri"/>
                <w:kern w:val="2"/>
                <w:sz w:val="24"/>
                <w:szCs w:val="24"/>
                <w:lang w:eastAsia="zh-CN"/>
              </w:rPr>
              <w:t>Agitado. Tem algo nas mãos para se defender. Está quebrando objetos no ambiente.</w:t>
            </w:r>
          </w:p>
        </w:tc>
      </w:tr>
      <w:tr>
        <w:trPr>
          <w:trHeight w:val="1230" w:hRule="atLeast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1B75BC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Times New Roman" w:cs="Calibri"/>
                <w:kern w:val="2"/>
                <w:sz w:val="24"/>
                <w:szCs w:val="24"/>
                <w:lang w:eastAsia="zh-CN"/>
              </w:rPr>
            </w:pPr>
            <w:r>
              <w:rPr>
                <w:rFonts w:eastAsia="Times New Roman" w:cs="Calibri"/>
                <w:color w:val="FFFFFF"/>
                <w:kern w:val="2"/>
                <w:sz w:val="24"/>
                <w:szCs w:val="24"/>
                <w:lang w:eastAsia="zh-CN"/>
              </w:rPr>
              <w:t>Humor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Calibri"/>
                <w:kern w:val="2"/>
                <w:sz w:val="24"/>
                <w:szCs w:val="24"/>
                <w:lang w:eastAsia="zh-CN"/>
              </w:rPr>
            </w:pPr>
            <w:r>
              <w:rPr>
                <w:rFonts w:eastAsia="Times New Roman" w:cs="Calibri"/>
                <w:kern w:val="2"/>
                <w:sz w:val="24"/>
                <w:szCs w:val="24"/>
                <w:lang w:eastAsia="zh-CN"/>
              </w:rPr>
              <w:t>Demonstra irritação, falta de empatia com o examinador.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Calibri"/>
                <w:kern w:val="2"/>
                <w:sz w:val="24"/>
                <w:szCs w:val="24"/>
                <w:lang w:eastAsia="zh-CN"/>
              </w:rPr>
            </w:pPr>
            <w:r>
              <w:rPr>
                <w:rFonts w:eastAsia="Times New Roman" w:cs="Calibri"/>
                <w:kern w:val="2"/>
                <w:sz w:val="24"/>
                <w:szCs w:val="24"/>
                <w:lang w:eastAsia="zh-CN"/>
              </w:rPr>
              <w:t>Está raivoso. Demonstra estar com ódio de todos, inclusive o examinador.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Calibri"/>
                <w:kern w:val="2"/>
                <w:sz w:val="24"/>
                <w:szCs w:val="24"/>
                <w:lang w:eastAsia="zh-CN"/>
              </w:rPr>
            </w:pPr>
            <w:r>
              <w:rPr>
                <w:rFonts w:eastAsia="Times New Roman" w:cs="Calibri"/>
                <w:kern w:val="2"/>
                <w:sz w:val="24"/>
                <w:szCs w:val="24"/>
                <w:lang w:eastAsia="zh-CN"/>
              </w:rPr>
              <w:t>Está furioso. Demonstra a decidida intenção de agir violentamente contra alguém.</w:t>
            </w:r>
          </w:p>
        </w:tc>
      </w:tr>
      <w:tr>
        <w:trPr>
          <w:trHeight w:val="416" w:hRule="atLeast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1B75BC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Times New Roman" w:cs="Calibri"/>
                <w:kern w:val="2"/>
                <w:sz w:val="24"/>
                <w:szCs w:val="24"/>
                <w:lang w:eastAsia="zh-CN"/>
              </w:rPr>
            </w:pPr>
            <w:r>
              <w:rPr>
                <w:rFonts w:eastAsia="Times New Roman" w:cs="Calibri"/>
                <w:color w:val="FFFFFF"/>
                <w:kern w:val="2"/>
                <w:sz w:val="24"/>
                <w:szCs w:val="24"/>
                <w:lang w:eastAsia="zh-CN"/>
              </w:rPr>
              <w:t>Risco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Calibri"/>
                <w:kern w:val="2"/>
                <w:sz w:val="24"/>
                <w:szCs w:val="24"/>
                <w:lang w:eastAsia="zh-CN"/>
              </w:rPr>
            </w:pPr>
            <w:r>
              <w:rPr>
                <w:rFonts w:eastAsia="Times New Roman" w:cs="Calibri"/>
                <w:kern w:val="2"/>
                <w:sz w:val="24"/>
                <w:szCs w:val="24"/>
                <w:lang w:eastAsia="zh-CN"/>
              </w:rPr>
              <w:t>Alto.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Calibri"/>
                <w:kern w:val="2"/>
                <w:sz w:val="24"/>
                <w:szCs w:val="24"/>
                <w:lang w:eastAsia="zh-CN"/>
              </w:rPr>
            </w:pPr>
            <w:r>
              <w:rPr>
                <w:rFonts w:eastAsia="Times New Roman" w:cs="Calibri"/>
                <w:kern w:val="2"/>
                <w:sz w:val="24"/>
                <w:szCs w:val="24"/>
                <w:lang w:eastAsia="zh-CN"/>
              </w:rPr>
              <w:t>Muito Alto.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Calibri"/>
                <w:kern w:val="2"/>
                <w:sz w:val="24"/>
                <w:szCs w:val="24"/>
                <w:lang w:eastAsia="zh-CN"/>
              </w:rPr>
            </w:pPr>
            <w:r>
              <w:rPr>
                <w:rFonts w:eastAsia="Times New Roman" w:cs="Calibri"/>
                <w:kern w:val="2"/>
                <w:sz w:val="24"/>
                <w:szCs w:val="24"/>
                <w:lang w:eastAsia="zh-CN"/>
              </w:rPr>
              <w:t>Iminente</w:t>
            </w:r>
          </w:p>
        </w:tc>
      </w:tr>
      <w:tr>
        <w:trPr>
          <w:trHeight w:val="1540" w:hRule="atLeast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1B75BC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Times New Roman" w:cs="Calibri"/>
                <w:kern w:val="2"/>
                <w:sz w:val="24"/>
                <w:szCs w:val="24"/>
                <w:lang w:eastAsia="zh-CN"/>
              </w:rPr>
            </w:pPr>
            <w:r>
              <w:rPr>
                <w:rFonts w:eastAsia="Times New Roman" w:cs="Calibri"/>
                <w:color w:val="FFFFFF"/>
                <w:kern w:val="2"/>
                <w:sz w:val="24"/>
                <w:szCs w:val="24"/>
                <w:lang w:eastAsia="zh-CN"/>
              </w:rPr>
              <w:t>Conduta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Calibri"/>
                <w:kern w:val="2"/>
                <w:sz w:val="24"/>
                <w:szCs w:val="24"/>
                <w:lang w:eastAsia="zh-CN"/>
              </w:rPr>
            </w:pPr>
            <w:r>
              <w:rPr>
                <w:rFonts w:eastAsia="Times New Roman" w:cs="Calibri"/>
                <w:kern w:val="2"/>
                <w:sz w:val="24"/>
                <w:szCs w:val="24"/>
                <w:lang w:eastAsia="zh-CN"/>
              </w:rPr>
              <w:t>Uma tentativa de abordagem amigável pode ser bem-sucedida. Tente convencer o paciente.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Calibri" w:hAnsi="Calibri" w:eastAsia="Times New Roman" w:cs="Calibri"/>
                <w:kern w:val="2"/>
                <w:sz w:val="24"/>
                <w:szCs w:val="24"/>
                <w:lang w:eastAsia="zh-CN"/>
              </w:rPr>
            </w:pPr>
            <w:r>
              <w:rPr>
                <w:rFonts w:eastAsia="Times New Roman" w:cs="Calibri"/>
                <w:kern w:val="2"/>
                <w:sz w:val="24"/>
                <w:szCs w:val="24"/>
                <w:lang w:eastAsia="zh-CN"/>
              </w:rPr>
              <w:t>Inicie o diálogo com muita cautela. Interrompa a qualquer sinal de piora. Passe o item Violento.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eastAsia="Times New Roman" w:cs="Calibri"/>
                <w:kern w:val="2"/>
                <w:sz w:val="24"/>
                <w:szCs w:val="24"/>
                <w:lang w:eastAsia="zh-CN"/>
              </w:rPr>
              <w:t>As chances de sucesso com o diálogo são remotas. Inicie imediatamente processo de contenção.</w:t>
            </w:r>
          </w:p>
        </w:tc>
      </w:tr>
      <w:tr>
        <w:trPr>
          <w:trHeight w:val="1593" w:hRule="atLeast"/>
        </w:trPr>
        <w:tc>
          <w:tcPr>
            <w:tcW w:w="1020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0000" w:val="clear"/>
          </w:tcPr>
          <w:p>
            <w:pPr>
              <w:pStyle w:val="Normal"/>
              <w:spacing w:lineRule="auto" w:line="360" w:before="0" w:after="0"/>
              <w:jc w:val="right"/>
              <w:rPr>
                <w:color w:val="FFFFFF"/>
              </w:rPr>
            </w:pPr>
            <w:r>
              <w:rPr>
                <w:rFonts w:eastAsia="Times New Roman" w:cs="Calibri"/>
                <w:i/>
                <w:iCs/>
                <w:color w:val="FFFFFF"/>
                <w:kern w:val="2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eastAsia="Times New Roman" w:cs="Calibri"/>
                <w:i/>
                <w:iCs/>
                <w:color w:val="FFFFFF"/>
                <w:kern w:val="2"/>
                <w:sz w:val="18"/>
                <w:szCs w:val="18"/>
                <w:lang w:eastAsia="zh-CN"/>
              </w:rPr>
              <w:t>Fonte: Botega, 2006</w:t>
            </w:r>
          </w:p>
        </w:tc>
      </w:tr>
      <w:tr>
        <w:trPr>
          <w:trHeight w:val="98" w:hRule="atLeast"/>
        </w:trPr>
        <w:tc>
          <w:tcPr>
            <w:tcW w:w="1020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0000" w:val="clear"/>
          </w:tcPr>
          <w:p>
            <w:pPr>
              <w:pStyle w:val="Normal"/>
              <w:spacing w:lineRule="auto" w:line="360" w:before="0" w:after="0"/>
              <w:jc w:val="right"/>
              <w:rPr>
                <w:color w:val="FFFFFF"/>
              </w:rPr>
            </w:pPr>
            <w:r>
              <w:rPr>
                <w:color w:val="FFFFFF"/>
              </w:rPr>
            </w:r>
          </w:p>
        </w:tc>
      </w:tr>
    </w:tbl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Calibri"/>
          <w:kern w:val="2"/>
          <w:sz w:val="24"/>
          <w:szCs w:val="24"/>
          <w:lang w:eastAsia="zh-CN"/>
        </w:rPr>
        <w:tab/>
      </w:r>
      <w:r>
        <w:rPr>
          <w:rFonts w:eastAsia="Times New Roman" w:cs="Calibri"/>
          <w:i/>
          <w:iCs/>
          <w:kern w:val="2"/>
          <w:sz w:val="18"/>
          <w:szCs w:val="18"/>
          <w:lang w:eastAsia="zh-CN"/>
        </w:rPr>
        <w:t>Fonte: Botega, 2006</w:t>
      </w:r>
    </w:p>
    <w:p>
      <w:pPr>
        <w:pStyle w:val="Normal"/>
        <w:spacing w:lineRule="auto" w:line="360" w:before="0" w:after="0"/>
        <w:jc w:val="center"/>
        <w:rPr>
          <w:rFonts w:ascii="Calibri" w:hAnsi="Calibri" w:eastAsia="Times New Roman" w:cs="Calibri"/>
          <w:kern w:val="2"/>
          <w:sz w:val="24"/>
          <w:szCs w:val="24"/>
          <w:lang w:eastAsia="zh-CN"/>
        </w:rPr>
      </w:pPr>
      <w:r>
        <w:rPr>
          <w:rFonts w:eastAsia="Times New Roman" w:cs="Calibri"/>
          <w:kern w:val="2"/>
          <w:sz w:val="24"/>
          <w:szCs w:val="24"/>
          <w:lang w:eastAsia="zh-CN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Fatores relevantes para a ocorrência de comportamentos agitados, agressivos e violência:</w:t>
      </w:r>
    </w:p>
    <w:p>
      <w:pPr>
        <w:pStyle w:val="Normal"/>
        <w:rPr>
          <w:sz w:val="24"/>
          <w:szCs w:val="24"/>
        </w:rPr>
      </w:pPr>
      <w:r>
        <w:rPr>
          <w:i/>
          <w:sz w:val="24"/>
          <w:szCs w:val="24"/>
          <w:u w:val="single"/>
        </w:rPr>
        <w:t>Psicológicos:</w:t>
      </w:r>
      <w:r>
        <w:rPr>
          <w:sz w:val="24"/>
          <w:szCs w:val="24"/>
        </w:rPr>
        <w:t xml:space="preserve"> Baixa tolerância à frustração, baixa auto-estima, tendência a projeções e externalizações, raiva, irritabilidade;</w:t>
      </w:r>
    </w:p>
    <w:p>
      <w:pPr>
        <w:pStyle w:val="Normal"/>
        <w:rPr>
          <w:sz w:val="24"/>
          <w:szCs w:val="24"/>
        </w:rPr>
      </w:pPr>
      <w:r>
        <w:rPr>
          <w:i/>
          <w:sz w:val="24"/>
          <w:szCs w:val="24"/>
          <w:u w:val="single"/>
        </w:rPr>
        <w:t>Sintomas clínicos</w:t>
      </w:r>
      <w:r>
        <w:rPr>
          <w:i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Alucinações auditivas de comando, crenças paranoides, delírios persecutórios, pensamentos auto-referentes, pobre controle de impulsos, autocrítica limitada, baixa adesão ao tratamento;</w:t>
      </w:r>
    </w:p>
    <w:p>
      <w:pPr>
        <w:pStyle w:val="Normal"/>
        <w:rPr>
          <w:sz w:val="24"/>
          <w:szCs w:val="24"/>
        </w:rPr>
      </w:pPr>
      <w:r>
        <w:rPr>
          <w:i/>
          <w:sz w:val="24"/>
          <w:szCs w:val="24"/>
          <w:u w:val="single"/>
        </w:rPr>
        <w:t>História prévia</w:t>
      </w:r>
      <w:r>
        <w:rPr>
          <w:i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Comportamento agressivo ou violento;</w:t>
      </w:r>
    </w:p>
    <w:p>
      <w:pPr>
        <w:pStyle w:val="Normal"/>
        <w:spacing w:lineRule="auto" w:line="360" w:before="0" w:after="0"/>
        <w:rPr>
          <w:rFonts w:ascii="Calibri" w:hAnsi="Calibri" w:eastAsia="Times New Roman" w:cs="Calibri"/>
          <w:kern w:val="2"/>
          <w:sz w:val="24"/>
          <w:szCs w:val="24"/>
          <w:lang w:eastAsia="zh-CN"/>
        </w:rPr>
      </w:pPr>
      <w:r>
        <w:rPr>
          <w:rFonts w:eastAsia="Times New Roman" w:cs="Calibri"/>
          <w:kern w:val="2"/>
          <w:sz w:val="24"/>
          <w:szCs w:val="24"/>
          <w:lang w:eastAsia="zh-C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Calibri" w:ascii="Calibri" w:hAnsi="Calibri"/>
          <w:kern w:val="2"/>
          <w:lang w:eastAsia="zh-CN"/>
        </w:rPr>
        <w:t xml:space="preserve">Vídeo Explicativo: Pode seguir como referência o vídeo abaixo. </w:t>
      </w:r>
      <w:hyperlink r:id="rId5">
        <w:r>
          <w:rPr>
            <w:rStyle w:val="InternetLink"/>
          </w:rPr>
          <w:t>https://www.youtube.com/watch?v=6N4kdScM2NE</w:t>
        </w:r>
      </w:hyperlink>
    </w:p>
    <w:p>
      <w:pPr>
        <w:pStyle w:val="ListParagraph"/>
        <w:jc w:val="both"/>
        <w:rPr>
          <w:rFonts w:ascii="Calibri" w:hAnsi="Calibri" w:eastAsia="Times New Roman" w:cs="Calibri"/>
          <w:kern w:val="2"/>
          <w:lang w:eastAsia="zh-CN"/>
        </w:rPr>
      </w:pPr>
      <w:r>
        <w:rPr>
          <w:rFonts w:eastAsia="Times New Roman" w:cs="Calibri" w:ascii="Calibri" w:hAnsi="Calibri"/>
          <w:kern w:val="2"/>
          <w:lang w:eastAsia="zh-CN"/>
        </w:rPr>
        <w:t>No detalhamento do arquivo de power point tem a sequência de cenas animadas que devem ser criadas. Animação e descritivo das cenas:</w:t>
      </w:r>
    </w:p>
    <w:p>
      <w:pPr>
        <w:pStyle w:val="Normal"/>
        <w:jc w:val="both"/>
        <w:rPr>
          <w:rFonts w:ascii="Calibri" w:hAnsi="Calibri" w:eastAsia="Times New Roman" w:cs="Calibri"/>
          <w:kern w:val="2"/>
          <w:lang w:eastAsia="zh-CN"/>
        </w:rPr>
      </w:pPr>
      <w:r>
        <w:rPr>
          <w:rFonts w:eastAsia="Times New Roman" w:cs="Calibri"/>
          <w:kern w:val="2"/>
          <w:lang w:eastAsia="zh-CN"/>
        </w:rPr>
      </w:r>
    </w:p>
    <w:p>
      <w:pPr>
        <w:pStyle w:val="ListParagraph"/>
        <w:jc w:val="both"/>
        <w:rPr>
          <w:rFonts w:ascii="Calibri" w:hAnsi="Calibri" w:eastAsia="Times New Roman" w:cs="Calibri"/>
          <w:kern w:val="2"/>
          <w:lang w:eastAsia="zh-CN"/>
        </w:rPr>
      </w:pPr>
      <w:r>
        <w:rPr/>
        <w:object>
          <v:shape id="ole_rId6" style="width:75.5pt;height:49pt" o:ole="">
            <v:imagedata r:id="rId7" o:title=""/>
          </v:shape>
          <o:OLEObject Type="Embed" ProgID="PowerPoint.Show.12" ShapeID="ole_rId6" DrawAspect="Icon" ObjectID="_111260430" r:id="rId6"/>
        </w:objec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Times New Roman" w:cs="Calibri"/>
          <w:kern w:val="2"/>
          <w:lang w:eastAsia="zh-CN"/>
        </w:rPr>
      </w:pPr>
      <w:r>
        <w:rPr>
          <w:rFonts w:eastAsia="Times New Roman" w:cs="Calibri" w:ascii="Calibri" w:hAnsi="Calibri"/>
          <w:kern w:val="2"/>
          <w:lang w:eastAsia="zh-CN"/>
        </w:rPr>
        <w:t xml:space="preserve"> </w:t>
      </w:r>
      <w:r>
        <w:rPr>
          <w:rFonts w:eastAsia="Times New Roman" w:cs="Calibri" w:ascii="Calibri" w:hAnsi="Calibri"/>
          <w:kern w:val="2"/>
          <w:lang w:eastAsia="zh-CN"/>
        </w:rPr>
        <w:t>Termos de Aceite: Será uma sessão com dois termos de aceite para o usuário realizar o check e assinatura virtual (Termo de consentimento livre e esclarecido -ANEXO 1  e Sistema de pontuação de enfermeiros experts ANEXO 2).</w:t>
      </w:r>
    </w:p>
    <w:p>
      <w:pPr>
        <w:pStyle w:val="ListParagraph"/>
        <w:jc w:val="both"/>
        <w:rPr>
          <w:rFonts w:ascii="Calibri" w:hAnsi="Calibri" w:eastAsia="Times New Roman" w:cs="Calibri"/>
          <w:kern w:val="2"/>
          <w:lang w:eastAsia="zh-CN"/>
        </w:rPr>
      </w:pPr>
      <w:r>
        <w:rPr>
          <w:rFonts w:eastAsia="Times New Roman" w:cs="Calibri" w:ascii="Calibri" w:hAnsi="Calibri"/>
          <w:kern w:val="2"/>
          <w:lang w:eastAsia="zh-CN"/>
        </w:rPr>
        <w:t xml:space="preserve">A pesquisa deverá somente ser liberada quando os dois termos de aceite estiverem devidamente preenchidos e com aceite. </w:t>
      </w:r>
    </w:p>
    <w:p>
      <w:pPr>
        <w:pStyle w:val="ListParagraph"/>
        <w:jc w:val="both"/>
        <w:rPr/>
      </w:pPr>
      <w:r>
        <w:rPr/>
      </w:r>
      <w:bookmarkStart w:id="1" w:name="_MON_1653643405"/>
      <w:bookmarkStart w:id="2" w:name="_MON_1653643405"/>
      <w:bookmarkEnd w:id="2"/>
    </w:p>
    <w:p>
      <w:pPr>
        <w:pStyle w:val="ListParagraph"/>
        <w:jc w:val="both"/>
        <w:rPr>
          <w:rFonts w:ascii="Calibri" w:hAnsi="Calibri" w:eastAsia="Times New Roman" w:cs="Calibri"/>
          <w:kern w:val="2"/>
          <w:lang w:eastAsia="zh-CN"/>
        </w:rPr>
      </w:pPr>
      <w:r>
        <w:rPr/>
        <w:object>
          <v:shape id="ole_rId8" style="width:75.5pt;height:49pt" o:ole="">
            <v:imagedata r:id="rId9" o:title=""/>
          </v:shape>
          <o:OLEObject Type="Embed" ProgID="Word.Document.12" ShapeID="ole_rId8" DrawAspect="Icon" ObjectID="_1380438683" r:id="rId8"/>
        </w:object>
      </w:r>
      <w:bookmarkStart w:id="3" w:name="_MON_1653643438"/>
      <w:bookmarkEnd w:id="3"/>
    </w:p>
    <w:p>
      <w:pPr>
        <w:pStyle w:val="ListParagraph"/>
        <w:jc w:val="both"/>
        <w:rPr>
          <w:rFonts w:ascii="Calibri" w:hAnsi="Calibri" w:eastAsia="Times New Roman" w:cs="Calibri"/>
          <w:kern w:val="2"/>
          <w:lang w:eastAsia="zh-CN"/>
        </w:rPr>
      </w:pPr>
      <w:r>
        <w:rPr/>
        <w:object>
          <v:shape id="ole_rId10" style="width:75.5pt;height:49pt" o:ole="">
            <v:imagedata r:id="rId11" o:title=""/>
          </v:shape>
          <o:OLEObject Type="Embed" ProgID="Word.Document.12" ShapeID="ole_rId10" DrawAspect="Icon" ObjectID="_1466383270" r:id="rId10"/>
        </w:object>
      </w:r>
    </w:p>
    <w:p>
      <w:pPr>
        <w:pStyle w:val="ListParagraph"/>
        <w:jc w:val="both"/>
        <w:rPr>
          <w:rFonts w:ascii="Calibri" w:hAnsi="Calibri" w:eastAsia="Times New Roman" w:cs="Calibri"/>
          <w:kern w:val="2"/>
          <w:lang w:eastAsia="zh-CN"/>
        </w:rPr>
      </w:pPr>
      <w:r>
        <w:rPr>
          <w:rFonts w:eastAsia="Times New Roman" w:cs="Calibri" w:ascii="Calibri" w:hAnsi="Calibri"/>
          <w:kern w:val="2"/>
          <w:lang w:eastAsia="zh-CN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Times New Roman" w:cs="Calibri"/>
          <w:kern w:val="2"/>
          <w:lang w:eastAsia="zh-CN"/>
        </w:rPr>
      </w:pPr>
      <w:r>
        <w:rPr>
          <w:rFonts w:eastAsia="Times New Roman" w:cs="Calibri" w:ascii="Calibri" w:hAnsi="Calibri"/>
          <w:b/>
          <w:bCs/>
          <w:kern w:val="2"/>
          <w:lang w:eastAsia="zh-CN"/>
        </w:rPr>
        <w:t>Pesquisa:</w:t>
      </w:r>
      <w:r>
        <w:rPr>
          <w:rFonts w:eastAsia="Times New Roman" w:cs="Calibri" w:ascii="Calibri" w:hAnsi="Calibri"/>
          <w:kern w:val="2"/>
          <w:lang w:eastAsia="zh-CN"/>
        </w:rPr>
        <w:t xml:space="preserve"> Será uma sessão com uma pesquisa para resposta do usuário, conforme detalhado no anexo deve ser preenchido dados cadastrais, perguntas sim ou não e avaliações de 1 a 5. As respostas devem ser armazenadas em um banco de dados para análise estatística.</w:t>
      </w:r>
    </w:p>
    <w:p>
      <w:pPr>
        <w:pStyle w:val="ListParagraph"/>
        <w:jc w:val="both"/>
        <w:rPr/>
      </w:pPr>
      <w:r>
        <w:rPr/>
      </w:r>
      <w:bookmarkStart w:id="4" w:name="_MON_1653643470"/>
      <w:bookmarkStart w:id="5" w:name="_MON_1653643470"/>
      <w:bookmarkEnd w:id="5"/>
    </w:p>
    <w:p>
      <w:pPr>
        <w:pStyle w:val="ListParagraph"/>
        <w:jc w:val="both"/>
        <w:rPr>
          <w:rFonts w:ascii="Calibri" w:hAnsi="Calibri" w:eastAsia="Times New Roman" w:cs="Calibri"/>
          <w:kern w:val="2"/>
          <w:lang w:eastAsia="zh-CN"/>
        </w:rPr>
      </w:pPr>
      <w:r>
        <w:rPr/>
        <w:object>
          <v:shape id="ole_rId12" style="width:75.5pt;height:49pt" o:ole="">
            <v:imagedata r:id="rId13" o:title=""/>
          </v:shape>
          <o:OLEObject Type="Embed" ProgID="Word.Document.12" ShapeID="ole_rId12" DrawAspect="Icon" ObjectID="_1779600760" r:id="rId12"/>
        </w:object>
      </w:r>
    </w:p>
    <w:p>
      <w:pPr>
        <w:pStyle w:val="ListParagraph"/>
        <w:numPr>
          <w:ilvl w:val="0"/>
          <w:numId w:val="4"/>
        </w:numPr>
        <w:jc w:val="both"/>
        <w:rPr>
          <w:rFonts w:ascii="Calibri" w:hAnsi="Calibri" w:eastAsia="Times New Roman" w:cs="Calibri"/>
          <w:kern w:val="2"/>
          <w:lang w:eastAsia="zh-CN"/>
        </w:rPr>
      </w:pPr>
      <w:r>
        <w:rPr>
          <w:rFonts w:eastAsia="Times New Roman" w:cs="Calibri" w:ascii="Calibri" w:hAnsi="Calibri"/>
          <w:b/>
          <w:bCs/>
          <w:kern w:val="2"/>
          <w:lang w:eastAsia="zh-CN"/>
        </w:rPr>
        <w:t>Referência bibliográficas:</w:t>
      </w:r>
      <w:r>
        <w:rPr>
          <w:rFonts w:eastAsia="Times New Roman" w:cs="Calibri" w:ascii="Calibri" w:hAnsi="Calibri"/>
          <w:kern w:val="2"/>
          <w:lang w:eastAsia="zh-CN"/>
        </w:rPr>
        <w:t xml:space="preserve"> Links e nomes de livros serão enviados posteriormente.</w:t>
      </w:r>
    </w:p>
    <w:p>
      <w:pPr>
        <w:pStyle w:val="Normal"/>
        <w:jc w:val="both"/>
        <w:rPr>
          <w:rFonts w:ascii="Calibri" w:hAnsi="Calibri" w:eastAsia="Times New Roman" w:cs="Calibri"/>
          <w:kern w:val="2"/>
          <w:sz w:val="24"/>
          <w:szCs w:val="24"/>
          <w:lang w:eastAsia="zh-CN"/>
        </w:rPr>
      </w:pPr>
      <w:r>
        <w:rPr>
          <w:rFonts w:eastAsia="Times New Roman" w:cs="Calibri"/>
          <w:kern w:val="2"/>
          <w:sz w:val="24"/>
          <w:szCs w:val="24"/>
          <w:lang w:eastAsia="zh-CN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7d534b"/>
    <w:rPr>
      <w:color w:val="0000FF"/>
      <w:u w:val="single"/>
    </w:rPr>
  </w:style>
  <w:style w:type="character" w:styleId="ListLabel1">
    <w:name w:val="ListLabel 1"/>
    <w:qFormat/>
    <w:rPr>
      <w:rFonts w:ascii="Calibri" w:hAnsi="Calibri"/>
      <w:color w:val="auto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949e7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sz w:val="24"/>
      <w:szCs w:val="24"/>
      <w:lang w:eastAsia="pt-BR"/>
    </w:rPr>
  </w:style>
  <w:style w:type="paragraph" w:styleId="Standard" w:customStyle="1">
    <w:name w:val="Standard"/>
    <w:qFormat/>
    <w:rsid w:val="00ab424e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Times New Roman" w:cs="Calibri" w:asciiTheme="minorHAnsi" w:hAnsiTheme="minorHAnsi"/>
      <w:color w:val="auto"/>
      <w:kern w:val="2"/>
      <w:sz w:val="22"/>
      <w:szCs w:val="22"/>
      <w:lang w:eastAsia="zh-CN" w:val="pt-BR" w:bidi="ar-SA"/>
    </w:rPr>
  </w:style>
  <w:style w:type="paragraph" w:styleId="Ref" w:customStyle="1">
    <w:name w:val="ref"/>
    <w:basedOn w:val="Standard"/>
    <w:qFormat/>
    <w:rsid w:val="00f140bf"/>
    <w:pPr>
      <w:spacing w:lineRule="auto" w:line="240" w:before="280" w:after="280"/>
    </w:pPr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hyperlink" Target="https://www.youtube.com/watch?v=6N4kdScM2NE" TargetMode="External"/><Relationship Id="rId6" Type="http://schemas.openxmlformats.org/officeDocument/2006/relationships/package" Target="embeddings/oleObject1.pptx"/><Relationship Id="rId7" Type="http://schemas.openxmlformats.org/officeDocument/2006/relationships/image" Target="media/image4.emf"/><Relationship Id="rId8" Type="http://schemas.openxmlformats.org/officeDocument/2006/relationships/package" Target="embeddings/oleObject2.docx"/><Relationship Id="rId9" Type="http://schemas.openxmlformats.org/officeDocument/2006/relationships/image" Target="media/image1.emf"/><Relationship Id="rId10" Type="http://schemas.openxmlformats.org/officeDocument/2006/relationships/package" Target="embeddings/oleObject3.docx"/><Relationship Id="rId11" Type="http://schemas.openxmlformats.org/officeDocument/2006/relationships/image" Target="media/image1.emf"/><Relationship Id="rId12" Type="http://schemas.openxmlformats.org/officeDocument/2006/relationships/package" Target="embeddings/oleObject4.docx"/><Relationship Id="rId13" Type="http://schemas.openxmlformats.org/officeDocument/2006/relationships/image" Target="media/image7.emf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Application>LibreOffice/6.0.7.3$Linux_X86_64 LibreOffice_project/00m0$Build-3</Application>
  <Pages>5</Pages>
  <Words>915</Words>
  <Characters>5529</Characters>
  <CharactersWithSpaces>6399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2020-06-14T14:30:00Z</dcterms:created>
  <dc:creator>Amanda Menon Pelissoni</dc:creator>
  <dc:description/>
  <dc:language>pt-BR</dc:language>
  <cp:lastModifiedBy/>
  <dcterms:modified xsi:type="dcterms:W3CDTF">2020-06-25T20:15:24Z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