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5B855" w14:textId="77777777" w:rsidR="00BC169B" w:rsidRDefault="00BC169B" w:rsidP="004C40A6">
      <w:pPr>
        <w:pStyle w:val="BodyText"/>
        <w:ind w:left="0"/>
        <w:jc w:val="both"/>
        <w:rPr>
          <w:rFonts w:ascii="Times New Roman"/>
          <w:sz w:val="20"/>
        </w:rPr>
      </w:pPr>
    </w:p>
    <w:p w14:paraId="47BD4BCD" w14:textId="77777777" w:rsidR="00BC169B" w:rsidRDefault="00BC169B" w:rsidP="004C40A6">
      <w:pPr>
        <w:pStyle w:val="BodyText"/>
        <w:spacing w:before="10"/>
        <w:ind w:left="0"/>
        <w:jc w:val="both"/>
        <w:rPr>
          <w:rFonts w:ascii="Times New Roman"/>
          <w:sz w:val="26"/>
        </w:rPr>
      </w:pPr>
      <w:bookmarkStart w:id="0" w:name="_Hlk132899112"/>
    </w:p>
    <w:p w14:paraId="4411D6C9" w14:textId="77777777" w:rsidR="00BC169B" w:rsidRDefault="007C0606" w:rsidP="004C40A6">
      <w:pPr>
        <w:pStyle w:val="BodyText"/>
        <w:ind w:left="117"/>
        <w:jc w:val="both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A61A5A4" wp14:editId="0F1C6CCF">
            <wp:extent cx="1450467" cy="1450086"/>
            <wp:effectExtent l="0" t="0" r="0" b="0"/>
            <wp:docPr id="1" name="image2.png" descr="Obsah obrázku logo  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467" cy="145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A94B" w14:textId="77777777" w:rsidR="00BC169B" w:rsidRDefault="00BC169B" w:rsidP="004C40A6">
      <w:pPr>
        <w:pStyle w:val="BodyText"/>
        <w:ind w:left="0"/>
        <w:jc w:val="both"/>
        <w:rPr>
          <w:rFonts w:ascii="Times New Roman"/>
          <w:sz w:val="20"/>
        </w:rPr>
      </w:pPr>
    </w:p>
    <w:p w14:paraId="1F909F01" w14:textId="77777777" w:rsidR="00BC169B" w:rsidRDefault="00BC169B" w:rsidP="004C40A6">
      <w:pPr>
        <w:pStyle w:val="BodyText"/>
        <w:spacing w:before="10"/>
        <w:ind w:left="0"/>
        <w:jc w:val="both"/>
        <w:rPr>
          <w:rFonts w:ascii="Times New Roman"/>
          <w:sz w:val="18"/>
        </w:rPr>
      </w:pPr>
    </w:p>
    <w:tbl>
      <w:tblPr>
        <w:tblStyle w:val="TableNormal1"/>
        <w:tblW w:w="0" w:type="auto"/>
        <w:tblInd w:w="250" w:type="dxa"/>
        <w:tblLayout w:type="fixed"/>
        <w:tblLook w:val="01E0" w:firstRow="1" w:lastRow="1" w:firstColumn="1" w:lastColumn="1" w:noHBand="0" w:noVBand="0"/>
      </w:tblPr>
      <w:tblGrid>
        <w:gridCol w:w="3851"/>
        <w:gridCol w:w="5726"/>
      </w:tblGrid>
      <w:tr w:rsidR="00BC169B" w14:paraId="21D1AD2B" w14:textId="77777777">
        <w:trPr>
          <w:trHeight w:val="7047"/>
        </w:trPr>
        <w:tc>
          <w:tcPr>
            <w:tcW w:w="9577" w:type="dxa"/>
            <w:gridSpan w:val="2"/>
          </w:tcPr>
          <w:p w14:paraId="0A30AD7A" w14:textId="77777777" w:rsidR="00BC169B" w:rsidRDefault="007C0606" w:rsidP="004C40A6">
            <w:pPr>
              <w:pStyle w:val="TableParagraph"/>
              <w:spacing w:line="494" w:lineRule="exact"/>
              <w:ind w:left="200"/>
              <w:jc w:val="both"/>
              <w:rPr>
                <w:sz w:val="50"/>
              </w:rPr>
            </w:pPr>
            <w:r>
              <w:rPr>
                <w:sz w:val="50"/>
              </w:rPr>
              <w:t>VYSOKÉ</w:t>
            </w:r>
            <w:r>
              <w:rPr>
                <w:spacing w:val="-4"/>
                <w:sz w:val="50"/>
              </w:rPr>
              <w:t xml:space="preserve"> </w:t>
            </w:r>
            <w:r>
              <w:rPr>
                <w:sz w:val="50"/>
              </w:rPr>
              <w:t>UČENÍ</w:t>
            </w:r>
            <w:r>
              <w:rPr>
                <w:spacing w:val="-7"/>
                <w:sz w:val="50"/>
              </w:rPr>
              <w:t xml:space="preserve"> </w:t>
            </w:r>
            <w:r>
              <w:rPr>
                <w:sz w:val="50"/>
              </w:rPr>
              <w:t>TECHNICKÉ</w:t>
            </w:r>
            <w:r>
              <w:rPr>
                <w:spacing w:val="-4"/>
                <w:sz w:val="50"/>
              </w:rPr>
              <w:t xml:space="preserve"> </w:t>
            </w:r>
            <w:r>
              <w:rPr>
                <w:sz w:val="50"/>
              </w:rPr>
              <w:t>V</w:t>
            </w:r>
            <w:r>
              <w:rPr>
                <w:spacing w:val="-6"/>
                <w:sz w:val="50"/>
              </w:rPr>
              <w:t xml:space="preserve"> </w:t>
            </w:r>
            <w:r>
              <w:rPr>
                <w:sz w:val="50"/>
              </w:rPr>
              <w:t>BRNĚ</w:t>
            </w:r>
          </w:p>
          <w:p w14:paraId="087BD912" w14:textId="77777777" w:rsidR="00BC169B" w:rsidRDefault="007C0606" w:rsidP="004C40A6">
            <w:pPr>
              <w:pStyle w:val="TableParagraph"/>
              <w:spacing w:line="254" w:lineRule="exact"/>
              <w:ind w:left="200"/>
              <w:jc w:val="both"/>
            </w:pPr>
            <w:r>
              <w:rPr>
                <w:color w:val="888A90"/>
              </w:rPr>
              <w:t>BRNO</w:t>
            </w:r>
            <w:r>
              <w:rPr>
                <w:color w:val="888A90"/>
                <w:spacing w:val="-5"/>
              </w:rPr>
              <w:t xml:space="preserve"> </w:t>
            </w:r>
            <w:r>
              <w:rPr>
                <w:color w:val="888A90"/>
              </w:rPr>
              <w:t>UNIVERSITY</w:t>
            </w:r>
            <w:r>
              <w:rPr>
                <w:color w:val="888A90"/>
                <w:spacing w:val="-7"/>
              </w:rPr>
              <w:t xml:space="preserve"> </w:t>
            </w:r>
            <w:r>
              <w:rPr>
                <w:color w:val="888A90"/>
              </w:rPr>
              <w:t>OF</w:t>
            </w:r>
            <w:r>
              <w:rPr>
                <w:color w:val="888A90"/>
                <w:spacing w:val="-9"/>
              </w:rPr>
              <w:t xml:space="preserve"> </w:t>
            </w:r>
            <w:r>
              <w:rPr>
                <w:color w:val="888A90"/>
              </w:rPr>
              <w:t>TECHNOLOGY</w:t>
            </w:r>
          </w:p>
          <w:p w14:paraId="1243406A" w14:textId="77777777" w:rsidR="00BC169B" w:rsidRDefault="00BC169B" w:rsidP="004C40A6">
            <w:pPr>
              <w:pStyle w:val="TableParagraph"/>
              <w:jc w:val="both"/>
              <w:rPr>
                <w:rFonts w:ascii="Times New Roman"/>
              </w:rPr>
            </w:pPr>
          </w:p>
          <w:p w14:paraId="390AD0D0" w14:textId="77777777" w:rsidR="00BC169B" w:rsidRDefault="00BC169B" w:rsidP="004C40A6">
            <w:pPr>
              <w:pStyle w:val="TableParagraph"/>
              <w:spacing w:before="4"/>
              <w:jc w:val="both"/>
              <w:rPr>
                <w:rFonts w:ascii="Times New Roman"/>
                <w:sz w:val="18"/>
              </w:rPr>
            </w:pPr>
          </w:p>
          <w:p w14:paraId="6EF99F24" w14:textId="77777777" w:rsidR="00BC169B" w:rsidRDefault="007C0606" w:rsidP="004C40A6">
            <w:pPr>
              <w:pStyle w:val="TableParagraph"/>
              <w:spacing w:line="439" w:lineRule="exact"/>
              <w:ind w:left="200"/>
              <w:jc w:val="both"/>
              <w:rPr>
                <w:sz w:val="36"/>
              </w:rPr>
            </w:pPr>
            <w:r>
              <w:rPr>
                <w:sz w:val="36"/>
              </w:rPr>
              <w:t>FAKULTA</w:t>
            </w:r>
            <w:r>
              <w:rPr>
                <w:spacing w:val="-13"/>
                <w:sz w:val="36"/>
              </w:rPr>
              <w:t xml:space="preserve"> </w:t>
            </w:r>
            <w:r>
              <w:rPr>
                <w:sz w:val="36"/>
              </w:rPr>
              <w:t>ELEKTROTECHNIKY</w:t>
            </w:r>
          </w:p>
          <w:p w14:paraId="795B1146" w14:textId="77777777" w:rsidR="00BC169B" w:rsidRDefault="007C0606" w:rsidP="004C40A6">
            <w:pPr>
              <w:pStyle w:val="TableParagraph"/>
              <w:spacing w:line="437" w:lineRule="exact"/>
              <w:ind w:left="200"/>
              <w:jc w:val="both"/>
              <w:rPr>
                <w:sz w:val="36"/>
              </w:rPr>
            </w:pPr>
            <w:r>
              <w:rPr>
                <w:sz w:val="36"/>
              </w:rPr>
              <w:t>A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KOMUNIKAČNÍCH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TECHNOLOGIÍ</w:t>
            </w:r>
          </w:p>
          <w:p w14:paraId="35B2AB88" w14:textId="77777777" w:rsidR="00BC169B" w:rsidRDefault="007C0606" w:rsidP="004C40A6">
            <w:pPr>
              <w:pStyle w:val="TableParagraph"/>
              <w:spacing w:line="267" w:lineRule="exact"/>
              <w:ind w:left="200"/>
              <w:jc w:val="both"/>
            </w:pPr>
            <w:r>
              <w:rPr>
                <w:color w:val="888A90"/>
              </w:rPr>
              <w:t>FACULTY</w:t>
            </w:r>
            <w:r>
              <w:rPr>
                <w:color w:val="888A90"/>
                <w:spacing w:val="-11"/>
              </w:rPr>
              <w:t xml:space="preserve"> </w:t>
            </w:r>
            <w:r>
              <w:rPr>
                <w:color w:val="888A90"/>
              </w:rPr>
              <w:t>OF</w:t>
            </w:r>
            <w:r>
              <w:rPr>
                <w:color w:val="888A90"/>
                <w:spacing w:val="-12"/>
              </w:rPr>
              <w:t xml:space="preserve"> </w:t>
            </w:r>
            <w:r>
              <w:rPr>
                <w:color w:val="888A90"/>
              </w:rPr>
              <w:t>ELECTRICAL</w:t>
            </w:r>
            <w:r>
              <w:rPr>
                <w:color w:val="888A90"/>
                <w:spacing w:val="-7"/>
              </w:rPr>
              <w:t xml:space="preserve"> </w:t>
            </w:r>
            <w:r>
              <w:rPr>
                <w:color w:val="888A90"/>
              </w:rPr>
              <w:t>ENGINEERING</w:t>
            </w:r>
            <w:r>
              <w:rPr>
                <w:color w:val="888A90"/>
                <w:spacing w:val="-8"/>
              </w:rPr>
              <w:t xml:space="preserve"> </w:t>
            </w:r>
            <w:r>
              <w:rPr>
                <w:color w:val="888A90"/>
              </w:rPr>
              <w:t>AND</w:t>
            </w:r>
            <w:r>
              <w:rPr>
                <w:color w:val="888A90"/>
                <w:spacing w:val="-6"/>
              </w:rPr>
              <w:t xml:space="preserve"> </w:t>
            </w:r>
            <w:r>
              <w:rPr>
                <w:color w:val="888A90"/>
              </w:rPr>
              <w:t>COMMUNICATION</w:t>
            </w:r>
          </w:p>
          <w:p w14:paraId="226B590C" w14:textId="77777777" w:rsidR="00BC169B" w:rsidRDefault="00BC169B" w:rsidP="004C40A6">
            <w:pPr>
              <w:pStyle w:val="TableParagraph"/>
              <w:jc w:val="both"/>
              <w:rPr>
                <w:rFonts w:ascii="Times New Roman"/>
              </w:rPr>
            </w:pPr>
          </w:p>
          <w:p w14:paraId="0B43F6A2" w14:textId="77777777" w:rsidR="00BC169B" w:rsidRDefault="00BC169B" w:rsidP="004C40A6">
            <w:pPr>
              <w:pStyle w:val="TableParagraph"/>
              <w:spacing w:before="2"/>
              <w:jc w:val="both"/>
              <w:rPr>
                <w:rFonts w:ascii="Times New Roman"/>
                <w:sz w:val="18"/>
              </w:rPr>
            </w:pPr>
          </w:p>
          <w:p w14:paraId="49594D16" w14:textId="77777777" w:rsidR="00BC169B" w:rsidRDefault="007C0606" w:rsidP="004C40A6">
            <w:pPr>
              <w:pStyle w:val="TableParagraph"/>
              <w:spacing w:line="438" w:lineRule="exact"/>
              <w:ind w:left="200"/>
              <w:jc w:val="both"/>
              <w:rPr>
                <w:sz w:val="36"/>
              </w:rPr>
            </w:pPr>
            <w:r>
              <w:rPr>
                <w:sz w:val="36"/>
              </w:rPr>
              <w:t>ÚSTAV</w:t>
            </w:r>
            <w:r>
              <w:rPr>
                <w:spacing w:val="-10"/>
                <w:sz w:val="36"/>
              </w:rPr>
              <w:t xml:space="preserve"> </w:t>
            </w:r>
            <w:r>
              <w:rPr>
                <w:sz w:val="36"/>
              </w:rPr>
              <w:t>TELEKOMUNIKACÍ</w:t>
            </w:r>
          </w:p>
          <w:p w14:paraId="01EF3397" w14:textId="77777777" w:rsidR="00BC169B" w:rsidRDefault="007C0606" w:rsidP="004C40A6">
            <w:pPr>
              <w:pStyle w:val="TableParagraph"/>
              <w:spacing w:line="267" w:lineRule="exact"/>
              <w:ind w:left="200"/>
              <w:jc w:val="both"/>
            </w:pPr>
            <w:r>
              <w:rPr>
                <w:color w:val="888A90"/>
              </w:rPr>
              <w:t>DEPARTMENT</w:t>
            </w:r>
            <w:r>
              <w:rPr>
                <w:color w:val="888A90"/>
                <w:spacing w:val="-10"/>
              </w:rPr>
              <w:t xml:space="preserve"> </w:t>
            </w:r>
            <w:r>
              <w:rPr>
                <w:color w:val="888A90"/>
              </w:rPr>
              <w:t>OF</w:t>
            </w:r>
            <w:r>
              <w:rPr>
                <w:color w:val="888A90"/>
                <w:spacing w:val="-9"/>
              </w:rPr>
              <w:t xml:space="preserve"> </w:t>
            </w:r>
            <w:r>
              <w:rPr>
                <w:color w:val="888A90"/>
              </w:rPr>
              <w:t>TELECOMMUNICATIONS</w:t>
            </w:r>
          </w:p>
          <w:p w14:paraId="509ADF3A" w14:textId="77777777" w:rsidR="00BC169B" w:rsidRDefault="00BC169B" w:rsidP="004C40A6">
            <w:pPr>
              <w:pStyle w:val="TableParagraph"/>
              <w:jc w:val="both"/>
              <w:rPr>
                <w:rFonts w:ascii="Times New Roman"/>
              </w:rPr>
            </w:pPr>
          </w:p>
          <w:p w14:paraId="607296D4" w14:textId="77777777" w:rsidR="00BC169B" w:rsidRDefault="00BC169B" w:rsidP="004C40A6">
            <w:pPr>
              <w:pStyle w:val="TableParagraph"/>
              <w:jc w:val="both"/>
              <w:rPr>
                <w:rFonts w:ascii="Times New Roman"/>
              </w:rPr>
            </w:pPr>
          </w:p>
          <w:p w14:paraId="27111CEE" w14:textId="77777777" w:rsidR="00BC169B" w:rsidRDefault="00BC169B" w:rsidP="004C40A6">
            <w:pPr>
              <w:pStyle w:val="TableParagraph"/>
              <w:jc w:val="both"/>
              <w:rPr>
                <w:rFonts w:ascii="Times New Roman"/>
              </w:rPr>
            </w:pPr>
          </w:p>
          <w:p w14:paraId="568FAF1A" w14:textId="77777777" w:rsidR="00BC169B" w:rsidRDefault="00BC169B" w:rsidP="004C40A6">
            <w:pPr>
              <w:pStyle w:val="TableParagraph"/>
              <w:jc w:val="both"/>
              <w:rPr>
                <w:rFonts w:ascii="Times New Roman"/>
              </w:rPr>
            </w:pPr>
          </w:p>
          <w:p w14:paraId="613D4DB6" w14:textId="77777777" w:rsidR="00BC169B" w:rsidRDefault="00BC169B" w:rsidP="004C40A6">
            <w:pPr>
              <w:pStyle w:val="TableParagraph"/>
              <w:jc w:val="both"/>
              <w:rPr>
                <w:rFonts w:ascii="Times New Roman"/>
              </w:rPr>
            </w:pPr>
          </w:p>
          <w:p w14:paraId="07DB3416" w14:textId="77777777" w:rsidR="00BC169B" w:rsidRDefault="00BC169B" w:rsidP="004C40A6">
            <w:pPr>
              <w:pStyle w:val="TableParagraph"/>
              <w:jc w:val="both"/>
              <w:rPr>
                <w:rFonts w:ascii="Times New Roman"/>
              </w:rPr>
            </w:pPr>
          </w:p>
          <w:p w14:paraId="7F69D1DB" w14:textId="77777777" w:rsidR="00BC169B" w:rsidRDefault="00BC169B" w:rsidP="004C40A6">
            <w:pPr>
              <w:pStyle w:val="TableParagraph"/>
              <w:spacing w:before="8"/>
              <w:jc w:val="both"/>
              <w:rPr>
                <w:rFonts w:ascii="Times New Roman"/>
                <w:sz w:val="28"/>
              </w:rPr>
            </w:pPr>
          </w:p>
          <w:p w14:paraId="19A4C2A9" w14:textId="77777777" w:rsidR="00BC169B" w:rsidRDefault="007C0606" w:rsidP="004C40A6">
            <w:pPr>
              <w:pStyle w:val="TableParagraph"/>
              <w:ind w:left="200"/>
              <w:jc w:val="both"/>
              <w:rPr>
                <w:sz w:val="42"/>
              </w:rPr>
            </w:pPr>
            <w:r>
              <w:rPr>
                <w:sz w:val="42"/>
              </w:rPr>
              <w:t>Zabezpečené</w:t>
            </w:r>
            <w:r>
              <w:rPr>
                <w:spacing w:val="-8"/>
                <w:sz w:val="42"/>
              </w:rPr>
              <w:t xml:space="preserve"> </w:t>
            </w:r>
            <w:r>
              <w:rPr>
                <w:sz w:val="42"/>
              </w:rPr>
              <w:t>úložiště</w:t>
            </w:r>
            <w:r>
              <w:rPr>
                <w:spacing w:val="-6"/>
                <w:sz w:val="42"/>
              </w:rPr>
              <w:t xml:space="preserve"> </w:t>
            </w:r>
            <w:r>
              <w:rPr>
                <w:sz w:val="42"/>
              </w:rPr>
              <w:t>pomocí</w:t>
            </w:r>
            <w:r>
              <w:rPr>
                <w:spacing w:val="-7"/>
                <w:sz w:val="42"/>
              </w:rPr>
              <w:t xml:space="preserve"> </w:t>
            </w:r>
            <w:proofErr w:type="spellStart"/>
            <w:r>
              <w:rPr>
                <w:sz w:val="42"/>
              </w:rPr>
              <w:t>postkvantové</w:t>
            </w:r>
            <w:proofErr w:type="spellEnd"/>
          </w:p>
          <w:p w14:paraId="60CC89DC" w14:textId="77777777" w:rsidR="00BC169B" w:rsidRDefault="007C0606" w:rsidP="004C40A6">
            <w:pPr>
              <w:pStyle w:val="TableParagraph"/>
              <w:spacing w:before="1"/>
              <w:ind w:left="200"/>
              <w:jc w:val="both"/>
              <w:rPr>
                <w:sz w:val="42"/>
              </w:rPr>
            </w:pPr>
            <w:r>
              <w:rPr>
                <w:sz w:val="42"/>
              </w:rPr>
              <w:t>kryptografie</w:t>
            </w:r>
          </w:p>
        </w:tc>
      </w:tr>
      <w:tr w:rsidR="00BC169B" w14:paraId="2215E0B6" w14:textId="77777777">
        <w:trPr>
          <w:trHeight w:val="1429"/>
        </w:trPr>
        <w:tc>
          <w:tcPr>
            <w:tcW w:w="3851" w:type="dxa"/>
          </w:tcPr>
          <w:p w14:paraId="03ED01D9" w14:textId="77777777" w:rsidR="00BC169B" w:rsidRDefault="00BC169B" w:rsidP="004C40A6">
            <w:pPr>
              <w:pStyle w:val="TableParagraph"/>
              <w:jc w:val="both"/>
              <w:rPr>
                <w:rFonts w:ascii="Times New Roman"/>
                <w:sz w:val="30"/>
              </w:rPr>
            </w:pPr>
          </w:p>
          <w:p w14:paraId="366C904A" w14:textId="77777777" w:rsidR="00BC169B" w:rsidRDefault="007C0606" w:rsidP="004C40A6">
            <w:pPr>
              <w:pStyle w:val="TableParagraph"/>
              <w:spacing w:before="253"/>
              <w:ind w:left="200"/>
              <w:jc w:val="both"/>
              <w:rPr>
                <w:sz w:val="30"/>
              </w:rPr>
            </w:pPr>
            <w:r>
              <w:rPr>
                <w:sz w:val="30"/>
              </w:rPr>
              <w:t>SEMESTRÁLNÍ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PRÁCE</w:t>
            </w:r>
          </w:p>
          <w:p w14:paraId="7DE83208" w14:textId="77777777" w:rsidR="00BC169B" w:rsidRDefault="007C0606" w:rsidP="004C40A6">
            <w:pPr>
              <w:pStyle w:val="TableParagraph"/>
              <w:ind w:left="200"/>
              <w:jc w:val="both"/>
            </w:pPr>
            <w:r>
              <w:rPr>
                <w:color w:val="888A90"/>
              </w:rPr>
              <w:t>SEMESTRAL</w:t>
            </w:r>
            <w:r>
              <w:rPr>
                <w:color w:val="888A90"/>
                <w:spacing w:val="-9"/>
              </w:rPr>
              <w:t xml:space="preserve"> </w:t>
            </w:r>
            <w:r>
              <w:rPr>
                <w:color w:val="888A90"/>
              </w:rPr>
              <w:t>THESIS</w:t>
            </w:r>
          </w:p>
        </w:tc>
        <w:tc>
          <w:tcPr>
            <w:tcW w:w="5726" w:type="dxa"/>
          </w:tcPr>
          <w:p w14:paraId="4FD4643A" w14:textId="77777777" w:rsidR="00BC169B" w:rsidRDefault="00BC169B" w:rsidP="004C40A6">
            <w:pPr>
              <w:pStyle w:val="TableParagraph"/>
              <w:jc w:val="both"/>
              <w:rPr>
                <w:rFonts w:ascii="Times New Roman"/>
                <w:sz w:val="30"/>
              </w:rPr>
            </w:pPr>
          </w:p>
        </w:tc>
      </w:tr>
      <w:tr w:rsidR="00BC169B" w14:paraId="7042B477" w14:textId="77777777">
        <w:trPr>
          <w:trHeight w:val="1257"/>
        </w:trPr>
        <w:tc>
          <w:tcPr>
            <w:tcW w:w="3851" w:type="dxa"/>
          </w:tcPr>
          <w:p w14:paraId="3C5A5F37" w14:textId="77777777" w:rsidR="00BC169B" w:rsidRDefault="007C0606" w:rsidP="004C40A6">
            <w:pPr>
              <w:pStyle w:val="TableParagraph"/>
              <w:spacing w:before="140"/>
              <w:ind w:left="200"/>
              <w:jc w:val="both"/>
              <w:rPr>
                <w:sz w:val="30"/>
              </w:rPr>
            </w:pPr>
            <w:r>
              <w:rPr>
                <w:sz w:val="30"/>
              </w:rPr>
              <w:t>AUTOŘI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PRÁCE</w:t>
            </w:r>
          </w:p>
          <w:p w14:paraId="72038430" w14:textId="77777777" w:rsidR="00BC169B" w:rsidRDefault="007C0606" w:rsidP="004C40A6">
            <w:pPr>
              <w:pStyle w:val="TableParagraph"/>
              <w:spacing w:before="3"/>
              <w:ind w:left="200"/>
              <w:jc w:val="both"/>
            </w:pPr>
            <w:r>
              <w:rPr>
                <w:color w:val="888A90"/>
              </w:rPr>
              <w:t>AUTHOR</w:t>
            </w:r>
          </w:p>
        </w:tc>
        <w:tc>
          <w:tcPr>
            <w:tcW w:w="5726" w:type="dxa"/>
          </w:tcPr>
          <w:p w14:paraId="0BF32305" w14:textId="77777777" w:rsidR="00BC169B" w:rsidRDefault="007C0606" w:rsidP="004C40A6">
            <w:pPr>
              <w:pStyle w:val="TableParagraph"/>
              <w:spacing w:before="140"/>
              <w:ind w:left="1833"/>
              <w:jc w:val="both"/>
              <w:rPr>
                <w:sz w:val="30"/>
              </w:rPr>
            </w:pPr>
            <w:r>
              <w:rPr>
                <w:sz w:val="30"/>
              </w:rPr>
              <w:t>Tadeáš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Zachoval,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Adam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Turek,</w:t>
            </w:r>
          </w:p>
          <w:p w14:paraId="09933AC8" w14:textId="77777777" w:rsidR="00BC169B" w:rsidRDefault="007C0606" w:rsidP="004C40A6">
            <w:pPr>
              <w:pStyle w:val="TableParagraph"/>
              <w:spacing w:before="1"/>
              <w:ind w:left="1833"/>
              <w:jc w:val="both"/>
              <w:rPr>
                <w:sz w:val="30"/>
              </w:rPr>
            </w:pPr>
            <w:r>
              <w:rPr>
                <w:sz w:val="30"/>
              </w:rPr>
              <w:t>Tomáš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Závada,</w:t>
            </w:r>
            <w:r>
              <w:rPr>
                <w:spacing w:val="-1"/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Nguy</w:t>
            </w:r>
            <w:r>
              <w:rPr>
                <w:sz w:val="30"/>
              </w:rPr>
              <w:t>ễ</w:t>
            </w:r>
            <w:r>
              <w:rPr>
                <w:sz w:val="30"/>
              </w:rPr>
              <w:t>n</w:t>
            </w:r>
            <w:proofErr w:type="spellEnd"/>
            <w:r>
              <w:rPr>
                <w:sz w:val="30"/>
              </w:rPr>
              <w:t xml:space="preserve"> </w:t>
            </w:r>
            <w:proofErr w:type="spellStart"/>
            <w:r>
              <w:rPr>
                <w:sz w:val="30"/>
              </w:rPr>
              <w:t>Phúc</w:t>
            </w:r>
            <w:proofErr w:type="spellEnd"/>
          </w:p>
        </w:tc>
      </w:tr>
      <w:tr w:rsidR="00BC169B" w14:paraId="3DCB19BF" w14:textId="77777777">
        <w:trPr>
          <w:trHeight w:val="689"/>
        </w:trPr>
        <w:tc>
          <w:tcPr>
            <w:tcW w:w="3851" w:type="dxa"/>
          </w:tcPr>
          <w:p w14:paraId="4A1220B5" w14:textId="77777777" w:rsidR="00BC169B" w:rsidRDefault="00BC169B" w:rsidP="004C40A6">
            <w:pPr>
              <w:pStyle w:val="TableParagraph"/>
              <w:spacing w:before="7"/>
              <w:jc w:val="both"/>
              <w:rPr>
                <w:rFonts w:ascii="Times New Roman"/>
                <w:sz w:val="28"/>
              </w:rPr>
            </w:pPr>
          </w:p>
          <w:p w14:paraId="347D93C0" w14:textId="77777777" w:rsidR="00BC169B" w:rsidRDefault="007C0606" w:rsidP="004C40A6">
            <w:pPr>
              <w:pStyle w:val="TableParagraph"/>
              <w:spacing w:line="341" w:lineRule="exact"/>
              <w:ind w:left="200"/>
              <w:jc w:val="both"/>
              <w:rPr>
                <w:sz w:val="30"/>
              </w:rPr>
            </w:pPr>
            <w:r>
              <w:rPr>
                <w:sz w:val="30"/>
              </w:rPr>
              <w:t>BRNO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2023</w:t>
            </w:r>
          </w:p>
        </w:tc>
        <w:tc>
          <w:tcPr>
            <w:tcW w:w="5726" w:type="dxa"/>
          </w:tcPr>
          <w:p w14:paraId="5099F7FA" w14:textId="77777777" w:rsidR="00BC169B" w:rsidRDefault="00BC169B" w:rsidP="004C40A6">
            <w:pPr>
              <w:pStyle w:val="TableParagraph"/>
              <w:jc w:val="both"/>
              <w:rPr>
                <w:rFonts w:ascii="Times New Roman"/>
                <w:sz w:val="30"/>
              </w:rPr>
            </w:pPr>
          </w:p>
        </w:tc>
      </w:tr>
      <w:bookmarkEnd w:id="0"/>
    </w:tbl>
    <w:p w14:paraId="33A78BC1" w14:textId="77777777" w:rsidR="00BC169B" w:rsidRDefault="00BC169B" w:rsidP="004C40A6">
      <w:pPr>
        <w:jc w:val="both"/>
        <w:rPr>
          <w:rFonts w:ascii="Times New Roman"/>
          <w:sz w:val="30"/>
        </w:rPr>
        <w:sectPr w:rsidR="00BC169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360" w:right="680" w:bottom="280" w:left="1300" w:header="169" w:footer="708" w:gutter="0"/>
          <w:pgNumType w:start="1"/>
          <w:cols w:space="708"/>
        </w:sectPr>
      </w:pPr>
    </w:p>
    <w:p w14:paraId="3DA93D03" w14:textId="77777777" w:rsidR="00BC169B" w:rsidRDefault="00BC169B" w:rsidP="004C40A6">
      <w:pPr>
        <w:pStyle w:val="BodyText"/>
        <w:ind w:left="0"/>
        <w:jc w:val="both"/>
        <w:rPr>
          <w:rFonts w:ascii="Times New Roman"/>
          <w:sz w:val="20"/>
        </w:rPr>
      </w:pPr>
    </w:p>
    <w:p w14:paraId="20966406" w14:textId="77777777" w:rsidR="00BC169B" w:rsidRDefault="00BC169B" w:rsidP="004C40A6">
      <w:pPr>
        <w:pStyle w:val="BodyText"/>
        <w:ind w:left="0"/>
        <w:jc w:val="both"/>
        <w:rPr>
          <w:rFonts w:ascii="Times New Roman"/>
          <w:sz w:val="20"/>
        </w:rPr>
      </w:pPr>
    </w:p>
    <w:p w14:paraId="4487FC0B" w14:textId="77777777" w:rsidR="00BC169B" w:rsidRDefault="00BC169B" w:rsidP="004C40A6">
      <w:pPr>
        <w:pStyle w:val="BodyText"/>
        <w:spacing w:before="8"/>
        <w:ind w:left="0"/>
        <w:jc w:val="both"/>
        <w:rPr>
          <w:rFonts w:ascii="Times New Roman"/>
          <w:sz w:val="18"/>
        </w:rPr>
      </w:pPr>
    </w:p>
    <w:p w14:paraId="2FDCFEE0" w14:textId="77777777" w:rsidR="00BC169B" w:rsidRDefault="007C0606" w:rsidP="004C40A6">
      <w:pPr>
        <w:spacing w:before="34"/>
        <w:ind w:left="116"/>
        <w:jc w:val="both"/>
        <w:rPr>
          <w:rFonts w:ascii="Calibri Light"/>
          <w:sz w:val="32"/>
        </w:rPr>
      </w:pPr>
      <w:r>
        <w:rPr>
          <w:rFonts w:ascii="Calibri Light"/>
          <w:sz w:val="32"/>
        </w:rPr>
        <w:t>Obsah</w:t>
      </w:r>
    </w:p>
    <w:sdt>
      <w:sdtPr>
        <w:id w:val="496243390"/>
        <w:docPartObj>
          <w:docPartGallery w:val="Table of Contents"/>
          <w:docPartUnique/>
        </w:docPartObj>
      </w:sdtPr>
      <w:sdtEndPr/>
      <w:sdtContent>
        <w:p w14:paraId="4C2A98C9" w14:textId="77777777" w:rsidR="00BC169B" w:rsidRDefault="007C0606" w:rsidP="004C40A6">
          <w:pPr>
            <w:pStyle w:val="TOC1"/>
            <w:tabs>
              <w:tab w:val="right" w:leader="dot" w:pos="9181"/>
            </w:tabs>
            <w:spacing w:before="31"/>
            <w:jc w:val="both"/>
          </w:pPr>
          <w:hyperlink w:anchor="_bookmark0" w:history="1">
            <w:r>
              <w:t>Úvod</w:t>
            </w:r>
            <w:r>
              <w:rPr>
                <w:rFonts w:ascii="Times New Roman" w:hAnsi="Times New Roman"/>
              </w:rPr>
              <w:tab/>
            </w:r>
            <w:r>
              <w:t>1</w:t>
            </w:r>
          </w:hyperlink>
        </w:p>
        <w:p w14:paraId="193446D1" w14:textId="77777777" w:rsidR="00BC169B" w:rsidRDefault="007C0606" w:rsidP="004C40A6">
          <w:pPr>
            <w:pStyle w:val="TOC1"/>
            <w:tabs>
              <w:tab w:val="right" w:leader="dot" w:pos="9181"/>
            </w:tabs>
            <w:spacing w:before="121"/>
            <w:jc w:val="both"/>
          </w:pPr>
          <w:hyperlink w:anchor="_bookmark1" w:history="1">
            <w:r>
              <w:t>Cíle</w:t>
            </w:r>
            <w:r>
              <w:rPr>
                <w:rFonts w:ascii="Times New Roman" w:hAnsi="Times New Roman"/>
              </w:rPr>
              <w:tab/>
            </w:r>
            <w:r>
              <w:t>2</w:t>
            </w:r>
          </w:hyperlink>
        </w:p>
        <w:p w14:paraId="058D73B5" w14:textId="77777777" w:rsidR="00BC169B" w:rsidRDefault="007C0606" w:rsidP="004C40A6">
          <w:pPr>
            <w:pStyle w:val="TOC1"/>
            <w:tabs>
              <w:tab w:val="right" w:leader="dot" w:pos="9181"/>
            </w:tabs>
            <w:spacing w:before="122"/>
            <w:jc w:val="both"/>
          </w:pPr>
          <w:hyperlink w:anchor="_bookmark2" w:history="1">
            <w:r>
              <w:t>Teoretická</w:t>
            </w:r>
            <w:r>
              <w:rPr>
                <w:spacing w:val="-2"/>
              </w:rPr>
              <w:t xml:space="preserve"> </w:t>
            </w:r>
            <w:r>
              <w:t>část</w:t>
            </w:r>
            <w:r>
              <w:rPr>
                <w:rFonts w:ascii="Times New Roman" w:hAnsi="Times New Roman"/>
              </w:rPr>
              <w:tab/>
            </w:r>
            <w:r>
              <w:t>2</w:t>
            </w:r>
          </w:hyperlink>
        </w:p>
        <w:p w14:paraId="1E9C8793" w14:textId="77777777" w:rsidR="00BC169B" w:rsidRDefault="007C0606" w:rsidP="004C40A6">
          <w:pPr>
            <w:pStyle w:val="TOC2"/>
            <w:tabs>
              <w:tab w:val="right" w:leader="dot" w:pos="9181"/>
            </w:tabs>
            <w:spacing w:before="121"/>
            <w:jc w:val="both"/>
          </w:pPr>
          <w:hyperlink w:anchor="_bookmark3" w:history="1">
            <w:r>
              <w:t>Zabezpečené</w:t>
            </w:r>
            <w:r>
              <w:rPr>
                <w:spacing w:val="-2"/>
              </w:rPr>
              <w:t xml:space="preserve"> </w:t>
            </w:r>
            <w:r>
              <w:t>uložiště</w:t>
            </w:r>
            <w:r>
              <w:rPr>
                <w:rFonts w:ascii="Times New Roman" w:hAnsi="Times New Roman"/>
              </w:rPr>
              <w:tab/>
            </w:r>
            <w:r>
              <w:t>2</w:t>
            </w:r>
          </w:hyperlink>
        </w:p>
        <w:p w14:paraId="7609DB4E" w14:textId="77777777" w:rsidR="00BC169B" w:rsidRDefault="007C0606" w:rsidP="004C40A6">
          <w:pPr>
            <w:pStyle w:val="TOC2"/>
            <w:tabs>
              <w:tab w:val="right" w:leader="dot" w:pos="9181"/>
            </w:tabs>
            <w:spacing w:before="120"/>
            <w:jc w:val="both"/>
          </w:pPr>
          <w:hyperlink w:anchor="_bookmark4" w:history="1">
            <w:r>
              <w:t>Komunikace</w:t>
            </w:r>
            <w:r>
              <w:rPr>
                <w:spacing w:val="-2"/>
              </w:rPr>
              <w:t xml:space="preserve"> </w:t>
            </w:r>
            <w:r>
              <w:t>peer to</w:t>
            </w:r>
            <w:r>
              <w:rPr>
                <w:spacing w:val="-1"/>
              </w:rPr>
              <w:t xml:space="preserve"> </w:t>
            </w:r>
            <w:r>
              <w:t>peer</w:t>
            </w:r>
            <w:r>
              <w:tab/>
            </w:r>
            <w:r>
              <w:t>2</w:t>
            </w:r>
          </w:hyperlink>
        </w:p>
        <w:p w14:paraId="732F356C" w14:textId="77777777" w:rsidR="00BC169B" w:rsidRDefault="007C0606" w:rsidP="004C40A6">
          <w:pPr>
            <w:pStyle w:val="TOC2"/>
            <w:tabs>
              <w:tab w:val="right" w:leader="dot" w:pos="9181"/>
            </w:tabs>
            <w:spacing w:before="122"/>
            <w:jc w:val="both"/>
          </w:pPr>
          <w:hyperlink w:anchor="_bookmark5" w:history="1">
            <w:r>
              <w:t>Symetrická</w:t>
            </w:r>
            <w:r>
              <w:rPr>
                <w:spacing w:val="-3"/>
              </w:rPr>
              <w:t xml:space="preserve"> </w:t>
            </w:r>
            <w:r>
              <w:t>kryptografie</w:t>
            </w:r>
            <w:r>
              <w:rPr>
                <w:rFonts w:ascii="Times New Roman" w:hAnsi="Times New Roman"/>
              </w:rPr>
              <w:tab/>
            </w:r>
            <w:r>
              <w:t>2</w:t>
            </w:r>
          </w:hyperlink>
        </w:p>
        <w:p w14:paraId="75215443" w14:textId="77777777" w:rsidR="00BC169B" w:rsidRDefault="007C0606" w:rsidP="004C40A6">
          <w:pPr>
            <w:pStyle w:val="TOC2"/>
            <w:tabs>
              <w:tab w:val="right" w:leader="dot" w:pos="9181"/>
            </w:tabs>
            <w:spacing w:before="121"/>
            <w:jc w:val="both"/>
          </w:pPr>
          <w:hyperlink w:anchor="_bookmark6" w:history="1">
            <w:proofErr w:type="spellStart"/>
            <w:r>
              <w:t>Advanced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Encryption</w:t>
            </w:r>
            <w:proofErr w:type="spellEnd"/>
            <w:r>
              <w:rPr>
                <w:spacing w:val="-3"/>
              </w:rPr>
              <w:t xml:space="preserve"> </w:t>
            </w:r>
            <w:r>
              <w:t>Standard</w:t>
            </w:r>
            <w:r>
              <w:rPr>
                <w:spacing w:val="-1"/>
              </w:rPr>
              <w:t xml:space="preserve"> </w:t>
            </w:r>
            <w:r>
              <w:t>(AES)</w:t>
            </w:r>
            <w:r>
              <w:tab/>
              <w:t>3</w:t>
            </w:r>
          </w:hyperlink>
        </w:p>
        <w:p w14:paraId="1AAA7B10" w14:textId="77777777" w:rsidR="00BC169B" w:rsidRDefault="007C0606" w:rsidP="004C40A6">
          <w:pPr>
            <w:pStyle w:val="TOC2"/>
            <w:tabs>
              <w:tab w:val="right" w:leader="dot" w:pos="9181"/>
            </w:tabs>
            <w:jc w:val="both"/>
          </w:pPr>
          <w:hyperlink w:anchor="_bookmark7" w:history="1">
            <w:proofErr w:type="spellStart"/>
            <w:r>
              <w:t>Postkvantová</w:t>
            </w:r>
            <w:proofErr w:type="spellEnd"/>
            <w:r>
              <w:rPr>
                <w:spacing w:val="-2"/>
              </w:rPr>
              <w:t xml:space="preserve"> </w:t>
            </w:r>
            <w:r>
              <w:t>kryptografie</w:t>
            </w:r>
            <w:r>
              <w:rPr>
                <w:rFonts w:ascii="Times New Roman" w:hAnsi="Times New Roman"/>
              </w:rPr>
              <w:tab/>
            </w:r>
            <w:r>
              <w:t>3</w:t>
            </w:r>
          </w:hyperlink>
        </w:p>
        <w:p w14:paraId="193FDDDF" w14:textId="77777777" w:rsidR="00BC169B" w:rsidRDefault="007C0606" w:rsidP="004C40A6">
          <w:pPr>
            <w:pStyle w:val="TOC1"/>
            <w:tabs>
              <w:tab w:val="right" w:leader="dot" w:pos="9181"/>
            </w:tabs>
            <w:jc w:val="both"/>
          </w:pPr>
          <w:hyperlink w:anchor="_bookmark8" w:history="1">
            <w:r>
              <w:t>Aktuální</w:t>
            </w:r>
            <w:r>
              <w:rPr>
                <w:spacing w:val="-3"/>
              </w:rPr>
              <w:t xml:space="preserve"> </w:t>
            </w:r>
            <w:r>
              <w:t>stav</w:t>
            </w:r>
            <w:r>
              <w:rPr>
                <w:rFonts w:ascii="Times New Roman" w:hAnsi="Times New Roman"/>
              </w:rPr>
              <w:tab/>
            </w:r>
            <w:r>
              <w:t>5</w:t>
            </w:r>
          </w:hyperlink>
        </w:p>
        <w:p w14:paraId="422F6B4F" w14:textId="77777777" w:rsidR="00BC169B" w:rsidRDefault="007C0606" w:rsidP="004C40A6">
          <w:pPr>
            <w:pStyle w:val="TOC2"/>
            <w:tabs>
              <w:tab w:val="right" w:leader="dot" w:pos="9181"/>
            </w:tabs>
            <w:jc w:val="both"/>
          </w:pPr>
          <w:hyperlink w:anchor="_bookmark9" w:history="1">
            <w:r>
              <w:t>Navázání</w:t>
            </w:r>
            <w:r>
              <w:rPr>
                <w:spacing w:val="-3"/>
              </w:rPr>
              <w:t xml:space="preserve"> </w:t>
            </w:r>
            <w:r>
              <w:t>peer-to-peer za</w:t>
            </w:r>
            <w:r>
              <w:rPr>
                <w:spacing w:val="-3"/>
              </w:rPr>
              <w:t xml:space="preserve"> </w:t>
            </w:r>
            <w:r>
              <w:t>pomocí serveru</w:t>
            </w:r>
            <w:r>
              <w:rPr>
                <w:rFonts w:ascii="Times New Roman" w:hAnsi="Times New Roman"/>
              </w:rPr>
              <w:tab/>
            </w:r>
            <w:r>
              <w:t>5</w:t>
            </w:r>
          </w:hyperlink>
        </w:p>
        <w:p w14:paraId="3034917D" w14:textId="77777777" w:rsidR="00BC169B" w:rsidRDefault="007C0606" w:rsidP="004C40A6">
          <w:pPr>
            <w:pStyle w:val="TOC3"/>
            <w:tabs>
              <w:tab w:val="right" w:leader="dot" w:pos="9181"/>
            </w:tabs>
            <w:jc w:val="both"/>
          </w:pPr>
          <w:hyperlink w:anchor="_bookmark10" w:history="1">
            <w:r>
              <w:t>Spojení</w:t>
            </w:r>
            <w:r>
              <w:rPr>
                <w:spacing w:val="-1"/>
              </w:rPr>
              <w:t xml:space="preserve"> </w:t>
            </w:r>
            <w:r>
              <w:t>P2P</w:t>
            </w:r>
            <w:r>
              <w:rPr>
                <w:rFonts w:ascii="Times New Roman" w:hAnsi="Times New Roman"/>
              </w:rPr>
              <w:tab/>
            </w:r>
            <w:r>
              <w:t>5</w:t>
            </w:r>
          </w:hyperlink>
        </w:p>
        <w:p w14:paraId="6BBE2F71" w14:textId="77777777" w:rsidR="00BC169B" w:rsidRDefault="007C0606" w:rsidP="004C40A6">
          <w:pPr>
            <w:pStyle w:val="TOC3"/>
            <w:tabs>
              <w:tab w:val="right" w:leader="dot" w:pos="9181"/>
            </w:tabs>
            <w:jc w:val="both"/>
          </w:pPr>
          <w:hyperlink w:anchor="_bookmark11" w:history="1">
            <w:r>
              <w:t>Formát</w:t>
            </w:r>
            <w:r>
              <w:rPr>
                <w:spacing w:val="-2"/>
              </w:rPr>
              <w:t xml:space="preserve"> </w:t>
            </w:r>
            <w:r>
              <w:t>komunikace</w:t>
            </w:r>
            <w:r>
              <w:rPr>
                <w:rFonts w:ascii="Times New Roman" w:hAnsi="Times New Roman"/>
              </w:rPr>
              <w:tab/>
            </w:r>
            <w:r>
              <w:t>5</w:t>
            </w:r>
          </w:hyperlink>
        </w:p>
        <w:p w14:paraId="7A2EE361" w14:textId="77777777" w:rsidR="00BC169B" w:rsidRDefault="007C0606" w:rsidP="004C40A6">
          <w:pPr>
            <w:pStyle w:val="TOC2"/>
            <w:tabs>
              <w:tab w:val="right" w:leader="dot" w:pos="9181"/>
            </w:tabs>
            <w:jc w:val="both"/>
          </w:pPr>
          <w:hyperlink w:anchor="_bookmark12" w:history="1">
            <w:r>
              <w:t>Grafické</w:t>
            </w:r>
            <w:r>
              <w:rPr>
                <w:spacing w:val="-2"/>
              </w:rPr>
              <w:t xml:space="preserve"> </w:t>
            </w:r>
            <w:r>
              <w:t>uživatelské</w:t>
            </w:r>
            <w:r>
              <w:rPr>
                <w:spacing w:val="-3"/>
              </w:rPr>
              <w:t xml:space="preserve"> </w:t>
            </w:r>
            <w:r>
              <w:t>rozhraní</w:t>
            </w:r>
            <w:r>
              <w:rPr>
                <w:rFonts w:ascii="Times New Roman" w:hAnsi="Times New Roman"/>
              </w:rPr>
              <w:tab/>
            </w:r>
            <w:r>
              <w:t>6</w:t>
            </w:r>
          </w:hyperlink>
        </w:p>
        <w:p w14:paraId="73D5FEA4" w14:textId="77777777" w:rsidR="00BC169B" w:rsidRDefault="007C0606" w:rsidP="004C40A6">
          <w:pPr>
            <w:pStyle w:val="TOC2"/>
            <w:tabs>
              <w:tab w:val="right" w:leader="dot" w:pos="9181"/>
            </w:tabs>
            <w:spacing w:before="120"/>
            <w:jc w:val="both"/>
          </w:pPr>
          <w:hyperlink w:anchor="_bookmark13" w:history="1">
            <w:r>
              <w:t>Vývojový</w:t>
            </w:r>
            <w:r>
              <w:rPr>
                <w:spacing w:val="-1"/>
              </w:rPr>
              <w:t xml:space="preserve"> </w:t>
            </w:r>
            <w:r>
              <w:t>diagram</w:t>
            </w:r>
            <w:r>
              <w:rPr>
                <w:rFonts w:ascii="Times New Roman" w:hAnsi="Times New Roman"/>
              </w:rPr>
              <w:tab/>
            </w:r>
            <w:r>
              <w:t>6</w:t>
            </w:r>
          </w:hyperlink>
        </w:p>
        <w:p w14:paraId="7396C3E6" w14:textId="77777777" w:rsidR="00BC169B" w:rsidRDefault="007C0606" w:rsidP="004C40A6">
          <w:pPr>
            <w:pStyle w:val="TOC2"/>
            <w:tabs>
              <w:tab w:val="right" w:leader="dot" w:pos="9181"/>
            </w:tabs>
            <w:jc w:val="both"/>
          </w:pPr>
          <w:hyperlink w:anchor="_bookmark14" w:history="1">
            <w:r>
              <w:t>Následující</w:t>
            </w:r>
            <w:r>
              <w:rPr>
                <w:spacing w:val="-1"/>
              </w:rPr>
              <w:t xml:space="preserve"> </w:t>
            </w:r>
            <w:r>
              <w:t>kroky</w:t>
            </w:r>
            <w:r>
              <w:rPr>
                <w:rFonts w:ascii="Times New Roman" w:hAnsi="Times New Roman"/>
              </w:rPr>
              <w:tab/>
            </w:r>
            <w:r>
              <w:t>6</w:t>
            </w:r>
          </w:hyperlink>
        </w:p>
        <w:p w14:paraId="79E6452A" w14:textId="77777777" w:rsidR="00BC169B" w:rsidRDefault="007C0606" w:rsidP="004C40A6">
          <w:pPr>
            <w:pStyle w:val="TOC1"/>
            <w:tabs>
              <w:tab w:val="right" w:leader="dot" w:pos="9181"/>
            </w:tabs>
            <w:jc w:val="both"/>
          </w:pPr>
          <w:hyperlink w:anchor="_bookmark15" w:history="1">
            <w:r>
              <w:t>Závěr</w:t>
            </w:r>
            <w:r>
              <w:rPr>
                <w:rFonts w:ascii="Times New Roman" w:hAnsi="Times New Roman"/>
              </w:rPr>
              <w:tab/>
            </w:r>
            <w:r>
              <w:t>7</w:t>
            </w:r>
          </w:hyperlink>
        </w:p>
        <w:p w14:paraId="11F84AC8" w14:textId="77777777" w:rsidR="00BC169B" w:rsidRDefault="007C0606" w:rsidP="004C40A6">
          <w:pPr>
            <w:pStyle w:val="TOC1"/>
            <w:tabs>
              <w:tab w:val="right" w:leader="dot" w:pos="9181"/>
            </w:tabs>
            <w:spacing w:before="121"/>
            <w:jc w:val="both"/>
          </w:pPr>
          <w:hyperlink w:anchor="_bookmark16" w:history="1">
            <w:r>
              <w:t>Příloha</w:t>
            </w:r>
            <w:r>
              <w:rPr>
                <w:rFonts w:ascii="Times New Roman" w:hAnsi="Times New Roman"/>
              </w:rPr>
              <w:tab/>
            </w:r>
            <w:r>
              <w:t>8</w:t>
            </w:r>
          </w:hyperlink>
        </w:p>
        <w:p w14:paraId="7D598B22" w14:textId="77777777" w:rsidR="00BC169B" w:rsidRDefault="007C0606" w:rsidP="004C40A6">
          <w:pPr>
            <w:pStyle w:val="TOC1"/>
            <w:tabs>
              <w:tab w:val="right" w:leader="dot" w:pos="9181"/>
            </w:tabs>
            <w:spacing w:before="122"/>
            <w:jc w:val="both"/>
          </w:pPr>
          <w:hyperlink w:anchor="_bookmark17" w:history="1">
            <w:r>
              <w:t>Literatura</w:t>
            </w:r>
            <w:r>
              <w:rPr>
                <w:rFonts w:ascii="Times New Roman"/>
              </w:rPr>
              <w:tab/>
            </w:r>
            <w:r>
              <w:t>9</w:t>
            </w:r>
          </w:hyperlink>
        </w:p>
      </w:sdtContent>
    </w:sdt>
    <w:p w14:paraId="6F3B8532" w14:textId="77777777" w:rsidR="00BC169B" w:rsidRDefault="00BC169B" w:rsidP="004C40A6">
      <w:pPr>
        <w:jc w:val="both"/>
        <w:sectPr w:rsidR="00BC169B">
          <w:pgSz w:w="11910" w:h="16840"/>
          <w:pgMar w:top="1360" w:right="680" w:bottom="280" w:left="1300" w:header="169" w:footer="0" w:gutter="0"/>
          <w:cols w:space="708"/>
        </w:sectPr>
      </w:pPr>
    </w:p>
    <w:p w14:paraId="5971B417" w14:textId="77777777" w:rsidR="00BC169B" w:rsidRDefault="007C0606" w:rsidP="004C40A6">
      <w:pPr>
        <w:pStyle w:val="Heading1"/>
        <w:spacing w:before="129"/>
        <w:jc w:val="both"/>
      </w:pPr>
      <w:bookmarkStart w:id="1" w:name="_bookmark0"/>
      <w:bookmarkEnd w:id="1"/>
      <w:r>
        <w:lastRenderedPageBreak/>
        <w:t>Úvod</w:t>
      </w:r>
    </w:p>
    <w:p w14:paraId="7A16C9F7" w14:textId="77777777" w:rsidR="00BC169B" w:rsidRDefault="007C0606" w:rsidP="004C40A6">
      <w:pPr>
        <w:pStyle w:val="BodyText"/>
        <w:spacing w:before="32" w:line="259" w:lineRule="auto"/>
        <w:ind w:right="729" w:firstLine="707"/>
        <w:jc w:val="both"/>
      </w:pPr>
      <w:bookmarkStart w:id="2" w:name="_Hlk132899362"/>
      <w:r>
        <w:t>V posledních třech desetiletích se kryptografie s veřejným klíčem stala nedílnou součástí</w:t>
      </w:r>
      <w:r>
        <w:rPr>
          <w:spacing w:val="1"/>
        </w:rPr>
        <w:t xml:space="preserve"> </w:t>
      </w:r>
      <w:r>
        <w:t>globální</w:t>
      </w:r>
      <w:r>
        <w:rPr>
          <w:spacing w:val="1"/>
        </w:rPr>
        <w:t xml:space="preserve"> </w:t>
      </w:r>
      <w:r>
        <w:t>digitální</w:t>
      </w:r>
      <w:r>
        <w:rPr>
          <w:spacing w:val="1"/>
        </w:rPr>
        <w:t xml:space="preserve"> </w:t>
      </w:r>
      <w:r>
        <w:t>komunikační</w:t>
      </w:r>
      <w:r>
        <w:rPr>
          <w:spacing w:val="1"/>
        </w:rPr>
        <w:t xml:space="preserve"> </w:t>
      </w:r>
      <w:r>
        <w:t>infrastruktury.</w:t>
      </w:r>
      <w:r>
        <w:rPr>
          <w:spacing w:val="1"/>
        </w:rPr>
        <w:t xml:space="preserve"> </w:t>
      </w:r>
      <w:r>
        <w:t>Bezpečnost</w:t>
      </w:r>
      <w:r>
        <w:rPr>
          <w:spacing w:val="1"/>
        </w:rPr>
        <w:t xml:space="preserve"> </w:t>
      </w:r>
      <w:r>
        <w:t>mnoha</w:t>
      </w:r>
      <w:r>
        <w:rPr>
          <w:spacing w:val="1"/>
        </w:rPr>
        <w:t xml:space="preserve"> </w:t>
      </w:r>
      <w:r>
        <w:t>dnes</w:t>
      </w:r>
      <w:r>
        <w:rPr>
          <w:spacing w:val="1"/>
        </w:rPr>
        <w:t xml:space="preserve"> </w:t>
      </w:r>
      <w:r>
        <w:t>používaných</w:t>
      </w:r>
      <w:r>
        <w:rPr>
          <w:spacing w:val="1"/>
        </w:rPr>
        <w:t xml:space="preserve"> </w:t>
      </w:r>
      <w:r>
        <w:t>důležitých</w:t>
      </w:r>
      <w:r>
        <w:rPr>
          <w:spacing w:val="1"/>
        </w:rPr>
        <w:t xml:space="preserve"> </w:t>
      </w:r>
      <w:r>
        <w:t>komunikačních protokolů se opírá o tři základ</w:t>
      </w:r>
      <w:r>
        <w:t>ní kryptografické funkce: šifrování s veřejným klíčem,</w:t>
      </w:r>
      <w:r>
        <w:rPr>
          <w:spacing w:val="1"/>
        </w:rPr>
        <w:t xml:space="preserve"> </w:t>
      </w:r>
      <w:r>
        <w:t xml:space="preserve">digitální podpisy a výměnu klíčů. V současné době se tyto funkce realizují především pomocí </w:t>
      </w:r>
      <w:proofErr w:type="spellStart"/>
      <w:proofErr w:type="gramStart"/>
      <w:r>
        <w:t>Diffie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Hellmanovy</w:t>
      </w:r>
      <w:proofErr w:type="spellEnd"/>
      <w:proofErr w:type="gramEnd"/>
      <w:r>
        <w:t xml:space="preserve"> výměny klíčů, </w:t>
      </w:r>
      <w:proofErr w:type="spellStart"/>
      <w:r>
        <w:t>kryptosystému</w:t>
      </w:r>
      <w:proofErr w:type="spellEnd"/>
      <w:r>
        <w:t xml:space="preserve"> RSA a </w:t>
      </w:r>
      <w:proofErr w:type="spellStart"/>
      <w:r>
        <w:t>kryptosystému</w:t>
      </w:r>
      <w:proofErr w:type="spellEnd"/>
      <w:r>
        <w:t xml:space="preserve"> eliptických křivek. Bezpečnost těchto</w:t>
      </w:r>
      <w:r>
        <w:rPr>
          <w:spacing w:val="1"/>
        </w:rPr>
        <w:t xml:space="preserve"> </w:t>
      </w:r>
      <w:proofErr w:type="spellStart"/>
      <w:r>
        <w:t>kryp</w:t>
      </w:r>
      <w:r>
        <w:t>tosystémů</w:t>
      </w:r>
      <w:proofErr w:type="spellEnd"/>
      <w:r>
        <w:rPr>
          <w:spacing w:val="-7"/>
        </w:rPr>
        <w:t xml:space="preserve"> </w:t>
      </w:r>
      <w:r>
        <w:t>je</w:t>
      </w:r>
      <w:r>
        <w:rPr>
          <w:spacing w:val="-7"/>
        </w:rPr>
        <w:t xml:space="preserve"> </w:t>
      </w:r>
      <w:r>
        <w:t>založena</w:t>
      </w:r>
      <w:r>
        <w:rPr>
          <w:spacing w:val="-8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obtížných</w:t>
      </w:r>
      <w:r>
        <w:rPr>
          <w:spacing w:val="-6"/>
        </w:rPr>
        <w:t xml:space="preserve"> </w:t>
      </w:r>
      <w:r>
        <w:t>problémech,</w:t>
      </w:r>
      <w:r>
        <w:rPr>
          <w:spacing w:val="-6"/>
        </w:rPr>
        <w:t xml:space="preserve"> </w:t>
      </w:r>
      <w:r>
        <w:t>jako</w:t>
      </w:r>
      <w:r>
        <w:rPr>
          <w:spacing w:val="-7"/>
        </w:rPr>
        <w:t xml:space="preserve"> </w:t>
      </w:r>
      <w:r>
        <w:t>je</w:t>
      </w:r>
      <w:r>
        <w:rPr>
          <w:spacing w:val="-7"/>
        </w:rPr>
        <w:t xml:space="preserve"> </w:t>
      </w:r>
      <w:r>
        <w:t>numerická</w:t>
      </w:r>
      <w:r>
        <w:rPr>
          <w:spacing w:val="-7"/>
        </w:rPr>
        <w:t xml:space="preserve"> </w:t>
      </w:r>
      <w:r>
        <w:t>analýza,</w:t>
      </w:r>
      <w:r>
        <w:rPr>
          <w:spacing w:val="-9"/>
        </w:rPr>
        <w:t xml:space="preserve"> </w:t>
      </w:r>
      <w:r>
        <w:t>diskrétní</w:t>
      </w:r>
      <w:r>
        <w:rPr>
          <w:spacing w:val="-7"/>
        </w:rPr>
        <w:t xml:space="preserve"> </w:t>
      </w:r>
      <w:r>
        <w:t>logaritmy.</w:t>
      </w:r>
    </w:p>
    <w:p w14:paraId="574F1359" w14:textId="77777777" w:rsidR="00BC169B" w:rsidRDefault="007C0606" w:rsidP="004C40A6">
      <w:pPr>
        <w:pStyle w:val="BodyText"/>
        <w:spacing w:before="161" w:line="259" w:lineRule="auto"/>
        <w:ind w:right="733" w:firstLine="707"/>
        <w:jc w:val="both"/>
      </w:pPr>
      <w:r>
        <w:t xml:space="preserve">V roce 1994 Peter </w:t>
      </w:r>
      <w:proofErr w:type="spellStart"/>
      <w:r>
        <w:t>Shor</w:t>
      </w:r>
      <w:proofErr w:type="spellEnd"/>
      <w:r>
        <w:t xml:space="preserve"> z Bellových laboratoří ukázal, že kvantové počítače, nová technologie,</w:t>
      </w:r>
      <w:r>
        <w:rPr>
          <w:spacing w:val="1"/>
        </w:rPr>
        <w:t xml:space="preserve"> </w:t>
      </w:r>
      <w:r>
        <w:t>která</w:t>
      </w:r>
      <w:r>
        <w:rPr>
          <w:spacing w:val="-9"/>
        </w:rPr>
        <w:t xml:space="preserve"> </w:t>
      </w:r>
      <w:r>
        <w:t>využívá</w:t>
      </w:r>
      <w:r>
        <w:rPr>
          <w:spacing w:val="-12"/>
        </w:rPr>
        <w:t xml:space="preserve"> </w:t>
      </w:r>
      <w:r>
        <w:t>fyzikální</w:t>
      </w:r>
      <w:r>
        <w:rPr>
          <w:spacing w:val="-11"/>
        </w:rPr>
        <w:t xml:space="preserve"> </w:t>
      </w:r>
      <w:r>
        <w:t>vlastnosti</w:t>
      </w:r>
      <w:r>
        <w:rPr>
          <w:spacing w:val="-9"/>
        </w:rPr>
        <w:t xml:space="preserve"> </w:t>
      </w:r>
      <w:r>
        <w:t>hmoty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energie</w:t>
      </w:r>
      <w:r>
        <w:rPr>
          <w:spacing w:val="-12"/>
        </w:rPr>
        <w:t xml:space="preserve"> </w:t>
      </w:r>
      <w:r>
        <w:t>pro</w:t>
      </w:r>
      <w:r>
        <w:rPr>
          <w:spacing w:val="-7"/>
        </w:rPr>
        <w:t xml:space="preserve"> </w:t>
      </w:r>
      <w:r>
        <w:t>výpočty,</w:t>
      </w:r>
      <w:r>
        <w:rPr>
          <w:spacing w:val="-9"/>
        </w:rPr>
        <w:t xml:space="preserve"> </w:t>
      </w:r>
      <w:r>
        <w:t>mohou</w:t>
      </w:r>
      <w:r>
        <w:rPr>
          <w:spacing w:val="-11"/>
        </w:rPr>
        <w:t xml:space="preserve"> </w:t>
      </w:r>
      <w:r>
        <w:t>řešit</w:t>
      </w:r>
      <w:r>
        <w:rPr>
          <w:spacing w:val="-11"/>
        </w:rPr>
        <w:t xml:space="preserve"> </w:t>
      </w:r>
      <w:r>
        <w:t>složité</w:t>
      </w:r>
      <w:r>
        <w:rPr>
          <w:spacing w:val="-12"/>
        </w:rPr>
        <w:t xml:space="preserve"> </w:t>
      </w:r>
      <w:r>
        <w:t>problémy</w:t>
      </w:r>
      <w:r>
        <w:rPr>
          <w:spacing w:val="-11"/>
        </w:rPr>
        <w:t xml:space="preserve"> </w:t>
      </w:r>
      <w:r>
        <w:t>efektivněji</w:t>
      </w:r>
      <w:r>
        <w:rPr>
          <w:spacing w:val="-47"/>
        </w:rPr>
        <w:t xml:space="preserve"> </w:t>
      </w:r>
      <w:r>
        <w:t xml:space="preserve">než výpočty pomocí tradičních počítačů. To </w:t>
      </w:r>
      <w:proofErr w:type="gramStart"/>
      <w:r>
        <w:t>vytváří</w:t>
      </w:r>
      <w:proofErr w:type="gramEnd"/>
      <w:r>
        <w:t xml:space="preserve"> riziko, že všechny informační systémy využívající</w:t>
      </w:r>
      <w:r>
        <w:rPr>
          <w:spacing w:val="1"/>
        </w:rPr>
        <w:t xml:space="preserve"> </w:t>
      </w:r>
      <w:r>
        <w:t>kryptografii s veřejným klíčem přestanou být bezpečné. Stojíme před otázkou: Můžeme se ubránit</w:t>
      </w:r>
      <w:r>
        <w:rPr>
          <w:spacing w:val="1"/>
        </w:rPr>
        <w:t xml:space="preserve"> </w:t>
      </w:r>
      <w:r>
        <w:t>útočníkovi</w:t>
      </w:r>
      <w:r>
        <w:t>,</w:t>
      </w:r>
      <w:r>
        <w:rPr>
          <w:spacing w:val="-1"/>
        </w:rPr>
        <w:t xml:space="preserve"> </w:t>
      </w:r>
      <w:r>
        <w:t>který používá</w:t>
      </w:r>
      <w:r>
        <w:rPr>
          <w:spacing w:val="-3"/>
        </w:rPr>
        <w:t xml:space="preserve"> </w:t>
      </w:r>
      <w:r>
        <w:t>klasické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kvantové</w:t>
      </w:r>
      <w:r>
        <w:rPr>
          <w:spacing w:val="1"/>
        </w:rPr>
        <w:t xml:space="preserve"> </w:t>
      </w:r>
      <w:r>
        <w:t>výpočty?</w:t>
      </w:r>
    </w:p>
    <w:p w14:paraId="0FA618AC" w14:textId="6AB47DF5" w:rsidR="00BC169B" w:rsidRDefault="007C0606" w:rsidP="004C40A6">
      <w:pPr>
        <w:pStyle w:val="BodyText"/>
        <w:spacing w:before="158" w:line="259" w:lineRule="auto"/>
        <w:ind w:right="732" w:firstLine="707"/>
        <w:jc w:val="both"/>
        <w:rPr>
          <w:b/>
        </w:rPr>
      </w:pPr>
      <w:r>
        <w:t>Vznik</w:t>
      </w:r>
      <w:r>
        <w:rPr>
          <w:spacing w:val="1"/>
        </w:rPr>
        <w:t xml:space="preserve"> </w:t>
      </w:r>
      <w:r>
        <w:t>kvantových</w:t>
      </w:r>
      <w:r>
        <w:rPr>
          <w:spacing w:val="1"/>
        </w:rPr>
        <w:t xml:space="preserve"> </w:t>
      </w:r>
      <w:r>
        <w:t>počítačů</w:t>
      </w:r>
      <w:r>
        <w:rPr>
          <w:spacing w:val="1"/>
        </w:rPr>
        <w:t xml:space="preserve"> </w:t>
      </w:r>
      <w:r>
        <w:t>přilákal</w:t>
      </w:r>
      <w:r>
        <w:rPr>
          <w:spacing w:val="1"/>
        </w:rPr>
        <w:t xml:space="preserve"> </w:t>
      </w:r>
      <w:r>
        <w:t>vědce</w:t>
      </w:r>
      <w:r>
        <w:rPr>
          <w:spacing w:val="1"/>
        </w:rPr>
        <w:t xml:space="preserve"> </w:t>
      </w:r>
      <w:r>
        <w:t>zabývající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kryptografií</w:t>
      </w:r>
      <w:r>
        <w:rPr>
          <w:spacing w:val="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řešení</w:t>
      </w:r>
      <w:r>
        <w:rPr>
          <w:spacing w:val="1"/>
        </w:rPr>
        <w:t xml:space="preserve"> </w:t>
      </w:r>
      <w:r>
        <w:t>problému</w:t>
      </w:r>
      <w:r>
        <w:rPr>
          <w:spacing w:val="1"/>
        </w:rPr>
        <w:t xml:space="preserve"> </w:t>
      </w:r>
      <w:r>
        <w:rPr>
          <w:spacing w:val="-1"/>
        </w:rPr>
        <w:t>budoucího</w:t>
      </w:r>
      <w:r>
        <w:rPr>
          <w:spacing w:val="-9"/>
        </w:rPr>
        <w:t xml:space="preserve"> </w:t>
      </w:r>
      <w:r>
        <w:rPr>
          <w:spacing w:val="-1"/>
        </w:rPr>
        <w:t>zabezpečení</w:t>
      </w:r>
      <w:r>
        <w:rPr>
          <w:spacing w:val="-9"/>
        </w:rPr>
        <w:t xml:space="preserve"> </w:t>
      </w:r>
      <w:r>
        <w:rPr>
          <w:spacing w:val="-1"/>
        </w:rPr>
        <w:t>informací,</w:t>
      </w:r>
      <w:r>
        <w:rPr>
          <w:spacing w:val="-10"/>
        </w:rPr>
        <w:t xml:space="preserve"> </w:t>
      </w:r>
      <w:r>
        <w:rPr>
          <w:spacing w:val="-1"/>
        </w:rPr>
        <w:t>které</w:t>
      </w:r>
      <w:r>
        <w:rPr>
          <w:spacing w:val="-8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bylo</w:t>
      </w:r>
      <w:r>
        <w:rPr>
          <w:spacing w:val="-8"/>
        </w:rPr>
        <w:t xml:space="preserve"> </w:t>
      </w:r>
      <w:r>
        <w:t>odolné</w:t>
      </w:r>
      <w:r>
        <w:rPr>
          <w:spacing w:val="-9"/>
        </w:rPr>
        <w:t xml:space="preserve"> </w:t>
      </w:r>
      <w:r>
        <w:t>vůči</w:t>
      </w:r>
      <w:r>
        <w:rPr>
          <w:spacing w:val="-9"/>
        </w:rPr>
        <w:t xml:space="preserve"> </w:t>
      </w:r>
      <w:r>
        <w:t>útokům</w:t>
      </w:r>
      <w:r>
        <w:rPr>
          <w:spacing w:val="-10"/>
        </w:rPr>
        <w:t xml:space="preserve"> </w:t>
      </w:r>
      <w:r>
        <w:t>pomocí</w:t>
      </w:r>
      <w:r>
        <w:rPr>
          <w:spacing w:val="-13"/>
        </w:rPr>
        <w:t xml:space="preserve"> </w:t>
      </w:r>
      <w:r>
        <w:t>kvantových</w:t>
      </w:r>
      <w:r>
        <w:rPr>
          <w:spacing w:val="-10"/>
        </w:rPr>
        <w:t xml:space="preserve"> </w:t>
      </w:r>
      <w:r>
        <w:t>počítačů.</w:t>
      </w:r>
      <w:r>
        <w:rPr>
          <w:spacing w:val="-10"/>
        </w:rPr>
        <w:t xml:space="preserve"> </w:t>
      </w:r>
      <w:r>
        <w:t>Tato</w:t>
      </w:r>
      <w:r>
        <w:rPr>
          <w:spacing w:val="-48"/>
        </w:rPr>
        <w:t xml:space="preserve"> </w:t>
      </w:r>
      <w:r>
        <w:t xml:space="preserve">věda se nazývá </w:t>
      </w:r>
      <w:proofErr w:type="spellStart"/>
      <w:r>
        <w:t>postkvantová</w:t>
      </w:r>
      <w:proofErr w:type="spellEnd"/>
      <w:r>
        <w:t xml:space="preserve"> kryptografie. Výsledkem této vědy jsou různé přístupy ke kvantovému</w:t>
      </w:r>
      <w:r>
        <w:rPr>
          <w:spacing w:val="1"/>
        </w:rPr>
        <w:t xml:space="preserve"> </w:t>
      </w:r>
      <w:r>
        <w:t xml:space="preserve">šifrování. Za zmínku stojí např: Algoritmus učení s chybami (LWE), </w:t>
      </w:r>
      <w:proofErr w:type="spellStart"/>
      <w:r>
        <w:t>McElieceův</w:t>
      </w:r>
      <w:proofErr w:type="spellEnd"/>
      <w:r>
        <w:t xml:space="preserve"> </w:t>
      </w:r>
      <w:proofErr w:type="spellStart"/>
      <w:r>
        <w:t>kryptosystém</w:t>
      </w:r>
      <w:proofErr w:type="spellEnd"/>
      <w:r>
        <w:t>, NTRU</w:t>
      </w:r>
      <w:r>
        <w:rPr>
          <w:spacing w:val="1"/>
        </w:rPr>
        <w:t xml:space="preserve"> </w:t>
      </w:r>
      <w:proofErr w:type="spellStart"/>
      <w:r>
        <w:t>kryptosystém</w:t>
      </w:r>
      <w:proofErr w:type="spellEnd"/>
      <w:r>
        <w:t xml:space="preserve">, Kvantová distribuce klíčů a </w:t>
      </w:r>
      <w:proofErr w:type="spellStart"/>
      <w:r>
        <w:t>Merkle-Damgårdova</w:t>
      </w:r>
      <w:proofErr w:type="spellEnd"/>
      <w:r>
        <w:t xml:space="preserve"> konstrukce </w:t>
      </w:r>
      <w:proofErr w:type="spellStart"/>
      <w:r>
        <w:t>hashe</w:t>
      </w:r>
      <w:proofErr w:type="spellEnd"/>
      <w:r w:rsidR="00EC3F49">
        <w:fldChar w:fldCharType="begin"/>
      </w:r>
      <w:r w:rsidR="00EC3F49">
        <w:instrText xml:space="preserve"> REF _Ref132890486 \r \h </w:instrText>
      </w:r>
      <w:r w:rsidR="004C40A6">
        <w:instrText xml:space="preserve"> \* MERGEFORMAT </w:instrText>
      </w:r>
      <w:r w:rsidR="00EC3F49">
        <w:fldChar w:fldCharType="separate"/>
      </w:r>
      <w:r w:rsidR="00EC3F49">
        <w:t>(1)</w:t>
      </w:r>
      <w:r w:rsidR="00EC3F49">
        <w:fldChar w:fldCharType="end"/>
      </w:r>
    </w:p>
    <w:p w14:paraId="720D4211" w14:textId="77777777" w:rsidR="00BC169B" w:rsidRDefault="007C0606" w:rsidP="004C40A6">
      <w:pPr>
        <w:pStyle w:val="BodyText"/>
        <w:spacing w:before="158" w:line="259" w:lineRule="auto"/>
        <w:ind w:right="733" w:firstLine="707"/>
        <w:jc w:val="both"/>
      </w:pPr>
      <w:r>
        <w:t xml:space="preserve">V tomto projektu přezkoumáme a vyhodnotíme přístup využívající algoritmus </w:t>
      </w:r>
      <w:proofErr w:type="spellStart"/>
      <w:r>
        <w:t>McEliece</w:t>
      </w:r>
      <w:proofErr w:type="spellEnd"/>
      <w:r>
        <w:t>. Poté</w:t>
      </w:r>
      <w:r>
        <w:rPr>
          <w:spacing w:val="1"/>
        </w:rPr>
        <w:t xml:space="preserve"> </w:t>
      </w:r>
      <w:r>
        <w:t>bude algoritmus aplikován na sestavení databáze s vlastnostmi kompletní aplikace. Projekt je založen</w:t>
      </w:r>
      <w:r>
        <w:rPr>
          <w:spacing w:val="1"/>
        </w:rPr>
        <w:t xml:space="preserve"> </w:t>
      </w:r>
      <w:r>
        <w:t>na dostupných knihovnách v kombinaci s programovacím jazykem Py</w:t>
      </w:r>
      <w:r>
        <w:t>thon s cílem ověřit teoretický</w:t>
      </w:r>
      <w:r>
        <w:rPr>
          <w:spacing w:val="1"/>
        </w:rPr>
        <w:t xml:space="preserve"> </w:t>
      </w:r>
      <w:r>
        <w:t>základ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demonstrovat</w:t>
      </w:r>
      <w:r>
        <w:rPr>
          <w:spacing w:val="-1"/>
        </w:rPr>
        <w:t xml:space="preserve"> </w:t>
      </w:r>
      <w:r>
        <w:t>použití</w:t>
      </w:r>
      <w:r>
        <w:rPr>
          <w:spacing w:val="-2"/>
        </w:rPr>
        <w:t xml:space="preserve"> </w:t>
      </w:r>
      <w:proofErr w:type="spellStart"/>
      <w:r>
        <w:t>postkvantové</w:t>
      </w:r>
      <w:proofErr w:type="spellEnd"/>
      <w:r>
        <w:rPr>
          <w:spacing w:val="-3"/>
        </w:rPr>
        <w:t xml:space="preserve"> </w:t>
      </w:r>
      <w:r>
        <w:t>kryptografie</w:t>
      </w:r>
      <w:r>
        <w:rPr>
          <w:spacing w:val="-2"/>
        </w:rPr>
        <w:t xml:space="preserve"> </w:t>
      </w:r>
      <w:r>
        <w:t>v praxi.</w:t>
      </w:r>
    </w:p>
    <w:bookmarkEnd w:id="2"/>
    <w:p w14:paraId="01AC803D" w14:textId="77777777" w:rsidR="00BC169B" w:rsidRDefault="00BC169B" w:rsidP="004C40A6">
      <w:pPr>
        <w:spacing w:line="259" w:lineRule="auto"/>
        <w:jc w:val="both"/>
        <w:sectPr w:rsidR="00BC169B">
          <w:headerReference w:type="default" r:id="rId15"/>
          <w:footerReference w:type="default" r:id="rId16"/>
          <w:pgSz w:w="11910" w:h="16840"/>
          <w:pgMar w:top="1360" w:right="680" w:bottom="1200" w:left="1300" w:header="169" w:footer="1000" w:gutter="0"/>
          <w:pgNumType w:start="1"/>
          <w:cols w:space="708"/>
        </w:sectPr>
      </w:pPr>
    </w:p>
    <w:p w14:paraId="51C05397" w14:textId="77777777" w:rsidR="00BC169B" w:rsidRDefault="007C0606" w:rsidP="004C40A6">
      <w:pPr>
        <w:pStyle w:val="Heading1"/>
        <w:jc w:val="both"/>
      </w:pPr>
      <w:bookmarkStart w:id="3" w:name="_bookmark1"/>
      <w:bookmarkEnd w:id="3"/>
      <w:r>
        <w:lastRenderedPageBreak/>
        <w:t>Cíle</w:t>
      </w:r>
    </w:p>
    <w:p w14:paraId="5A53A0DF" w14:textId="77777777" w:rsidR="00BC169B" w:rsidRDefault="00BC169B" w:rsidP="004C40A6">
      <w:pPr>
        <w:pStyle w:val="BodyText"/>
        <w:spacing w:before="5"/>
        <w:ind w:left="0"/>
        <w:jc w:val="both"/>
        <w:rPr>
          <w:rFonts w:ascii="Calibri Light"/>
          <w:sz w:val="39"/>
        </w:rPr>
      </w:pPr>
    </w:p>
    <w:p w14:paraId="554F73C3" w14:textId="77777777" w:rsidR="00BC169B" w:rsidRDefault="007C0606" w:rsidP="004C40A6">
      <w:pPr>
        <w:pStyle w:val="BodyText"/>
        <w:spacing w:line="259" w:lineRule="auto"/>
        <w:ind w:right="729" w:firstLine="707"/>
        <w:jc w:val="both"/>
      </w:pPr>
      <w:r>
        <w:t xml:space="preserve">Cílem našeho semestrálního projektu je vytvořit zabezpečené úložiště pomocí </w:t>
      </w:r>
      <w:proofErr w:type="spellStart"/>
      <w:r>
        <w:t>postkvantové</w:t>
      </w:r>
      <w:proofErr w:type="spellEnd"/>
      <w:r>
        <w:rPr>
          <w:spacing w:val="1"/>
        </w:rPr>
        <w:t xml:space="preserve"> </w:t>
      </w:r>
      <w:r>
        <w:t>kryptografie. Apli</w:t>
      </w:r>
      <w:r>
        <w:t>kace bude schopná vytvořit zabezpečené spojení typu klient-klient (peer-to-peer),</w:t>
      </w:r>
      <w:r>
        <w:rPr>
          <w:spacing w:val="1"/>
        </w:rPr>
        <w:t xml:space="preserve"> </w:t>
      </w:r>
      <w:r>
        <w:t>které bude šifrováno pomocí symetrického šifrovacího algoritmu. K výměně/ustanovení symetrického</w:t>
      </w:r>
      <w:r>
        <w:rPr>
          <w:spacing w:val="-47"/>
        </w:rPr>
        <w:t xml:space="preserve"> </w:t>
      </w:r>
      <w:r>
        <w:t xml:space="preserve">klíče mezi klienty využijeme algoritmus </w:t>
      </w:r>
      <w:proofErr w:type="spellStart"/>
      <w:r>
        <w:t>postkvantové</w:t>
      </w:r>
      <w:proofErr w:type="spellEnd"/>
      <w:r>
        <w:t xml:space="preserve"> </w:t>
      </w:r>
      <w:r>
        <w:t>kryptografie. Úložiště bude ovládáno pomocí</w:t>
      </w:r>
      <w:r>
        <w:rPr>
          <w:spacing w:val="1"/>
        </w:rPr>
        <w:t xml:space="preserve"> </w:t>
      </w:r>
      <w:r>
        <w:t>grafického</w:t>
      </w:r>
      <w:r>
        <w:rPr>
          <w:spacing w:val="-5"/>
        </w:rPr>
        <w:t xml:space="preserve"> </w:t>
      </w:r>
      <w:r>
        <w:t>rozhraní.</w:t>
      </w:r>
      <w:r>
        <w:rPr>
          <w:spacing w:val="-2"/>
        </w:rPr>
        <w:t xml:space="preserve"> </w:t>
      </w:r>
      <w:r>
        <w:t>Při</w:t>
      </w:r>
      <w:r>
        <w:rPr>
          <w:spacing w:val="-3"/>
        </w:rPr>
        <w:t xml:space="preserve"> </w:t>
      </w:r>
      <w:r>
        <w:t>přenosu</w:t>
      </w:r>
      <w:r>
        <w:rPr>
          <w:spacing w:val="-2"/>
        </w:rPr>
        <w:t xml:space="preserve"> </w:t>
      </w:r>
      <w:r>
        <w:t>dat</w:t>
      </w:r>
      <w:r>
        <w:rPr>
          <w:spacing w:val="-3"/>
        </w:rPr>
        <w:t xml:space="preserve"> </w:t>
      </w:r>
      <w:r>
        <w:t>mezi</w:t>
      </w:r>
      <w:r>
        <w:rPr>
          <w:spacing w:val="-3"/>
        </w:rPr>
        <w:t xml:space="preserve"> </w:t>
      </w:r>
      <w:r>
        <w:t>úložištěm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uživatelem</w:t>
      </w:r>
      <w:r>
        <w:rPr>
          <w:spacing w:val="-1"/>
        </w:rPr>
        <w:t xml:space="preserve"> </w:t>
      </w:r>
      <w:r>
        <w:t>bude</w:t>
      </w:r>
      <w:r>
        <w:rPr>
          <w:spacing w:val="-3"/>
        </w:rPr>
        <w:t xml:space="preserve"> </w:t>
      </w:r>
      <w:r>
        <w:t>zajištěna</w:t>
      </w:r>
      <w:r>
        <w:rPr>
          <w:spacing w:val="-5"/>
        </w:rPr>
        <w:t xml:space="preserve"> </w:t>
      </w:r>
      <w:r>
        <w:t>důvěrnost,</w:t>
      </w:r>
      <w:r>
        <w:rPr>
          <w:spacing w:val="-1"/>
        </w:rPr>
        <w:t xml:space="preserve"> </w:t>
      </w:r>
      <w:r>
        <w:t>integrita</w:t>
      </w:r>
      <w:r>
        <w:rPr>
          <w:spacing w:val="-4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autentičnost</w:t>
      </w:r>
      <w:r>
        <w:rPr>
          <w:spacing w:val="-3"/>
        </w:rPr>
        <w:t xml:space="preserve"> </w:t>
      </w:r>
      <w:r>
        <w:t>přenášených</w:t>
      </w:r>
      <w:r>
        <w:rPr>
          <w:spacing w:val="-3"/>
        </w:rPr>
        <w:t xml:space="preserve"> </w:t>
      </w:r>
      <w:r>
        <w:t>dat.</w:t>
      </w:r>
    </w:p>
    <w:p w14:paraId="6418D721" w14:textId="77777777" w:rsidR="00BC169B" w:rsidRDefault="007C0606" w:rsidP="004C40A6">
      <w:pPr>
        <w:pStyle w:val="BodyText"/>
        <w:spacing w:before="160" w:line="259" w:lineRule="auto"/>
        <w:ind w:right="736" w:firstLine="707"/>
        <w:jc w:val="both"/>
      </w:pPr>
      <w:r>
        <w:t xml:space="preserve">Úložiště bude vytvářet logy o přístupu a akcích uživatele (kdy byl </w:t>
      </w:r>
      <w:r>
        <w:t>autentizován, jaké soubory</w:t>
      </w:r>
      <w:r>
        <w:rPr>
          <w:spacing w:val="1"/>
        </w:rPr>
        <w:t xml:space="preserve"> </w:t>
      </w:r>
      <w:r>
        <w:t>četl, změnil, kopíroval, smazal, stahoval, nahrával apod.) a informace o provedených akcích (čas,</w:t>
      </w:r>
      <w:r>
        <w:rPr>
          <w:spacing w:val="1"/>
        </w:rPr>
        <w:t xml:space="preserve"> </w:t>
      </w:r>
      <w:r>
        <w:t>činnost, použitý algoritmus, velikost zpracovávaného souboru atd.). Logy o přístupu a akcích uživatele</w:t>
      </w:r>
      <w:r>
        <w:rPr>
          <w:spacing w:val="-47"/>
        </w:rPr>
        <w:t xml:space="preserve"> </w:t>
      </w:r>
      <w:r>
        <w:t>budou</w:t>
      </w:r>
      <w:r>
        <w:rPr>
          <w:spacing w:val="-2"/>
        </w:rPr>
        <w:t xml:space="preserve"> </w:t>
      </w:r>
      <w:r>
        <w:t>chráněny proti jejich</w:t>
      </w:r>
      <w:r>
        <w:rPr>
          <w:spacing w:val="-3"/>
        </w:rPr>
        <w:t xml:space="preserve"> </w:t>
      </w:r>
      <w:r>
        <w:t>změně.</w:t>
      </w:r>
    </w:p>
    <w:p w14:paraId="2801FE48" w14:textId="77777777" w:rsidR="00BC169B" w:rsidRDefault="00BC169B" w:rsidP="004C40A6">
      <w:pPr>
        <w:pStyle w:val="BodyText"/>
        <w:ind w:left="0"/>
        <w:jc w:val="both"/>
      </w:pPr>
    </w:p>
    <w:p w14:paraId="6F84DC35" w14:textId="77777777" w:rsidR="00BC169B" w:rsidRDefault="00BC169B" w:rsidP="004C40A6">
      <w:pPr>
        <w:pStyle w:val="BodyText"/>
        <w:ind w:left="0"/>
        <w:jc w:val="both"/>
      </w:pPr>
    </w:p>
    <w:p w14:paraId="5700C51A" w14:textId="77777777" w:rsidR="00BC169B" w:rsidRDefault="00BC169B" w:rsidP="004C40A6">
      <w:pPr>
        <w:pStyle w:val="BodyText"/>
        <w:ind w:left="0"/>
        <w:jc w:val="both"/>
      </w:pPr>
    </w:p>
    <w:p w14:paraId="53966D5B" w14:textId="77777777" w:rsidR="00BC169B" w:rsidRDefault="00BC169B" w:rsidP="004C40A6">
      <w:pPr>
        <w:pStyle w:val="BodyText"/>
        <w:ind w:left="0"/>
        <w:jc w:val="both"/>
      </w:pPr>
    </w:p>
    <w:p w14:paraId="4CEE2003" w14:textId="77777777" w:rsidR="00BC169B" w:rsidRDefault="00BC169B" w:rsidP="004C40A6">
      <w:pPr>
        <w:pStyle w:val="BodyText"/>
        <w:ind w:left="0"/>
        <w:jc w:val="both"/>
      </w:pPr>
    </w:p>
    <w:p w14:paraId="664EF8C4" w14:textId="77777777" w:rsidR="00BC169B" w:rsidRDefault="00BC169B" w:rsidP="004C40A6">
      <w:pPr>
        <w:pStyle w:val="BodyText"/>
        <w:spacing w:before="5"/>
        <w:ind w:left="0"/>
        <w:jc w:val="both"/>
        <w:rPr>
          <w:sz w:val="20"/>
        </w:rPr>
      </w:pPr>
    </w:p>
    <w:p w14:paraId="7EAA63B2" w14:textId="77777777" w:rsidR="00BC169B" w:rsidRDefault="007C0606" w:rsidP="004C40A6">
      <w:pPr>
        <w:pStyle w:val="Heading1"/>
        <w:spacing w:before="0"/>
        <w:jc w:val="both"/>
      </w:pPr>
      <w:bookmarkStart w:id="4" w:name="_bookmark2"/>
      <w:bookmarkEnd w:id="4"/>
      <w:r>
        <w:rPr>
          <w:spacing w:val="-3"/>
        </w:rPr>
        <w:t>Teoretická</w:t>
      </w:r>
      <w:r>
        <w:rPr>
          <w:spacing w:val="-17"/>
        </w:rPr>
        <w:t xml:space="preserve"> </w:t>
      </w:r>
      <w:r>
        <w:rPr>
          <w:spacing w:val="-3"/>
        </w:rPr>
        <w:t>část</w:t>
      </w:r>
    </w:p>
    <w:p w14:paraId="69BFA477" w14:textId="77777777" w:rsidR="00BC169B" w:rsidRDefault="00BC169B" w:rsidP="004C40A6">
      <w:pPr>
        <w:pStyle w:val="BodyText"/>
        <w:spacing w:before="8"/>
        <w:ind w:left="0"/>
        <w:jc w:val="both"/>
        <w:rPr>
          <w:rFonts w:ascii="Calibri Light"/>
          <w:sz w:val="39"/>
        </w:rPr>
      </w:pPr>
    </w:p>
    <w:p w14:paraId="78154C5C" w14:textId="77777777" w:rsidR="00BC169B" w:rsidRDefault="007C0606" w:rsidP="004C40A6">
      <w:pPr>
        <w:pStyle w:val="Heading2"/>
        <w:jc w:val="both"/>
      </w:pPr>
      <w:bookmarkStart w:id="5" w:name="_bookmark3"/>
      <w:bookmarkStart w:id="6" w:name="_Hlk132899403"/>
      <w:bookmarkEnd w:id="5"/>
      <w:r>
        <w:rPr>
          <w:spacing w:val="-1"/>
        </w:rPr>
        <w:t>Zabezpečené</w:t>
      </w:r>
      <w:r>
        <w:rPr>
          <w:spacing w:val="-7"/>
        </w:rPr>
        <w:t xml:space="preserve"> </w:t>
      </w:r>
      <w:r>
        <w:rPr>
          <w:spacing w:val="-1"/>
        </w:rPr>
        <w:t>uložiště</w:t>
      </w:r>
    </w:p>
    <w:p w14:paraId="641F4B2C" w14:textId="77777777" w:rsidR="00BC169B" w:rsidRDefault="007C0606" w:rsidP="004C40A6">
      <w:pPr>
        <w:pStyle w:val="BodyText"/>
        <w:spacing w:before="23" w:line="259" w:lineRule="auto"/>
        <w:ind w:right="731" w:firstLine="707"/>
        <w:jc w:val="both"/>
      </w:pPr>
      <w:r>
        <w:t>Zabezpečené</w:t>
      </w:r>
      <w:r>
        <w:rPr>
          <w:spacing w:val="-5"/>
        </w:rPr>
        <w:t xml:space="preserve"> </w:t>
      </w:r>
      <w:r>
        <w:t>úložiště</w:t>
      </w:r>
      <w:r>
        <w:rPr>
          <w:spacing w:val="-7"/>
        </w:rPr>
        <w:t xml:space="preserve"> </w:t>
      </w:r>
      <w:hyperlink w:anchor="_bookmark18" w:history="1">
        <w:r>
          <w:t>(1)</w:t>
        </w:r>
      </w:hyperlink>
      <w:r>
        <w:t>je</w:t>
      </w:r>
      <w:r>
        <w:rPr>
          <w:spacing w:val="-7"/>
        </w:rPr>
        <w:t xml:space="preserve"> </w:t>
      </w:r>
      <w:r>
        <w:t>důležitou</w:t>
      </w:r>
      <w:r>
        <w:rPr>
          <w:spacing w:val="-7"/>
        </w:rPr>
        <w:t xml:space="preserve"> </w:t>
      </w:r>
      <w:r>
        <w:t>součástí</w:t>
      </w:r>
      <w:r>
        <w:rPr>
          <w:spacing w:val="-6"/>
        </w:rPr>
        <w:t xml:space="preserve"> </w:t>
      </w:r>
      <w:r>
        <w:t>bezpečnosti</w:t>
      </w:r>
      <w:r>
        <w:rPr>
          <w:spacing w:val="-5"/>
        </w:rPr>
        <w:t xml:space="preserve"> </w:t>
      </w:r>
      <w:r>
        <w:t>informací,</w:t>
      </w:r>
      <w:r>
        <w:rPr>
          <w:spacing w:val="-9"/>
        </w:rPr>
        <w:t xml:space="preserve"> </w:t>
      </w:r>
      <w:r>
        <w:t>která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týká</w:t>
      </w:r>
      <w:r>
        <w:rPr>
          <w:spacing w:val="-8"/>
        </w:rPr>
        <w:t xml:space="preserve"> </w:t>
      </w:r>
      <w:r>
        <w:t>chráněného</w:t>
      </w:r>
      <w:r>
        <w:rPr>
          <w:spacing w:val="-47"/>
        </w:rPr>
        <w:t xml:space="preserve"> </w:t>
      </w:r>
      <w:r>
        <w:t xml:space="preserve">ukládání cenných nebo citlivých dat. Data </w:t>
      </w:r>
      <w:r>
        <w:t>mohou zahrnovat osobní nebo finanční informace, duševní</w:t>
      </w:r>
      <w:r>
        <w:rPr>
          <w:spacing w:val="1"/>
        </w:rPr>
        <w:t xml:space="preserve"> </w:t>
      </w:r>
      <w:r>
        <w:t>vlastnictví,</w:t>
      </w:r>
      <w:r>
        <w:rPr>
          <w:spacing w:val="-10"/>
        </w:rPr>
        <w:t xml:space="preserve"> </w:t>
      </w:r>
      <w:r>
        <w:t>obchodní</w:t>
      </w:r>
      <w:r>
        <w:rPr>
          <w:spacing w:val="-7"/>
        </w:rPr>
        <w:t xml:space="preserve"> </w:t>
      </w:r>
      <w:r>
        <w:t>tajemství</w:t>
      </w:r>
      <w:r>
        <w:rPr>
          <w:spacing w:val="-10"/>
        </w:rPr>
        <w:t xml:space="preserve"> </w:t>
      </w:r>
      <w:r>
        <w:t>nebo</w:t>
      </w:r>
      <w:r>
        <w:rPr>
          <w:spacing w:val="-8"/>
        </w:rPr>
        <w:t xml:space="preserve"> </w:t>
      </w:r>
      <w:r>
        <w:t>jiné</w:t>
      </w:r>
      <w:r>
        <w:rPr>
          <w:spacing w:val="-7"/>
        </w:rPr>
        <w:t xml:space="preserve"> </w:t>
      </w:r>
      <w:r>
        <w:t>důvěrné</w:t>
      </w:r>
      <w:r>
        <w:rPr>
          <w:spacing w:val="-10"/>
        </w:rPr>
        <w:t xml:space="preserve"> </w:t>
      </w:r>
      <w:r>
        <w:t>informace.</w:t>
      </w:r>
      <w:r>
        <w:rPr>
          <w:spacing w:val="-6"/>
        </w:rPr>
        <w:t xml:space="preserve"> </w:t>
      </w:r>
      <w:r>
        <w:t>Zabezpečené</w:t>
      </w:r>
      <w:r>
        <w:rPr>
          <w:spacing w:val="-9"/>
        </w:rPr>
        <w:t xml:space="preserve"> </w:t>
      </w:r>
      <w:r>
        <w:t>úložiště</w:t>
      </w:r>
      <w:r>
        <w:rPr>
          <w:spacing w:val="-7"/>
        </w:rPr>
        <w:t xml:space="preserve"> </w:t>
      </w:r>
      <w:r>
        <w:t>je</w:t>
      </w:r>
      <w:r>
        <w:rPr>
          <w:spacing w:val="-8"/>
        </w:rPr>
        <w:t xml:space="preserve"> </w:t>
      </w:r>
      <w:r>
        <w:t>tak</w:t>
      </w:r>
      <w:r>
        <w:rPr>
          <w:spacing w:val="-7"/>
        </w:rPr>
        <w:t xml:space="preserve"> </w:t>
      </w:r>
      <w:r>
        <w:t>nezbytné</w:t>
      </w:r>
      <w:r>
        <w:rPr>
          <w:spacing w:val="-7"/>
        </w:rPr>
        <w:t xml:space="preserve"> </w:t>
      </w:r>
      <w:r>
        <w:t>pro</w:t>
      </w:r>
      <w:r>
        <w:rPr>
          <w:spacing w:val="-48"/>
        </w:rPr>
        <w:t xml:space="preserve"> </w:t>
      </w:r>
      <w:r>
        <w:t xml:space="preserve">zajištění důvěrnosti, integrity a pro dostupnost informací. Potřeba zabezpečeného úložiště vzniká </w:t>
      </w:r>
      <w:r>
        <w:t>v</w:t>
      </w:r>
      <w:r>
        <w:rPr>
          <w:spacing w:val="1"/>
        </w:rPr>
        <w:t xml:space="preserve"> </w:t>
      </w:r>
      <w:r>
        <w:t>důsledku</w:t>
      </w:r>
      <w:r>
        <w:rPr>
          <w:spacing w:val="-4"/>
        </w:rPr>
        <w:t xml:space="preserve"> </w:t>
      </w:r>
      <w:r>
        <w:t>rostoucí</w:t>
      </w:r>
      <w:r>
        <w:rPr>
          <w:spacing w:val="-3"/>
        </w:rPr>
        <w:t xml:space="preserve"> </w:t>
      </w:r>
      <w:r>
        <w:t>závislosti</w:t>
      </w:r>
      <w:r>
        <w:rPr>
          <w:spacing w:val="-6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ukládání</w:t>
      </w:r>
      <w:r>
        <w:rPr>
          <w:spacing w:val="-3"/>
        </w:rPr>
        <w:t xml:space="preserve"> </w:t>
      </w:r>
      <w:r>
        <w:t>digitálních</w:t>
      </w:r>
      <w:r>
        <w:rPr>
          <w:spacing w:val="-4"/>
        </w:rPr>
        <w:t xml:space="preserve"> </w:t>
      </w:r>
      <w:r>
        <w:t>dat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stále</w:t>
      </w:r>
      <w:r>
        <w:rPr>
          <w:spacing w:val="-6"/>
        </w:rPr>
        <w:t xml:space="preserve"> </w:t>
      </w:r>
      <w:r>
        <w:t>rostoucích</w:t>
      </w:r>
      <w:r>
        <w:rPr>
          <w:spacing w:val="-3"/>
        </w:rPr>
        <w:t xml:space="preserve"> </w:t>
      </w:r>
      <w:r>
        <w:t>hrozeb</w:t>
      </w:r>
      <w:r>
        <w:rPr>
          <w:spacing w:val="-4"/>
        </w:rPr>
        <w:t xml:space="preserve"> </w:t>
      </w:r>
      <w:r>
        <w:t>kybernetických</w:t>
      </w:r>
      <w:r>
        <w:rPr>
          <w:spacing w:val="-4"/>
        </w:rPr>
        <w:t xml:space="preserve"> </w:t>
      </w:r>
      <w:r>
        <w:t>útoků</w:t>
      </w:r>
      <w:r>
        <w:rPr>
          <w:spacing w:val="-4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narušení bezpečnosti dat.</w:t>
      </w:r>
    </w:p>
    <w:p w14:paraId="1F93CA9A" w14:textId="77777777" w:rsidR="00BC169B" w:rsidRDefault="00BC169B" w:rsidP="004C40A6">
      <w:pPr>
        <w:pStyle w:val="BodyText"/>
        <w:ind w:left="0"/>
        <w:jc w:val="both"/>
      </w:pPr>
    </w:p>
    <w:p w14:paraId="03D033D7" w14:textId="77777777" w:rsidR="00BC169B" w:rsidRDefault="00BC169B" w:rsidP="004C40A6">
      <w:pPr>
        <w:pStyle w:val="BodyText"/>
        <w:ind w:left="0"/>
        <w:jc w:val="both"/>
        <w:rPr>
          <w:sz w:val="28"/>
        </w:rPr>
      </w:pPr>
    </w:p>
    <w:p w14:paraId="656173EE" w14:textId="77777777" w:rsidR="00BC169B" w:rsidRDefault="007C0606" w:rsidP="004C40A6">
      <w:pPr>
        <w:pStyle w:val="Heading2"/>
        <w:jc w:val="both"/>
      </w:pPr>
      <w:bookmarkStart w:id="7" w:name="_bookmark4"/>
      <w:bookmarkEnd w:id="7"/>
      <w:r>
        <w:t>Komunikace</w:t>
      </w:r>
      <w:r>
        <w:rPr>
          <w:spacing w:val="-8"/>
        </w:rPr>
        <w:t xml:space="preserve"> </w:t>
      </w:r>
      <w:r>
        <w:t>peer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peer</w:t>
      </w:r>
    </w:p>
    <w:p w14:paraId="66A94D79" w14:textId="77777777" w:rsidR="00BC169B" w:rsidRDefault="007C0606" w:rsidP="004C40A6">
      <w:pPr>
        <w:pStyle w:val="BodyText"/>
        <w:spacing w:before="23" w:line="259" w:lineRule="auto"/>
        <w:ind w:right="730" w:firstLine="707"/>
        <w:jc w:val="both"/>
      </w:pPr>
      <w:r>
        <w:rPr>
          <w:spacing w:val="-1"/>
        </w:rPr>
        <w:t>Peer-to-peer</w:t>
      </w:r>
      <w:r>
        <w:rPr>
          <w:spacing w:val="-11"/>
        </w:rPr>
        <w:t xml:space="preserve"> </w:t>
      </w:r>
      <w:r>
        <w:rPr>
          <w:spacing w:val="-1"/>
        </w:rPr>
        <w:t>(P2P)</w:t>
      </w:r>
      <w:r>
        <w:rPr>
          <w:spacing w:val="-9"/>
        </w:rPr>
        <w:t xml:space="preserve"> </w:t>
      </w:r>
      <w:hyperlink w:anchor="_bookmark19" w:history="1">
        <w:r>
          <w:rPr>
            <w:spacing w:val="-1"/>
          </w:rPr>
          <w:t>(3)</w:t>
        </w:r>
      </w:hyperlink>
      <w:r>
        <w:rPr>
          <w:spacing w:val="-1"/>
        </w:rPr>
        <w:t>je</w:t>
      </w:r>
      <w:r>
        <w:rPr>
          <w:spacing w:val="-9"/>
        </w:rPr>
        <w:t xml:space="preserve"> </w:t>
      </w:r>
      <w:r>
        <w:rPr>
          <w:spacing w:val="-1"/>
        </w:rPr>
        <w:t>model</w:t>
      </w:r>
      <w:r>
        <w:rPr>
          <w:spacing w:val="-8"/>
        </w:rPr>
        <w:t xml:space="preserve"> </w:t>
      </w:r>
      <w:r>
        <w:rPr>
          <w:spacing w:val="-1"/>
        </w:rPr>
        <w:t>komunikace,</w:t>
      </w:r>
      <w:r>
        <w:rPr>
          <w:spacing w:val="-10"/>
        </w:rPr>
        <w:t xml:space="preserve"> </w:t>
      </w:r>
      <w:r>
        <w:rPr>
          <w:spacing w:val="-1"/>
        </w:rPr>
        <w:t>ve</w:t>
      </w:r>
      <w:r>
        <w:rPr>
          <w:spacing w:val="-6"/>
        </w:rPr>
        <w:t xml:space="preserve"> </w:t>
      </w:r>
      <w:r>
        <w:rPr>
          <w:spacing w:val="-1"/>
        </w:rPr>
        <w:t>které</w:t>
      </w:r>
      <w:r>
        <w:rPr>
          <w:spacing w:val="-10"/>
        </w:rPr>
        <w:t xml:space="preserve"> </w:t>
      </w:r>
      <w:r>
        <w:rPr>
          <w:spacing w:val="-1"/>
        </w:rPr>
        <w:t>disponují</w:t>
      </w:r>
      <w:r>
        <w:rPr>
          <w:spacing w:val="-8"/>
        </w:rPr>
        <w:t xml:space="preserve"> </w:t>
      </w:r>
      <w:r>
        <w:rPr>
          <w:spacing w:val="-1"/>
        </w:rPr>
        <w:t>jednotlivé</w:t>
      </w:r>
      <w:r>
        <w:rPr>
          <w:spacing w:val="-10"/>
        </w:rPr>
        <w:t xml:space="preserve"> </w:t>
      </w:r>
      <w:r>
        <w:rPr>
          <w:spacing w:val="-1"/>
        </w:rPr>
        <w:t>strany</w:t>
      </w:r>
      <w:r>
        <w:rPr>
          <w:spacing w:val="-9"/>
        </w:rPr>
        <w:t xml:space="preserve"> </w:t>
      </w:r>
      <w:r>
        <w:rPr>
          <w:spacing w:val="-1"/>
        </w:rPr>
        <w:t>rovnoměrnými</w:t>
      </w:r>
      <w:r>
        <w:t xml:space="preserve"> možnostmi a kterákoli z nich může iniciovat komunikační relaci. Při tomto typu komunikace každý</w:t>
      </w:r>
      <w:r>
        <w:rPr>
          <w:spacing w:val="1"/>
        </w:rPr>
        <w:t xml:space="preserve"> </w:t>
      </w:r>
      <w:r>
        <w:t>počítač funguje jako klient i server zároveň a umožňuj</w:t>
      </w:r>
      <w:r>
        <w:t>e přímou výměnu dat mezi nimi. U komunikace</w:t>
      </w:r>
      <w:r>
        <w:rPr>
          <w:spacing w:val="1"/>
        </w:rPr>
        <w:t xml:space="preserve"> </w:t>
      </w:r>
      <w:r>
        <w:t>klient-klient je nevýhodou, že soubory nejsou centrálně zálohovány a uspořádány v konkrétní sdílené</w:t>
      </w:r>
      <w:r>
        <w:rPr>
          <w:spacing w:val="1"/>
        </w:rPr>
        <w:t xml:space="preserve"> </w:t>
      </w:r>
      <w:r>
        <w:t>oblasti, ale jsou ukládány v samostatných počítačích. Výhodou je že sítě pracují bez serveru, kde díky</w:t>
      </w:r>
      <w:r>
        <w:rPr>
          <w:spacing w:val="1"/>
        </w:rPr>
        <w:t xml:space="preserve"> </w:t>
      </w:r>
      <w:r>
        <w:t>tomu</w:t>
      </w:r>
      <w:r>
        <w:rPr>
          <w:spacing w:val="-3"/>
        </w:rPr>
        <w:t xml:space="preserve"> </w:t>
      </w:r>
      <w:r>
        <w:t>není</w:t>
      </w:r>
      <w:r>
        <w:rPr>
          <w:spacing w:val="-3"/>
        </w:rPr>
        <w:t xml:space="preserve"> </w:t>
      </w:r>
      <w:r>
        <w:t>nutnost</w:t>
      </w:r>
      <w:r>
        <w:rPr>
          <w:spacing w:val="-2"/>
        </w:rPr>
        <w:t xml:space="preserve"> </w:t>
      </w:r>
      <w:r>
        <w:t>správce</w:t>
      </w:r>
      <w:r>
        <w:rPr>
          <w:spacing w:val="-4"/>
        </w:rPr>
        <w:t xml:space="preserve"> </w:t>
      </w:r>
      <w:r>
        <w:t>serveru,</w:t>
      </w:r>
      <w:r>
        <w:rPr>
          <w:spacing w:val="-2"/>
        </w:rPr>
        <w:t xml:space="preserve"> </w:t>
      </w:r>
      <w:r>
        <w:t>jelikož</w:t>
      </w:r>
      <w:r>
        <w:rPr>
          <w:spacing w:val="-3"/>
        </w:rPr>
        <w:t xml:space="preserve"> </w:t>
      </w:r>
      <w:r>
        <w:t>každý</w:t>
      </w:r>
      <w:r>
        <w:rPr>
          <w:spacing w:val="-1"/>
        </w:rPr>
        <w:t xml:space="preserve"> </w:t>
      </w:r>
      <w:r>
        <w:t>uživatel</w:t>
      </w:r>
      <w:r>
        <w:rPr>
          <w:spacing w:val="-2"/>
        </w:rPr>
        <w:t xml:space="preserve"> </w:t>
      </w:r>
      <w:r>
        <w:t>má</w:t>
      </w:r>
      <w:r>
        <w:rPr>
          <w:spacing w:val="-2"/>
        </w:rPr>
        <w:t xml:space="preserve"> </w:t>
      </w:r>
      <w:r>
        <w:t>ve</w:t>
      </w:r>
      <w:r>
        <w:rPr>
          <w:spacing w:val="-1"/>
        </w:rPr>
        <w:t xml:space="preserve"> </w:t>
      </w:r>
      <w:r>
        <w:t>správě</w:t>
      </w:r>
      <w:r>
        <w:rPr>
          <w:spacing w:val="-4"/>
        </w:rPr>
        <w:t xml:space="preserve"> </w:t>
      </w:r>
      <w:r>
        <w:t>svůj</w:t>
      </w:r>
      <w:r>
        <w:rPr>
          <w:spacing w:val="-2"/>
        </w:rPr>
        <w:t xml:space="preserve"> </w:t>
      </w:r>
      <w:r>
        <w:t>počítač</w:t>
      </w:r>
    </w:p>
    <w:p w14:paraId="080DF6E6" w14:textId="77777777" w:rsidR="00BC169B" w:rsidRDefault="007C0606" w:rsidP="004C40A6">
      <w:pPr>
        <w:pStyle w:val="BodyText"/>
        <w:spacing w:before="159" w:line="259" w:lineRule="auto"/>
        <w:ind w:right="732"/>
        <w:jc w:val="both"/>
      </w:pPr>
      <w:r>
        <w:t>Klienti přitom působí jako pracovní stanice, přičemž nesdílejí informační a komunikační zdroje. Také</w:t>
      </w:r>
      <w:r>
        <w:rPr>
          <w:spacing w:val="1"/>
        </w:rPr>
        <w:t xml:space="preserve"> </w:t>
      </w:r>
      <w:r>
        <w:t xml:space="preserve">mohou lépe provádět aktualizaci aplikací a souborů, protože tyto soubory </w:t>
      </w:r>
      <w:r>
        <w:t>jsou ukládány pouze na</w:t>
      </w:r>
      <w:r>
        <w:rPr>
          <w:spacing w:val="1"/>
        </w:rPr>
        <w:t xml:space="preserve"> </w:t>
      </w:r>
      <w:r>
        <w:t>jednom</w:t>
      </w:r>
      <w:r>
        <w:rPr>
          <w:spacing w:val="-3"/>
        </w:rPr>
        <w:t xml:space="preserve"> </w:t>
      </w:r>
      <w:r>
        <w:t>jediném</w:t>
      </w:r>
      <w:r>
        <w:rPr>
          <w:spacing w:val="-1"/>
        </w:rPr>
        <w:t xml:space="preserve"> </w:t>
      </w:r>
      <w:r>
        <w:t>počítači</w:t>
      </w:r>
    </w:p>
    <w:p w14:paraId="1AC5842A" w14:textId="77777777" w:rsidR="00BC169B" w:rsidRDefault="007C0606" w:rsidP="004C40A6">
      <w:pPr>
        <w:pStyle w:val="Heading2"/>
        <w:spacing w:before="162"/>
        <w:jc w:val="both"/>
      </w:pPr>
      <w:bookmarkStart w:id="8" w:name="_bookmark5"/>
      <w:bookmarkEnd w:id="8"/>
      <w:r>
        <w:rPr>
          <w:spacing w:val="-1"/>
        </w:rPr>
        <w:t>Symetrická</w:t>
      </w:r>
      <w:r>
        <w:rPr>
          <w:spacing w:val="-9"/>
        </w:rPr>
        <w:t xml:space="preserve"> </w:t>
      </w:r>
      <w:r>
        <w:rPr>
          <w:spacing w:val="-1"/>
        </w:rPr>
        <w:t>kryptografie</w:t>
      </w:r>
    </w:p>
    <w:p w14:paraId="266BF1FC" w14:textId="77777777" w:rsidR="00BC169B" w:rsidRDefault="007C0606" w:rsidP="004C40A6">
      <w:pPr>
        <w:pStyle w:val="BodyText"/>
        <w:spacing w:before="23" w:line="259" w:lineRule="auto"/>
        <w:ind w:right="731" w:firstLine="707"/>
        <w:jc w:val="both"/>
      </w:pPr>
      <w:r>
        <w:rPr>
          <w:spacing w:val="-1"/>
        </w:rPr>
        <w:t>Symetrická</w:t>
      </w:r>
      <w:r>
        <w:rPr>
          <w:spacing w:val="-10"/>
        </w:rPr>
        <w:t xml:space="preserve"> </w:t>
      </w:r>
      <w:r>
        <w:rPr>
          <w:spacing w:val="-1"/>
        </w:rPr>
        <w:t>kryptografie</w:t>
      </w:r>
      <w:r>
        <w:rPr>
          <w:spacing w:val="-8"/>
        </w:rPr>
        <w:t xml:space="preserve"> </w:t>
      </w:r>
      <w:hyperlink w:anchor="_bookmark20" w:history="1">
        <w:r>
          <w:rPr>
            <w:spacing w:val="-1"/>
          </w:rPr>
          <w:t>(4)</w:t>
        </w:r>
        <w:r>
          <w:rPr>
            <w:spacing w:val="-11"/>
          </w:rPr>
          <w:t xml:space="preserve"> </w:t>
        </w:r>
      </w:hyperlink>
      <w:r>
        <w:rPr>
          <w:spacing w:val="-1"/>
        </w:rPr>
        <w:t>využívá</w:t>
      </w:r>
      <w:r>
        <w:rPr>
          <w:spacing w:val="-9"/>
        </w:rPr>
        <w:t xml:space="preserve"> </w:t>
      </w:r>
      <w:r>
        <w:rPr>
          <w:spacing w:val="-1"/>
        </w:rPr>
        <w:t>k</w:t>
      </w:r>
      <w:r>
        <w:rPr>
          <w:spacing w:val="-10"/>
        </w:rPr>
        <w:t xml:space="preserve"> </w:t>
      </w:r>
      <w:r>
        <w:rPr>
          <w:spacing w:val="-1"/>
        </w:rPr>
        <w:t>šifrování</w:t>
      </w:r>
      <w:r>
        <w:rPr>
          <w:spacing w:val="-9"/>
        </w:rPr>
        <w:t xml:space="preserve"> </w:t>
      </w:r>
      <w:r>
        <w:rPr>
          <w:spacing w:val="-1"/>
        </w:rPr>
        <w:t>i</w:t>
      </w:r>
      <w:r>
        <w:rPr>
          <w:spacing w:val="-10"/>
        </w:rPr>
        <w:t xml:space="preserve"> </w:t>
      </w:r>
      <w:r>
        <w:rPr>
          <w:spacing w:val="-1"/>
        </w:rPr>
        <w:t>dešifrování</w:t>
      </w:r>
      <w:r>
        <w:rPr>
          <w:spacing w:val="-9"/>
        </w:rPr>
        <w:t xml:space="preserve"> </w:t>
      </w:r>
      <w:r>
        <w:t>elektronické</w:t>
      </w:r>
      <w:r>
        <w:rPr>
          <w:spacing w:val="-9"/>
        </w:rPr>
        <w:t xml:space="preserve"> </w:t>
      </w:r>
      <w:r>
        <w:t>informace</w:t>
      </w:r>
      <w:r>
        <w:rPr>
          <w:spacing w:val="-11"/>
        </w:rPr>
        <w:t xml:space="preserve"> </w:t>
      </w:r>
      <w:r>
        <w:t>pouze</w:t>
      </w:r>
      <w:r>
        <w:rPr>
          <w:spacing w:val="-9"/>
        </w:rPr>
        <w:t xml:space="preserve"> </w:t>
      </w:r>
      <w:r>
        <w:t>jeden</w:t>
      </w:r>
      <w:r>
        <w:rPr>
          <w:spacing w:val="-47"/>
        </w:rPr>
        <w:t xml:space="preserve"> </w:t>
      </w:r>
      <w:r>
        <w:t xml:space="preserve">klíč (tajný klíč). </w:t>
      </w:r>
      <w:r>
        <w:t>Subjekty komunikující prostřednictvím symetrického šifrování si musí vyměnit klíč, aby</w:t>
      </w:r>
      <w:r>
        <w:rPr>
          <w:spacing w:val="-48"/>
        </w:rPr>
        <w:t xml:space="preserve"> </w:t>
      </w:r>
      <w:r>
        <w:t>jej</w:t>
      </w:r>
      <w:r>
        <w:rPr>
          <w:spacing w:val="1"/>
        </w:rPr>
        <w:t xml:space="preserve"> </w:t>
      </w:r>
      <w:r>
        <w:t>bylo</w:t>
      </w:r>
      <w:r>
        <w:rPr>
          <w:spacing w:val="1"/>
        </w:rPr>
        <w:t xml:space="preserve"> </w:t>
      </w:r>
      <w:r>
        <w:t>možné</w:t>
      </w:r>
      <w:r>
        <w:rPr>
          <w:spacing w:val="1"/>
        </w:rPr>
        <w:t xml:space="preserve"> </w:t>
      </w:r>
      <w:r>
        <w:t>použít</w:t>
      </w:r>
      <w:r>
        <w:rPr>
          <w:spacing w:val="1"/>
        </w:rPr>
        <w:t xml:space="preserve"> </w:t>
      </w:r>
      <w:r>
        <w:t>při</w:t>
      </w:r>
      <w:r>
        <w:rPr>
          <w:spacing w:val="1"/>
        </w:rPr>
        <w:t xml:space="preserve"> </w:t>
      </w:r>
      <w:r>
        <w:t>dešifrování.</w:t>
      </w:r>
      <w:r>
        <w:rPr>
          <w:spacing w:val="1"/>
        </w:rPr>
        <w:t xml:space="preserve"> </w:t>
      </w:r>
      <w:r>
        <w:t>Využíváním</w:t>
      </w:r>
      <w:r>
        <w:rPr>
          <w:spacing w:val="1"/>
        </w:rPr>
        <w:t xml:space="preserve"> </w:t>
      </w:r>
      <w:r>
        <w:t>algoritmů</w:t>
      </w:r>
      <w:r>
        <w:rPr>
          <w:spacing w:val="1"/>
        </w:rPr>
        <w:t xml:space="preserve"> </w:t>
      </w:r>
      <w:r>
        <w:t>symetrického</w:t>
      </w:r>
      <w:r>
        <w:rPr>
          <w:spacing w:val="1"/>
        </w:rPr>
        <w:t xml:space="preserve"> </w:t>
      </w:r>
      <w:r>
        <w:t>šifrování</w:t>
      </w:r>
      <w:r>
        <w:rPr>
          <w:spacing w:val="1"/>
        </w:rPr>
        <w:t xml:space="preserve"> </w:t>
      </w:r>
      <w:r>
        <w:t>jsou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"zakódována"</w:t>
      </w:r>
      <w:r>
        <w:rPr>
          <w:spacing w:val="21"/>
        </w:rPr>
        <w:t xml:space="preserve"> </w:t>
      </w:r>
      <w:r>
        <w:t>takovým</w:t>
      </w:r>
      <w:r>
        <w:rPr>
          <w:spacing w:val="20"/>
        </w:rPr>
        <w:t xml:space="preserve"> </w:t>
      </w:r>
      <w:r>
        <w:t>způsobem,</w:t>
      </w:r>
      <w:r>
        <w:rPr>
          <w:spacing w:val="22"/>
        </w:rPr>
        <w:t xml:space="preserve"> </w:t>
      </w:r>
      <w:r>
        <w:t>že</w:t>
      </w:r>
      <w:r>
        <w:rPr>
          <w:spacing w:val="22"/>
        </w:rPr>
        <w:t xml:space="preserve"> </w:t>
      </w:r>
      <w:r>
        <w:t>je</w:t>
      </w:r>
      <w:r>
        <w:rPr>
          <w:spacing w:val="22"/>
        </w:rPr>
        <w:t xml:space="preserve"> </w:t>
      </w:r>
      <w:r>
        <w:t>nemůže</w:t>
      </w:r>
      <w:r>
        <w:rPr>
          <w:spacing w:val="22"/>
        </w:rPr>
        <w:t xml:space="preserve"> </w:t>
      </w:r>
      <w:r>
        <w:t>rozpoznat</w:t>
      </w:r>
      <w:r>
        <w:rPr>
          <w:spacing w:val="22"/>
        </w:rPr>
        <w:t xml:space="preserve"> </w:t>
      </w:r>
      <w:r>
        <w:t>žádná</w:t>
      </w:r>
      <w:r>
        <w:rPr>
          <w:spacing w:val="22"/>
        </w:rPr>
        <w:t xml:space="preserve"> </w:t>
      </w:r>
      <w:r>
        <w:t>osoba,</w:t>
      </w:r>
      <w:r>
        <w:rPr>
          <w:spacing w:val="21"/>
        </w:rPr>
        <w:t xml:space="preserve"> </w:t>
      </w:r>
      <w:r>
        <w:t>která</w:t>
      </w:r>
      <w:r>
        <w:rPr>
          <w:spacing w:val="19"/>
        </w:rPr>
        <w:t xml:space="preserve"> </w:t>
      </w:r>
      <w:r>
        <w:t>ned</w:t>
      </w:r>
      <w:r>
        <w:t>isponuje</w:t>
      </w:r>
      <w:r>
        <w:rPr>
          <w:spacing w:val="21"/>
        </w:rPr>
        <w:t xml:space="preserve"> </w:t>
      </w:r>
      <w:r>
        <w:t>tajným</w:t>
      </w:r>
    </w:p>
    <w:p w14:paraId="162F2944" w14:textId="77777777" w:rsidR="00BC169B" w:rsidRDefault="00BC169B" w:rsidP="004C40A6">
      <w:pPr>
        <w:spacing w:line="259" w:lineRule="auto"/>
        <w:jc w:val="both"/>
        <w:sectPr w:rsidR="00BC169B">
          <w:pgSz w:w="11910" w:h="16840"/>
          <w:pgMar w:top="1360" w:right="680" w:bottom="1200" w:left="1300" w:header="169" w:footer="1000" w:gutter="0"/>
          <w:cols w:space="708"/>
        </w:sectPr>
      </w:pPr>
    </w:p>
    <w:p w14:paraId="2A4ECB94" w14:textId="77777777" w:rsidR="00BC169B" w:rsidRDefault="007C0606" w:rsidP="004C40A6">
      <w:pPr>
        <w:pStyle w:val="BodyText"/>
        <w:spacing w:before="46" w:line="259" w:lineRule="auto"/>
        <w:ind w:right="735"/>
        <w:jc w:val="both"/>
      </w:pPr>
      <w:r>
        <w:lastRenderedPageBreak/>
        <w:t>klíčem k dešifrování. Po obdržení zprávy určeným příjemcem, který vlastní klíč, algoritmus obrátí svůj</w:t>
      </w:r>
      <w:r>
        <w:rPr>
          <w:spacing w:val="1"/>
        </w:rPr>
        <w:t xml:space="preserve"> </w:t>
      </w:r>
      <w:r>
        <w:t>postup</w:t>
      </w:r>
      <w:r>
        <w:rPr>
          <w:spacing w:val="-2"/>
        </w:rPr>
        <w:t xml:space="preserve"> </w:t>
      </w:r>
      <w:r>
        <w:t>tak, aby</w:t>
      </w:r>
      <w:r>
        <w:rPr>
          <w:spacing w:val="-1"/>
        </w:rPr>
        <w:t xml:space="preserve"> </w:t>
      </w:r>
      <w:r>
        <w:t>se zpráva</w:t>
      </w:r>
      <w:r>
        <w:rPr>
          <w:spacing w:val="-3"/>
        </w:rPr>
        <w:t xml:space="preserve"> </w:t>
      </w:r>
      <w:r>
        <w:t>vrátila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své</w:t>
      </w:r>
      <w:r>
        <w:rPr>
          <w:spacing w:val="-3"/>
        </w:rPr>
        <w:t xml:space="preserve"> </w:t>
      </w:r>
      <w:r>
        <w:t>původní čitelné podoby.</w:t>
      </w:r>
    </w:p>
    <w:p w14:paraId="2BE4B73F" w14:textId="77777777" w:rsidR="00BC169B" w:rsidRDefault="007C0606" w:rsidP="004C40A6">
      <w:pPr>
        <w:pStyle w:val="BodyText"/>
        <w:spacing w:before="162" w:line="259" w:lineRule="auto"/>
        <w:ind w:right="737" w:firstLine="707"/>
        <w:jc w:val="both"/>
      </w:pPr>
      <w:r>
        <w:t xml:space="preserve">Symetrická kryptografie je účinným nástrojem pro </w:t>
      </w:r>
      <w:r>
        <w:t>bezpečnou komunikaci, ale zároveň není</w:t>
      </w:r>
      <w:r>
        <w:rPr>
          <w:spacing w:val="1"/>
        </w:rPr>
        <w:t xml:space="preserve"> </w:t>
      </w:r>
      <w:r>
        <w:t xml:space="preserve">nezranitelná. Mezi hlavní zranitelnosti symetrické kryptografie </w:t>
      </w:r>
      <w:proofErr w:type="gramStart"/>
      <w:r>
        <w:t>patří</w:t>
      </w:r>
      <w:proofErr w:type="gramEnd"/>
      <w:r>
        <w:t>: Distribuce klíčů, Správa klíčů,</w:t>
      </w:r>
      <w:r>
        <w:rPr>
          <w:spacing w:val="1"/>
        </w:rPr>
        <w:t xml:space="preserve"> </w:t>
      </w:r>
      <w:r>
        <w:t>Opakované použití</w:t>
      </w:r>
      <w:r>
        <w:rPr>
          <w:spacing w:val="-1"/>
        </w:rPr>
        <w:t xml:space="preserve"> </w:t>
      </w:r>
      <w:r>
        <w:t>klíče,</w:t>
      </w:r>
      <w:r>
        <w:rPr>
          <w:spacing w:val="-3"/>
        </w:rPr>
        <w:t xml:space="preserve"> </w:t>
      </w:r>
      <w:r>
        <w:t>Kryptoanalýza,</w:t>
      </w:r>
      <w:r>
        <w:rPr>
          <w:spacing w:val="-3"/>
        </w:rPr>
        <w:t xml:space="preserve"> </w:t>
      </w:r>
      <w:r>
        <w:t>Hrozby</w:t>
      </w:r>
      <w:r>
        <w:rPr>
          <w:spacing w:val="-3"/>
        </w:rPr>
        <w:t xml:space="preserve"> </w:t>
      </w:r>
      <w:r>
        <w:t>zevnitř</w:t>
      </w:r>
    </w:p>
    <w:p w14:paraId="0056B47F" w14:textId="77777777" w:rsidR="00BC169B" w:rsidRDefault="007C0606" w:rsidP="004C40A6">
      <w:pPr>
        <w:pStyle w:val="Heading4"/>
        <w:jc w:val="both"/>
      </w:pPr>
      <w:r>
        <w:t>Rozdělení:</w:t>
      </w:r>
    </w:p>
    <w:p w14:paraId="19571FFD" w14:textId="77777777" w:rsidR="00BC169B" w:rsidRDefault="007C0606" w:rsidP="004C40A6">
      <w:pPr>
        <w:pStyle w:val="ListParagraph"/>
        <w:numPr>
          <w:ilvl w:val="0"/>
          <w:numId w:val="3"/>
        </w:numPr>
        <w:tabs>
          <w:tab w:val="left" w:pos="836"/>
          <w:tab w:val="left" w:pos="837"/>
        </w:tabs>
        <w:spacing w:before="181"/>
        <w:ind w:hanging="361"/>
        <w:jc w:val="both"/>
      </w:pPr>
      <w:r>
        <w:t>Blokové</w:t>
      </w:r>
      <w:r>
        <w:rPr>
          <w:spacing w:val="-8"/>
        </w:rPr>
        <w:t xml:space="preserve"> </w:t>
      </w:r>
      <w:r>
        <w:t>šifry</w:t>
      </w:r>
    </w:p>
    <w:p w14:paraId="3E72FB10" w14:textId="77777777" w:rsidR="00BC169B" w:rsidRDefault="007C0606" w:rsidP="004C40A6">
      <w:pPr>
        <w:pStyle w:val="ListParagraph"/>
        <w:numPr>
          <w:ilvl w:val="1"/>
          <w:numId w:val="3"/>
        </w:numPr>
        <w:tabs>
          <w:tab w:val="left" w:pos="1557"/>
        </w:tabs>
        <w:spacing w:before="22"/>
        <w:ind w:hanging="361"/>
        <w:jc w:val="both"/>
      </w:pPr>
      <w:proofErr w:type="spellStart"/>
      <w:r>
        <w:t>Advanced</w:t>
      </w:r>
      <w:proofErr w:type="spellEnd"/>
      <w:r>
        <w:rPr>
          <w:spacing w:val="-5"/>
        </w:rPr>
        <w:t xml:space="preserve"> </w:t>
      </w:r>
      <w:proofErr w:type="spellStart"/>
      <w:r>
        <w:t>Encryption</w:t>
      </w:r>
      <w:proofErr w:type="spellEnd"/>
      <w:r>
        <w:rPr>
          <w:spacing w:val="-6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(AES)</w:t>
      </w:r>
    </w:p>
    <w:p w14:paraId="5C1667F6" w14:textId="77777777" w:rsidR="00BC169B" w:rsidRDefault="007C0606" w:rsidP="004C40A6">
      <w:pPr>
        <w:pStyle w:val="ListParagraph"/>
        <w:numPr>
          <w:ilvl w:val="1"/>
          <w:numId w:val="3"/>
        </w:numPr>
        <w:tabs>
          <w:tab w:val="left" w:pos="1557"/>
        </w:tabs>
        <w:spacing w:before="12"/>
        <w:ind w:hanging="361"/>
        <w:jc w:val="both"/>
      </w:pPr>
      <w:proofErr w:type="spellStart"/>
      <w:r>
        <w:t>Blowfish</w:t>
      </w:r>
      <w:proofErr w:type="spellEnd"/>
    </w:p>
    <w:p w14:paraId="629F41E6" w14:textId="77777777" w:rsidR="00BC169B" w:rsidRDefault="007C0606" w:rsidP="004C40A6">
      <w:pPr>
        <w:pStyle w:val="ListParagraph"/>
        <w:numPr>
          <w:ilvl w:val="1"/>
          <w:numId w:val="3"/>
        </w:numPr>
        <w:tabs>
          <w:tab w:val="left" w:pos="1557"/>
        </w:tabs>
        <w:spacing w:before="15"/>
        <w:ind w:hanging="361"/>
        <w:jc w:val="both"/>
      </w:pPr>
      <w:r>
        <w:t>Data</w:t>
      </w:r>
      <w:r>
        <w:rPr>
          <w:spacing w:val="-7"/>
        </w:rPr>
        <w:t xml:space="preserve"> </w:t>
      </w:r>
      <w:proofErr w:type="spellStart"/>
      <w:r>
        <w:t>Encryption</w:t>
      </w:r>
      <w:proofErr w:type="spellEnd"/>
      <w:r>
        <w:rPr>
          <w:spacing w:val="-7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(DES)</w:t>
      </w:r>
    </w:p>
    <w:p w14:paraId="12B00639" w14:textId="77777777" w:rsidR="00BC169B" w:rsidRDefault="007C0606" w:rsidP="004C40A6">
      <w:pPr>
        <w:pStyle w:val="ListParagraph"/>
        <w:numPr>
          <w:ilvl w:val="1"/>
          <w:numId w:val="3"/>
        </w:numPr>
        <w:tabs>
          <w:tab w:val="left" w:pos="1557"/>
        </w:tabs>
        <w:spacing w:before="15"/>
        <w:ind w:hanging="361"/>
        <w:jc w:val="both"/>
      </w:pPr>
      <w:proofErr w:type="spellStart"/>
      <w:r>
        <w:t>Rivest</w:t>
      </w:r>
      <w:proofErr w:type="spellEnd"/>
      <w:r>
        <w:rPr>
          <w:spacing w:val="-3"/>
        </w:rPr>
        <w:t xml:space="preserve"> </w:t>
      </w:r>
      <w:proofErr w:type="spellStart"/>
      <w:r>
        <w:t>Cipher</w:t>
      </w:r>
      <w:proofErr w:type="spellEnd"/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(RC2)</w:t>
      </w:r>
    </w:p>
    <w:p w14:paraId="05EB813E" w14:textId="77777777" w:rsidR="00BC169B" w:rsidRDefault="007C0606" w:rsidP="004C40A6">
      <w:pPr>
        <w:pStyle w:val="ListParagraph"/>
        <w:numPr>
          <w:ilvl w:val="1"/>
          <w:numId w:val="3"/>
        </w:numPr>
        <w:tabs>
          <w:tab w:val="left" w:pos="1557"/>
        </w:tabs>
        <w:spacing w:before="15"/>
        <w:ind w:hanging="361"/>
        <w:jc w:val="both"/>
      </w:pPr>
      <w:r>
        <w:t>RC5</w:t>
      </w:r>
    </w:p>
    <w:p w14:paraId="36C9D468" w14:textId="77777777" w:rsidR="00BC169B" w:rsidRDefault="007C0606" w:rsidP="004C40A6">
      <w:pPr>
        <w:pStyle w:val="ListParagraph"/>
        <w:numPr>
          <w:ilvl w:val="1"/>
          <w:numId w:val="3"/>
        </w:numPr>
        <w:tabs>
          <w:tab w:val="left" w:pos="1557"/>
        </w:tabs>
        <w:spacing w:before="13"/>
        <w:ind w:hanging="361"/>
        <w:jc w:val="both"/>
      </w:pPr>
      <w:r>
        <w:t>Triple</w:t>
      </w:r>
      <w:r>
        <w:rPr>
          <w:spacing w:val="-7"/>
        </w:rPr>
        <w:t xml:space="preserve"> </w:t>
      </w:r>
      <w:r>
        <w:t>DES</w:t>
      </w:r>
    </w:p>
    <w:p w14:paraId="77E66C0D" w14:textId="77777777" w:rsidR="00BC169B" w:rsidRDefault="007C0606" w:rsidP="004C40A6">
      <w:pPr>
        <w:pStyle w:val="ListParagraph"/>
        <w:numPr>
          <w:ilvl w:val="0"/>
          <w:numId w:val="3"/>
        </w:numPr>
        <w:tabs>
          <w:tab w:val="left" w:pos="836"/>
          <w:tab w:val="left" w:pos="837"/>
        </w:tabs>
        <w:spacing w:before="15"/>
        <w:ind w:hanging="361"/>
        <w:jc w:val="both"/>
      </w:pPr>
      <w:r>
        <w:t>Proudové</w:t>
      </w:r>
      <w:r>
        <w:rPr>
          <w:spacing w:val="-7"/>
        </w:rPr>
        <w:t xml:space="preserve"> </w:t>
      </w:r>
      <w:r>
        <w:t>šifry</w:t>
      </w:r>
    </w:p>
    <w:p w14:paraId="5DCC197E" w14:textId="77777777" w:rsidR="00BC169B" w:rsidRDefault="007C0606" w:rsidP="004C40A6">
      <w:pPr>
        <w:pStyle w:val="ListParagraph"/>
        <w:numPr>
          <w:ilvl w:val="1"/>
          <w:numId w:val="3"/>
        </w:numPr>
        <w:tabs>
          <w:tab w:val="left" w:pos="1557"/>
        </w:tabs>
        <w:spacing w:before="22"/>
        <w:ind w:hanging="361"/>
        <w:jc w:val="both"/>
      </w:pPr>
      <w:r>
        <w:t>FISH</w:t>
      </w:r>
    </w:p>
    <w:p w14:paraId="79FAF0D4" w14:textId="77777777" w:rsidR="00BC169B" w:rsidRDefault="007C0606" w:rsidP="004C40A6">
      <w:pPr>
        <w:pStyle w:val="ListParagraph"/>
        <w:numPr>
          <w:ilvl w:val="1"/>
          <w:numId w:val="3"/>
        </w:numPr>
        <w:tabs>
          <w:tab w:val="left" w:pos="1557"/>
        </w:tabs>
        <w:spacing w:before="15"/>
        <w:ind w:hanging="361"/>
        <w:jc w:val="both"/>
      </w:pPr>
      <w:r>
        <w:t>RC4</w:t>
      </w:r>
    </w:p>
    <w:p w14:paraId="2AF5F119" w14:textId="77777777" w:rsidR="00BC169B" w:rsidRDefault="00BC169B" w:rsidP="004C40A6">
      <w:pPr>
        <w:pStyle w:val="BodyText"/>
        <w:ind w:left="0"/>
        <w:jc w:val="both"/>
        <w:rPr>
          <w:sz w:val="24"/>
        </w:rPr>
      </w:pPr>
    </w:p>
    <w:p w14:paraId="382F1E21" w14:textId="77777777" w:rsidR="00BC169B" w:rsidRDefault="007C0606" w:rsidP="004C40A6">
      <w:pPr>
        <w:pStyle w:val="Heading2"/>
        <w:spacing w:before="173"/>
        <w:jc w:val="both"/>
      </w:pPr>
      <w:bookmarkStart w:id="9" w:name="_bookmark6"/>
      <w:bookmarkEnd w:id="9"/>
      <w:proofErr w:type="spellStart"/>
      <w:r>
        <w:t>Advanced</w:t>
      </w:r>
      <w:proofErr w:type="spellEnd"/>
      <w:r>
        <w:rPr>
          <w:spacing w:val="-11"/>
        </w:rPr>
        <w:t xml:space="preserve"> </w:t>
      </w:r>
      <w:proofErr w:type="spellStart"/>
      <w:r>
        <w:t>Encryption</w:t>
      </w:r>
      <w:proofErr w:type="spellEnd"/>
      <w:r>
        <w:rPr>
          <w:spacing w:val="-8"/>
        </w:rPr>
        <w:t xml:space="preserve"> </w:t>
      </w:r>
      <w:r>
        <w:t>Standard</w:t>
      </w:r>
      <w:r>
        <w:rPr>
          <w:spacing w:val="-9"/>
        </w:rPr>
        <w:t xml:space="preserve"> </w:t>
      </w:r>
      <w:r>
        <w:t>(AES)</w:t>
      </w:r>
    </w:p>
    <w:p w14:paraId="02A3ADDC" w14:textId="77777777" w:rsidR="00BC169B" w:rsidRDefault="007C0606" w:rsidP="004C40A6">
      <w:pPr>
        <w:pStyle w:val="BodyText"/>
        <w:spacing w:before="21" w:line="259" w:lineRule="auto"/>
        <w:ind w:right="736" w:firstLine="707"/>
        <w:jc w:val="both"/>
      </w:pPr>
      <w:r>
        <w:t xml:space="preserve">AES </w:t>
      </w:r>
      <w:hyperlink w:anchor="_bookmark21" w:history="1">
        <w:r>
          <w:t>(5)j</w:t>
        </w:r>
      </w:hyperlink>
      <w:r>
        <w:t>e nejrozšířenější symetrická šifra v současné době.</w:t>
      </w:r>
      <w:r>
        <w:rPr>
          <w:spacing w:val="1"/>
        </w:rPr>
        <w:t xml:space="preserve"> </w:t>
      </w:r>
      <w:r>
        <w:t>Na rozdíl od DES, mohou být klíč a</w:t>
      </w:r>
      <w:r>
        <w:rPr>
          <w:spacing w:val="-47"/>
        </w:rPr>
        <w:t xml:space="preserve"> </w:t>
      </w:r>
      <w:r>
        <w:t>bloky</w:t>
      </w:r>
      <w:r>
        <w:rPr>
          <w:spacing w:val="-6"/>
        </w:rPr>
        <w:t xml:space="preserve"> </w:t>
      </w:r>
      <w:r>
        <w:t>nezávisle</w:t>
      </w:r>
      <w:r>
        <w:rPr>
          <w:spacing w:val="-5"/>
        </w:rPr>
        <w:t xml:space="preserve"> </w:t>
      </w:r>
      <w:r>
        <w:t>zvoleny.</w:t>
      </w:r>
      <w:r>
        <w:rPr>
          <w:spacing w:val="-7"/>
        </w:rPr>
        <w:t xml:space="preserve"> </w:t>
      </w:r>
      <w:r>
        <w:t>Velikosti</w:t>
      </w:r>
      <w:r>
        <w:rPr>
          <w:spacing w:val="-5"/>
        </w:rPr>
        <w:t xml:space="preserve"> </w:t>
      </w:r>
      <w:r>
        <w:t>klíče</w:t>
      </w:r>
      <w:r>
        <w:rPr>
          <w:spacing w:val="-5"/>
        </w:rPr>
        <w:t xml:space="preserve"> </w:t>
      </w:r>
      <w:r>
        <w:t>mohou</w:t>
      </w:r>
      <w:r>
        <w:rPr>
          <w:spacing w:val="-8"/>
        </w:rPr>
        <w:t xml:space="preserve"> </w:t>
      </w:r>
      <w:r>
        <w:t>být</w:t>
      </w:r>
      <w:r>
        <w:rPr>
          <w:spacing w:val="-5"/>
        </w:rPr>
        <w:t xml:space="preserve"> </w:t>
      </w:r>
      <w:r>
        <w:t>128,</w:t>
      </w:r>
      <w:r>
        <w:rPr>
          <w:spacing w:val="-8"/>
        </w:rPr>
        <w:t xml:space="preserve"> </w:t>
      </w:r>
      <w:r>
        <w:t>192</w:t>
      </w:r>
      <w:r>
        <w:rPr>
          <w:spacing w:val="-4"/>
        </w:rPr>
        <w:t xml:space="preserve"> </w:t>
      </w:r>
      <w:r>
        <w:t>nebo</w:t>
      </w:r>
      <w:r>
        <w:rPr>
          <w:spacing w:val="-2"/>
        </w:rPr>
        <w:t xml:space="preserve"> </w:t>
      </w:r>
      <w:r>
        <w:t>256</w:t>
      </w:r>
      <w:r>
        <w:rPr>
          <w:spacing w:val="-6"/>
        </w:rPr>
        <w:t xml:space="preserve"> </w:t>
      </w:r>
      <w:r>
        <w:t>bitu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velikost</w:t>
      </w:r>
      <w:r>
        <w:rPr>
          <w:spacing w:val="-3"/>
        </w:rPr>
        <w:t xml:space="preserve"> </w:t>
      </w:r>
      <w:r>
        <w:t>bloku</w:t>
      </w:r>
      <w:r>
        <w:rPr>
          <w:spacing w:val="-5"/>
        </w:rPr>
        <w:t xml:space="preserve"> </w:t>
      </w:r>
      <w:r>
        <w:t>128</w:t>
      </w:r>
      <w:r>
        <w:rPr>
          <w:spacing w:val="-5"/>
        </w:rPr>
        <w:t xml:space="preserve"> </w:t>
      </w:r>
      <w:r>
        <w:t>bitu.</w:t>
      </w:r>
    </w:p>
    <w:p w14:paraId="5C518A8A" w14:textId="77777777" w:rsidR="00BC169B" w:rsidRDefault="007C0606" w:rsidP="004C40A6">
      <w:pPr>
        <w:pStyle w:val="Heading4"/>
        <w:spacing w:before="161"/>
        <w:jc w:val="both"/>
        <w:rPr>
          <w:b w:val="0"/>
        </w:rPr>
      </w:pPr>
      <w:proofErr w:type="spellStart"/>
      <w:r>
        <w:t>Rundovní</w:t>
      </w:r>
      <w:proofErr w:type="spellEnd"/>
      <w:r>
        <w:rPr>
          <w:spacing w:val="-6"/>
        </w:rPr>
        <w:t xml:space="preserve"> </w:t>
      </w:r>
      <w:r>
        <w:t>operace</w:t>
      </w:r>
      <w:r>
        <w:rPr>
          <w:b w:val="0"/>
        </w:rPr>
        <w:t>:</w:t>
      </w:r>
    </w:p>
    <w:p w14:paraId="3F3CC420" w14:textId="77777777" w:rsidR="00BC169B" w:rsidRDefault="007C0606" w:rsidP="004C40A6">
      <w:pPr>
        <w:pStyle w:val="ListParagraph"/>
        <w:numPr>
          <w:ilvl w:val="0"/>
          <w:numId w:val="3"/>
        </w:numPr>
        <w:tabs>
          <w:tab w:val="left" w:pos="836"/>
          <w:tab w:val="left" w:pos="837"/>
        </w:tabs>
        <w:spacing w:before="181"/>
        <w:ind w:hanging="361"/>
        <w:jc w:val="both"/>
      </w:pPr>
      <w:r>
        <w:t>substituce</w:t>
      </w:r>
      <w:r>
        <w:rPr>
          <w:spacing w:val="-9"/>
        </w:rPr>
        <w:t xml:space="preserve"> </w:t>
      </w:r>
      <w:r>
        <w:t>(S-box):</w:t>
      </w:r>
      <w:r>
        <w:rPr>
          <w:spacing w:val="-6"/>
        </w:rPr>
        <w:t xml:space="preserve"> </w:t>
      </w:r>
      <w:r>
        <w:t>matice</w:t>
      </w:r>
      <w:r>
        <w:rPr>
          <w:spacing w:val="-8"/>
        </w:rPr>
        <w:t xml:space="preserve"> </w:t>
      </w:r>
      <w:r>
        <w:t>obsahující</w:t>
      </w:r>
      <w:r>
        <w:rPr>
          <w:spacing w:val="-7"/>
        </w:rPr>
        <w:t xml:space="preserve"> </w:t>
      </w:r>
      <w:r>
        <w:t>všechny</w:t>
      </w:r>
      <w:r>
        <w:rPr>
          <w:spacing w:val="-7"/>
        </w:rPr>
        <w:t xml:space="preserve"> </w:t>
      </w:r>
      <w:r>
        <w:t>možné</w:t>
      </w:r>
      <w:r>
        <w:rPr>
          <w:spacing w:val="-8"/>
        </w:rPr>
        <w:t xml:space="preserve"> </w:t>
      </w:r>
      <w:r>
        <w:t>kombinace</w:t>
      </w:r>
      <w:r>
        <w:rPr>
          <w:spacing w:val="-7"/>
        </w:rPr>
        <w:t xml:space="preserve"> </w:t>
      </w:r>
      <w:r>
        <w:t>po</w:t>
      </w:r>
      <w:r>
        <w:rPr>
          <w:spacing w:val="-3"/>
        </w:rPr>
        <w:t xml:space="preserve"> </w:t>
      </w:r>
      <w:r>
        <w:t>8bitové</w:t>
      </w:r>
      <w:r>
        <w:rPr>
          <w:spacing w:val="-8"/>
        </w:rPr>
        <w:t xml:space="preserve"> </w:t>
      </w:r>
      <w:r>
        <w:t>sekvenci,</w:t>
      </w:r>
    </w:p>
    <w:p w14:paraId="193CD100" w14:textId="77777777" w:rsidR="00BC169B" w:rsidRDefault="007C0606" w:rsidP="004C40A6">
      <w:pPr>
        <w:pStyle w:val="ListParagraph"/>
        <w:numPr>
          <w:ilvl w:val="0"/>
          <w:numId w:val="3"/>
        </w:numPr>
        <w:tabs>
          <w:tab w:val="left" w:pos="836"/>
          <w:tab w:val="left" w:pos="837"/>
        </w:tabs>
        <w:spacing w:before="22"/>
        <w:ind w:hanging="361"/>
        <w:jc w:val="both"/>
      </w:pPr>
      <w:proofErr w:type="spellStart"/>
      <w:r>
        <w:t>row</w:t>
      </w:r>
      <w:proofErr w:type="spellEnd"/>
      <w:r>
        <w:rPr>
          <w:spacing w:val="-5"/>
        </w:rPr>
        <w:t xml:space="preserve"> </w:t>
      </w:r>
      <w:r>
        <w:t>shift</w:t>
      </w:r>
      <w:r>
        <w:rPr>
          <w:spacing w:val="-4"/>
        </w:rPr>
        <w:t xml:space="preserve"> </w:t>
      </w:r>
      <w:r>
        <w:t>(bajtová</w:t>
      </w:r>
      <w:r>
        <w:rPr>
          <w:spacing w:val="-5"/>
        </w:rPr>
        <w:t xml:space="preserve"> </w:t>
      </w:r>
      <w:r>
        <w:t>permutace):</w:t>
      </w:r>
      <w:r>
        <w:rPr>
          <w:spacing w:val="-7"/>
        </w:rPr>
        <w:t xml:space="preserve"> </w:t>
      </w:r>
      <w:r>
        <w:t>jedná</w:t>
      </w:r>
      <w:r>
        <w:rPr>
          <w:spacing w:val="-5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permutaci,</w:t>
      </w:r>
      <w:r>
        <w:rPr>
          <w:spacing w:val="-7"/>
        </w:rPr>
        <w:t xml:space="preserve"> </w:t>
      </w:r>
      <w:r>
        <w:t>kdy:</w:t>
      </w:r>
    </w:p>
    <w:p w14:paraId="4D2AAA84" w14:textId="77777777" w:rsidR="00BC169B" w:rsidRDefault="007C0606" w:rsidP="004C40A6">
      <w:pPr>
        <w:pStyle w:val="ListParagraph"/>
        <w:numPr>
          <w:ilvl w:val="1"/>
          <w:numId w:val="3"/>
        </w:numPr>
        <w:tabs>
          <w:tab w:val="left" w:pos="1557"/>
        </w:tabs>
        <w:spacing w:before="20"/>
        <w:ind w:hanging="361"/>
        <w:jc w:val="both"/>
      </w:pPr>
      <w:r>
        <w:t>První</w:t>
      </w:r>
      <w:r>
        <w:rPr>
          <w:spacing w:val="-5"/>
        </w:rPr>
        <w:t xml:space="preserve"> </w:t>
      </w:r>
      <w:r>
        <w:t>řádek</w:t>
      </w:r>
      <w:r>
        <w:rPr>
          <w:spacing w:val="-6"/>
        </w:rPr>
        <w:t xml:space="preserve"> </w:t>
      </w:r>
      <w:r>
        <w:t>stavu</w:t>
      </w:r>
      <w:r>
        <w:rPr>
          <w:spacing w:val="-5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nepozmění.</w:t>
      </w:r>
    </w:p>
    <w:p w14:paraId="78DC68A9" w14:textId="77777777" w:rsidR="00BC169B" w:rsidRDefault="007C0606" w:rsidP="004C40A6">
      <w:pPr>
        <w:pStyle w:val="ListParagraph"/>
        <w:numPr>
          <w:ilvl w:val="1"/>
          <w:numId w:val="3"/>
        </w:numPr>
        <w:tabs>
          <w:tab w:val="left" w:pos="1557"/>
        </w:tabs>
        <w:spacing w:before="15"/>
        <w:ind w:hanging="361"/>
        <w:jc w:val="both"/>
      </w:pPr>
      <w:r>
        <w:t>Druhý</w:t>
      </w:r>
      <w:r>
        <w:rPr>
          <w:spacing w:val="-3"/>
        </w:rPr>
        <w:t xml:space="preserve"> </w:t>
      </w:r>
      <w:r>
        <w:t>řádek</w:t>
      </w:r>
      <w:r>
        <w:rPr>
          <w:spacing w:val="-5"/>
        </w:rPr>
        <w:t xml:space="preserve"> </w:t>
      </w:r>
      <w:r>
        <w:t>je</w:t>
      </w:r>
      <w:r>
        <w:rPr>
          <w:spacing w:val="-3"/>
        </w:rPr>
        <w:t xml:space="preserve"> </w:t>
      </w:r>
      <w:r>
        <w:t>posunut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bajt</w:t>
      </w:r>
      <w:r>
        <w:rPr>
          <w:spacing w:val="-3"/>
        </w:rPr>
        <w:t xml:space="preserve"> </w:t>
      </w:r>
      <w:r>
        <w:t>doleva</w:t>
      </w:r>
      <w:r>
        <w:rPr>
          <w:spacing w:val="-4"/>
        </w:rPr>
        <w:t xml:space="preserve"> </w:t>
      </w:r>
      <w:r>
        <w:t>kruhovým</w:t>
      </w:r>
      <w:r>
        <w:rPr>
          <w:spacing w:val="-2"/>
        </w:rPr>
        <w:t xml:space="preserve"> </w:t>
      </w:r>
      <w:r>
        <w:t>způsobem.</w:t>
      </w:r>
    </w:p>
    <w:p w14:paraId="3AA80C03" w14:textId="77777777" w:rsidR="00BC169B" w:rsidRDefault="007C0606" w:rsidP="004C40A6">
      <w:pPr>
        <w:pStyle w:val="ListParagraph"/>
        <w:numPr>
          <w:ilvl w:val="1"/>
          <w:numId w:val="3"/>
        </w:numPr>
        <w:tabs>
          <w:tab w:val="left" w:pos="1557"/>
        </w:tabs>
        <w:spacing w:before="14"/>
        <w:ind w:hanging="361"/>
        <w:jc w:val="both"/>
      </w:pPr>
      <w:r>
        <w:t>Třetí</w:t>
      </w:r>
      <w:r>
        <w:rPr>
          <w:spacing w:val="-5"/>
        </w:rPr>
        <w:t xml:space="preserve"> </w:t>
      </w:r>
      <w:r>
        <w:t>řádek</w:t>
      </w:r>
      <w:r>
        <w:rPr>
          <w:spacing w:val="-4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posunut</w:t>
      </w:r>
      <w:r>
        <w:rPr>
          <w:spacing w:val="-4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bajty</w:t>
      </w:r>
      <w:r>
        <w:rPr>
          <w:spacing w:val="-4"/>
        </w:rPr>
        <w:t xml:space="preserve"> </w:t>
      </w:r>
      <w:r>
        <w:t>doleva</w:t>
      </w:r>
      <w:r>
        <w:rPr>
          <w:spacing w:val="-4"/>
        </w:rPr>
        <w:t xml:space="preserve"> </w:t>
      </w:r>
      <w:r>
        <w:t>kruhovým</w:t>
      </w:r>
      <w:r>
        <w:rPr>
          <w:spacing w:val="-8"/>
        </w:rPr>
        <w:t xml:space="preserve"> </w:t>
      </w:r>
      <w:r>
        <w:t>způsobem.</w:t>
      </w:r>
    </w:p>
    <w:p w14:paraId="5BE1A93A" w14:textId="77777777" w:rsidR="00BC169B" w:rsidRDefault="007C0606" w:rsidP="004C40A6">
      <w:pPr>
        <w:pStyle w:val="ListParagraph"/>
        <w:numPr>
          <w:ilvl w:val="1"/>
          <w:numId w:val="3"/>
        </w:numPr>
        <w:tabs>
          <w:tab w:val="left" w:pos="1557"/>
        </w:tabs>
        <w:spacing w:before="15"/>
        <w:ind w:hanging="361"/>
        <w:jc w:val="both"/>
      </w:pPr>
      <w:r>
        <w:t>Čtvrtý</w:t>
      </w:r>
      <w:r>
        <w:rPr>
          <w:spacing w:val="-3"/>
        </w:rPr>
        <w:t xml:space="preserve"> </w:t>
      </w:r>
      <w:r>
        <w:t>řádek</w:t>
      </w:r>
      <w:r>
        <w:rPr>
          <w:spacing w:val="-1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posunut</w:t>
      </w:r>
      <w:r>
        <w:rPr>
          <w:spacing w:val="-4"/>
        </w:rPr>
        <w:t xml:space="preserve"> </w:t>
      </w:r>
      <w:r>
        <w:t>kruhovým</w:t>
      </w:r>
      <w:r>
        <w:rPr>
          <w:spacing w:val="-5"/>
        </w:rPr>
        <w:t xml:space="preserve"> </w:t>
      </w:r>
      <w:r>
        <w:t>způsobem</w:t>
      </w:r>
      <w:r>
        <w:rPr>
          <w:spacing w:val="-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bajty</w:t>
      </w:r>
      <w:r>
        <w:rPr>
          <w:spacing w:val="-5"/>
        </w:rPr>
        <w:t xml:space="preserve"> </w:t>
      </w:r>
      <w:r>
        <w:t>doleva.</w:t>
      </w:r>
    </w:p>
    <w:p w14:paraId="7B26039D" w14:textId="77777777" w:rsidR="00BC169B" w:rsidRDefault="007C0606" w:rsidP="004C40A6">
      <w:pPr>
        <w:pStyle w:val="ListParagraph"/>
        <w:numPr>
          <w:ilvl w:val="0"/>
          <w:numId w:val="3"/>
        </w:numPr>
        <w:tabs>
          <w:tab w:val="left" w:pos="836"/>
          <w:tab w:val="left" w:pos="837"/>
        </w:tabs>
        <w:spacing w:before="13" w:line="264" w:lineRule="auto"/>
        <w:ind w:right="733"/>
        <w:jc w:val="both"/>
      </w:pPr>
      <w:proofErr w:type="spellStart"/>
      <w:r>
        <w:t>column</w:t>
      </w:r>
      <w:proofErr w:type="spellEnd"/>
      <w:r>
        <w:rPr>
          <w:spacing w:val="-7"/>
        </w:rPr>
        <w:t xml:space="preserve"> </w:t>
      </w:r>
      <w:r>
        <w:t>mix</w:t>
      </w:r>
      <w:r>
        <w:rPr>
          <w:spacing w:val="-7"/>
        </w:rPr>
        <w:t xml:space="preserve"> </w:t>
      </w:r>
      <w:r>
        <w:t>(lineární</w:t>
      </w:r>
      <w:r>
        <w:rPr>
          <w:spacing w:val="-8"/>
        </w:rPr>
        <w:t xml:space="preserve"> </w:t>
      </w:r>
      <w:r>
        <w:t>transformace):</w:t>
      </w:r>
      <w:r>
        <w:rPr>
          <w:spacing w:val="-5"/>
        </w:rPr>
        <w:t xml:space="preserve"> </w:t>
      </w:r>
      <w:r>
        <w:t>jedná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substituci</w:t>
      </w:r>
      <w:r>
        <w:rPr>
          <w:spacing w:val="-6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využitím</w:t>
      </w:r>
      <w:r>
        <w:rPr>
          <w:spacing w:val="-8"/>
        </w:rPr>
        <w:t xml:space="preserve"> </w:t>
      </w:r>
      <w:r>
        <w:t>aritmetiky</w:t>
      </w:r>
      <w:r>
        <w:rPr>
          <w:spacing w:val="-6"/>
        </w:rPr>
        <w:t xml:space="preserve"> </w:t>
      </w:r>
      <w:proofErr w:type="spellStart"/>
      <w:r>
        <w:t>Gaisového</w:t>
      </w:r>
      <w:proofErr w:type="spellEnd"/>
      <w:r>
        <w:rPr>
          <w:spacing w:val="-5"/>
        </w:rPr>
        <w:t xml:space="preserve"> </w:t>
      </w:r>
      <w:r>
        <w:t>pole</w:t>
      </w:r>
      <w:r>
        <w:rPr>
          <w:spacing w:val="-47"/>
        </w:rPr>
        <w:t xml:space="preserve"> </w:t>
      </w:r>
      <w:r>
        <w:t>(</w:t>
      </w:r>
      <w:r>
        <w:rPr>
          <w:rFonts w:ascii="Cambria Math" w:hAnsi="Cambria Math"/>
        </w:rPr>
        <w:t>2</w:t>
      </w:r>
      <w:r>
        <w:rPr>
          <w:rFonts w:ascii="Cambria Math" w:hAnsi="Cambria Math"/>
          <w:vertAlign w:val="superscript"/>
        </w:rPr>
        <w:t>8</w:t>
      </w:r>
      <w:r>
        <w:t>).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každým</w:t>
      </w:r>
      <w:r>
        <w:rPr>
          <w:spacing w:val="-4"/>
        </w:rPr>
        <w:t xml:space="preserve"> </w:t>
      </w:r>
      <w:r>
        <w:t>sloupcem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pracuje</w:t>
      </w:r>
      <w:r>
        <w:rPr>
          <w:spacing w:val="-2"/>
        </w:rPr>
        <w:t xml:space="preserve"> </w:t>
      </w:r>
      <w:r>
        <w:t>jednotlivě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každá</w:t>
      </w:r>
      <w:r>
        <w:rPr>
          <w:spacing w:val="-5"/>
        </w:rPr>
        <w:t xml:space="preserve"> </w:t>
      </w:r>
      <w:r>
        <w:t>byte</w:t>
      </w:r>
      <w:r>
        <w:rPr>
          <w:spacing w:val="-1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namapován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novou</w:t>
      </w:r>
      <w:r>
        <w:rPr>
          <w:spacing w:val="-3"/>
        </w:rPr>
        <w:t xml:space="preserve"> </w:t>
      </w:r>
      <w:r>
        <w:t>hodnotu.</w:t>
      </w:r>
    </w:p>
    <w:p w14:paraId="7C658D4D" w14:textId="77777777" w:rsidR="00BC169B" w:rsidRDefault="007C0606" w:rsidP="004C40A6">
      <w:pPr>
        <w:pStyle w:val="ListParagraph"/>
        <w:numPr>
          <w:ilvl w:val="0"/>
          <w:numId w:val="3"/>
        </w:numPr>
        <w:tabs>
          <w:tab w:val="left" w:pos="836"/>
          <w:tab w:val="left" w:pos="837"/>
        </w:tabs>
        <w:spacing w:line="275" w:lineRule="exact"/>
        <w:ind w:hanging="361"/>
        <w:jc w:val="both"/>
      </w:pPr>
      <w:proofErr w:type="spellStart"/>
      <w:r>
        <w:t>key</w:t>
      </w:r>
      <w:proofErr w:type="spellEnd"/>
      <w:r>
        <w:rPr>
          <w:spacing w:val="-4"/>
        </w:rPr>
        <w:t xml:space="preserve"> </w:t>
      </w:r>
      <w:proofErr w:type="spellStart"/>
      <w:r>
        <w:t>addition</w:t>
      </w:r>
      <w:proofErr w:type="spellEnd"/>
      <w:r>
        <w:t>:</w:t>
      </w:r>
      <w:r>
        <w:rPr>
          <w:spacing w:val="-3"/>
        </w:rPr>
        <w:t xml:space="preserve"> </w:t>
      </w:r>
      <w:r>
        <w:t>bitový</w:t>
      </w:r>
      <w:r>
        <w:rPr>
          <w:spacing w:val="-4"/>
        </w:rPr>
        <w:t xml:space="preserve"> </w:t>
      </w:r>
      <w:r>
        <w:t>XOR</w:t>
      </w:r>
      <w:r>
        <w:rPr>
          <w:spacing w:val="-5"/>
        </w:rPr>
        <w:t xml:space="preserve"> </w:t>
      </w:r>
      <w:r>
        <w:t>s</w:t>
      </w:r>
      <w:r>
        <w:rPr>
          <w:spacing w:val="-3"/>
        </w:rPr>
        <w:t xml:space="preserve"> </w:t>
      </w:r>
      <w:proofErr w:type="spellStart"/>
      <w:r>
        <w:t>rundovním</w:t>
      </w:r>
      <w:proofErr w:type="spellEnd"/>
      <w:r>
        <w:rPr>
          <w:spacing w:val="-6"/>
        </w:rPr>
        <w:t xml:space="preserve"> </w:t>
      </w:r>
      <w:r>
        <w:t>klíčem.</w:t>
      </w:r>
    </w:p>
    <w:p w14:paraId="5EEAB922" w14:textId="77777777" w:rsidR="00BC169B" w:rsidRDefault="007C0606" w:rsidP="004C40A6">
      <w:pPr>
        <w:pStyle w:val="BodyText"/>
        <w:spacing w:before="180" w:line="259" w:lineRule="auto"/>
        <w:ind w:right="737"/>
        <w:jc w:val="both"/>
      </w:pPr>
      <w:r>
        <w:t>I když existují útoky na oslabené verze AES (nižší počet rund a menší velikost klíčů), jde o bezpečný</w:t>
      </w:r>
      <w:r>
        <w:rPr>
          <w:spacing w:val="1"/>
        </w:rPr>
        <w:t xml:space="preserve"> </w:t>
      </w:r>
      <w:r>
        <w:t>protokol,</w:t>
      </w:r>
      <w:r>
        <w:rPr>
          <w:spacing w:val="-2"/>
        </w:rPr>
        <w:t xml:space="preserve"> </w:t>
      </w:r>
      <w:r>
        <w:t>který</w:t>
      </w:r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využitý</w:t>
      </w:r>
      <w:r>
        <w:rPr>
          <w:spacing w:val="-3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TLS,</w:t>
      </w:r>
      <w:r>
        <w:rPr>
          <w:spacing w:val="-3"/>
        </w:rPr>
        <w:t xml:space="preserve"> </w:t>
      </w:r>
      <w:proofErr w:type="spellStart"/>
      <w:r>
        <w:t>OpenSSH</w:t>
      </w:r>
      <w:proofErr w:type="spellEnd"/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většině</w:t>
      </w:r>
      <w:r>
        <w:rPr>
          <w:spacing w:val="-4"/>
        </w:rPr>
        <w:t xml:space="preserve"> </w:t>
      </w:r>
      <w:r>
        <w:t>ostatních</w:t>
      </w:r>
      <w:r>
        <w:rPr>
          <w:spacing w:val="-1"/>
        </w:rPr>
        <w:t xml:space="preserve"> </w:t>
      </w:r>
      <w:r>
        <w:t>současných</w:t>
      </w:r>
      <w:r>
        <w:rPr>
          <w:spacing w:val="-2"/>
        </w:rPr>
        <w:t xml:space="preserve"> </w:t>
      </w:r>
      <w:r>
        <w:t>protokol.</w:t>
      </w:r>
    </w:p>
    <w:p w14:paraId="6DCD386C" w14:textId="77777777" w:rsidR="00BC169B" w:rsidRDefault="00BC169B" w:rsidP="004C40A6">
      <w:pPr>
        <w:pStyle w:val="BodyText"/>
        <w:ind w:left="0"/>
        <w:jc w:val="both"/>
      </w:pPr>
    </w:p>
    <w:p w14:paraId="74FA76BA" w14:textId="77777777" w:rsidR="00BC169B" w:rsidRDefault="00BC169B" w:rsidP="004C40A6">
      <w:pPr>
        <w:pStyle w:val="BodyText"/>
        <w:spacing w:before="1"/>
        <w:ind w:left="0"/>
        <w:jc w:val="both"/>
        <w:rPr>
          <w:sz w:val="28"/>
        </w:rPr>
      </w:pPr>
    </w:p>
    <w:p w14:paraId="47A9A233" w14:textId="77777777" w:rsidR="00BC169B" w:rsidRDefault="007C0606" w:rsidP="004C40A6">
      <w:pPr>
        <w:pStyle w:val="Heading2"/>
        <w:jc w:val="both"/>
      </w:pPr>
      <w:bookmarkStart w:id="10" w:name="_bookmark7"/>
      <w:bookmarkEnd w:id="10"/>
      <w:proofErr w:type="spellStart"/>
      <w:r>
        <w:rPr>
          <w:spacing w:val="-2"/>
        </w:rPr>
        <w:t>Postkvantová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kryptografie</w:t>
      </w:r>
    </w:p>
    <w:p w14:paraId="51C05645" w14:textId="77777777" w:rsidR="00BC169B" w:rsidRDefault="007C0606" w:rsidP="004C40A6">
      <w:pPr>
        <w:pStyle w:val="BodyText"/>
        <w:spacing w:before="23" w:line="259" w:lineRule="auto"/>
        <w:ind w:right="732"/>
        <w:jc w:val="both"/>
      </w:pPr>
      <w:proofErr w:type="spellStart"/>
      <w:r>
        <w:t>Postkvantová</w:t>
      </w:r>
      <w:proofErr w:type="spellEnd"/>
      <w:r>
        <w:t xml:space="preserve"> kryptografie </w:t>
      </w:r>
      <w:hyperlink w:anchor="_bookmark22" w:history="1">
        <w:r>
          <w:t>(6)</w:t>
        </w:r>
      </w:hyperlink>
      <w:r>
        <w:t>je oblast kryptografie, jejímž cílem je vývoj kryptografických algoritmů,</w:t>
      </w:r>
      <w:r>
        <w:rPr>
          <w:spacing w:val="1"/>
        </w:rPr>
        <w:t xml:space="preserve"> </w:t>
      </w:r>
      <w:r>
        <w:t xml:space="preserve">které jsou odolné vůči útokům kvantových počítačů. Podnětem pro </w:t>
      </w:r>
      <w:proofErr w:type="spellStart"/>
      <w:r>
        <w:t>postkvantovou</w:t>
      </w:r>
      <w:proofErr w:type="spellEnd"/>
      <w:r>
        <w:t xml:space="preserve"> kryptografii je</w:t>
      </w:r>
      <w:r>
        <w:rPr>
          <w:spacing w:val="1"/>
        </w:rPr>
        <w:t xml:space="preserve"> </w:t>
      </w:r>
      <w:r>
        <w:t>potenciální hrozba, kterou kvantové počítače představ</w:t>
      </w:r>
      <w:r>
        <w:t>ují pro klasické kryptografické algoritmy. Pro</w:t>
      </w:r>
      <w:r>
        <w:rPr>
          <w:spacing w:val="1"/>
        </w:rPr>
        <w:t xml:space="preserve"> </w:t>
      </w:r>
      <w:r>
        <w:rPr>
          <w:spacing w:val="-2"/>
        </w:rPr>
        <w:t>kvantové</w:t>
      </w:r>
      <w:r>
        <w:rPr>
          <w:spacing w:val="-11"/>
        </w:rPr>
        <w:t xml:space="preserve"> </w:t>
      </w:r>
      <w:r>
        <w:rPr>
          <w:spacing w:val="-2"/>
        </w:rPr>
        <w:t>počítače</w:t>
      </w:r>
      <w:r>
        <w:rPr>
          <w:spacing w:val="-13"/>
        </w:rPr>
        <w:t xml:space="preserve"> </w:t>
      </w:r>
      <w:r>
        <w:rPr>
          <w:spacing w:val="-2"/>
        </w:rPr>
        <w:t>se</w:t>
      </w:r>
      <w:r>
        <w:rPr>
          <w:spacing w:val="-10"/>
        </w:rPr>
        <w:t xml:space="preserve"> </w:t>
      </w:r>
      <w:r>
        <w:rPr>
          <w:spacing w:val="-2"/>
        </w:rPr>
        <w:t>předpokládá,</w:t>
      </w:r>
      <w:r>
        <w:rPr>
          <w:spacing w:val="-12"/>
        </w:rPr>
        <w:t xml:space="preserve"> </w:t>
      </w:r>
      <w:r>
        <w:rPr>
          <w:spacing w:val="-1"/>
        </w:rPr>
        <w:t>že</w:t>
      </w:r>
      <w:r>
        <w:rPr>
          <w:spacing w:val="-10"/>
        </w:rPr>
        <w:t xml:space="preserve"> </w:t>
      </w:r>
      <w:r>
        <w:rPr>
          <w:spacing w:val="-1"/>
        </w:rPr>
        <w:t>jsou</w:t>
      </w:r>
      <w:r>
        <w:rPr>
          <w:spacing w:val="-12"/>
        </w:rPr>
        <w:t xml:space="preserve"> </w:t>
      </w:r>
      <w:r>
        <w:rPr>
          <w:spacing w:val="-1"/>
        </w:rPr>
        <w:t>schopny</w:t>
      </w:r>
      <w:r>
        <w:rPr>
          <w:spacing w:val="-10"/>
        </w:rPr>
        <w:t xml:space="preserve"> </w:t>
      </w:r>
      <w:r>
        <w:rPr>
          <w:spacing w:val="-1"/>
        </w:rPr>
        <w:t>řešit</w:t>
      </w:r>
      <w:r>
        <w:rPr>
          <w:spacing w:val="-11"/>
        </w:rPr>
        <w:t xml:space="preserve"> </w:t>
      </w:r>
      <w:r>
        <w:rPr>
          <w:spacing w:val="-1"/>
        </w:rPr>
        <w:t>některé</w:t>
      </w:r>
      <w:r>
        <w:rPr>
          <w:spacing w:val="-10"/>
        </w:rPr>
        <w:t xml:space="preserve"> </w:t>
      </w:r>
      <w:r>
        <w:rPr>
          <w:spacing w:val="-1"/>
        </w:rPr>
        <w:t>výpočetní</w:t>
      </w:r>
      <w:r>
        <w:rPr>
          <w:spacing w:val="-11"/>
        </w:rPr>
        <w:t xml:space="preserve"> </w:t>
      </w:r>
      <w:r>
        <w:rPr>
          <w:spacing w:val="-1"/>
        </w:rPr>
        <w:t>problémy,</w:t>
      </w:r>
      <w:r>
        <w:rPr>
          <w:spacing w:val="-11"/>
        </w:rPr>
        <w:t xml:space="preserve"> </w:t>
      </w:r>
      <w:r>
        <w:rPr>
          <w:spacing w:val="-1"/>
        </w:rPr>
        <w:t>jako</w:t>
      </w:r>
      <w:r>
        <w:rPr>
          <w:spacing w:val="-10"/>
        </w:rPr>
        <w:t xml:space="preserve"> </w:t>
      </w:r>
      <w:r>
        <w:rPr>
          <w:spacing w:val="-1"/>
        </w:rPr>
        <w:t>je</w:t>
      </w:r>
      <w:r>
        <w:rPr>
          <w:spacing w:val="-11"/>
        </w:rPr>
        <w:t xml:space="preserve"> </w:t>
      </w:r>
      <w:r>
        <w:rPr>
          <w:spacing w:val="-1"/>
        </w:rPr>
        <w:t>faktorizace</w:t>
      </w:r>
      <w:r>
        <w:rPr>
          <w:spacing w:val="-47"/>
        </w:rPr>
        <w:t xml:space="preserve"> </w:t>
      </w:r>
      <w:r>
        <w:t>velkých</w:t>
      </w:r>
      <w:r>
        <w:rPr>
          <w:spacing w:val="1"/>
        </w:rPr>
        <w:t xml:space="preserve"> </w:t>
      </w:r>
      <w:r>
        <w:t>čísel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výpočet</w:t>
      </w:r>
      <w:r>
        <w:rPr>
          <w:spacing w:val="1"/>
        </w:rPr>
        <w:t xml:space="preserve"> </w:t>
      </w:r>
      <w:r>
        <w:t>diskrétních</w:t>
      </w:r>
      <w:r>
        <w:rPr>
          <w:spacing w:val="1"/>
        </w:rPr>
        <w:t xml:space="preserve"> </w:t>
      </w:r>
      <w:r>
        <w:t>logaritmů,</w:t>
      </w:r>
      <w:r>
        <w:rPr>
          <w:spacing w:val="1"/>
        </w:rPr>
        <w:t xml:space="preserve"> </w:t>
      </w:r>
      <w:r>
        <w:t>mnohem</w:t>
      </w:r>
      <w:r>
        <w:rPr>
          <w:spacing w:val="1"/>
        </w:rPr>
        <w:t xml:space="preserve"> </w:t>
      </w:r>
      <w:r>
        <w:t>rychleji</w:t>
      </w:r>
      <w:r>
        <w:rPr>
          <w:spacing w:val="1"/>
        </w:rPr>
        <w:t xml:space="preserve"> </w:t>
      </w:r>
      <w:r>
        <w:t>než</w:t>
      </w:r>
      <w:r>
        <w:rPr>
          <w:spacing w:val="1"/>
        </w:rPr>
        <w:t xml:space="preserve"> </w:t>
      </w:r>
      <w:r>
        <w:t>klasické</w:t>
      </w:r>
      <w:r>
        <w:rPr>
          <w:spacing w:val="1"/>
        </w:rPr>
        <w:t xml:space="preserve"> </w:t>
      </w:r>
      <w:r>
        <w:t>počítače.</w:t>
      </w:r>
      <w:r>
        <w:rPr>
          <w:spacing w:val="1"/>
        </w:rPr>
        <w:t xml:space="preserve"> </w:t>
      </w:r>
      <w:r>
        <w:t>Zmíněné</w:t>
      </w:r>
      <w:r>
        <w:rPr>
          <w:spacing w:val="1"/>
        </w:rPr>
        <w:t xml:space="preserve"> </w:t>
      </w:r>
      <w:r>
        <w:t>problémy re</w:t>
      </w:r>
      <w:r>
        <w:t>prezentují základ mnoha klasických kryptografických algoritmů, včetně těch, které se</w:t>
      </w:r>
      <w:r>
        <w:rPr>
          <w:spacing w:val="1"/>
        </w:rPr>
        <w:t xml:space="preserve"> </w:t>
      </w:r>
      <w:r>
        <w:t>používají</w:t>
      </w:r>
      <w:r>
        <w:rPr>
          <w:spacing w:val="-6"/>
        </w:rPr>
        <w:t xml:space="preserve"> </w:t>
      </w:r>
      <w:r>
        <w:t>pro</w:t>
      </w:r>
      <w:r>
        <w:rPr>
          <w:spacing w:val="-5"/>
        </w:rPr>
        <w:t xml:space="preserve"> </w:t>
      </w:r>
      <w:r>
        <w:t>výměnu</w:t>
      </w:r>
      <w:r>
        <w:rPr>
          <w:spacing w:val="-7"/>
        </w:rPr>
        <w:t xml:space="preserve"> </w:t>
      </w:r>
      <w:r>
        <w:t>klíčů.</w:t>
      </w:r>
      <w:r>
        <w:rPr>
          <w:spacing w:val="-8"/>
        </w:rPr>
        <w:t xml:space="preserve"> </w:t>
      </w:r>
      <w:r>
        <w:t>Počet</w:t>
      </w:r>
      <w:r>
        <w:rPr>
          <w:spacing w:val="-8"/>
        </w:rPr>
        <w:t xml:space="preserve"> </w:t>
      </w:r>
      <w:r>
        <w:t>klíčů</w:t>
      </w:r>
      <w:r>
        <w:rPr>
          <w:spacing w:val="-6"/>
        </w:rPr>
        <w:t xml:space="preserve"> </w:t>
      </w:r>
      <w:r>
        <w:t>generovaných</w:t>
      </w:r>
      <w:r>
        <w:rPr>
          <w:spacing w:val="-6"/>
        </w:rPr>
        <w:t xml:space="preserve"> </w:t>
      </w:r>
      <w:r>
        <w:t>v</w:t>
      </w:r>
      <w:r>
        <w:rPr>
          <w:spacing w:val="-8"/>
        </w:rPr>
        <w:t xml:space="preserve"> </w:t>
      </w:r>
      <w:proofErr w:type="spellStart"/>
      <w:r>
        <w:t>postkvantové</w:t>
      </w:r>
      <w:proofErr w:type="spellEnd"/>
      <w:r>
        <w:rPr>
          <w:spacing w:val="-5"/>
        </w:rPr>
        <w:t xml:space="preserve"> </w:t>
      </w:r>
      <w:r>
        <w:t>kryptografii</w:t>
      </w:r>
      <w:r>
        <w:rPr>
          <w:spacing w:val="-7"/>
        </w:rPr>
        <w:t xml:space="preserve"> </w:t>
      </w:r>
      <w:r>
        <w:t>závisí</w:t>
      </w:r>
      <w:r>
        <w:rPr>
          <w:spacing w:val="-7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konkrétním</w:t>
      </w:r>
      <w:r>
        <w:rPr>
          <w:spacing w:val="-47"/>
        </w:rPr>
        <w:t xml:space="preserve"> </w:t>
      </w:r>
      <w:r>
        <w:t>použitém</w:t>
      </w:r>
      <w:r>
        <w:rPr>
          <w:spacing w:val="4"/>
        </w:rPr>
        <w:t xml:space="preserve"> </w:t>
      </w:r>
      <w:r>
        <w:t>algoritmu.</w:t>
      </w:r>
      <w:r>
        <w:rPr>
          <w:spacing w:val="5"/>
        </w:rPr>
        <w:t xml:space="preserve"> </w:t>
      </w:r>
      <w:r>
        <w:t>Například</w:t>
      </w:r>
      <w:r>
        <w:rPr>
          <w:spacing w:val="4"/>
        </w:rPr>
        <w:t xml:space="preserve"> </w:t>
      </w:r>
      <w:r>
        <w:t>algoritmy</w:t>
      </w:r>
      <w:r>
        <w:rPr>
          <w:spacing w:val="7"/>
        </w:rPr>
        <w:t xml:space="preserve"> </w:t>
      </w:r>
      <w:r>
        <w:t>založené</w:t>
      </w:r>
      <w:r>
        <w:rPr>
          <w:spacing w:val="3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mřížce</w:t>
      </w:r>
      <w:r>
        <w:rPr>
          <w:spacing w:val="7"/>
        </w:rPr>
        <w:t xml:space="preserve"> </w:t>
      </w:r>
      <w:r>
        <w:t>(</w:t>
      </w:r>
      <w:proofErr w:type="spellStart"/>
      <w:r>
        <w:t>Lattice</w:t>
      </w:r>
      <w:proofErr w:type="spellEnd"/>
      <w:r>
        <w:t>),</w:t>
      </w:r>
      <w:r>
        <w:rPr>
          <w:spacing w:val="5"/>
        </w:rPr>
        <w:t xml:space="preserve"> </w:t>
      </w:r>
      <w:r>
        <w:t>jako</w:t>
      </w:r>
      <w:r>
        <w:rPr>
          <w:spacing w:val="6"/>
        </w:rPr>
        <w:t xml:space="preserve"> </w:t>
      </w:r>
      <w:r>
        <w:t>jsou</w:t>
      </w:r>
      <w:r>
        <w:rPr>
          <w:spacing w:val="4"/>
        </w:rPr>
        <w:t xml:space="preserve"> </w:t>
      </w:r>
      <w:proofErr w:type="spellStart"/>
      <w:r>
        <w:t>NTRUEncrypt</w:t>
      </w:r>
      <w:proofErr w:type="spellEnd"/>
      <w:r>
        <w:rPr>
          <w:spacing w:val="3"/>
        </w:rPr>
        <w:t xml:space="preserve"> </w:t>
      </w:r>
      <w:r>
        <w:t>a</w:t>
      </w:r>
    </w:p>
    <w:p w14:paraId="5ABA6371" w14:textId="77777777" w:rsidR="00BC169B" w:rsidRDefault="00BC169B" w:rsidP="004C40A6">
      <w:pPr>
        <w:spacing w:line="259" w:lineRule="auto"/>
        <w:jc w:val="both"/>
        <w:sectPr w:rsidR="00BC169B">
          <w:pgSz w:w="11910" w:h="16840"/>
          <w:pgMar w:top="1360" w:right="680" w:bottom="1200" w:left="1300" w:header="169" w:footer="1000" w:gutter="0"/>
          <w:cols w:space="708"/>
        </w:sectPr>
      </w:pPr>
    </w:p>
    <w:p w14:paraId="3B85BFBE" w14:textId="77777777" w:rsidR="00BC169B" w:rsidRDefault="007C0606" w:rsidP="004C40A6">
      <w:pPr>
        <w:pStyle w:val="BodyText"/>
        <w:spacing w:before="46" w:line="259" w:lineRule="auto"/>
        <w:ind w:right="735"/>
        <w:jc w:val="both"/>
      </w:pPr>
      <w:proofErr w:type="spellStart"/>
      <w:r>
        <w:lastRenderedPageBreak/>
        <w:t>NewHope</w:t>
      </w:r>
      <w:proofErr w:type="spellEnd"/>
      <w:r>
        <w:t>, používají klíče o délce obvykle 256 až 512 bitů. Jiné algoritmy, jako je podepisování na</w:t>
      </w:r>
      <w:r>
        <w:rPr>
          <w:spacing w:val="1"/>
        </w:rPr>
        <w:t xml:space="preserve"> </w:t>
      </w:r>
      <w:r>
        <w:t>základě</w:t>
      </w:r>
      <w:r>
        <w:rPr>
          <w:spacing w:val="-6"/>
        </w:rPr>
        <w:t xml:space="preserve"> </w:t>
      </w:r>
      <w:proofErr w:type="spellStart"/>
      <w:r>
        <w:t>hašování</w:t>
      </w:r>
      <w:proofErr w:type="spellEnd"/>
      <w:r>
        <w:rPr>
          <w:spacing w:val="-4"/>
        </w:rPr>
        <w:t xml:space="preserve"> </w:t>
      </w:r>
      <w:r>
        <w:t>(XMSS)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kryptografie</w:t>
      </w:r>
      <w:r>
        <w:rPr>
          <w:spacing w:val="-3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základě</w:t>
      </w:r>
      <w:r>
        <w:rPr>
          <w:spacing w:val="-5"/>
        </w:rPr>
        <w:t xml:space="preserve"> </w:t>
      </w:r>
      <w:r>
        <w:t>kódu</w:t>
      </w:r>
      <w:r>
        <w:rPr>
          <w:spacing w:val="-5"/>
        </w:rPr>
        <w:t xml:space="preserve"> </w:t>
      </w:r>
      <w:r>
        <w:t>(</w:t>
      </w:r>
      <w:proofErr w:type="spellStart"/>
      <w:r>
        <w:t>McEliece</w:t>
      </w:r>
      <w:proofErr w:type="spellEnd"/>
      <w:r>
        <w:t>),</w:t>
      </w:r>
      <w:r>
        <w:rPr>
          <w:spacing w:val="-7"/>
        </w:rPr>
        <w:t xml:space="preserve"> </w:t>
      </w:r>
      <w:r>
        <w:t>používají</w:t>
      </w:r>
      <w:r>
        <w:rPr>
          <w:spacing w:val="-4"/>
        </w:rPr>
        <w:t xml:space="preserve"> </w:t>
      </w:r>
      <w:r>
        <w:t>delší</w:t>
      </w:r>
      <w:r>
        <w:rPr>
          <w:spacing w:val="-6"/>
        </w:rPr>
        <w:t xml:space="preserve"> </w:t>
      </w:r>
      <w:r>
        <w:t>klíče,</w:t>
      </w:r>
      <w:r>
        <w:rPr>
          <w:spacing w:val="-3"/>
        </w:rPr>
        <w:t xml:space="preserve"> </w:t>
      </w:r>
      <w:r>
        <w:t>například</w:t>
      </w:r>
      <w:r>
        <w:rPr>
          <w:spacing w:val="-8"/>
        </w:rPr>
        <w:t xml:space="preserve"> </w:t>
      </w:r>
      <w:r>
        <w:t>768</w:t>
      </w:r>
      <w:r>
        <w:rPr>
          <w:spacing w:val="-47"/>
        </w:rPr>
        <w:t xml:space="preserve"> </w:t>
      </w:r>
      <w:r>
        <w:t>a</w:t>
      </w:r>
      <w:r>
        <w:t>ž</w:t>
      </w:r>
      <w:r>
        <w:rPr>
          <w:spacing w:val="-1"/>
        </w:rPr>
        <w:t xml:space="preserve"> </w:t>
      </w:r>
      <w:r>
        <w:t>1536</w:t>
      </w:r>
      <w:r>
        <w:rPr>
          <w:spacing w:val="-3"/>
        </w:rPr>
        <w:t xml:space="preserve"> </w:t>
      </w:r>
      <w:r>
        <w:t>bitů.</w:t>
      </w:r>
    </w:p>
    <w:p w14:paraId="15199FC3" w14:textId="77777777" w:rsidR="00BC169B" w:rsidRDefault="007C0606" w:rsidP="004C40A6">
      <w:pPr>
        <w:pStyle w:val="BodyText"/>
        <w:spacing w:before="160" w:line="259" w:lineRule="auto"/>
        <w:ind w:right="733"/>
        <w:jc w:val="both"/>
      </w:pPr>
      <w:r>
        <w:t>V</w:t>
      </w:r>
      <w:r>
        <w:rPr>
          <w:spacing w:val="-10"/>
        </w:rPr>
        <w:t xml:space="preserve"> </w:t>
      </w:r>
      <w:r>
        <w:t>oblasti</w:t>
      </w:r>
      <w:r>
        <w:rPr>
          <w:spacing w:val="-10"/>
        </w:rPr>
        <w:t xml:space="preserve"> </w:t>
      </w:r>
      <w:r>
        <w:t>výzkumu</w:t>
      </w:r>
      <w:r>
        <w:rPr>
          <w:spacing w:val="-10"/>
        </w:rPr>
        <w:t xml:space="preserve"> </w:t>
      </w:r>
      <w:proofErr w:type="spellStart"/>
      <w:r>
        <w:t>postkvantové</w:t>
      </w:r>
      <w:proofErr w:type="spellEnd"/>
      <w:r>
        <w:rPr>
          <w:spacing w:val="-11"/>
        </w:rPr>
        <w:t xml:space="preserve"> </w:t>
      </w:r>
      <w:r>
        <w:t>kryptografie</w:t>
      </w:r>
      <w:r>
        <w:rPr>
          <w:spacing w:val="-11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v</w:t>
      </w:r>
      <w:r>
        <w:rPr>
          <w:spacing w:val="-9"/>
        </w:rPr>
        <w:t xml:space="preserve"> </w:t>
      </w:r>
      <w:r>
        <w:t>současné</w:t>
      </w:r>
      <w:r>
        <w:rPr>
          <w:spacing w:val="-9"/>
        </w:rPr>
        <w:t xml:space="preserve"> </w:t>
      </w:r>
      <w:r>
        <w:t>době</w:t>
      </w:r>
      <w:r>
        <w:rPr>
          <w:spacing w:val="-10"/>
        </w:rPr>
        <w:t xml:space="preserve"> </w:t>
      </w:r>
      <w:r>
        <w:t>pracuje</w:t>
      </w:r>
      <w:r>
        <w:rPr>
          <w:spacing w:val="-10"/>
        </w:rPr>
        <w:t xml:space="preserve"> </w:t>
      </w:r>
      <w:r>
        <w:t>především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čtyřmi</w:t>
      </w:r>
      <w:r>
        <w:rPr>
          <w:spacing w:val="-10"/>
        </w:rPr>
        <w:t xml:space="preserve"> </w:t>
      </w:r>
      <w:r>
        <w:t>hlavními</w:t>
      </w:r>
      <w:r>
        <w:rPr>
          <w:spacing w:val="-48"/>
        </w:rPr>
        <w:t xml:space="preserve"> </w:t>
      </w:r>
      <w:r>
        <w:t>typy</w:t>
      </w:r>
      <w:r>
        <w:rPr>
          <w:spacing w:val="-1"/>
        </w:rPr>
        <w:t xml:space="preserve"> </w:t>
      </w:r>
      <w:r>
        <w:t>přístupů:</w:t>
      </w:r>
    </w:p>
    <w:p w14:paraId="1312B71C" w14:textId="77777777" w:rsidR="00BC169B" w:rsidRDefault="007C0606" w:rsidP="004C40A6">
      <w:pPr>
        <w:pStyle w:val="ListParagraph"/>
        <w:numPr>
          <w:ilvl w:val="0"/>
          <w:numId w:val="2"/>
        </w:numPr>
        <w:tabs>
          <w:tab w:val="left" w:pos="837"/>
        </w:tabs>
        <w:spacing w:before="162" w:line="259" w:lineRule="auto"/>
        <w:ind w:right="731"/>
        <w:jc w:val="both"/>
      </w:pPr>
      <w:r>
        <w:t>Kryptografie</w:t>
      </w:r>
      <w:r>
        <w:rPr>
          <w:spacing w:val="1"/>
        </w:rPr>
        <w:t xml:space="preserve"> </w:t>
      </w:r>
      <w:r>
        <w:t>založena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mřížkách</w:t>
      </w:r>
      <w:r>
        <w:rPr>
          <w:spacing w:val="1"/>
        </w:rPr>
        <w:t xml:space="preserve"> </w:t>
      </w:r>
      <w:hyperlink w:anchor="_bookmark23" w:history="1">
        <w:r>
          <w:t>(7)</w:t>
        </w:r>
      </w:hyperlink>
      <w:r>
        <w:t>:</w:t>
      </w:r>
      <w:r>
        <w:rPr>
          <w:spacing w:val="1"/>
        </w:rPr>
        <w:t xml:space="preserve"> </w:t>
      </w:r>
      <w:r>
        <w:t>toto</w:t>
      </w:r>
      <w:r>
        <w:rPr>
          <w:spacing w:val="1"/>
        </w:rPr>
        <w:t xml:space="preserve"> </w:t>
      </w:r>
      <w:r>
        <w:t>kryptografické</w:t>
      </w:r>
      <w:r>
        <w:rPr>
          <w:spacing w:val="1"/>
        </w:rPr>
        <w:t xml:space="preserve"> </w:t>
      </w:r>
      <w:r>
        <w:t>schéma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postaveno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matematických</w:t>
      </w:r>
      <w:r>
        <w:rPr>
          <w:spacing w:val="1"/>
        </w:rPr>
        <w:t xml:space="preserve"> </w:t>
      </w:r>
      <w:r>
        <w:t>problémech</w:t>
      </w:r>
      <w:r>
        <w:rPr>
          <w:spacing w:val="1"/>
        </w:rPr>
        <w:t xml:space="preserve"> </w:t>
      </w:r>
      <w:r>
        <w:t>kolem</w:t>
      </w:r>
      <w:r>
        <w:rPr>
          <w:spacing w:val="1"/>
        </w:rPr>
        <w:t xml:space="preserve"> </w:t>
      </w:r>
      <w:r>
        <w:t>mřížek.</w:t>
      </w:r>
      <w:r>
        <w:rPr>
          <w:spacing w:val="1"/>
        </w:rPr>
        <w:t xml:space="preserve"> </w:t>
      </w:r>
      <w:r>
        <w:t>Mřížka</w:t>
      </w:r>
      <w:r>
        <w:rPr>
          <w:spacing w:val="1"/>
        </w:rPr>
        <w:t xml:space="preserve"> </w:t>
      </w:r>
      <w:r>
        <w:t>v</w:t>
      </w:r>
      <w:r>
        <w:rPr>
          <w:spacing w:val="1"/>
        </w:rPr>
        <w:t xml:space="preserve"> </w:t>
      </w:r>
      <w:r>
        <w:t>tomto</w:t>
      </w:r>
      <w:r>
        <w:rPr>
          <w:spacing w:val="1"/>
        </w:rPr>
        <w:t xml:space="preserve"> </w:t>
      </w:r>
      <w:r>
        <w:t>kontextu</w:t>
      </w:r>
      <w:r>
        <w:rPr>
          <w:spacing w:val="1"/>
        </w:rPr>
        <w:t xml:space="preserve"> </w:t>
      </w:r>
      <w:r>
        <w:t>připomíná</w:t>
      </w:r>
      <w:r>
        <w:rPr>
          <w:spacing w:val="1"/>
        </w:rPr>
        <w:t xml:space="preserve"> </w:t>
      </w:r>
      <w:r>
        <w:t>mřížku</w:t>
      </w:r>
      <w:r>
        <w:rPr>
          <w:spacing w:val="1"/>
        </w:rPr>
        <w:t xml:space="preserve"> </w:t>
      </w:r>
      <w:r>
        <w:t>grafického papíru – využívá množinu bodů umístěných na průsečících mřížky přímek. Tato</w:t>
      </w:r>
      <w:r>
        <w:rPr>
          <w:spacing w:val="1"/>
        </w:rPr>
        <w:t xml:space="preserve"> </w:t>
      </w:r>
      <w:r>
        <w:t>mřížka ne</w:t>
      </w:r>
      <w:r>
        <w:t>ní v žádném smyslu konečná. Místo toho mřížka popisuje vzor, který pokračuje do</w:t>
      </w:r>
      <w:r>
        <w:rPr>
          <w:spacing w:val="1"/>
        </w:rPr>
        <w:t xml:space="preserve"> </w:t>
      </w:r>
      <w:r>
        <w:t>nekonečna. K odvození soukromého klíče z veřejného klíče by bylo nutné prohledat všechny</w:t>
      </w:r>
      <w:r>
        <w:rPr>
          <w:spacing w:val="1"/>
        </w:rPr>
        <w:t xml:space="preserve"> </w:t>
      </w:r>
      <w:r>
        <w:t>možnosti hrubou silou, a i když kvantové počítače mohou toto prohledávání urychlit, stá</w:t>
      </w:r>
      <w:r>
        <w:t>le by</w:t>
      </w:r>
      <w:r>
        <w:rPr>
          <w:spacing w:val="1"/>
        </w:rPr>
        <w:t xml:space="preserve"> </w:t>
      </w:r>
      <w:r>
        <w:t>trvalo</w:t>
      </w:r>
      <w:r>
        <w:rPr>
          <w:spacing w:val="-8"/>
        </w:rPr>
        <w:t xml:space="preserve"> </w:t>
      </w:r>
      <w:r>
        <w:t>značně</w:t>
      </w:r>
      <w:r>
        <w:rPr>
          <w:spacing w:val="-5"/>
        </w:rPr>
        <w:t xml:space="preserve"> </w:t>
      </w:r>
      <w:r>
        <w:t>dlouho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nereálně.</w:t>
      </w:r>
      <w:r>
        <w:rPr>
          <w:spacing w:val="-7"/>
        </w:rPr>
        <w:t xml:space="preserve"> </w:t>
      </w:r>
      <w:r>
        <w:t>Předpokládá</w:t>
      </w:r>
      <w:r>
        <w:rPr>
          <w:spacing w:val="-6"/>
        </w:rPr>
        <w:t xml:space="preserve"> </w:t>
      </w:r>
      <w:r>
        <w:t>se,</w:t>
      </w:r>
      <w:r>
        <w:rPr>
          <w:spacing w:val="-5"/>
        </w:rPr>
        <w:t xml:space="preserve"> </w:t>
      </w:r>
      <w:r>
        <w:t>že</w:t>
      </w:r>
      <w:r>
        <w:rPr>
          <w:spacing w:val="-6"/>
        </w:rPr>
        <w:t xml:space="preserve"> </w:t>
      </w:r>
      <w:r>
        <w:t>ani</w:t>
      </w:r>
      <w:r>
        <w:rPr>
          <w:spacing w:val="-5"/>
        </w:rPr>
        <w:t xml:space="preserve"> </w:t>
      </w:r>
      <w:r>
        <w:t>kvantový</w:t>
      </w:r>
      <w:r>
        <w:rPr>
          <w:spacing w:val="-8"/>
        </w:rPr>
        <w:t xml:space="preserve"> </w:t>
      </w:r>
      <w:r>
        <w:t>počítač</w:t>
      </w:r>
      <w:r>
        <w:rPr>
          <w:spacing w:val="-5"/>
        </w:rPr>
        <w:t xml:space="preserve"> </w:t>
      </w:r>
      <w:r>
        <w:t>není</w:t>
      </w:r>
      <w:r>
        <w:rPr>
          <w:spacing w:val="-6"/>
        </w:rPr>
        <w:t xml:space="preserve"> </w:t>
      </w:r>
      <w:r>
        <w:t>schopen</w:t>
      </w:r>
      <w:r>
        <w:rPr>
          <w:spacing w:val="-6"/>
        </w:rPr>
        <w:t xml:space="preserve"> </w:t>
      </w:r>
      <w:r>
        <w:t>vyřešit</w:t>
      </w:r>
      <w:r>
        <w:rPr>
          <w:spacing w:val="-47"/>
        </w:rPr>
        <w:t xml:space="preserve"> </w:t>
      </w:r>
      <w:r>
        <w:t>těžké problémy založené na mřížkách v rozumném čase. Jako příklad algoritmů na bázi mřížky</w:t>
      </w:r>
      <w:r>
        <w:rPr>
          <w:spacing w:val="-47"/>
        </w:rPr>
        <w:t xml:space="preserve"> </w:t>
      </w:r>
      <w:r>
        <w:t>lze uvést</w:t>
      </w:r>
      <w:r>
        <w:rPr>
          <w:spacing w:val="-1"/>
        </w:rPr>
        <w:t xml:space="preserve"> </w:t>
      </w:r>
      <w:r>
        <w:t>CRYSTALS-KYBER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CRYSTALS-</w:t>
      </w:r>
      <w:proofErr w:type="spellStart"/>
      <w:r>
        <w:t>Dilithium</w:t>
      </w:r>
      <w:proofErr w:type="spellEnd"/>
      <w:r>
        <w:t>.</w:t>
      </w:r>
    </w:p>
    <w:p w14:paraId="50077AA6" w14:textId="77777777" w:rsidR="00BC169B" w:rsidRDefault="00BC169B" w:rsidP="004C40A6">
      <w:pPr>
        <w:pStyle w:val="BodyText"/>
        <w:spacing w:before="6"/>
        <w:ind w:left="0"/>
        <w:jc w:val="both"/>
        <w:rPr>
          <w:sz w:val="23"/>
        </w:rPr>
      </w:pPr>
    </w:p>
    <w:p w14:paraId="49F9051A" w14:textId="77777777" w:rsidR="00BC169B" w:rsidRDefault="007C0606" w:rsidP="004C40A6">
      <w:pPr>
        <w:pStyle w:val="ListParagraph"/>
        <w:numPr>
          <w:ilvl w:val="0"/>
          <w:numId w:val="2"/>
        </w:numPr>
        <w:tabs>
          <w:tab w:val="left" w:pos="837"/>
        </w:tabs>
        <w:spacing w:line="259" w:lineRule="auto"/>
        <w:ind w:right="732"/>
        <w:jc w:val="both"/>
      </w:pPr>
      <w:proofErr w:type="spellStart"/>
      <w:r>
        <w:t>Multivariační</w:t>
      </w:r>
      <w:proofErr w:type="spellEnd"/>
      <w:r>
        <w:rPr>
          <w:spacing w:val="1"/>
        </w:rPr>
        <w:t xml:space="preserve"> </w:t>
      </w:r>
      <w:r>
        <w:t>kryptografie</w:t>
      </w:r>
      <w:r>
        <w:rPr>
          <w:spacing w:val="1"/>
        </w:rPr>
        <w:t xml:space="preserve"> </w:t>
      </w:r>
      <w:hyperlink w:anchor="_bookmark24" w:history="1">
        <w:r>
          <w:t>(8)</w:t>
        </w:r>
      </w:hyperlink>
      <w:r>
        <w:t>: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založena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řešení</w:t>
      </w:r>
      <w:r>
        <w:rPr>
          <w:spacing w:val="1"/>
        </w:rPr>
        <w:t xml:space="preserve"> </w:t>
      </w:r>
      <w:r>
        <w:t>soustav</w:t>
      </w:r>
      <w:r>
        <w:rPr>
          <w:spacing w:val="1"/>
        </w:rPr>
        <w:t xml:space="preserve"> </w:t>
      </w:r>
      <w:r>
        <w:t>vícerozměrných</w:t>
      </w:r>
      <w:r>
        <w:rPr>
          <w:spacing w:val="1"/>
        </w:rPr>
        <w:t xml:space="preserve"> </w:t>
      </w:r>
      <w:r>
        <w:t>rovnic.</w:t>
      </w:r>
      <w:r>
        <w:rPr>
          <w:spacing w:val="1"/>
        </w:rPr>
        <w:t xml:space="preserve"> </w:t>
      </w:r>
      <w:r>
        <w:t>V</w:t>
      </w:r>
      <w:r>
        <w:rPr>
          <w:spacing w:val="1"/>
        </w:rPr>
        <w:t xml:space="preserve"> </w:t>
      </w:r>
      <w:proofErr w:type="spellStart"/>
      <w:r>
        <w:t>multivariační</w:t>
      </w:r>
      <w:proofErr w:type="spellEnd"/>
      <w:r>
        <w:t xml:space="preserve"> kryptografii je veřejným klíčem vícerozměrný polynom a soukromým klíčem je</w:t>
      </w:r>
      <w:r>
        <w:rPr>
          <w:spacing w:val="1"/>
        </w:rPr>
        <w:t xml:space="preserve"> </w:t>
      </w:r>
      <w:r>
        <w:rPr>
          <w:spacing w:val="-2"/>
        </w:rPr>
        <w:t>řešení</w:t>
      </w:r>
      <w:r>
        <w:rPr>
          <w:spacing w:val="-10"/>
        </w:rPr>
        <w:t xml:space="preserve"> </w:t>
      </w:r>
      <w:r>
        <w:rPr>
          <w:spacing w:val="-1"/>
        </w:rPr>
        <w:t>příslušn</w:t>
      </w:r>
      <w:r>
        <w:rPr>
          <w:spacing w:val="-1"/>
        </w:rPr>
        <w:t>é</w:t>
      </w:r>
      <w:r>
        <w:rPr>
          <w:spacing w:val="-7"/>
        </w:rPr>
        <w:t xml:space="preserve"> </w:t>
      </w:r>
      <w:r>
        <w:rPr>
          <w:spacing w:val="-1"/>
        </w:rPr>
        <w:t>soustavy</w:t>
      </w:r>
      <w:r>
        <w:rPr>
          <w:spacing w:val="-8"/>
        </w:rPr>
        <w:t xml:space="preserve"> </w:t>
      </w:r>
      <w:r>
        <w:rPr>
          <w:spacing w:val="-1"/>
        </w:rPr>
        <w:t>rovnic.</w:t>
      </w:r>
      <w:r>
        <w:rPr>
          <w:spacing w:val="-10"/>
        </w:rPr>
        <w:t xml:space="preserve"> </w:t>
      </w:r>
      <w:r>
        <w:rPr>
          <w:spacing w:val="-1"/>
        </w:rPr>
        <w:t>Proces</w:t>
      </w:r>
      <w:r>
        <w:rPr>
          <w:spacing w:val="-6"/>
        </w:rPr>
        <w:t xml:space="preserve"> </w:t>
      </w:r>
      <w:r>
        <w:rPr>
          <w:spacing w:val="-1"/>
        </w:rPr>
        <w:t>šifrování</w:t>
      </w:r>
      <w:r>
        <w:rPr>
          <w:spacing w:val="-7"/>
        </w:rPr>
        <w:t xml:space="preserve"> </w:t>
      </w:r>
      <w:r>
        <w:rPr>
          <w:spacing w:val="-1"/>
        </w:rPr>
        <w:t>je</w:t>
      </w:r>
      <w:r>
        <w:rPr>
          <w:spacing w:val="-9"/>
        </w:rPr>
        <w:t xml:space="preserve"> </w:t>
      </w:r>
      <w:r>
        <w:rPr>
          <w:spacing w:val="-1"/>
        </w:rPr>
        <w:t>transformaci</w:t>
      </w:r>
      <w:r>
        <w:rPr>
          <w:spacing w:val="-7"/>
        </w:rPr>
        <w:t xml:space="preserve"> </w:t>
      </w:r>
      <w:r>
        <w:rPr>
          <w:spacing w:val="-1"/>
        </w:rPr>
        <w:t>zprávy</w:t>
      </w:r>
      <w:r>
        <w:rPr>
          <w:spacing w:val="-6"/>
        </w:rPr>
        <w:t xml:space="preserve"> </w:t>
      </w:r>
      <w:r>
        <w:rPr>
          <w:spacing w:val="-1"/>
        </w:rPr>
        <w:t>s</w:t>
      </w:r>
      <w:r>
        <w:rPr>
          <w:spacing w:val="-11"/>
        </w:rPr>
        <w:t xml:space="preserve"> </w:t>
      </w:r>
      <w:r>
        <w:rPr>
          <w:spacing w:val="-1"/>
        </w:rPr>
        <w:t>otevřeným</w:t>
      </w:r>
      <w:r>
        <w:rPr>
          <w:spacing w:val="-8"/>
        </w:rPr>
        <w:t xml:space="preserve"> </w:t>
      </w:r>
      <w:r>
        <w:rPr>
          <w:spacing w:val="-1"/>
        </w:rPr>
        <w:t>textem</w:t>
      </w:r>
      <w:r>
        <w:rPr>
          <w:spacing w:val="-8"/>
        </w:rPr>
        <w:t xml:space="preserve"> </w:t>
      </w:r>
      <w:r>
        <w:rPr>
          <w:spacing w:val="-1"/>
        </w:rPr>
        <w:t>na</w:t>
      </w:r>
      <w:r>
        <w:rPr>
          <w:spacing w:val="-47"/>
        </w:rPr>
        <w:t xml:space="preserve"> </w:t>
      </w:r>
      <w:r>
        <w:t>polynom, který je poté vyhodnocen pomocí polynomu veřejného klíče. Výsledná hodnota je</w:t>
      </w:r>
      <w:r>
        <w:rPr>
          <w:spacing w:val="1"/>
        </w:rPr>
        <w:t xml:space="preserve"> </w:t>
      </w:r>
      <w:r>
        <w:t xml:space="preserve">šifrovaný text, který lze dešifrovat pomocí soukromého klíče. Jako příklad </w:t>
      </w:r>
      <w:r>
        <w:t>algoritmů na bázi</w:t>
      </w:r>
      <w:r>
        <w:rPr>
          <w:spacing w:val="1"/>
        </w:rPr>
        <w:t xml:space="preserve"> </w:t>
      </w:r>
      <w:proofErr w:type="spellStart"/>
      <w:r>
        <w:t>multivariační</w:t>
      </w:r>
      <w:proofErr w:type="spellEnd"/>
      <w:r>
        <w:rPr>
          <w:spacing w:val="-1"/>
        </w:rPr>
        <w:t xml:space="preserve"> </w:t>
      </w:r>
      <w:r>
        <w:t>kryptografie lze</w:t>
      </w:r>
      <w:r>
        <w:rPr>
          <w:spacing w:val="1"/>
        </w:rPr>
        <w:t xml:space="preserve"> </w:t>
      </w:r>
      <w:r>
        <w:t>uvést</w:t>
      </w:r>
      <w:r>
        <w:rPr>
          <w:spacing w:val="-1"/>
        </w:rPr>
        <w:t xml:space="preserve"> </w:t>
      </w:r>
      <w:r>
        <w:t>například</w:t>
      </w:r>
      <w:r>
        <w:rPr>
          <w:spacing w:val="-2"/>
        </w:rPr>
        <w:t xml:space="preserve"> </w:t>
      </w:r>
      <w:proofErr w:type="spellStart"/>
      <w:r>
        <w:t>Rainbow</w:t>
      </w:r>
      <w:proofErr w:type="spellEnd"/>
      <w:r>
        <w:rPr>
          <w:spacing w:val="-2"/>
        </w:rPr>
        <w:t xml:space="preserve"> </w:t>
      </w:r>
      <w:proofErr w:type="spellStart"/>
      <w:r>
        <w:t>Scheme</w:t>
      </w:r>
      <w:proofErr w:type="spellEnd"/>
      <w:r>
        <w:t>.</w:t>
      </w:r>
    </w:p>
    <w:p w14:paraId="71458544" w14:textId="77777777" w:rsidR="00BC169B" w:rsidRDefault="00BC169B" w:rsidP="004C40A6">
      <w:pPr>
        <w:pStyle w:val="BodyText"/>
        <w:spacing w:before="7"/>
        <w:ind w:left="0"/>
        <w:jc w:val="both"/>
        <w:rPr>
          <w:sz w:val="23"/>
        </w:rPr>
      </w:pPr>
    </w:p>
    <w:p w14:paraId="13168535" w14:textId="77777777" w:rsidR="00BC169B" w:rsidRDefault="007C0606" w:rsidP="004C40A6">
      <w:pPr>
        <w:pStyle w:val="ListParagraph"/>
        <w:numPr>
          <w:ilvl w:val="0"/>
          <w:numId w:val="2"/>
        </w:numPr>
        <w:tabs>
          <w:tab w:val="left" w:pos="837"/>
        </w:tabs>
        <w:spacing w:line="259" w:lineRule="auto"/>
        <w:ind w:right="731"/>
        <w:jc w:val="both"/>
      </w:pPr>
      <w:r>
        <w:rPr>
          <w:spacing w:val="-2"/>
        </w:rPr>
        <w:t>Kryptografie</w:t>
      </w:r>
      <w:r>
        <w:rPr>
          <w:spacing w:val="-11"/>
        </w:rPr>
        <w:t xml:space="preserve"> </w:t>
      </w:r>
      <w:r>
        <w:rPr>
          <w:spacing w:val="-2"/>
        </w:rPr>
        <w:t>založena</w:t>
      </w:r>
      <w:r>
        <w:rPr>
          <w:spacing w:val="-11"/>
        </w:rPr>
        <w:t xml:space="preserve"> </w:t>
      </w:r>
      <w:r>
        <w:rPr>
          <w:spacing w:val="-1"/>
        </w:rPr>
        <w:t>na</w:t>
      </w:r>
      <w:r>
        <w:rPr>
          <w:spacing w:val="-12"/>
        </w:rPr>
        <w:t xml:space="preserve"> </w:t>
      </w:r>
      <w:r>
        <w:rPr>
          <w:spacing w:val="-1"/>
        </w:rPr>
        <w:t>kódování</w:t>
      </w:r>
      <w:r>
        <w:rPr>
          <w:spacing w:val="-8"/>
        </w:rPr>
        <w:t xml:space="preserve"> </w:t>
      </w:r>
      <w:hyperlink w:anchor="_bookmark25" w:history="1">
        <w:r>
          <w:rPr>
            <w:spacing w:val="-1"/>
          </w:rPr>
          <w:t>(9)</w:t>
        </w:r>
      </w:hyperlink>
      <w:r>
        <w:rPr>
          <w:spacing w:val="-1"/>
        </w:rPr>
        <w:t>: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kryptosystémy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v</w:t>
      </w:r>
      <w:r>
        <w:rPr>
          <w:spacing w:val="-11"/>
        </w:rPr>
        <w:t xml:space="preserve"> </w:t>
      </w:r>
      <w:r>
        <w:rPr>
          <w:spacing w:val="-1"/>
        </w:rPr>
        <w:t>nichž</w:t>
      </w:r>
      <w:r>
        <w:rPr>
          <w:spacing w:val="-9"/>
        </w:rPr>
        <w:t xml:space="preserve"> </w:t>
      </w:r>
      <w:r>
        <w:rPr>
          <w:spacing w:val="-1"/>
        </w:rPr>
        <w:t>algoritmické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primitivum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(základní</w:t>
      </w:r>
      <w:r>
        <w:rPr>
          <w:spacing w:val="-48"/>
        </w:rPr>
        <w:t xml:space="preserve"> </w:t>
      </w:r>
      <w:r>
        <w:t>jednosměrná fu</w:t>
      </w:r>
      <w:r>
        <w:t xml:space="preserve">nkce) pracuje s kódem pro opravu chyb C. Toto </w:t>
      </w:r>
      <w:proofErr w:type="spellStart"/>
      <w:r>
        <w:t>primitivum</w:t>
      </w:r>
      <w:proofErr w:type="spellEnd"/>
      <w:r>
        <w:t xml:space="preserve"> spočívá v přidání</w:t>
      </w:r>
      <w:r>
        <w:rPr>
          <w:spacing w:val="1"/>
        </w:rPr>
        <w:t xml:space="preserve"> </w:t>
      </w:r>
      <w:r>
        <w:t>chyby</w:t>
      </w:r>
      <w:r>
        <w:rPr>
          <w:spacing w:val="-4"/>
        </w:rPr>
        <w:t xml:space="preserve"> </w:t>
      </w:r>
      <w:r>
        <w:t>ke</w:t>
      </w:r>
      <w:r>
        <w:rPr>
          <w:spacing w:val="-1"/>
        </w:rPr>
        <w:t xml:space="preserve"> </w:t>
      </w:r>
      <w:r>
        <w:t>slovu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nebo</w:t>
      </w:r>
      <w:r>
        <w:rPr>
          <w:spacing w:val="-4"/>
        </w:rPr>
        <w:t xml:space="preserve"> </w:t>
      </w:r>
      <w:r>
        <w:t>ve</w:t>
      </w:r>
      <w:r>
        <w:rPr>
          <w:spacing w:val="-4"/>
        </w:rPr>
        <w:t xml:space="preserve"> </w:t>
      </w:r>
      <w:r>
        <w:t>výpočtu</w:t>
      </w:r>
      <w:r>
        <w:rPr>
          <w:spacing w:val="-1"/>
        </w:rPr>
        <w:t xml:space="preserve"> </w:t>
      </w:r>
      <w:r>
        <w:t>relativního</w:t>
      </w:r>
      <w:r>
        <w:rPr>
          <w:spacing w:val="-1"/>
        </w:rPr>
        <w:t xml:space="preserve"> </w:t>
      </w:r>
      <w:r>
        <w:t>syndromu</w:t>
      </w:r>
      <w:r>
        <w:rPr>
          <w:spacing w:val="-3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matici</w:t>
      </w:r>
      <w:r>
        <w:rPr>
          <w:spacing w:val="-3"/>
        </w:rPr>
        <w:t xml:space="preserve"> </w:t>
      </w:r>
      <w:r>
        <w:t>kontroly</w:t>
      </w:r>
      <w:r>
        <w:rPr>
          <w:spacing w:val="-2"/>
        </w:rPr>
        <w:t xml:space="preserve"> </w:t>
      </w:r>
      <w:r>
        <w:t>parity</w:t>
      </w:r>
      <w:r>
        <w:rPr>
          <w:spacing w:val="-2"/>
        </w:rPr>
        <w:t xml:space="preserve"> </w:t>
      </w:r>
      <w:r>
        <w:t>C.</w:t>
      </w:r>
    </w:p>
    <w:p w14:paraId="6200ED56" w14:textId="77777777" w:rsidR="00BC169B" w:rsidRDefault="007C0606" w:rsidP="004C40A6">
      <w:pPr>
        <w:pStyle w:val="BodyText"/>
        <w:spacing w:line="259" w:lineRule="auto"/>
        <w:ind w:left="836" w:right="733" w:firstLine="698"/>
        <w:jc w:val="both"/>
      </w:pPr>
      <w:r>
        <w:t>Jedním z nejznámějších kryptografických algoritmů založených na kódech je schéma</w:t>
      </w:r>
      <w:r>
        <w:rPr>
          <w:spacing w:val="1"/>
        </w:rPr>
        <w:t xml:space="preserve"> </w:t>
      </w:r>
      <w:proofErr w:type="spellStart"/>
      <w:r>
        <w:t>McEliece</w:t>
      </w:r>
      <w:proofErr w:type="spellEnd"/>
      <w:r>
        <w:t xml:space="preserve">. </w:t>
      </w:r>
      <w:r>
        <w:t xml:space="preserve">Soukromý klíč je náhodný binární neredukovaný </w:t>
      </w:r>
      <w:proofErr w:type="spellStart"/>
      <w:r>
        <w:t>Goppa</w:t>
      </w:r>
      <w:proofErr w:type="spellEnd"/>
      <w:r>
        <w:t xml:space="preserve"> kód a veřejným klíčem je</w:t>
      </w:r>
      <w:r>
        <w:rPr>
          <w:spacing w:val="1"/>
        </w:rPr>
        <w:t xml:space="preserve"> </w:t>
      </w:r>
      <w:r>
        <w:t>náhodná generátorová matice z náhodně permutované verze tohoto kódu. Šifrovaný text je</w:t>
      </w:r>
      <w:r>
        <w:rPr>
          <w:spacing w:val="1"/>
        </w:rPr>
        <w:t xml:space="preserve"> </w:t>
      </w:r>
      <w:r>
        <w:t>kódové slovo, do kterého byly přidány některé chyby, a pouze vlastník soukromého klíče</w:t>
      </w:r>
      <w:r>
        <w:rPr>
          <w:spacing w:val="1"/>
        </w:rPr>
        <w:t xml:space="preserve"> </w:t>
      </w:r>
      <w:r>
        <w:t>(</w:t>
      </w:r>
      <w:proofErr w:type="spellStart"/>
      <w:r>
        <w:t>Gopp</w:t>
      </w:r>
      <w:r>
        <w:t>a</w:t>
      </w:r>
      <w:proofErr w:type="spellEnd"/>
      <w:r>
        <w:t xml:space="preserve"> kódu) může tyto chyby odstranit. Není znám žádný útok, který by pro tento systém</w:t>
      </w:r>
      <w:r>
        <w:rPr>
          <w:spacing w:val="1"/>
        </w:rPr>
        <w:t xml:space="preserve"> </w:t>
      </w:r>
      <w:r>
        <w:t>představoval</w:t>
      </w:r>
      <w:r>
        <w:rPr>
          <w:spacing w:val="-1"/>
        </w:rPr>
        <w:t xml:space="preserve"> </w:t>
      </w:r>
      <w:r>
        <w:t>vážnou</w:t>
      </w:r>
      <w:r>
        <w:rPr>
          <w:spacing w:val="-1"/>
        </w:rPr>
        <w:t xml:space="preserve"> </w:t>
      </w:r>
      <w:r>
        <w:t>hrozbu</w:t>
      </w:r>
    </w:p>
    <w:p w14:paraId="589DE717" w14:textId="77777777" w:rsidR="00BC169B" w:rsidRDefault="00BC169B" w:rsidP="004C40A6">
      <w:pPr>
        <w:pStyle w:val="BodyText"/>
        <w:spacing w:before="9"/>
        <w:ind w:left="0"/>
        <w:jc w:val="both"/>
        <w:rPr>
          <w:sz w:val="23"/>
        </w:rPr>
      </w:pPr>
    </w:p>
    <w:p w14:paraId="3CB737F2" w14:textId="77777777" w:rsidR="00BC169B" w:rsidRDefault="007C0606" w:rsidP="004C40A6">
      <w:pPr>
        <w:pStyle w:val="ListParagraph"/>
        <w:numPr>
          <w:ilvl w:val="0"/>
          <w:numId w:val="2"/>
        </w:numPr>
        <w:tabs>
          <w:tab w:val="left" w:pos="837"/>
        </w:tabs>
        <w:spacing w:line="259" w:lineRule="auto"/>
        <w:ind w:right="732"/>
        <w:jc w:val="both"/>
      </w:pPr>
      <w:r>
        <w:t>Kryptografie</w:t>
      </w:r>
      <w:r>
        <w:rPr>
          <w:spacing w:val="1"/>
        </w:rPr>
        <w:t xml:space="preserve"> </w:t>
      </w:r>
      <w:r>
        <w:t>založená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proofErr w:type="spellStart"/>
      <w:r>
        <w:t>supersingulárních</w:t>
      </w:r>
      <w:proofErr w:type="spellEnd"/>
      <w:r>
        <w:rPr>
          <w:spacing w:val="1"/>
        </w:rPr>
        <w:t xml:space="preserve"> </w:t>
      </w:r>
      <w:r>
        <w:t>eliptických</w:t>
      </w:r>
      <w:r>
        <w:rPr>
          <w:spacing w:val="1"/>
        </w:rPr>
        <w:t xml:space="preserve"> </w:t>
      </w:r>
      <w:r>
        <w:t>křivkách</w:t>
      </w:r>
      <w:r>
        <w:rPr>
          <w:spacing w:val="1"/>
        </w:rPr>
        <w:t xml:space="preserve"> </w:t>
      </w:r>
      <w:hyperlink w:anchor="_bookmark26" w:history="1">
        <w:r>
          <w:t>(10)</w:t>
        </w:r>
      </w:hyperlink>
      <w:r>
        <w:t>:</w:t>
      </w:r>
      <w:r>
        <w:rPr>
          <w:spacing w:val="1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použitím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supersingulárních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křivek,</w:t>
      </w:r>
      <w:r>
        <w:rPr>
          <w:spacing w:val="-12"/>
        </w:rPr>
        <w:t xml:space="preserve"> </w:t>
      </w:r>
      <w:r>
        <w:rPr>
          <w:spacing w:val="-1"/>
        </w:rPr>
        <w:t>jsou</w:t>
      </w:r>
      <w:r>
        <w:rPr>
          <w:spacing w:val="-10"/>
        </w:rPr>
        <w:t xml:space="preserve"> </w:t>
      </w:r>
      <w:r>
        <w:rPr>
          <w:spacing w:val="-1"/>
        </w:rPr>
        <w:t>křivky</w:t>
      </w:r>
      <w:r>
        <w:rPr>
          <w:spacing w:val="-9"/>
        </w:rPr>
        <w:t xml:space="preserve"> </w:t>
      </w:r>
      <w:r>
        <w:rPr>
          <w:spacing w:val="-1"/>
        </w:rPr>
        <w:t>generovány</w:t>
      </w:r>
      <w:r>
        <w:rPr>
          <w:spacing w:val="-9"/>
        </w:rPr>
        <w:t xml:space="preserve"> </w:t>
      </w:r>
      <w:r>
        <w:rPr>
          <w:spacing w:val="-1"/>
        </w:rPr>
        <w:t>během</w:t>
      </w:r>
      <w:r>
        <w:rPr>
          <w:spacing w:val="-11"/>
        </w:rPr>
        <w:t xml:space="preserve"> </w:t>
      </w:r>
      <w:r>
        <w:rPr>
          <w:spacing w:val="-1"/>
        </w:rPr>
        <w:t>výměny</w:t>
      </w:r>
      <w:r>
        <w:rPr>
          <w:spacing w:val="-8"/>
        </w:rPr>
        <w:t xml:space="preserve"> </w:t>
      </w:r>
      <w:r>
        <w:rPr>
          <w:spacing w:val="-1"/>
        </w:rPr>
        <w:t>klíčů.</w:t>
      </w:r>
      <w:r>
        <w:rPr>
          <w:spacing w:val="-10"/>
        </w:rPr>
        <w:t xml:space="preserve"> </w:t>
      </w:r>
      <w:r>
        <w:rPr>
          <w:spacing w:val="-1"/>
        </w:rPr>
        <w:t>Při</w:t>
      </w:r>
      <w:r>
        <w:rPr>
          <w:spacing w:val="-12"/>
        </w:rPr>
        <w:t xml:space="preserve"> </w:t>
      </w:r>
      <w:r>
        <w:rPr>
          <w:spacing w:val="-1"/>
        </w:rPr>
        <w:t>této</w:t>
      </w:r>
      <w:r>
        <w:rPr>
          <w:spacing w:val="-8"/>
        </w:rPr>
        <w:t xml:space="preserve"> </w:t>
      </w:r>
      <w:r>
        <w:t>variantě</w:t>
      </w:r>
      <w:r>
        <w:rPr>
          <w:spacing w:val="-9"/>
        </w:rPr>
        <w:t xml:space="preserve"> </w:t>
      </w:r>
      <w:r>
        <w:t>metody</w:t>
      </w:r>
      <w:r>
        <w:rPr>
          <w:spacing w:val="-47"/>
        </w:rPr>
        <w:t xml:space="preserve"> </w:t>
      </w:r>
      <w:r>
        <w:t>jsou</w:t>
      </w:r>
      <w:r>
        <w:rPr>
          <w:spacing w:val="-10"/>
        </w:rPr>
        <w:t xml:space="preserve"> </w:t>
      </w:r>
      <w:r>
        <w:t>tajné</w:t>
      </w:r>
      <w:r>
        <w:rPr>
          <w:spacing w:val="-9"/>
        </w:rPr>
        <w:t xml:space="preserve"> </w:t>
      </w:r>
      <w:r>
        <w:t>klíče</w:t>
      </w:r>
      <w:r>
        <w:rPr>
          <w:spacing w:val="-9"/>
        </w:rPr>
        <w:t xml:space="preserve"> </w:t>
      </w:r>
      <w:proofErr w:type="spellStart"/>
      <w:r>
        <w:t>izogenické</w:t>
      </w:r>
      <w:proofErr w:type="spellEnd"/>
      <w:r>
        <w:t>.</w:t>
      </w:r>
      <w:r>
        <w:rPr>
          <w:spacing w:val="-10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toho</w:t>
      </w:r>
      <w:r>
        <w:rPr>
          <w:spacing w:val="-7"/>
        </w:rPr>
        <w:t xml:space="preserve"> </w:t>
      </w:r>
      <w:r>
        <w:t>vyplývá,</w:t>
      </w:r>
      <w:r>
        <w:rPr>
          <w:spacing w:val="-9"/>
        </w:rPr>
        <w:t xml:space="preserve"> </w:t>
      </w:r>
      <w:r>
        <w:t>že</w:t>
      </w:r>
      <w:r>
        <w:rPr>
          <w:spacing w:val="-8"/>
        </w:rPr>
        <w:t xml:space="preserve"> </w:t>
      </w:r>
      <w:r>
        <w:t>body</w:t>
      </w:r>
      <w:r>
        <w:rPr>
          <w:spacing w:val="-8"/>
        </w:rPr>
        <w:t xml:space="preserve"> </w:t>
      </w:r>
      <w:r>
        <w:t>jedné</w:t>
      </w:r>
      <w:r>
        <w:rPr>
          <w:spacing w:val="-8"/>
        </w:rPr>
        <w:t xml:space="preserve"> </w:t>
      </w:r>
      <w:r>
        <w:t>eliptické</w:t>
      </w:r>
      <w:r>
        <w:rPr>
          <w:spacing w:val="-8"/>
        </w:rPr>
        <w:t xml:space="preserve"> </w:t>
      </w:r>
      <w:r>
        <w:t>křivky</w:t>
      </w:r>
      <w:r>
        <w:rPr>
          <w:spacing w:val="-9"/>
        </w:rPr>
        <w:t xml:space="preserve"> </w:t>
      </w:r>
      <w:r>
        <w:t>mohou</w:t>
      </w:r>
      <w:r>
        <w:rPr>
          <w:spacing w:val="-9"/>
        </w:rPr>
        <w:t xml:space="preserve"> </w:t>
      </w:r>
      <w:r>
        <w:t>být</w:t>
      </w:r>
      <w:r>
        <w:rPr>
          <w:spacing w:val="-8"/>
        </w:rPr>
        <w:t xml:space="preserve"> </w:t>
      </w:r>
      <w:r>
        <w:t>mapovány</w:t>
      </w:r>
      <w:r>
        <w:rPr>
          <w:spacing w:val="-47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jinou</w:t>
      </w:r>
      <w:r>
        <w:rPr>
          <w:spacing w:val="-4"/>
        </w:rPr>
        <w:t xml:space="preserve"> </w:t>
      </w:r>
      <w:r>
        <w:t>křivku</w:t>
      </w:r>
      <w:r>
        <w:rPr>
          <w:spacing w:val="-4"/>
        </w:rPr>
        <w:t xml:space="preserve"> </w:t>
      </w:r>
      <w:r>
        <w:t>při</w:t>
      </w:r>
      <w:r>
        <w:rPr>
          <w:spacing w:val="-7"/>
        </w:rPr>
        <w:t xml:space="preserve"> </w:t>
      </w:r>
      <w:r>
        <w:t>zachovaní</w:t>
      </w:r>
      <w:r>
        <w:rPr>
          <w:spacing w:val="-4"/>
        </w:rPr>
        <w:t xml:space="preserve"> </w:t>
      </w:r>
      <w:r>
        <w:t>vrcholů</w:t>
      </w:r>
      <w:r>
        <w:rPr>
          <w:spacing w:val="-5"/>
        </w:rPr>
        <w:t xml:space="preserve"> </w:t>
      </w:r>
      <w:r>
        <w:t>křivek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samotné</w:t>
      </w:r>
      <w:r>
        <w:rPr>
          <w:spacing w:val="-3"/>
        </w:rPr>
        <w:t xml:space="preserve"> </w:t>
      </w:r>
      <w:r>
        <w:t>struktury</w:t>
      </w:r>
      <w:r>
        <w:rPr>
          <w:spacing w:val="-6"/>
        </w:rPr>
        <w:t xml:space="preserve"> </w:t>
      </w:r>
      <w:r>
        <w:t>křivky.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využivá</w:t>
      </w:r>
      <w:proofErr w:type="spellEnd"/>
      <w:r>
        <w:rPr>
          <w:spacing w:val="-4"/>
        </w:rPr>
        <w:t xml:space="preserve"> </w:t>
      </w:r>
      <w:r>
        <w:t>skutečnost,</w:t>
      </w:r>
      <w:r>
        <w:rPr>
          <w:spacing w:val="-48"/>
        </w:rPr>
        <w:t xml:space="preserve"> </w:t>
      </w:r>
      <w:r>
        <w:rPr>
          <w:spacing w:val="-1"/>
        </w:rPr>
        <w:t>že</w:t>
      </w:r>
      <w:r>
        <w:rPr>
          <w:spacing w:val="-9"/>
        </w:rPr>
        <w:t xml:space="preserve"> </w:t>
      </w:r>
      <w:r>
        <w:rPr>
          <w:spacing w:val="-1"/>
        </w:rPr>
        <w:t>lze</w:t>
      </w:r>
      <w:r>
        <w:rPr>
          <w:spacing w:val="-9"/>
        </w:rPr>
        <w:t xml:space="preserve"> </w:t>
      </w:r>
      <w:r>
        <w:rPr>
          <w:spacing w:val="-1"/>
        </w:rPr>
        <w:t>namapovat</w:t>
      </w:r>
      <w:r>
        <w:rPr>
          <w:spacing w:val="-11"/>
        </w:rPr>
        <w:t xml:space="preserve"> </w:t>
      </w:r>
      <w:r>
        <w:rPr>
          <w:spacing w:val="-1"/>
        </w:rPr>
        <w:t>více</w:t>
      </w:r>
      <w:r>
        <w:rPr>
          <w:spacing w:val="-11"/>
        </w:rPr>
        <w:t xml:space="preserve"> </w:t>
      </w:r>
      <w:r>
        <w:t>bodů</w:t>
      </w:r>
      <w:r>
        <w:rPr>
          <w:spacing w:val="-13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jednoho</w:t>
      </w:r>
      <w:r>
        <w:rPr>
          <w:spacing w:val="-11"/>
        </w:rPr>
        <w:t xml:space="preserve"> </w:t>
      </w:r>
      <w:r>
        <w:t>bodu.</w:t>
      </w:r>
      <w:r>
        <w:rPr>
          <w:spacing w:val="-12"/>
        </w:rPr>
        <w:t xml:space="preserve"> </w:t>
      </w:r>
      <w:r>
        <w:t>Veřejným</w:t>
      </w:r>
      <w:r>
        <w:rPr>
          <w:spacing w:val="-10"/>
        </w:rPr>
        <w:t xml:space="preserve"> </w:t>
      </w:r>
      <w:r>
        <w:t>klíčem</w:t>
      </w:r>
      <w:r>
        <w:rPr>
          <w:spacing w:val="-11"/>
        </w:rPr>
        <w:t xml:space="preserve"> </w:t>
      </w:r>
      <w:r>
        <w:t>je</w:t>
      </w:r>
      <w:r>
        <w:rPr>
          <w:spacing w:val="-8"/>
        </w:rPr>
        <w:t xml:space="preserve"> </w:t>
      </w:r>
      <w:r>
        <w:t>pak</w:t>
      </w:r>
      <w:r>
        <w:rPr>
          <w:spacing w:val="-12"/>
        </w:rPr>
        <w:t xml:space="preserve"> </w:t>
      </w:r>
      <w:r>
        <w:t>samotná</w:t>
      </w:r>
      <w:r>
        <w:rPr>
          <w:spacing w:val="-12"/>
        </w:rPr>
        <w:t xml:space="preserve"> </w:t>
      </w:r>
      <w:proofErr w:type="spellStart"/>
      <w:r>
        <w:t>supersingulární</w:t>
      </w:r>
      <w:proofErr w:type="spellEnd"/>
      <w:r>
        <w:rPr>
          <w:spacing w:val="-47"/>
        </w:rPr>
        <w:t xml:space="preserve"> </w:t>
      </w:r>
      <w:r>
        <w:t xml:space="preserve">eliptická křivka. Jako příklad algoritmů na bázi </w:t>
      </w:r>
      <w:proofErr w:type="spellStart"/>
      <w:r>
        <w:t>supersingulárních</w:t>
      </w:r>
      <w:proofErr w:type="spellEnd"/>
      <w:r>
        <w:t xml:space="preserve"> eliptických křivkách lze uvést</w:t>
      </w:r>
      <w:r>
        <w:rPr>
          <w:spacing w:val="-47"/>
        </w:rPr>
        <w:t xml:space="preserve"> </w:t>
      </w:r>
      <w:r>
        <w:t xml:space="preserve">například </w:t>
      </w:r>
      <w:proofErr w:type="spellStart"/>
      <w:r>
        <w:t>Diffie</w:t>
      </w:r>
      <w:proofErr w:type="spellEnd"/>
      <w:r>
        <w:t xml:space="preserve">-Hellman </w:t>
      </w:r>
      <w:proofErr w:type="spellStart"/>
      <w:r>
        <w:t>k</w:t>
      </w:r>
      <w:r>
        <w:t>ey</w:t>
      </w:r>
      <w:proofErr w:type="spellEnd"/>
      <w:r>
        <w:t xml:space="preserve"> </w:t>
      </w:r>
      <w:proofErr w:type="spellStart"/>
      <w:r>
        <w:t>echange</w:t>
      </w:r>
      <w:proofErr w:type="spellEnd"/>
      <w:r>
        <w:t xml:space="preserve"> (SIDH), nebo </w:t>
      </w:r>
      <w:proofErr w:type="spellStart"/>
      <w:r>
        <w:t>Supersingular</w:t>
      </w:r>
      <w:proofErr w:type="spellEnd"/>
      <w:r>
        <w:t xml:space="preserve"> </w:t>
      </w:r>
      <w:proofErr w:type="spellStart"/>
      <w:r>
        <w:t>isogeny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Encapsulation</w:t>
      </w:r>
      <w:proofErr w:type="spellEnd"/>
      <w:r>
        <w:rPr>
          <w:spacing w:val="1"/>
        </w:rPr>
        <w:t xml:space="preserve"> </w:t>
      </w:r>
      <w:r>
        <w:t>(SIKE).</w:t>
      </w:r>
    </w:p>
    <w:bookmarkEnd w:id="6"/>
    <w:p w14:paraId="5BEA098B" w14:textId="77777777" w:rsidR="00BC169B" w:rsidRDefault="00BC169B" w:rsidP="004C40A6">
      <w:pPr>
        <w:spacing w:line="259" w:lineRule="auto"/>
        <w:jc w:val="both"/>
        <w:sectPr w:rsidR="00BC169B">
          <w:pgSz w:w="11910" w:h="16840"/>
          <w:pgMar w:top="1360" w:right="680" w:bottom="1200" w:left="1300" w:header="169" w:footer="1000" w:gutter="0"/>
          <w:cols w:space="708"/>
        </w:sectPr>
      </w:pPr>
    </w:p>
    <w:p w14:paraId="301278E0" w14:textId="77777777" w:rsidR="00BC169B" w:rsidRDefault="00BC169B" w:rsidP="004C40A6">
      <w:pPr>
        <w:pStyle w:val="BodyText"/>
        <w:spacing w:before="2"/>
        <w:ind w:left="0"/>
        <w:jc w:val="both"/>
        <w:rPr>
          <w:sz w:val="24"/>
        </w:rPr>
      </w:pPr>
      <w:bookmarkStart w:id="11" w:name="_bookmark8"/>
      <w:bookmarkEnd w:id="11"/>
    </w:p>
    <w:p w14:paraId="4FB3FC78" w14:textId="77777777" w:rsidR="00BC169B" w:rsidRDefault="007C0606" w:rsidP="004C40A6">
      <w:pPr>
        <w:pStyle w:val="Heading1"/>
        <w:jc w:val="both"/>
      </w:pPr>
      <w:bookmarkStart w:id="12" w:name="_bookmark13"/>
      <w:bookmarkEnd w:id="12"/>
      <w:r>
        <w:t>Vývojový</w:t>
      </w:r>
      <w:r>
        <w:rPr>
          <w:spacing w:val="-13"/>
        </w:rPr>
        <w:t xml:space="preserve"> </w:t>
      </w:r>
      <w:r>
        <w:t>diagram</w:t>
      </w:r>
    </w:p>
    <w:p w14:paraId="46E9724B" w14:textId="0AE639CC" w:rsidR="00BC169B" w:rsidRDefault="007C0606" w:rsidP="004C40A6">
      <w:pPr>
        <w:spacing w:before="23"/>
        <w:ind w:left="116"/>
        <w:jc w:val="both"/>
      </w:pPr>
      <w:r>
        <w:t>Viz</w:t>
      </w:r>
      <w:r>
        <w:rPr>
          <w:spacing w:val="-3"/>
        </w:rPr>
        <w:t xml:space="preserve"> </w:t>
      </w:r>
      <w:hyperlink w:anchor="_bookmark16" w:history="1">
        <w:r>
          <w:rPr>
            <w:b/>
          </w:rPr>
          <w:t>Příloh</w:t>
        </w:r>
      </w:hyperlink>
      <w:r>
        <w:rPr>
          <w:b/>
        </w:rPr>
        <w:t>a</w:t>
      </w:r>
      <w:r>
        <w:t>.</w:t>
      </w:r>
    </w:p>
    <w:p w14:paraId="3D4400BB" w14:textId="74DCD38E" w:rsidR="00EC3F49" w:rsidRDefault="00EC3F49" w:rsidP="004C40A6">
      <w:pPr>
        <w:spacing w:before="23"/>
        <w:ind w:left="116"/>
        <w:jc w:val="both"/>
      </w:pPr>
    </w:p>
    <w:p w14:paraId="56ACF5AE" w14:textId="007FB93E" w:rsidR="00EC3F49" w:rsidRDefault="00EC3F49" w:rsidP="004C40A6">
      <w:pPr>
        <w:pStyle w:val="Heading1"/>
        <w:jc w:val="both"/>
      </w:pPr>
      <w:r>
        <w:t>Popis kódu</w:t>
      </w:r>
    </w:p>
    <w:p w14:paraId="3EF2255D" w14:textId="6D64E852" w:rsidR="004C40A6" w:rsidRDefault="004C40A6" w:rsidP="004C40A6">
      <w:pPr>
        <w:ind w:firstLine="116"/>
        <w:jc w:val="both"/>
      </w:pPr>
      <w:r>
        <w:t>Viz Client.py a Storage.py</w:t>
      </w:r>
    </w:p>
    <w:p w14:paraId="6044FED2" w14:textId="77777777" w:rsidR="004C40A6" w:rsidRDefault="004C40A6" w:rsidP="004C40A6">
      <w:pPr>
        <w:ind w:firstLine="116"/>
        <w:jc w:val="both"/>
      </w:pPr>
    </w:p>
    <w:p w14:paraId="5FA3F4AC" w14:textId="6914B086" w:rsidR="00EC3F49" w:rsidRDefault="00EC3F49" w:rsidP="004C40A6">
      <w:pPr>
        <w:pStyle w:val="Heading1"/>
        <w:jc w:val="both"/>
      </w:pPr>
      <w:r>
        <w:t>Popis spuštění instalace</w:t>
      </w:r>
    </w:p>
    <w:p w14:paraId="59C4FFEF" w14:textId="37075E36" w:rsidR="004C40A6" w:rsidRDefault="004C40A6" w:rsidP="004C40A6">
      <w:pPr>
        <w:ind w:firstLine="116"/>
        <w:jc w:val="both"/>
      </w:pPr>
      <w:r>
        <w:t>Viz README.md</w:t>
      </w:r>
    </w:p>
    <w:p w14:paraId="5CB83844" w14:textId="200B558A" w:rsidR="004C40A6" w:rsidRDefault="004C40A6" w:rsidP="004C40A6">
      <w:pPr>
        <w:jc w:val="both"/>
      </w:pPr>
      <w:r>
        <w:t xml:space="preserve">  </w:t>
      </w:r>
    </w:p>
    <w:p w14:paraId="5473982A" w14:textId="3BECDA59" w:rsidR="00EC3F49" w:rsidRDefault="00EC3F49" w:rsidP="004C40A6">
      <w:pPr>
        <w:pStyle w:val="Heading1"/>
        <w:jc w:val="both"/>
      </w:pPr>
      <w:r>
        <w:t>Použité knihovny</w:t>
      </w:r>
    </w:p>
    <w:p w14:paraId="1799A07C" w14:textId="06226298" w:rsidR="00BC169B" w:rsidRDefault="004C40A6" w:rsidP="004C40A6">
      <w:pPr>
        <w:spacing w:line="259" w:lineRule="auto"/>
        <w:ind w:firstLine="116"/>
      </w:pPr>
      <w:bookmarkStart w:id="13" w:name="_bookmark14"/>
      <w:bookmarkEnd w:id="13"/>
      <w:r>
        <w:t>Viz requirements.txt</w:t>
      </w:r>
      <w:r w:rsidR="005F5D9C">
        <w:t xml:space="preserve"> …. Přidat</w:t>
      </w:r>
      <w:r w:rsidR="000F3497">
        <w:t xml:space="preserve"> Adam</w:t>
      </w:r>
    </w:p>
    <w:p w14:paraId="6CDE4EFF" w14:textId="77777777" w:rsidR="005F5D9C" w:rsidRDefault="005F5D9C" w:rsidP="004C40A6">
      <w:pPr>
        <w:spacing w:line="259" w:lineRule="auto"/>
        <w:ind w:firstLine="116"/>
      </w:pPr>
    </w:p>
    <w:p w14:paraId="3AB03A7F" w14:textId="0C6690FB" w:rsidR="005F5D9C" w:rsidRDefault="005F5D9C" w:rsidP="004C40A6">
      <w:pPr>
        <w:spacing w:line="259" w:lineRule="auto"/>
        <w:ind w:firstLine="116"/>
        <w:sectPr w:rsidR="005F5D9C">
          <w:pgSz w:w="11910" w:h="16840"/>
          <w:pgMar w:top="1360" w:right="680" w:bottom="1200" w:left="1300" w:header="169" w:footer="1000" w:gutter="0"/>
          <w:cols w:space="708"/>
        </w:sectPr>
      </w:pPr>
      <w:r>
        <w:t>TO DO</w:t>
      </w:r>
      <w:r w:rsidR="00F3636C">
        <w:t xml:space="preserve"> kdokoliv</w:t>
      </w:r>
      <w:r>
        <w:t xml:space="preserve">: </w:t>
      </w:r>
      <w:proofErr w:type="spellStart"/>
      <w:r>
        <w:t>zmenit</w:t>
      </w:r>
      <w:proofErr w:type="spellEnd"/>
      <w:r>
        <w:t xml:space="preserve"> citace na </w:t>
      </w:r>
      <w:proofErr w:type="spellStart"/>
      <w:r>
        <w:t>hranate</w:t>
      </w:r>
      <w:proofErr w:type="spellEnd"/>
      <w:r>
        <w:t xml:space="preserve"> </w:t>
      </w:r>
      <w:proofErr w:type="spellStart"/>
      <w:r>
        <w:t>zavorky</w:t>
      </w:r>
      <w:proofErr w:type="spellEnd"/>
      <w:r>
        <w:t xml:space="preserve"> (mi to nejde)</w:t>
      </w:r>
    </w:p>
    <w:p w14:paraId="15C0E30B" w14:textId="77777777" w:rsidR="00BC169B" w:rsidRDefault="007C0606" w:rsidP="004C40A6">
      <w:pPr>
        <w:pStyle w:val="Heading1"/>
        <w:jc w:val="both"/>
      </w:pPr>
      <w:bookmarkStart w:id="14" w:name="_bookmark15"/>
      <w:bookmarkEnd w:id="14"/>
      <w:r>
        <w:lastRenderedPageBreak/>
        <w:t>Závěr</w:t>
      </w:r>
    </w:p>
    <w:p w14:paraId="23D2ECB9" w14:textId="20AB8409" w:rsidR="00BC169B" w:rsidRDefault="007C0606" w:rsidP="004C40A6">
      <w:pPr>
        <w:pStyle w:val="BodyText"/>
        <w:spacing w:before="32" w:line="259" w:lineRule="auto"/>
        <w:ind w:right="790" w:firstLine="707"/>
        <w:jc w:val="both"/>
      </w:pPr>
      <w:r>
        <w:t>V průběhu projektu jsme vytvořili jednoduchou aplikaci pro komunikační účely. Aplikace</w:t>
      </w:r>
      <w:r>
        <w:rPr>
          <w:spacing w:val="1"/>
        </w:rPr>
        <w:t xml:space="preserve"> </w:t>
      </w:r>
      <w:r>
        <w:t>umožňuje navázat spojení mezi uživateli na základě intuitivního uživatelského rozhraní. Uživatelské</w:t>
      </w:r>
      <w:r>
        <w:rPr>
          <w:spacing w:val="1"/>
        </w:rPr>
        <w:t xml:space="preserve"> </w:t>
      </w:r>
      <w:r>
        <w:t>rozhraní</w:t>
      </w:r>
      <w:r>
        <w:rPr>
          <w:spacing w:val="-7"/>
        </w:rPr>
        <w:t xml:space="preserve"> </w:t>
      </w:r>
      <w:r>
        <w:t>také</w:t>
      </w:r>
      <w:r>
        <w:rPr>
          <w:spacing w:val="-9"/>
        </w:rPr>
        <w:t xml:space="preserve"> </w:t>
      </w:r>
      <w:r>
        <w:t>umožňu</w:t>
      </w:r>
      <w:r>
        <w:t>je</w:t>
      </w:r>
      <w:r>
        <w:rPr>
          <w:spacing w:val="-7"/>
        </w:rPr>
        <w:t xml:space="preserve"> </w:t>
      </w:r>
      <w:r>
        <w:t>uživateli</w:t>
      </w:r>
      <w:r>
        <w:rPr>
          <w:spacing w:val="-7"/>
        </w:rPr>
        <w:t xml:space="preserve"> </w:t>
      </w:r>
      <w:r>
        <w:t>přizpůsobit</w:t>
      </w:r>
      <w:r>
        <w:rPr>
          <w:spacing w:val="-7"/>
        </w:rPr>
        <w:t xml:space="preserve"> </w:t>
      </w:r>
      <w:r>
        <w:t>různé</w:t>
      </w:r>
      <w:r>
        <w:rPr>
          <w:spacing w:val="-6"/>
        </w:rPr>
        <w:t xml:space="preserve"> </w:t>
      </w:r>
      <w:r>
        <w:t>parametry</w:t>
      </w:r>
      <w:r>
        <w:rPr>
          <w:spacing w:val="-9"/>
        </w:rPr>
        <w:t xml:space="preserve"> </w:t>
      </w:r>
      <w:r>
        <w:t>relace.</w:t>
      </w:r>
      <w:r>
        <w:rPr>
          <w:spacing w:val="-7"/>
        </w:rPr>
        <w:t xml:space="preserve"> </w:t>
      </w:r>
      <w:r>
        <w:t>Aplikace</w:t>
      </w:r>
      <w:r>
        <w:rPr>
          <w:spacing w:val="-8"/>
        </w:rPr>
        <w:t xml:space="preserve"> </w:t>
      </w:r>
      <w:r>
        <w:t>také</w:t>
      </w:r>
      <w:r>
        <w:rPr>
          <w:spacing w:val="-6"/>
        </w:rPr>
        <w:t xml:space="preserve"> </w:t>
      </w:r>
      <w:r>
        <w:t>zajišťuje</w:t>
      </w:r>
      <w:r>
        <w:rPr>
          <w:spacing w:val="-7"/>
        </w:rPr>
        <w:t xml:space="preserve"> </w:t>
      </w:r>
      <w:r>
        <w:t>základní</w:t>
      </w:r>
      <w:r>
        <w:rPr>
          <w:spacing w:val="-47"/>
        </w:rPr>
        <w:t xml:space="preserve"> </w:t>
      </w:r>
      <w:r>
        <w:t xml:space="preserve">funkce informačního systému, jako je čtení, </w:t>
      </w:r>
      <w:r w:rsidR="006501B9">
        <w:t>nahrávání</w:t>
      </w:r>
      <w:r>
        <w:t>, mazání</w:t>
      </w:r>
      <w:r w:rsidR="006501B9">
        <w:t xml:space="preserve">, stahování, či porovnávání logů </w:t>
      </w:r>
      <w:r>
        <w:t xml:space="preserve">na </w:t>
      </w:r>
      <w:r>
        <w:t>základě</w:t>
      </w:r>
      <w:r>
        <w:rPr>
          <w:spacing w:val="-47"/>
        </w:rPr>
        <w:t xml:space="preserve"> </w:t>
      </w:r>
      <w:r w:rsidR="006501B9">
        <w:rPr>
          <w:spacing w:val="-47"/>
        </w:rPr>
        <w:t xml:space="preserve">                </w:t>
      </w:r>
      <w:r>
        <w:t>ověření</w:t>
      </w:r>
      <w:r>
        <w:rPr>
          <w:spacing w:val="-2"/>
        </w:rPr>
        <w:t xml:space="preserve"> </w:t>
      </w:r>
      <w:r>
        <w:t>přístupových práv.</w:t>
      </w:r>
    </w:p>
    <w:p w14:paraId="6DD032DF" w14:textId="77777777" w:rsidR="00BC169B" w:rsidRDefault="007C0606" w:rsidP="004C40A6">
      <w:pPr>
        <w:pStyle w:val="BodyText"/>
        <w:spacing w:before="158" w:line="259" w:lineRule="auto"/>
        <w:ind w:right="942" w:firstLine="707"/>
        <w:jc w:val="both"/>
      </w:pPr>
      <w:r>
        <w:t>Vzhledem</w:t>
      </w:r>
      <w:r>
        <w:rPr>
          <w:spacing w:val="-7"/>
        </w:rPr>
        <w:t xml:space="preserve"> </w:t>
      </w:r>
      <w:r>
        <w:t>k</w:t>
      </w:r>
      <w:r>
        <w:rPr>
          <w:spacing w:val="-7"/>
        </w:rPr>
        <w:t xml:space="preserve"> </w:t>
      </w:r>
      <w:r>
        <w:t>tomu,</w:t>
      </w:r>
      <w:r>
        <w:rPr>
          <w:spacing w:val="-5"/>
        </w:rPr>
        <w:t xml:space="preserve"> </w:t>
      </w:r>
      <w:r>
        <w:t>že</w:t>
      </w:r>
      <w:r>
        <w:rPr>
          <w:spacing w:val="-4"/>
        </w:rPr>
        <w:t xml:space="preserve"> </w:t>
      </w:r>
      <w:r>
        <w:t>je</w:t>
      </w:r>
      <w:r>
        <w:rPr>
          <w:spacing w:val="-7"/>
        </w:rPr>
        <w:t xml:space="preserve"> </w:t>
      </w:r>
      <w:r>
        <w:t>aplikace</w:t>
      </w:r>
      <w:r>
        <w:rPr>
          <w:spacing w:val="-7"/>
        </w:rPr>
        <w:t xml:space="preserve"> </w:t>
      </w:r>
      <w:r>
        <w:t>omezena</w:t>
      </w:r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jeden</w:t>
      </w:r>
      <w:r>
        <w:rPr>
          <w:spacing w:val="-5"/>
        </w:rPr>
        <w:t xml:space="preserve"> </w:t>
      </w:r>
      <w:r>
        <w:t>semestr,</w:t>
      </w:r>
      <w:r>
        <w:rPr>
          <w:spacing w:val="-5"/>
        </w:rPr>
        <w:t xml:space="preserve"> </w:t>
      </w:r>
      <w:r>
        <w:t>je</w:t>
      </w:r>
      <w:r>
        <w:rPr>
          <w:spacing w:val="-7"/>
        </w:rPr>
        <w:t xml:space="preserve"> </w:t>
      </w:r>
      <w:r>
        <w:t>stále</w:t>
      </w:r>
      <w:r>
        <w:rPr>
          <w:spacing w:val="-7"/>
        </w:rPr>
        <w:t xml:space="preserve"> </w:t>
      </w:r>
      <w:r>
        <w:t>omezená.</w:t>
      </w:r>
      <w:r>
        <w:rPr>
          <w:spacing w:val="-6"/>
        </w:rPr>
        <w:t xml:space="preserve"> </w:t>
      </w:r>
      <w:r>
        <w:t>Poskytla</w:t>
      </w:r>
      <w:r>
        <w:rPr>
          <w:spacing w:val="-6"/>
        </w:rPr>
        <w:t xml:space="preserve"> </w:t>
      </w:r>
      <w:r>
        <w:t>však</w:t>
      </w:r>
      <w:r>
        <w:rPr>
          <w:spacing w:val="-47"/>
        </w:rPr>
        <w:t xml:space="preserve"> </w:t>
      </w:r>
      <w:r>
        <w:t>přehled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praktickém</w:t>
      </w:r>
      <w:r>
        <w:rPr>
          <w:spacing w:val="-8"/>
        </w:rPr>
        <w:t xml:space="preserve"> </w:t>
      </w:r>
      <w:r>
        <w:t>využití</w:t>
      </w:r>
      <w:r>
        <w:rPr>
          <w:spacing w:val="-7"/>
        </w:rPr>
        <w:t xml:space="preserve"> </w:t>
      </w:r>
      <w:proofErr w:type="spellStart"/>
      <w:r>
        <w:t>postkvantové</w:t>
      </w:r>
      <w:proofErr w:type="spellEnd"/>
      <w:r>
        <w:rPr>
          <w:spacing w:val="-9"/>
        </w:rPr>
        <w:t xml:space="preserve"> </w:t>
      </w:r>
      <w:r>
        <w:t>kryptografie.</w:t>
      </w:r>
      <w:r>
        <w:rPr>
          <w:spacing w:val="-6"/>
        </w:rPr>
        <w:t xml:space="preserve"> </w:t>
      </w:r>
      <w:r>
        <w:t>V</w:t>
      </w:r>
      <w:r>
        <w:rPr>
          <w:spacing w:val="-7"/>
        </w:rPr>
        <w:t xml:space="preserve"> </w:t>
      </w:r>
      <w:r>
        <w:t>budoucnu</w:t>
      </w:r>
      <w:r>
        <w:rPr>
          <w:spacing w:val="-8"/>
        </w:rPr>
        <w:t xml:space="preserve"> </w:t>
      </w:r>
      <w:r>
        <w:t>bude</w:t>
      </w:r>
      <w:r>
        <w:rPr>
          <w:spacing w:val="-6"/>
        </w:rPr>
        <w:t xml:space="preserve"> </w:t>
      </w:r>
      <w:r>
        <w:t>aplikace</w:t>
      </w:r>
      <w:r>
        <w:rPr>
          <w:spacing w:val="-6"/>
        </w:rPr>
        <w:t xml:space="preserve"> </w:t>
      </w:r>
      <w:r>
        <w:t>pravděpodobně</w:t>
      </w:r>
      <w:r>
        <w:rPr>
          <w:spacing w:val="1"/>
        </w:rPr>
        <w:t xml:space="preserve"> </w:t>
      </w:r>
      <w:r>
        <w:t>dále</w:t>
      </w:r>
      <w:r>
        <w:rPr>
          <w:spacing w:val="-1"/>
        </w:rPr>
        <w:t xml:space="preserve"> </w:t>
      </w:r>
      <w:r>
        <w:t>rozvíjena, aby vznikl</w:t>
      </w:r>
      <w:r>
        <w:rPr>
          <w:spacing w:val="-1"/>
        </w:rPr>
        <w:t xml:space="preserve"> </w:t>
      </w:r>
      <w:r>
        <w:t>hotový</w:t>
      </w:r>
      <w:r>
        <w:rPr>
          <w:spacing w:val="-2"/>
        </w:rPr>
        <w:t xml:space="preserve"> </w:t>
      </w:r>
      <w:r>
        <w:t>produkt.</w:t>
      </w:r>
    </w:p>
    <w:p w14:paraId="673C81A8" w14:textId="77777777" w:rsidR="00BC169B" w:rsidRDefault="00BC169B" w:rsidP="004C40A6">
      <w:pPr>
        <w:spacing w:line="259" w:lineRule="auto"/>
        <w:jc w:val="both"/>
        <w:sectPr w:rsidR="00BC169B">
          <w:pgSz w:w="11910" w:h="16840"/>
          <w:pgMar w:top="1360" w:right="680" w:bottom="1200" w:left="1300" w:header="169" w:footer="1000" w:gutter="0"/>
          <w:cols w:space="708"/>
        </w:sectPr>
      </w:pPr>
    </w:p>
    <w:p w14:paraId="1746F28F" w14:textId="5C354286" w:rsidR="00BC169B" w:rsidRDefault="007C0606" w:rsidP="004C40A6">
      <w:pPr>
        <w:spacing w:before="47"/>
        <w:ind w:left="116"/>
        <w:jc w:val="both"/>
        <w:rPr>
          <w:rFonts w:ascii="Calibri Light" w:hAnsi="Calibri Light"/>
          <w:sz w:val="32"/>
        </w:rPr>
      </w:pPr>
      <w:bookmarkStart w:id="15" w:name="_bookmark16"/>
      <w:bookmarkEnd w:id="15"/>
      <w:r>
        <w:rPr>
          <w:rFonts w:ascii="Calibri Light" w:hAnsi="Calibri Light"/>
          <w:sz w:val="32"/>
        </w:rPr>
        <w:lastRenderedPageBreak/>
        <w:t>Příloha</w:t>
      </w:r>
    </w:p>
    <w:p w14:paraId="4F2CA588" w14:textId="1BFBD542" w:rsidR="00BC169B" w:rsidRDefault="004C40A6" w:rsidP="004C40A6">
      <w:pPr>
        <w:jc w:val="both"/>
        <w:rPr>
          <w:rFonts w:ascii="Calibri Light" w:hAnsi="Calibri Light"/>
          <w:sz w:val="32"/>
        </w:rPr>
      </w:pPr>
      <w:r>
        <w:rPr>
          <w:rFonts w:ascii="Calibri Light" w:hAnsi="Calibri Light"/>
          <w:noProof/>
          <w:sz w:val="32"/>
        </w:rPr>
        <w:drawing>
          <wp:anchor distT="0" distB="0" distL="114300" distR="114300" simplePos="0" relativeHeight="251658752" behindDoc="0" locked="0" layoutInCell="1" allowOverlap="1" wp14:anchorId="3792078B" wp14:editId="257B2679">
            <wp:simplePos x="0" y="0"/>
            <wp:positionH relativeFrom="column">
              <wp:posOffset>-825500</wp:posOffset>
            </wp:positionH>
            <wp:positionV relativeFrom="paragraph">
              <wp:posOffset>583565</wp:posOffset>
            </wp:positionV>
            <wp:extent cx="7576820" cy="7155815"/>
            <wp:effectExtent l="0" t="0" r="5080" b="6985"/>
            <wp:wrapTopAndBottom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820" cy="715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41A57" w14:textId="094C0B8B" w:rsidR="004C40A6" w:rsidRDefault="005F5D9C" w:rsidP="004C40A6">
      <w:pPr>
        <w:jc w:val="both"/>
        <w:rPr>
          <w:rFonts w:ascii="Calibri Light" w:hAnsi="Calibri Light"/>
          <w:sz w:val="32"/>
        </w:rPr>
        <w:sectPr w:rsidR="004C40A6">
          <w:pgSz w:w="11910" w:h="16840"/>
          <w:pgMar w:top="1360" w:right="680" w:bottom="1200" w:left="1300" w:header="169" w:footer="1000" w:gutter="0"/>
          <w:cols w:space="708"/>
        </w:sectPr>
      </w:pPr>
      <w:r>
        <w:rPr>
          <w:rFonts w:ascii="Calibri Light" w:hAnsi="Calibri Light"/>
          <w:sz w:val="32"/>
        </w:rPr>
        <w:t xml:space="preserve">To se ještě změní, </w:t>
      </w:r>
      <w:proofErr w:type="spellStart"/>
      <w:r>
        <w:rPr>
          <w:rFonts w:ascii="Calibri Light" w:hAnsi="Calibri Light"/>
          <w:sz w:val="32"/>
        </w:rPr>
        <w:t>přídá</w:t>
      </w:r>
      <w:proofErr w:type="spellEnd"/>
      <w:r>
        <w:rPr>
          <w:rFonts w:ascii="Calibri Light" w:hAnsi="Calibri Light"/>
          <w:sz w:val="32"/>
        </w:rPr>
        <w:t xml:space="preserve"> </w:t>
      </w:r>
      <w:proofErr w:type="gramStart"/>
      <w:r>
        <w:rPr>
          <w:rFonts w:ascii="Calibri Light" w:hAnsi="Calibri Light"/>
          <w:sz w:val="32"/>
        </w:rPr>
        <w:t>se  autentizace</w:t>
      </w:r>
      <w:proofErr w:type="gramEnd"/>
      <w:r>
        <w:rPr>
          <w:rFonts w:ascii="Calibri Light" w:hAnsi="Calibri Light"/>
          <w:sz w:val="32"/>
        </w:rPr>
        <w:t xml:space="preserve"> </w:t>
      </w:r>
      <w:proofErr w:type="spellStart"/>
      <w:r>
        <w:rPr>
          <w:rFonts w:ascii="Calibri Light" w:hAnsi="Calibri Light"/>
          <w:sz w:val="32"/>
        </w:rPr>
        <w:t>takze</w:t>
      </w:r>
      <w:proofErr w:type="spellEnd"/>
      <w:r>
        <w:rPr>
          <w:rFonts w:ascii="Calibri Light" w:hAnsi="Calibri Light"/>
          <w:sz w:val="32"/>
        </w:rPr>
        <w:t xml:space="preserve"> to bude krapet jiné </w:t>
      </w:r>
    </w:p>
    <w:p w14:paraId="3F032C89" w14:textId="77777777" w:rsidR="00BC169B" w:rsidRDefault="007C0606" w:rsidP="004C40A6">
      <w:pPr>
        <w:pStyle w:val="Heading1"/>
        <w:jc w:val="both"/>
      </w:pPr>
      <w:bookmarkStart w:id="16" w:name="_bookmark17"/>
      <w:bookmarkEnd w:id="16"/>
      <w:r>
        <w:lastRenderedPageBreak/>
        <w:t>Literatura</w:t>
      </w:r>
    </w:p>
    <w:p w14:paraId="77D04EB2" w14:textId="77777777" w:rsidR="00BC169B" w:rsidRDefault="007C0606" w:rsidP="004C40A6">
      <w:pPr>
        <w:pStyle w:val="ListParagraph"/>
        <w:numPr>
          <w:ilvl w:val="0"/>
          <w:numId w:val="1"/>
        </w:numPr>
        <w:tabs>
          <w:tab w:val="left" w:pos="837"/>
        </w:tabs>
        <w:spacing w:before="32" w:line="259" w:lineRule="auto"/>
        <w:ind w:right="1405"/>
        <w:jc w:val="both"/>
        <w:rPr>
          <w:sz w:val="18"/>
        </w:rPr>
      </w:pPr>
      <w:bookmarkStart w:id="17" w:name="_bookmark18"/>
      <w:bookmarkStart w:id="18" w:name="_Ref132890486"/>
      <w:bookmarkEnd w:id="17"/>
      <w:r>
        <w:t>PINTO,</w:t>
      </w:r>
      <w:r>
        <w:rPr>
          <w:spacing w:val="-6"/>
        </w:rPr>
        <w:t xml:space="preserve"> </w:t>
      </w:r>
      <w:r>
        <w:t>Jose.</w:t>
      </w:r>
      <w:r>
        <w:rPr>
          <w:spacing w:val="-8"/>
        </w:rPr>
        <w:t xml:space="preserve"> </w:t>
      </w:r>
      <w:r>
        <w:rPr>
          <w:i/>
        </w:rPr>
        <w:t>Post-</w:t>
      </w:r>
      <w:proofErr w:type="spellStart"/>
      <w:r>
        <w:rPr>
          <w:i/>
        </w:rPr>
        <w:t>Quantum</w:t>
      </w:r>
      <w:proofErr w:type="spellEnd"/>
      <w:r>
        <w:rPr>
          <w:i/>
          <w:spacing w:val="-8"/>
        </w:rPr>
        <w:t xml:space="preserve"> </w:t>
      </w:r>
      <w:proofErr w:type="spellStart"/>
      <w:r>
        <w:rPr>
          <w:i/>
        </w:rPr>
        <w:t>Cryptography</w:t>
      </w:r>
      <w:proofErr w:type="spellEnd"/>
      <w:r>
        <w:rPr>
          <w:i/>
          <w:spacing w:val="-6"/>
        </w:rPr>
        <w:t xml:space="preserve"> </w:t>
      </w:r>
      <w:r>
        <w:t>[online].</w:t>
      </w:r>
      <w:r>
        <w:rPr>
          <w:spacing w:val="-6"/>
        </w:rPr>
        <w:t xml:space="preserve"> </w:t>
      </w:r>
      <w:r>
        <w:t>2022</w:t>
      </w:r>
      <w:r>
        <w:rPr>
          <w:spacing w:val="-6"/>
        </w:rPr>
        <w:t xml:space="preserve"> </w:t>
      </w:r>
      <w:r>
        <w:t>[cit.</w:t>
      </w:r>
      <w:r>
        <w:rPr>
          <w:spacing w:val="-7"/>
        </w:rPr>
        <w:t xml:space="preserve"> </w:t>
      </w:r>
      <w:r>
        <w:t>2023-03-26].</w:t>
      </w:r>
      <w:r>
        <w:rPr>
          <w:spacing w:val="-10"/>
        </w:rPr>
        <w:t xml:space="preserve"> </w:t>
      </w:r>
      <w:r>
        <w:t>Dostupné</w:t>
      </w:r>
      <w:r>
        <w:rPr>
          <w:spacing w:val="-4"/>
        </w:rPr>
        <w:t xml:space="preserve"> </w:t>
      </w:r>
      <w:r>
        <w:t>z:</w:t>
      </w:r>
      <w:r>
        <w:rPr>
          <w:spacing w:val="-47"/>
        </w:rPr>
        <w:t xml:space="preserve"> </w:t>
      </w:r>
      <w:hyperlink r:id="rId18">
        <w:r>
          <w:rPr>
            <w:spacing w:val="-1"/>
            <w:u w:val="single"/>
          </w:rPr>
          <w:t>https://www.researchgate.net/publication/367100840_Post-Quantum_Cryptography</w:t>
        </w:r>
      </w:hyperlink>
      <w:bookmarkEnd w:id="18"/>
    </w:p>
    <w:p w14:paraId="0D67F515" w14:textId="77777777" w:rsidR="00BC169B" w:rsidRDefault="007C0606" w:rsidP="004C40A6">
      <w:pPr>
        <w:pStyle w:val="ListParagraph"/>
        <w:numPr>
          <w:ilvl w:val="0"/>
          <w:numId w:val="1"/>
        </w:numPr>
        <w:tabs>
          <w:tab w:val="left" w:pos="837"/>
        </w:tabs>
        <w:spacing w:before="1" w:line="256" w:lineRule="auto"/>
        <w:ind w:right="781"/>
        <w:jc w:val="both"/>
        <w:rPr>
          <w:sz w:val="20"/>
        </w:rPr>
      </w:pPr>
      <w:proofErr w:type="spellStart"/>
      <w:r>
        <w:rPr>
          <w:i/>
        </w:rPr>
        <w:t>Storage</w:t>
      </w:r>
      <w:proofErr w:type="spellEnd"/>
      <w:r>
        <w:rPr>
          <w:i/>
          <w:spacing w:val="-7"/>
        </w:rPr>
        <w:t xml:space="preserve"> </w:t>
      </w:r>
      <w:proofErr w:type="spellStart"/>
      <w:r>
        <w:rPr>
          <w:i/>
        </w:rPr>
        <w:t>Security</w:t>
      </w:r>
      <w:proofErr w:type="spellEnd"/>
      <w:r>
        <w:rPr>
          <w:i/>
          <w:spacing w:val="-5"/>
        </w:rPr>
        <w:t xml:space="preserve"> </w:t>
      </w:r>
      <w:proofErr w:type="spellStart"/>
      <w:r>
        <w:rPr>
          <w:i/>
        </w:rPr>
        <w:t>Professional’s</w:t>
      </w:r>
      <w:proofErr w:type="spellEnd"/>
      <w:r>
        <w:rPr>
          <w:i/>
          <w:spacing w:val="-4"/>
        </w:rPr>
        <w:t xml:space="preserve"> </w:t>
      </w:r>
      <w:proofErr w:type="spellStart"/>
      <w:r>
        <w:rPr>
          <w:i/>
        </w:rPr>
        <w:t>Guide</w:t>
      </w:r>
      <w:proofErr w:type="spellEnd"/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Skills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and</w:t>
      </w:r>
      <w:r>
        <w:rPr>
          <w:i/>
          <w:spacing w:val="-4"/>
        </w:rPr>
        <w:t xml:space="preserve"> </w:t>
      </w:r>
      <w:proofErr w:type="spellStart"/>
      <w:r>
        <w:rPr>
          <w:i/>
        </w:rPr>
        <w:t>Knowledge</w:t>
      </w:r>
      <w:proofErr w:type="spellEnd"/>
      <w:r>
        <w:rPr>
          <w:i/>
          <w:spacing w:val="-3"/>
        </w:rPr>
        <w:t xml:space="preserve"> </w:t>
      </w:r>
      <w:r>
        <w:t>[online].</w:t>
      </w:r>
      <w:r>
        <w:rPr>
          <w:spacing w:val="-6"/>
        </w:rPr>
        <w:t xml:space="preserve"> </w:t>
      </w:r>
      <w:r>
        <w:t>2008</w:t>
      </w:r>
      <w:r>
        <w:rPr>
          <w:spacing w:val="-4"/>
        </w:rPr>
        <w:t xml:space="preserve"> </w:t>
      </w:r>
      <w:r>
        <w:t>[cit.</w:t>
      </w:r>
      <w:r>
        <w:rPr>
          <w:spacing w:val="-5"/>
        </w:rPr>
        <w:t xml:space="preserve"> </w:t>
      </w:r>
      <w:r>
        <w:t>2023-03-21].</w:t>
      </w:r>
      <w:r>
        <w:rPr>
          <w:spacing w:val="-47"/>
        </w:rPr>
        <w:t xml:space="preserve"> </w:t>
      </w:r>
      <w:r>
        <w:t>Dostupné</w:t>
      </w:r>
      <w:r>
        <w:rPr>
          <w:spacing w:val="-1"/>
        </w:rPr>
        <w:t xml:space="preserve"> </w:t>
      </w:r>
      <w:r>
        <w:t>z:</w:t>
      </w:r>
      <w:r>
        <w:rPr>
          <w:spacing w:val="-1"/>
        </w:rPr>
        <w:t xml:space="preserve"> </w:t>
      </w:r>
      <w:hyperlink r:id="rId19">
        <w:r>
          <w:rPr>
            <w:u w:val="single"/>
          </w:rPr>
          <w:t>https://www.snia.org/sites/default/files/Storage-Sec-Prof-</w:t>
        </w:r>
      </w:hyperlink>
    </w:p>
    <w:p w14:paraId="6831E830" w14:textId="77777777" w:rsidR="00BC169B" w:rsidRDefault="007C0606" w:rsidP="004C40A6">
      <w:pPr>
        <w:pStyle w:val="BodyText"/>
        <w:spacing w:before="3"/>
        <w:ind w:left="836"/>
        <w:jc w:val="both"/>
      </w:pPr>
      <w:hyperlink r:id="rId20">
        <w:r>
          <w:rPr>
            <w:u w:val="single"/>
          </w:rPr>
          <w:t>Guidance.081015.Final_.pdf</w:t>
        </w:r>
      </w:hyperlink>
    </w:p>
    <w:p w14:paraId="5DA5772A" w14:textId="77777777" w:rsidR="00BC169B" w:rsidRDefault="007C0606" w:rsidP="004C40A6">
      <w:pPr>
        <w:pStyle w:val="ListParagraph"/>
        <w:numPr>
          <w:ilvl w:val="0"/>
          <w:numId w:val="1"/>
        </w:numPr>
        <w:tabs>
          <w:tab w:val="left" w:pos="837"/>
        </w:tabs>
        <w:spacing w:before="22" w:line="259" w:lineRule="auto"/>
        <w:ind w:right="1429"/>
        <w:jc w:val="both"/>
      </w:pPr>
      <w:bookmarkStart w:id="19" w:name="_bookmark19"/>
      <w:bookmarkEnd w:id="19"/>
      <w:r>
        <w:t>ROSENCRANCE,</w:t>
      </w:r>
      <w:r>
        <w:rPr>
          <w:spacing w:val="-6"/>
        </w:rPr>
        <w:t xml:space="preserve"> </w:t>
      </w:r>
      <w:r>
        <w:t>Linda.</w:t>
      </w:r>
      <w:r>
        <w:rPr>
          <w:spacing w:val="-3"/>
        </w:rPr>
        <w:t xml:space="preserve"> </w:t>
      </w:r>
      <w:r>
        <w:rPr>
          <w:i/>
        </w:rPr>
        <w:t>Peer-to-peer</w:t>
      </w:r>
      <w:r>
        <w:rPr>
          <w:i/>
          <w:spacing w:val="-5"/>
        </w:rPr>
        <w:t xml:space="preserve"> </w:t>
      </w:r>
      <w:r>
        <w:rPr>
          <w:i/>
        </w:rPr>
        <w:t>(P2P)</w:t>
      </w:r>
      <w:r>
        <w:rPr>
          <w:i/>
          <w:spacing w:val="-3"/>
        </w:rPr>
        <w:t xml:space="preserve"> </w:t>
      </w:r>
      <w:r>
        <w:t>[online].</w:t>
      </w:r>
      <w:r>
        <w:rPr>
          <w:spacing w:val="-7"/>
        </w:rPr>
        <w:t xml:space="preserve"> </w:t>
      </w:r>
      <w:r>
        <w:t>2022</w:t>
      </w:r>
      <w:r>
        <w:rPr>
          <w:spacing w:val="-4"/>
        </w:rPr>
        <w:t xml:space="preserve"> </w:t>
      </w:r>
      <w:r>
        <w:t>[cit.</w:t>
      </w:r>
      <w:r>
        <w:rPr>
          <w:spacing w:val="-6"/>
        </w:rPr>
        <w:t xml:space="preserve"> </w:t>
      </w:r>
      <w:r>
        <w:t>2023-03-22].</w:t>
      </w:r>
      <w:r>
        <w:rPr>
          <w:spacing w:val="-8"/>
        </w:rPr>
        <w:t xml:space="preserve"> </w:t>
      </w:r>
      <w:r>
        <w:t>Dostupné</w:t>
      </w:r>
      <w:r>
        <w:rPr>
          <w:spacing w:val="-3"/>
        </w:rPr>
        <w:t xml:space="preserve"> </w:t>
      </w:r>
      <w:r>
        <w:t>z:</w:t>
      </w:r>
      <w:r>
        <w:rPr>
          <w:spacing w:val="-47"/>
        </w:rPr>
        <w:t xml:space="preserve"> </w:t>
      </w:r>
      <w:hyperlink r:id="rId21">
        <w:r>
          <w:rPr>
            <w:u w:val="single"/>
          </w:rPr>
          <w:t>https://www.techtarget.com/searchnetworking/definition/peer-to-peer</w:t>
        </w:r>
      </w:hyperlink>
    </w:p>
    <w:p w14:paraId="2FD97E85" w14:textId="77777777" w:rsidR="00BC169B" w:rsidRDefault="007C0606" w:rsidP="004C40A6">
      <w:pPr>
        <w:pStyle w:val="ListParagraph"/>
        <w:numPr>
          <w:ilvl w:val="0"/>
          <w:numId w:val="1"/>
        </w:numPr>
        <w:tabs>
          <w:tab w:val="left" w:pos="837"/>
        </w:tabs>
        <w:spacing w:line="259" w:lineRule="auto"/>
        <w:ind w:right="1034"/>
        <w:jc w:val="both"/>
      </w:pPr>
      <w:bookmarkStart w:id="20" w:name="_bookmark20"/>
      <w:bookmarkEnd w:id="20"/>
      <w:r>
        <w:t>SMIRNOFF,</w:t>
      </w:r>
      <w:r>
        <w:rPr>
          <w:spacing w:val="-8"/>
        </w:rPr>
        <w:t xml:space="preserve"> </w:t>
      </w:r>
      <w:r>
        <w:t>Peter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spellStart"/>
      <w:r>
        <w:t>Dawn</w:t>
      </w:r>
      <w:proofErr w:type="spellEnd"/>
      <w:r>
        <w:rPr>
          <w:spacing w:val="-7"/>
        </w:rPr>
        <w:t xml:space="preserve"> </w:t>
      </w:r>
      <w:r>
        <w:t>M.</w:t>
      </w:r>
      <w:r>
        <w:rPr>
          <w:spacing w:val="-7"/>
        </w:rPr>
        <w:t xml:space="preserve"> </w:t>
      </w:r>
      <w:r>
        <w:t>TURNER.</w:t>
      </w:r>
      <w:r>
        <w:rPr>
          <w:spacing w:val="-4"/>
        </w:rPr>
        <w:t xml:space="preserve"> </w:t>
      </w:r>
      <w:proofErr w:type="spellStart"/>
      <w:r>
        <w:rPr>
          <w:i/>
        </w:rPr>
        <w:t>Symmetric</w:t>
      </w:r>
      <w:proofErr w:type="spellEnd"/>
      <w:r>
        <w:rPr>
          <w:i/>
          <w:spacing w:val="-6"/>
        </w:rPr>
        <w:t xml:space="preserve"> </w:t>
      </w:r>
      <w:proofErr w:type="spellStart"/>
      <w:r>
        <w:rPr>
          <w:i/>
        </w:rPr>
        <w:t>Key</w:t>
      </w:r>
      <w:proofErr w:type="spellEnd"/>
      <w:r>
        <w:rPr>
          <w:i/>
          <w:spacing w:val="-8"/>
        </w:rPr>
        <w:t xml:space="preserve"> </w:t>
      </w:r>
      <w:proofErr w:type="spellStart"/>
      <w:proofErr w:type="gramStart"/>
      <w:r>
        <w:rPr>
          <w:i/>
        </w:rPr>
        <w:t>Encryption</w:t>
      </w:r>
      <w:proofErr w:type="spellEnd"/>
      <w:r>
        <w:rPr>
          <w:i/>
          <w:spacing w:val="-6"/>
        </w:rPr>
        <w:t xml:space="preserve"> </w:t>
      </w:r>
      <w:r>
        <w:rPr>
          <w:i/>
        </w:rPr>
        <w:t>-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why</w:t>
      </w:r>
      <w:proofErr w:type="spellEnd"/>
      <w:proofErr w:type="gramEnd"/>
      <w:r>
        <w:rPr>
          <w:i/>
        </w:rPr>
        <w:t>,</w:t>
      </w:r>
      <w:r>
        <w:rPr>
          <w:i/>
          <w:spacing w:val="-7"/>
        </w:rPr>
        <w:t xml:space="preserve"> </w:t>
      </w:r>
      <w:proofErr w:type="spellStart"/>
      <w:r>
        <w:rPr>
          <w:i/>
        </w:rPr>
        <w:t>where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and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how</w:t>
      </w:r>
      <w:proofErr w:type="spellEnd"/>
      <w:r>
        <w:rPr>
          <w:i/>
          <w:spacing w:val="-5"/>
        </w:rPr>
        <w:t xml:space="preserve"> </w:t>
      </w:r>
      <w:proofErr w:type="spellStart"/>
      <w:r>
        <w:rPr>
          <w:i/>
        </w:rPr>
        <w:t>it’s</w:t>
      </w:r>
      <w:proofErr w:type="spellEnd"/>
      <w:r>
        <w:rPr>
          <w:i/>
          <w:spacing w:val="1"/>
        </w:rPr>
        <w:t xml:space="preserve"> </w:t>
      </w:r>
      <w:proofErr w:type="spellStart"/>
      <w:r>
        <w:rPr>
          <w:i/>
        </w:rPr>
        <w:t>used</w:t>
      </w:r>
      <w:proofErr w:type="spellEnd"/>
      <w:r>
        <w:rPr>
          <w:i/>
        </w:rPr>
        <w:t xml:space="preserve"> in banking </w:t>
      </w:r>
      <w:r>
        <w:t xml:space="preserve">[online]. 2020 [cit. </w:t>
      </w:r>
      <w:r>
        <w:t>2023-03-22]. Dostupné z:</w:t>
      </w:r>
      <w:r>
        <w:rPr>
          <w:spacing w:val="1"/>
        </w:rPr>
        <w:t xml:space="preserve"> </w:t>
      </w:r>
      <w:hyperlink r:id="rId22">
        <w:r>
          <w:rPr>
            <w:spacing w:val="-1"/>
            <w:u w:val="single"/>
          </w:rPr>
          <w:t>https://www.cryptomathic.com/news-events/blog/symmetric-key-encryption-why-where-</w:t>
        </w:r>
      </w:hyperlink>
      <w:r>
        <w:rPr>
          <w:spacing w:val="-47"/>
        </w:rPr>
        <w:t xml:space="preserve"> </w:t>
      </w:r>
      <w:hyperlink r:id="rId23">
        <w:r>
          <w:rPr>
            <w:u w:val="single"/>
          </w:rPr>
          <w:t>and-</w:t>
        </w:r>
        <w:proofErr w:type="spellStart"/>
        <w:r>
          <w:rPr>
            <w:u w:val="single"/>
          </w:rPr>
          <w:t>how</w:t>
        </w:r>
        <w:proofErr w:type="spellEnd"/>
        <w:r>
          <w:rPr>
            <w:u w:val="single"/>
          </w:rPr>
          <w:t>-</w:t>
        </w:r>
        <w:proofErr w:type="spellStart"/>
        <w:r>
          <w:rPr>
            <w:u w:val="single"/>
          </w:rPr>
          <w:t>its</w:t>
        </w:r>
        <w:proofErr w:type="spellEnd"/>
        <w:r>
          <w:rPr>
            <w:u w:val="single"/>
          </w:rPr>
          <w:t>-</w:t>
        </w:r>
        <w:proofErr w:type="spellStart"/>
        <w:r>
          <w:rPr>
            <w:u w:val="single"/>
          </w:rPr>
          <w:t>used</w:t>
        </w:r>
        <w:proofErr w:type="spellEnd"/>
        <w:r>
          <w:rPr>
            <w:u w:val="single"/>
          </w:rPr>
          <w:t>-in-banking</w:t>
        </w:r>
      </w:hyperlink>
    </w:p>
    <w:p w14:paraId="45D77C3F" w14:textId="77777777" w:rsidR="00BC169B" w:rsidRDefault="007C0606" w:rsidP="004C40A6">
      <w:pPr>
        <w:pStyle w:val="ListParagraph"/>
        <w:numPr>
          <w:ilvl w:val="0"/>
          <w:numId w:val="1"/>
        </w:numPr>
        <w:tabs>
          <w:tab w:val="left" w:pos="837"/>
        </w:tabs>
        <w:spacing w:line="259" w:lineRule="auto"/>
        <w:ind w:right="1970"/>
        <w:jc w:val="both"/>
      </w:pPr>
      <w:bookmarkStart w:id="21" w:name="_bookmark21"/>
      <w:bookmarkEnd w:id="21"/>
      <w:proofErr w:type="spellStart"/>
      <w:r>
        <w:rPr>
          <w:i/>
        </w:rPr>
        <w:t>The</w:t>
      </w:r>
      <w:proofErr w:type="spellEnd"/>
      <w:r>
        <w:rPr>
          <w:i/>
          <w:spacing w:val="-3"/>
        </w:rPr>
        <w:t xml:space="preserve"> </w:t>
      </w:r>
      <w:proofErr w:type="spellStart"/>
      <w:r>
        <w:rPr>
          <w:i/>
        </w:rPr>
        <w:t>Advanced</w:t>
      </w:r>
      <w:proofErr w:type="spellEnd"/>
      <w:r>
        <w:rPr>
          <w:i/>
          <w:spacing w:val="-5"/>
        </w:rPr>
        <w:t xml:space="preserve"> </w:t>
      </w:r>
      <w:proofErr w:type="spellStart"/>
      <w:r>
        <w:rPr>
          <w:i/>
        </w:rPr>
        <w:t>Encryption</w:t>
      </w:r>
      <w:proofErr w:type="spellEnd"/>
      <w:r>
        <w:rPr>
          <w:i/>
          <w:spacing w:val="-6"/>
        </w:rPr>
        <w:t xml:space="preserve"> </w:t>
      </w:r>
      <w:r>
        <w:rPr>
          <w:i/>
        </w:rPr>
        <w:t>Standard</w:t>
      </w:r>
      <w:r>
        <w:rPr>
          <w:i/>
          <w:spacing w:val="-4"/>
        </w:rPr>
        <w:t xml:space="preserve"> </w:t>
      </w:r>
      <w:r>
        <w:rPr>
          <w:i/>
        </w:rPr>
        <w:t>(AES)</w:t>
      </w:r>
      <w:r>
        <w:rPr>
          <w:i/>
          <w:spacing w:val="-2"/>
        </w:rPr>
        <w:t xml:space="preserve"> </w:t>
      </w:r>
      <w:r>
        <w:t>[online].</w:t>
      </w:r>
      <w:r>
        <w:rPr>
          <w:spacing w:val="-3"/>
        </w:rPr>
        <w:t xml:space="preserve"> </w:t>
      </w:r>
      <w:r>
        <w:t>[cit.</w:t>
      </w:r>
      <w:r>
        <w:rPr>
          <w:spacing w:val="-5"/>
        </w:rPr>
        <w:t xml:space="preserve"> </w:t>
      </w:r>
      <w:r>
        <w:t>2023-03-24].</w:t>
      </w:r>
      <w:r>
        <w:rPr>
          <w:spacing w:val="-6"/>
        </w:rPr>
        <w:t xml:space="preserve"> </w:t>
      </w:r>
      <w:r>
        <w:t>Dostupné</w:t>
      </w:r>
      <w:r>
        <w:rPr>
          <w:spacing w:val="-2"/>
        </w:rPr>
        <w:t xml:space="preserve"> </w:t>
      </w:r>
      <w:r>
        <w:t>z:</w:t>
      </w:r>
      <w:r>
        <w:rPr>
          <w:spacing w:val="-47"/>
        </w:rPr>
        <w:t xml:space="preserve"> </w:t>
      </w:r>
      <w:hyperlink r:id="rId24">
        <w:r>
          <w:rPr>
            <w:u w:val="single"/>
          </w:rPr>
          <w:t>http://www.facweb.iitkgp.ac.in/~sourav/AES.pdf</w:t>
        </w:r>
      </w:hyperlink>
    </w:p>
    <w:p w14:paraId="76C6651C" w14:textId="77777777" w:rsidR="00BC169B" w:rsidRDefault="007C0606" w:rsidP="004C40A6">
      <w:pPr>
        <w:pStyle w:val="ListParagraph"/>
        <w:numPr>
          <w:ilvl w:val="0"/>
          <w:numId w:val="1"/>
        </w:numPr>
        <w:tabs>
          <w:tab w:val="left" w:pos="837"/>
        </w:tabs>
        <w:spacing w:line="259" w:lineRule="auto"/>
        <w:ind w:right="3100"/>
        <w:jc w:val="both"/>
        <w:rPr>
          <w:sz w:val="20"/>
        </w:rPr>
      </w:pPr>
      <w:bookmarkStart w:id="22" w:name="_bookmark22"/>
      <w:bookmarkEnd w:id="22"/>
      <w:r>
        <w:rPr>
          <w:i/>
        </w:rPr>
        <w:t>Post-</w:t>
      </w:r>
      <w:proofErr w:type="spellStart"/>
      <w:r>
        <w:rPr>
          <w:i/>
        </w:rPr>
        <w:t>quantum</w:t>
      </w:r>
      <w:proofErr w:type="spellEnd"/>
      <w:r>
        <w:rPr>
          <w:i/>
          <w:spacing w:val="-7"/>
        </w:rPr>
        <w:t xml:space="preserve"> </w:t>
      </w:r>
      <w:proofErr w:type="spellStart"/>
      <w:r>
        <w:rPr>
          <w:i/>
        </w:rPr>
        <w:t>cryptography</w:t>
      </w:r>
      <w:proofErr w:type="spellEnd"/>
      <w:r>
        <w:rPr>
          <w:i/>
          <w:spacing w:val="-6"/>
        </w:rPr>
        <w:t xml:space="preserve"> </w:t>
      </w:r>
      <w:r>
        <w:t>[online].</w:t>
      </w:r>
      <w:r>
        <w:rPr>
          <w:spacing w:val="-7"/>
        </w:rPr>
        <w:t xml:space="preserve"> </w:t>
      </w:r>
      <w:r>
        <w:t>[cit.</w:t>
      </w:r>
      <w:r>
        <w:rPr>
          <w:spacing w:val="-8"/>
        </w:rPr>
        <w:t xml:space="preserve"> </w:t>
      </w:r>
      <w:r>
        <w:t>2023-03-22].</w:t>
      </w:r>
      <w:r>
        <w:rPr>
          <w:spacing w:val="-7"/>
        </w:rPr>
        <w:t xml:space="preserve"> </w:t>
      </w:r>
      <w:r>
        <w:t>Dostupné</w:t>
      </w:r>
      <w:r>
        <w:rPr>
          <w:spacing w:val="-6"/>
        </w:rPr>
        <w:t xml:space="preserve"> </w:t>
      </w:r>
      <w:r>
        <w:t>z:</w:t>
      </w:r>
      <w:r>
        <w:rPr>
          <w:spacing w:val="-46"/>
        </w:rPr>
        <w:t xml:space="preserve"> </w:t>
      </w:r>
      <w:hyperlink r:id="rId25">
        <w:r>
          <w:rPr>
            <w:u w:val="single"/>
          </w:rPr>
          <w:t>https://en.wikipedia.org/wiki/Post-quantum_cryptography</w:t>
        </w:r>
      </w:hyperlink>
    </w:p>
    <w:p w14:paraId="3421D66A" w14:textId="77777777" w:rsidR="00BC169B" w:rsidRDefault="007C0606" w:rsidP="004C40A6">
      <w:pPr>
        <w:pStyle w:val="ListParagraph"/>
        <w:numPr>
          <w:ilvl w:val="0"/>
          <w:numId w:val="1"/>
        </w:numPr>
        <w:tabs>
          <w:tab w:val="left" w:pos="837"/>
        </w:tabs>
        <w:spacing w:line="259" w:lineRule="auto"/>
        <w:ind w:right="736"/>
        <w:jc w:val="both"/>
        <w:rPr>
          <w:sz w:val="18"/>
        </w:rPr>
      </w:pPr>
      <w:bookmarkStart w:id="23" w:name="_bookmark23"/>
      <w:bookmarkEnd w:id="23"/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Lattice-based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Cryptography</w:t>
      </w:r>
      <w:proofErr w:type="spellEnd"/>
      <w:r>
        <w:rPr>
          <w:i/>
        </w:rPr>
        <w:t xml:space="preserve">? </w:t>
      </w:r>
      <w:r>
        <w:t>[online]. [cit. 2023-03-22]. Dostupné z:</w:t>
      </w:r>
      <w:r>
        <w:rPr>
          <w:spacing w:val="1"/>
        </w:rPr>
        <w:t xml:space="preserve"> </w:t>
      </w:r>
      <w:hyperlink r:id="rId26">
        <w:r>
          <w:rPr>
            <w:spacing w:val="-1"/>
            <w:u w:val="single"/>
          </w:rPr>
          <w:t>https://utimaco.com/products/technologies/post-quantum-cryptography/what-lattice-based-</w:t>
        </w:r>
      </w:hyperlink>
      <w:r>
        <w:rPr>
          <w:spacing w:val="-47"/>
        </w:rPr>
        <w:t xml:space="preserve"> </w:t>
      </w:r>
      <w:hyperlink r:id="rId27">
        <w:proofErr w:type="spellStart"/>
        <w:r>
          <w:rPr>
            <w:u w:val="single"/>
          </w:rPr>
          <w:t>cryptography</w:t>
        </w:r>
        <w:proofErr w:type="spellEnd"/>
      </w:hyperlink>
    </w:p>
    <w:p w14:paraId="112B6213" w14:textId="77777777" w:rsidR="00BC169B" w:rsidRDefault="007C0606" w:rsidP="004C40A6">
      <w:pPr>
        <w:pStyle w:val="ListParagraph"/>
        <w:numPr>
          <w:ilvl w:val="0"/>
          <w:numId w:val="1"/>
        </w:numPr>
        <w:tabs>
          <w:tab w:val="left" w:pos="837"/>
        </w:tabs>
        <w:spacing w:line="259" w:lineRule="auto"/>
        <w:ind w:right="736"/>
        <w:jc w:val="both"/>
        <w:rPr>
          <w:sz w:val="16"/>
        </w:rPr>
      </w:pPr>
      <w:bookmarkStart w:id="24" w:name="_bookmark24"/>
      <w:bookmarkEnd w:id="24"/>
      <w:proofErr w:type="spellStart"/>
      <w:r>
        <w:rPr>
          <w:i/>
        </w:rPr>
        <w:t>Multivariate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cryptography</w:t>
      </w:r>
      <w:proofErr w:type="spellEnd"/>
      <w:r>
        <w:rPr>
          <w:i/>
        </w:rPr>
        <w:t xml:space="preserve"> </w:t>
      </w:r>
      <w:r>
        <w:t>[online]. [cit. 2023-03-22]. Dostupné z:</w:t>
      </w:r>
      <w:r>
        <w:rPr>
          <w:spacing w:val="1"/>
        </w:rPr>
        <w:t xml:space="preserve"> </w:t>
      </w:r>
      <w:hyperlink r:id="rId28">
        <w:r>
          <w:rPr>
            <w:spacing w:val="-1"/>
            <w:u w:val="single"/>
          </w:rPr>
          <w:t>https://utimaco.com/products/technologies/post-quantum-cryptography/what-lattice-based-</w:t>
        </w:r>
      </w:hyperlink>
      <w:r>
        <w:rPr>
          <w:spacing w:val="-47"/>
        </w:rPr>
        <w:t xml:space="preserve"> </w:t>
      </w:r>
      <w:hyperlink r:id="rId29">
        <w:proofErr w:type="spellStart"/>
        <w:r>
          <w:rPr>
            <w:u w:val="single"/>
          </w:rPr>
          <w:t>cryptography</w:t>
        </w:r>
        <w:proofErr w:type="spellEnd"/>
      </w:hyperlink>
    </w:p>
    <w:p w14:paraId="485E23E8" w14:textId="77777777" w:rsidR="00BC169B" w:rsidRDefault="007C0606" w:rsidP="004C40A6">
      <w:pPr>
        <w:pStyle w:val="ListParagraph"/>
        <w:numPr>
          <w:ilvl w:val="0"/>
          <w:numId w:val="1"/>
        </w:numPr>
        <w:tabs>
          <w:tab w:val="left" w:pos="837"/>
        </w:tabs>
        <w:spacing w:line="259" w:lineRule="auto"/>
        <w:ind w:right="805"/>
        <w:jc w:val="both"/>
        <w:rPr>
          <w:sz w:val="16"/>
        </w:rPr>
      </w:pPr>
      <w:bookmarkStart w:id="25" w:name="_bookmark25"/>
      <w:bookmarkEnd w:id="25"/>
      <w:proofErr w:type="spellStart"/>
      <w:r>
        <w:rPr>
          <w:shd w:val="clear" w:color="auto" w:fill="FBFBFB"/>
        </w:rPr>
        <w:t>Overbeck</w:t>
      </w:r>
      <w:proofErr w:type="spellEnd"/>
      <w:r>
        <w:rPr>
          <w:shd w:val="clear" w:color="auto" w:fill="FBFBFB"/>
        </w:rPr>
        <w:t>,</w:t>
      </w:r>
      <w:r>
        <w:rPr>
          <w:spacing w:val="-5"/>
          <w:shd w:val="clear" w:color="auto" w:fill="FBFBFB"/>
        </w:rPr>
        <w:t xml:space="preserve"> </w:t>
      </w:r>
      <w:r>
        <w:rPr>
          <w:shd w:val="clear" w:color="auto" w:fill="FBFBFB"/>
        </w:rPr>
        <w:t>R.,</w:t>
      </w:r>
      <w:r>
        <w:rPr>
          <w:spacing w:val="-5"/>
          <w:shd w:val="clear" w:color="auto" w:fill="FBFBFB"/>
        </w:rPr>
        <w:t xml:space="preserve"> </w:t>
      </w:r>
      <w:proofErr w:type="spellStart"/>
      <w:r>
        <w:rPr>
          <w:shd w:val="clear" w:color="auto" w:fill="FBFBFB"/>
        </w:rPr>
        <w:t>Sendrier</w:t>
      </w:r>
      <w:proofErr w:type="spellEnd"/>
      <w:r>
        <w:rPr>
          <w:shd w:val="clear" w:color="auto" w:fill="FBFBFB"/>
        </w:rPr>
        <w:t>,</w:t>
      </w:r>
      <w:r>
        <w:rPr>
          <w:spacing w:val="-5"/>
          <w:shd w:val="clear" w:color="auto" w:fill="FBFBFB"/>
        </w:rPr>
        <w:t xml:space="preserve"> </w:t>
      </w:r>
      <w:r>
        <w:rPr>
          <w:shd w:val="clear" w:color="auto" w:fill="FBFBFB"/>
        </w:rPr>
        <w:t>N.</w:t>
      </w:r>
      <w:r>
        <w:rPr>
          <w:spacing w:val="-6"/>
          <w:shd w:val="clear" w:color="auto" w:fill="FBFBFB"/>
        </w:rPr>
        <w:t xml:space="preserve"> </w:t>
      </w:r>
      <w:r>
        <w:rPr>
          <w:shd w:val="clear" w:color="auto" w:fill="FBFBFB"/>
        </w:rPr>
        <w:t>(2009).</w:t>
      </w:r>
      <w:r>
        <w:rPr>
          <w:spacing w:val="-7"/>
          <w:shd w:val="clear" w:color="auto" w:fill="FBFBFB"/>
        </w:rPr>
        <w:t xml:space="preserve"> </w:t>
      </w:r>
      <w:proofErr w:type="spellStart"/>
      <w:r>
        <w:rPr>
          <w:i/>
          <w:shd w:val="clear" w:color="auto" w:fill="FBFBFB"/>
        </w:rPr>
        <w:t>Code-based</w:t>
      </w:r>
      <w:proofErr w:type="spellEnd"/>
      <w:r>
        <w:rPr>
          <w:i/>
          <w:spacing w:val="-5"/>
          <w:shd w:val="clear" w:color="auto" w:fill="FBFBFB"/>
        </w:rPr>
        <w:t xml:space="preserve"> </w:t>
      </w:r>
      <w:proofErr w:type="spellStart"/>
      <w:r>
        <w:rPr>
          <w:i/>
          <w:shd w:val="clear" w:color="auto" w:fill="FBFBFB"/>
        </w:rPr>
        <w:t>cryptography</w:t>
      </w:r>
      <w:proofErr w:type="spellEnd"/>
      <w:r>
        <w:rPr>
          <w:shd w:val="clear" w:color="auto" w:fill="FBFBFB"/>
        </w:rPr>
        <w:t>.</w:t>
      </w:r>
      <w:r>
        <w:rPr>
          <w:spacing w:val="-6"/>
          <w:shd w:val="clear" w:color="auto" w:fill="FBFBFB"/>
        </w:rPr>
        <w:t xml:space="preserve"> </w:t>
      </w:r>
      <w:r>
        <w:rPr>
          <w:shd w:val="clear" w:color="auto" w:fill="FBFBFB"/>
        </w:rPr>
        <w:t>In:</w:t>
      </w:r>
      <w:r>
        <w:rPr>
          <w:spacing w:val="-7"/>
          <w:shd w:val="clear" w:color="auto" w:fill="FBFBFB"/>
        </w:rPr>
        <w:t xml:space="preserve"> </w:t>
      </w:r>
      <w:proofErr w:type="spellStart"/>
      <w:r>
        <w:rPr>
          <w:shd w:val="clear" w:color="auto" w:fill="FBFBFB"/>
        </w:rPr>
        <w:t>Bernstein</w:t>
      </w:r>
      <w:proofErr w:type="spellEnd"/>
      <w:r>
        <w:rPr>
          <w:shd w:val="clear" w:color="auto" w:fill="FBFBFB"/>
        </w:rPr>
        <w:t>,</w:t>
      </w:r>
      <w:r>
        <w:rPr>
          <w:spacing w:val="-5"/>
          <w:shd w:val="clear" w:color="auto" w:fill="FBFBFB"/>
        </w:rPr>
        <w:t xml:space="preserve"> </w:t>
      </w:r>
      <w:r>
        <w:rPr>
          <w:shd w:val="clear" w:color="auto" w:fill="FBFBFB"/>
        </w:rPr>
        <w:t>D.J.,</w:t>
      </w:r>
      <w:r>
        <w:rPr>
          <w:spacing w:val="-8"/>
          <w:shd w:val="clear" w:color="auto" w:fill="FBFBFB"/>
        </w:rPr>
        <w:t xml:space="preserve"> </w:t>
      </w:r>
      <w:proofErr w:type="spellStart"/>
      <w:r>
        <w:rPr>
          <w:shd w:val="clear" w:color="auto" w:fill="FBFBFB"/>
        </w:rPr>
        <w:t>Buchmann</w:t>
      </w:r>
      <w:proofErr w:type="spellEnd"/>
      <w:r>
        <w:rPr>
          <w:shd w:val="clear" w:color="auto" w:fill="FBFBFB"/>
        </w:rPr>
        <w:t>,</w:t>
      </w:r>
      <w:r>
        <w:rPr>
          <w:spacing w:val="-5"/>
          <w:shd w:val="clear" w:color="auto" w:fill="FBFBFB"/>
        </w:rPr>
        <w:t xml:space="preserve"> </w:t>
      </w:r>
      <w:r>
        <w:rPr>
          <w:shd w:val="clear" w:color="auto" w:fill="FBFBFB"/>
        </w:rPr>
        <w:t>J.,</w:t>
      </w:r>
      <w:r>
        <w:rPr>
          <w:spacing w:val="-47"/>
        </w:rPr>
        <w:t xml:space="preserve"> </w:t>
      </w:r>
      <w:proofErr w:type="spellStart"/>
      <w:r>
        <w:rPr>
          <w:shd w:val="clear" w:color="auto" w:fill="FBFBFB"/>
        </w:rPr>
        <w:t>Dahmen</w:t>
      </w:r>
      <w:proofErr w:type="spellEnd"/>
      <w:r>
        <w:rPr>
          <w:shd w:val="clear" w:color="auto" w:fill="FBFBFB"/>
        </w:rPr>
        <w:t>, E. (</w:t>
      </w:r>
      <w:proofErr w:type="spellStart"/>
      <w:r>
        <w:rPr>
          <w:shd w:val="clear" w:color="auto" w:fill="FBFBFB"/>
        </w:rPr>
        <w:t>eds</w:t>
      </w:r>
      <w:proofErr w:type="spellEnd"/>
      <w:r>
        <w:rPr>
          <w:shd w:val="clear" w:color="auto" w:fill="FBFBFB"/>
        </w:rPr>
        <w:t>) Post-</w:t>
      </w:r>
      <w:proofErr w:type="spellStart"/>
      <w:r>
        <w:rPr>
          <w:shd w:val="clear" w:color="auto" w:fill="FBFBFB"/>
        </w:rPr>
        <w:t>Quantum</w:t>
      </w:r>
      <w:proofErr w:type="spellEnd"/>
      <w:r>
        <w:rPr>
          <w:shd w:val="clear" w:color="auto" w:fill="FBFBFB"/>
        </w:rPr>
        <w:t xml:space="preserve"> </w:t>
      </w:r>
      <w:proofErr w:type="spellStart"/>
      <w:r>
        <w:rPr>
          <w:shd w:val="clear" w:color="auto" w:fill="FBFBFB"/>
        </w:rPr>
        <w:t>Cryptography</w:t>
      </w:r>
      <w:proofErr w:type="spellEnd"/>
      <w:r>
        <w:rPr>
          <w:shd w:val="clear" w:color="auto" w:fill="FBFBFB"/>
        </w:rPr>
        <w:t xml:space="preserve">. </w:t>
      </w:r>
      <w:proofErr w:type="spellStart"/>
      <w:r>
        <w:rPr>
          <w:shd w:val="clear" w:color="auto" w:fill="FBFBFB"/>
        </w:rPr>
        <w:t>Springer</w:t>
      </w:r>
      <w:proofErr w:type="spellEnd"/>
      <w:r>
        <w:rPr>
          <w:shd w:val="clear" w:color="auto" w:fill="FBFBFB"/>
        </w:rPr>
        <w:t xml:space="preserve">, </w:t>
      </w:r>
      <w:proofErr w:type="spellStart"/>
      <w:r>
        <w:rPr>
          <w:shd w:val="clear" w:color="auto" w:fill="FBFBFB"/>
        </w:rPr>
        <w:t>Berlin</w:t>
      </w:r>
      <w:proofErr w:type="spellEnd"/>
      <w:r>
        <w:rPr>
          <w:shd w:val="clear" w:color="auto" w:fill="FBFBFB"/>
        </w:rPr>
        <w:t>, Heidelberg.</w:t>
      </w:r>
      <w:r>
        <w:rPr>
          <w:spacing w:val="1"/>
        </w:rPr>
        <w:t xml:space="preserve"> </w:t>
      </w:r>
      <w:hyperlink r:id="rId30">
        <w:r>
          <w:rPr>
            <w:u w:val="single"/>
            <w:shd w:val="clear" w:color="auto" w:fill="FBFBFB"/>
          </w:rPr>
          <w:t>https://doi.org/10.1007/978-3-540-88702-7_4</w:t>
        </w:r>
      </w:hyperlink>
    </w:p>
    <w:p w14:paraId="5E944D2D" w14:textId="77777777" w:rsidR="00BC169B" w:rsidRDefault="007C0606" w:rsidP="004C40A6">
      <w:pPr>
        <w:spacing w:line="259" w:lineRule="auto"/>
        <w:ind w:left="836" w:right="790" w:hanging="360"/>
        <w:jc w:val="both"/>
      </w:pPr>
      <w:bookmarkStart w:id="26" w:name="_bookmark26"/>
      <w:bookmarkEnd w:id="26"/>
      <w:r>
        <w:rPr>
          <w:sz w:val="14"/>
        </w:rPr>
        <w:t>(</w:t>
      </w:r>
      <w:r>
        <w:rPr>
          <w:sz w:val="14"/>
        </w:rPr>
        <w:t>1</w:t>
      </w:r>
      <w:r>
        <w:rPr>
          <w:sz w:val="14"/>
        </w:rPr>
        <w:t>0</w:t>
      </w:r>
      <w:r>
        <w:rPr>
          <w:sz w:val="14"/>
        </w:rPr>
        <w:t>)</w:t>
      </w:r>
      <w:r>
        <w:rPr>
          <w:spacing w:val="13"/>
          <w:sz w:val="14"/>
        </w:rPr>
        <w:t xml:space="preserve"> </w:t>
      </w:r>
      <w:r>
        <w:t>MATULA,</w:t>
      </w:r>
      <w:r>
        <w:rPr>
          <w:spacing w:val="-12"/>
        </w:rPr>
        <w:t xml:space="preserve"> </w:t>
      </w:r>
      <w:r>
        <w:t>Lukáš.</w:t>
      </w:r>
      <w:r>
        <w:rPr>
          <w:spacing w:val="-12"/>
        </w:rPr>
        <w:t xml:space="preserve"> </w:t>
      </w:r>
      <w:r>
        <w:rPr>
          <w:i/>
        </w:rPr>
        <w:t>POST-KVANTOVÁ</w:t>
      </w:r>
      <w:r>
        <w:rPr>
          <w:i/>
          <w:spacing w:val="-10"/>
        </w:rPr>
        <w:t xml:space="preserve"> </w:t>
      </w:r>
      <w:r>
        <w:rPr>
          <w:i/>
        </w:rPr>
        <w:t>KRYPTOGRAFIE</w:t>
      </w:r>
      <w:r>
        <w:rPr>
          <w:i/>
          <w:spacing w:val="-10"/>
        </w:rPr>
        <w:t xml:space="preserve"> </w:t>
      </w:r>
      <w:r>
        <w:rPr>
          <w:i/>
        </w:rPr>
        <w:t>NA</w:t>
      </w:r>
      <w:r>
        <w:rPr>
          <w:i/>
          <w:spacing w:val="-12"/>
        </w:rPr>
        <w:t xml:space="preserve"> </w:t>
      </w:r>
      <w:r>
        <w:rPr>
          <w:i/>
        </w:rPr>
        <w:t>OMEZENÝCH</w:t>
      </w:r>
      <w:r>
        <w:rPr>
          <w:i/>
          <w:spacing w:val="-11"/>
        </w:rPr>
        <w:t xml:space="preserve"> </w:t>
      </w:r>
      <w:r>
        <w:rPr>
          <w:i/>
        </w:rPr>
        <w:t>ZAŘÍZENÍCH</w:t>
      </w:r>
      <w:r>
        <w:t>.</w:t>
      </w:r>
      <w:r>
        <w:rPr>
          <w:spacing w:val="-13"/>
        </w:rPr>
        <w:t xml:space="preserve"> </w:t>
      </w:r>
      <w:r>
        <w:t>BRNO,</w:t>
      </w:r>
      <w:r>
        <w:rPr>
          <w:spacing w:val="-11"/>
        </w:rPr>
        <w:t xml:space="preserve"> </w:t>
      </w:r>
      <w:r>
        <w:t>2019.</w:t>
      </w:r>
      <w:r>
        <w:rPr>
          <w:spacing w:val="-47"/>
        </w:rPr>
        <w:t xml:space="preserve"> </w:t>
      </w:r>
      <w:r>
        <w:t>Dostupné také</w:t>
      </w:r>
      <w:r>
        <w:rPr>
          <w:spacing w:val="1"/>
        </w:rPr>
        <w:t xml:space="preserve"> </w:t>
      </w:r>
      <w:r>
        <w:t>z:</w:t>
      </w:r>
      <w:r>
        <w:rPr>
          <w:spacing w:val="1"/>
        </w:rPr>
        <w:t xml:space="preserve"> </w:t>
      </w:r>
      <w:hyperlink r:id="rId31">
        <w:r>
          <w:rPr>
            <w:spacing w:val="-1"/>
            <w:u w:val="single"/>
          </w:rPr>
          <w:t>https://www.vut.cz/www_base/zav_prace_soubor_verejne.php?file_id=194065</w:t>
        </w:r>
      </w:hyperlink>
      <w:r>
        <w:rPr>
          <w:spacing w:val="-1"/>
        </w:rPr>
        <w:t xml:space="preserve">. </w:t>
      </w:r>
      <w:r>
        <w:t>Bakalářská</w:t>
      </w:r>
      <w:r>
        <w:rPr>
          <w:spacing w:val="1"/>
        </w:rPr>
        <w:t xml:space="preserve"> </w:t>
      </w:r>
      <w:r>
        <w:t>práce.</w:t>
      </w:r>
      <w:r>
        <w:rPr>
          <w:spacing w:val="-1"/>
        </w:rPr>
        <w:t xml:space="preserve"> </w:t>
      </w:r>
      <w:r>
        <w:t>Vysoké</w:t>
      </w:r>
      <w:r>
        <w:rPr>
          <w:spacing w:val="1"/>
        </w:rPr>
        <w:t xml:space="preserve"> </w:t>
      </w:r>
      <w:r>
        <w:t>učení</w:t>
      </w:r>
      <w:r>
        <w:rPr>
          <w:spacing w:val="-1"/>
        </w:rPr>
        <w:t xml:space="preserve"> </w:t>
      </w:r>
      <w:r>
        <w:t>technické.</w:t>
      </w:r>
    </w:p>
    <w:sectPr w:rsidR="00BC169B">
      <w:pgSz w:w="11910" w:h="16840"/>
      <w:pgMar w:top="1360" w:right="680" w:bottom="1200" w:left="1300" w:header="169" w:footer="100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A8110" w14:textId="77777777" w:rsidR="0029705E" w:rsidRDefault="0029705E">
      <w:r>
        <w:separator/>
      </w:r>
    </w:p>
  </w:endnote>
  <w:endnote w:type="continuationSeparator" w:id="0">
    <w:p w14:paraId="768FBBFD" w14:textId="77777777" w:rsidR="0029705E" w:rsidRDefault="00297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3D3EC" w14:textId="77777777" w:rsidR="005F5D9C" w:rsidRDefault="005F5D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E8549" w14:textId="77777777" w:rsidR="005F5D9C" w:rsidRDefault="005F5D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6B96" w14:textId="77777777" w:rsidR="005F5D9C" w:rsidRDefault="005F5D9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98C42" w14:textId="77777777" w:rsidR="00BC169B" w:rsidRDefault="007C0606">
    <w:pPr>
      <w:pStyle w:val="BodyText"/>
      <w:spacing w:line="14" w:lineRule="auto"/>
      <w:ind w:left="0"/>
      <w:rPr>
        <w:sz w:val="20"/>
      </w:rPr>
    </w:pPr>
    <w:r>
      <w:pict w14:anchorId="08B7A68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1.9pt;margin-top:780.9pt;width:11.6pt;height:13.05pt;z-index:-15910400;mso-position-horizontal-relative:page;mso-position-vertical-relative:page" filled="f" stroked="f">
          <v:textbox style="mso-next-textbox:#_x0000_s1025" inset="0,0,0,0">
            <w:txbxContent>
              <w:p w14:paraId="087CCEC8" w14:textId="77777777" w:rsidR="00BC169B" w:rsidRDefault="007C0606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F6471" w14:textId="77777777" w:rsidR="0029705E" w:rsidRDefault="0029705E">
      <w:r>
        <w:separator/>
      </w:r>
    </w:p>
  </w:footnote>
  <w:footnote w:type="continuationSeparator" w:id="0">
    <w:p w14:paraId="4448C3EB" w14:textId="77777777" w:rsidR="0029705E" w:rsidRDefault="002970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BC517" w14:textId="77777777" w:rsidR="005F5D9C" w:rsidRDefault="005F5D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60FBD" w14:textId="77777777" w:rsidR="00BC169B" w:rsidRDefault="007C0606">
    <w:pPr>
      <w:pStyle w:val="BodyText"/>
      <w:spacing w:line="14" w:lineRule="auto"/>
      <w:ind w:left="0"/>
      <w:rPr>
        <w:sz w:val="20"/>
      </w:rPr>
    </w:pPr>
    <w:r>
      <w:pict w14:anchorId="30D1E624">
        <v:group id="_x0000_s1029" style="position:absolute;margin-left:9.75pt;margin-top:8.45pt;width:330pt;height:54.9pt;z-index:-15911424;mso-position-horizontal-relative:page;mso-position-vertical-relative:page" coordorigin="195,169" coordsize="6600,10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195;top:169;width:6600;height:1039">
            <v:imagedata r:id="rId1" o:title=""/>
          </v:shape>
          <v:shape id="_x0000_s1030" type="#_x0000_t75" style="position:absolute;left:195;top:228;width:6600;height:1039">
            <v:imagedata r:id="rId1" o:title=""/>
          </v:shape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762BE" w14:textId="77777777" w:rsidR="005F5D9C" w:rsidRDefault="005F5D9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6B5AA" w14:textId="77777777" w:rsidR="00BC169B" w:rsidRDefault="007C0606">
    <w:pPr>
      <w:pStyle w:val="BodyText"/>
      <w:spacing w:line="14" w:lineRule="auto"/>
      <w:ind w:left="0"/>
      <w:rPr>
        <w:sz w:val="20"/>
      </w:rPr>
    </w:pPr>
    <w:r>
      <w:pict w14:anchorId="7F76B982">
        <v:group id="_x0000_s1026" style="position:absolute;margin-left:9.75pt;margin-top:8.45pt;width:330pt;height:54.9pt;z-index:-15910912;mso-position-horizontal-relative:page;mso-position-vertical-relative:page" coordorigin="195,169" coordsize="6600,10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195;top:169;width:6600;height:1039">
            <v:imagedata r:id="rId1" o:title=""/>
          </v:shape>
          <v:shape id="_x0000_s1027" type="#_x0000_t75" style="position:absolute;left:195;top:228;width:6600;height:1039">
            <v:imagedata r:id="rId1" o:title="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1B29"/>
    <w:multiLevelType w:val="hybridMultilevel"/>
    <w:tmpl w:val="71D8F83A"/>
    <w:lvl w:ilvl="0" w:tplc="7B46BF0C">
      <w:start w:val="1"/>
      <w:numFmt w:val="decimal"/>
      <w:lvlText w:val="(%1)"/>
      <w:lvlJc w:val="left"/>
      <w:pPr>
        <w:ind w:left="836" w:hanging="360"/>
        <w:jc w:val="left"/>
      </w:pPr>
      <w:rPr>
        <w:rFonts w:hint="default"/>
        <w:w w:val="100"/>
        <w:lang w:val="cs-CZ" w:eastAsia="en-US" w:bidi="ar-SA"/>
      </w:rPr>
    </w:lvl>
    <w:lvl w:ilvl="1" w:tplc="CCBE08B8">
      <w:numFmt w:val="bullet"/>
      <w:lvlText w:val="•"/>
      <w:lvlJc w:val="left"/>
      <w:pPr>
        <w:ind w:left="1748" w:hanging="360"/>
      </w:pPr>
      <w:rPr>
        <w:rFonts w:hint="default"/>
        <w:lang w:val="cs-CZ" w:eastAsia="en-US" w:bidi="ar-SA"/>
      </w:rPr>
    </w:lvl>
    <w:lvl w:ilvl="2" w:tplc="F95E4678">
      <w:numFmt w:val="bullet"/>
      <w:lvlText w:val="•"/>
      <w:lvlJc w:val="left"/>
      <w:pPr>
        <w:ind w:left="2657" w:hanging="360"/>
      </w:pPr>
      <w:rPr>
        <w:rFonts w:hint="default"/>
        <w:lang w:val="cs-CZ" w:eastAsia="en-US" w:bidi="ar-SA"/>
      </w:rPr>
    </w:lvl>
    <w:lvl w:ilvl="3" w:tplc="DA568E38">
      <w:numFmt w:val="bullet"/>
      <w:lvlText w:val="•"/>
      <w:lvlJc w:val="left"/>
      <w:pPr>
        <w:ind w:left="3565" w:hanging="360"/>
      </w:pPr>
      <w:rPr>
        <w:rFonts w:hint="default"/>
        <w:lang w:val="cs-CZ" w:eastAsia="en-US" w:bidi="ar-SA"/>
      </w:rPr>
    </w:lvl>
    <w:lvl w:ilvl="4" w:tplc="A6660BA4">
      <w:numFmt w:val="bullet"/>
      <w:lvlText w:val="•"/>
      <w:lvlJc w:val="left"/>
      <w:pPr>
        <w:ind w:left="4474" w:hanging="360"/>
      </w:pPr>
      <w:rPr>
        <w:rFonts w:hint="default"/>
        <w:lang w:val="cs-CZ" w:eastAsia="en-US" w:bidi="ar-SA"/>
      </w:rPr>
    </w:lvl>
    <w:lvl w:ilvl="5" w:tplc="F9000294">
      <w:numFmt w:val="bullet"/>
      <w:lvlText w:val="•"/>
      <w:lvlJc w:val="left"/>
      <w:pPr>
        <w:ind w:left="5383" w:hanging="360"/>
      </w:pPr>
      <w:rPr>
        <w:rFonts w:hint="default"/>
        <w:lang w:val="cs-CZ" w:eastAsia="en-US" w:bidi="ar-SA"/>
      </w:rPr>
    </w:lvl>
    <w:lvl w:ilvl="6" w:tplc="4CF81F62">
      <w:numFmt w:val="bullet"/>
      <w:lvlText w:val="•"/>
      <w:lvlJc w:val="left"/>
      <w:pPr>
        <w:ind w:left="6291" w:hanging="360"/>
      </w:pPr>
      <w:rPr>
        <w:rFonts w:hint="default"/>
        <w:lang w:val="cs-CZ" w:eastAsia="en-US" w:bidi="ar-SA"/>
      </w:rPr>
    </w:lvl>
    <w:lvl w:ilvl="7" w:tplc="65BA1578">
      <w:numFmt w:val="bullet"/>
      <w:lvlText w:val="•"/>
      <w:lvlJc w:val="left"/>
      <w:pPr>
        <w:ind w:left="7200" w:hanging="360"/>
      </w:pPr>
      <w:rPr>
        <w:rFonts w:hint="default"/>
        <w:lang w:val="cs-CZ" w:eastAsia="en-US" w:bidi="ar-SA"/>
      </w:rPr>
    </w:lvl>
    <w:lvl w:ilvl="8" w:tplc="DE74A96A">
      <w:numFmt w:val="bullet"/>
      <w:lvlText w:val="•"/>
      <w:lvlJc w:val="left"/>
      <w:pPr>
        <w:ind w:left="8109" w:hanging="360"/>
      </w:pPr>
      <w:rPr>
        <w:rFonts w:hint="default"/>
        <w:lang w:val="cs-CZ" w:eastAsia="en-US" w:bidi="ar-SA"/>
      </w:rPr>
    </w:lvl>
  </w:abstractNum>
  <w:abstractNum w:abstractNumId="1" w15:restartNumberingAfterBreak="0">
    <w:nsid w:val="14442FDF"/>
    <w:multiLevelType w:val="hybridMultilevel"/>
    <w:tmpl w:val="524A6424"/>
    <w:lvl w:ilvl="0" w:tplc="2ED02AF8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2"/>
        <w:szCs w:val="22"/>
        <w:lang w:val="cs-CZ" w:eastAsia="en-US" w:bidi="ar-SA"/>
      </w:rPr>
    </w:lvl>
    <w:lvl w:ilvl="1" w:tplc="CE0C4714">
      <w:numFmt w:val="bullet"/>
      <w:lvlText w:val="•"/>
      <w:lvlJc w:val="left"/>
      <w:pPr>
        <w:ind w:left="1748" w:hanging="360"/>
      </w:pPr>
      <w:rPr>
        <w:rFonts w:hint="default"/>
        <w:lang w:val="cs-CZ" w:eastAsia="en-US" w:bidi="ar-SA"/>
      </w:rPr>
    </w:lvl>
    <w:lvl w:ilvl="2" w:tplc="25C8E510">
      <w:numFmt w:val="bullet"/>
      <w:lvlText w:val="•"/>
      <w:lvlJc w:val="left"/>
      <w:pPr>
        <w:ind w:left="2657" w:hanging="360"/>
      </w:pPr>
      <w:rPr>
        <w:rFonts w:hint="default"/>
        <w:lang w:val="cs-CZ" w:eastAsia="en-US" w:bidi="ar-SA"/>
      </w:rPr>
    </w:lvl>
    <w:lvl w:ilvl="3" w:tplc="375420F4">
      <w:numFmt w:val="bullet"/>
      <w:lvlText w:val="•"/>
      <w:lvlJc w:val="left"/>
      <w:pPr>
        <w:ind w:left="3565" w:hanging="360"/>
      </w:pPr>
      <w:rPr>
        <w:rFonts w:hint="default"/>
        <w:lang w:val="cs-CZ" w:eastAsia="en-US" w:bidi="ar-SA"/>
      </w:rPr>
    </w:lvl>
    <w:lvl w:ilvl="4" w:tplc="9C222CBA">
      <w:numFmt w:val="bullet"/>
      <w:lvlText w:val="•"/>
      <w:lvlJc w:val="left"/>
      <w:pPr>
        <w:ind w:left="4474" w:hanging="360"/>
      </w:pPr>
      <w:rPr>
        <w:rFonts w:hint="default"/>
        <w:lang w:val="cs-CZ" w:eastAsia="en-US" w:bidi="ar-SA"/>
      </w:rPr>
    </w:lvl>
    <w:lvl w:ilvl="5" w:tplc="43EAC0D6">
      <w:numFmt w:val="bullet"/>
      <w:lvlText w:val="•"/>
      <w:lvlJc w:val="left"/>
      <w:pPr>
        <w:ind w:left="5383" w:hanging="360"/>
      </w:pPr>
      <w:rPr>
        <w:rFonts w:hint="default"/>
        <w:lang w:val="cs-CZ" w:eastAsia="en-US" w:bidi="ar-SA"/>
      </w:rPr>
    </w:lvl>
    <w:lvl w:ilvl="6" w:tplc="6DEEB46A">
      <w:numFmt w:val="bullet"/>
      <w:lvlText w:val="•"/>
      <w:lvlJc w:val="left"/>
      <w:pPr>
        <w:ind w:left="6291" w:hanging="360"/>
      </w:pPr>
      <w:rPr>
        <w:rFonts w:hint="default"/>
        <w:lang w:val="cs-CZ" w:eastAsia="en-US" w:bidi="ar-SA"/>
      </w:rPr>
    </w:lvl>
    <w:lvl w:ilvl="7" w:tplc="BC84BD50">
      <w:numFmt w:val="bullet"/>
      <w:lvlText w:val="•"/>
      <w:lvlJc w:val="left"/>
      <w:pPr>
        <w:ind w:left="7200" w:hanging="360"/>
      </w:pPr>
      <w:rPr>
        <w:rFonts w:hint="default"/>
        <w:lang w:val="cs-CZ" w:eastAsia="en-US" w:bidi="ar-SA"/>
      </w:rPr>
    </w:lvl>
    <w:lvl w:ilvl="8" w:tplc="3C503FAE">
      <w:numFmt w:val="bullet"/>
      <w:lvlText w:val="•"/>
      <w:lvlJc w:val="left"/>
      <w:pPr>
        <w:ind w:left="8109" w:hanging="360"/>
      </w:pPr>
      <w:rPr>
        <w:rFonts w:hint="default"/>
        <w:lang w:val="cs-CZ" w:eastAsia="en-US" w:bidi="ar-SA"/>
      </w:rPr>
    </w:lvl>
  </w:abstractNum>
  <w:abstractNum w:abstractNumId="2" w15:restartNumberingAfterBreak="0">
    <w:nsid w:val="64C6505C"/>
    <w:multiLevelType w:val="hybridMultilevel"/>
    <w:tmpl w:val="1EF2AA2E"/>
    <w:lvl w:ilvl="0" w:tplc="58B0F3E2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2"/>
        <w:szCs w:val="22"/>
        <w:lang w:val="cs-CZ" w:eastAsia="en-US" w:bidi="ar-SA"/>
      </w:rPr>
    </w:lvl>
    <w:lvl w:ilvl="1" w:tplc="C9AC5BF0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cs-CZ" w:eastAsia="en-US" w:bidi="ar-SA"/>
      </w:rPr>
    </w:lvl>
    <w:lvl w:ilvl="2" w:tplc="9CB42CAA">
      <w:numFmt w:val="bullet"/>
      <w:lvlText w:val="•"/>
      <w:lvlJc w:val="left"/>
      <w:pPr>
        <w:ind w:left="2489" w:hanging="360"/>
      </w:pPr>
      <w:rPr>
        <w:rFonts w:hint="default"/>
        <w:lang w:val="cs-CZ" w:eastAsia="en-US" w:bidi="ar-SA"/>
      </w:rPr>
    </w:lvl>
    <w:lvl w:ilvl="3" w:tplc="DE0020A6">
      <w:numFmt w:val="bullet"/>
      <w:lvlText w:val="•"/>
      <w:lvlJc w:val="left"/>
      <w:pPr>
        <w:ind w:left="3419" w:hanging="360"/>
      </w:pPr>
      <w:rPr>
        <w:rFonts w:hint="default"/>
        <w:lang w:val="cs-CZ" w:eastAsia="en-US" w:bidi="ar-SA"/>
      </w:rPr>
    </w:lvl>
    <w:lvl w:ilvl="4" w:tplc="F08A9488">
      <w:numFmt w:val="bullet"/>
      <w:lvlText w:val="•"/>
      <w:lvlJc w:val="left"/>
      <w:pPr>
        <w:ind w:left="4348" w:hanging="360"/>
      </w:pPr>
      <w:rPr>
        <w:rFonts w:hint="default"/>
        <w:lang w:val="cs-CZ" w:eastAsia="en-US" w:bidi="ar-SA"/>
      </w:rPr>
    </w:lvl>
    <w:lvl w:ilvl="5" w:tplc="C2BAF8D2">
      <w:numFmt w:val="bullet"/>
      <w:lvlText w:val="•"/>
      <w:lvlJc w:val="left"/>
      <w:pPr>
        <w:ind w:left="5278" w:hanging="360"/>
      </w:pPr>
      <w:rPr>
        <w:rFonts w:hint="default"/>
        <w:lang w:val="cs-CZ" w:eastAsia="en-US" w:bidi="ar-SA"/>
      </w:rPr>
    </w:lvl>
    <w:lvl w:ilvl="6" w:tplc="57F02B76">
      <w:numFmt w:val="bullet"/>
      <w:lvlText w:val="•"/>
      <w:lvlJc w:val="left"/>
      <w:pPr>
        <w:ind w:left="6208" w:hanging="360"/>
      </w:pPr>
      <w:rPr>
        <w:rFonts w:hint="default"/>
        <w:lang w:val="cs-CZ" w:eastAsia="en-US" w:bidi="ar-SA"/>
      </w:rPr>
    </w:lvl>
    <w:lvl w:ilvl="7" w:tplc="9E0234F8">
      <w:numFmt w:val="bullet"/>
      <w:lvlText w:val="•"/>
      <w:lvlJc w:val="left"/>
      <w:pPr>
        <w:ind w:left="7137" w:hanging="360"/>
      </w:pPr>
      <w:rPr>
        <w:rFonts w:hint="default"/>
        <w:lang w:val="cs-CZ" w:eastAsia="en-US" w:bidi="ar-SA"/>
      </w:rPr>
    </w:lvl>
    <w:lvl w:ilvl="8" w:tplc="6D0E198A">
      <w:numFmt w:val="bullet"/>
      <w:lvlText w:val="•"/>
      <w:lvlJc w:val="left"/>
      <w:pPr>
        <w:ind w:left="8067" w:hanging="360"/>
      </w:pPr>
      <w:rPr>
        <w:rFonts w:hint="default"/>
        <w:lang w:val="cs-CZ" w:eastAsia="en-US" w:bidi="ar-SA"/>
      </w:rPr>
    </w:lvl>
  </w:abstractNum>
  <w:num w:numId="1" w16cid:durableId="1101873473">
    <w:abstractNumId w:val="0"/>
  </w:num>
  <w:num w:numId="2" w16cid:durableId="1211382069">
    <w:abstractNumId w:val="1"/>
  </w:num>
  <w:num w:numId="3" w16cid:durableId="1618901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169B"/>
    <w:rsid w:val="000F3497"/>
    <w:rsid w:val="0029705E"/>
    <w:rsid w:val="00404DC7"/>
    <w:rsid w:val="00457B6E"/>
    <w:rsid w:val="004C40A6"/>
    <w:rsid w:val="005F5D9C"/>
    <w:rsid w:val="006501B9"/>
    <w:rsid w:val="006D1A63"/>
    <w:rsid w:val="008B50BD"/>
    <w:rsid w:val="00BC169B"/>
    <w:rsid w:val="00D45C0E"/>
    <w:rsid w:val="00EC3F49"/>
    <w:rsid w:val="00F3636C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A56A8F"/>
  <w15:docId w15:val="{99E7DECA-7254-42E3-95C0-5BD3CFF2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cs-CZ"/>
    </w:rPr>
  </w:style>
  <w:style w:type="paragraph" w:styleId="Heading1">
    <w:name w:val="heading 1"/>
    <w:basedOn w:val="Normal"/>
    <w:uiPriority w:val="9"/>
    <w:qFormat/>
    <w:pPr>
      <w:spacing w:before="50"/>
      <w:ind w:left="116"/>
      <w:outlineLvl w:val="0"/>
    </w:pPr>
    <w:rPr>
      <w:rFonts w:ascii="Calibri Light" w:eastAsia="Calibri Light" w:hAnsi="Calibri Light" w:cs="Calibri Light"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16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160"/>
      <w:ind w:left="116"/>
      <w:outlineLvl w:val="2"/>
    </w:pPr>
    <w:rPr>
      <w:rFonts w:ascii="Calibri Light" w:eastAsia="Calibri Light" w:hAnsi="Calibri Light" w:cs="Calibri Light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59"/>
      <w:ind w:left="116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20"/>
      <w:ind w:left="116"/>
    </w:pPr>
    <w:rPr>
      <w:b/>
      <w:bCs/>
    </w:rPr>
  </w:style>
  <w:style w:type="paragraph" w:styleId="TOC2">
    <w:name w:val="toc 2"/>
    <w:basedOn w:val="Normal"/>
    <w:uiPriority w:val="1"/>
    <w:qFormat/>
    <w:pPr>
      <w:spacing w:before="123"/>
      <w:ind w:left="337"/>
    </w:pPr>
    <w:rPr>
      <w:b/>
      <w:bCs/>
    </w:rPr>
  </w:style>
  <w:style w:type="paragraph" w:styleId="TOC3">
    <w:name w:val="toc 3"/>
    <w:basedOn w:val="Normal"/>
    <w:uiPriority w:val="1"/>
    <w:qFormat/>
    <w:pPr>
      <w:spacing w:before="120"/>
      <w:ind w:left="555"/>
    </w:pPr>
    <w:rPr>
      <w:b/>
      <w:bCs/>
    </w:rPr>
  </w:style>
  <w:style w:type="paragraph" w:styleId="BodyText">
    <w:name w:val="Body Text"/>
    <w:basedOn w:val="Normal"/>
    <w:uiPriority w:val="1"/>
    <w:qFormat/>
    <w:pPr>
      <w:ind w:left="116"/>
    </w:pPr>
  </w:style>
  <w:style w:type="paragraph" w:styleId="ListParagraph">
    <w:name w:val="List Paragraph"/>
    <w:basedOn w:val="Normal"/>
    <w:uiPriority w:val="1"/>
    <w:qFormat/>
    <w:pPr>
      <w:ind w:left="83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04DC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DC7"/>
    <w:rPr>
      <w:rFonts w:ascii="Calibri" w:eastAsia="Calibri" w:hAnsi="Calibri" w:cs="Calibri"/>
      <w:lang w:val="cs-CZ"/>
    </w:rPr>
  </w:style>
  <w:style w:type="paragraph" w:styleId="Footer">
    <w:name w:val="footer"/>
    <w:basedOn w:val="Normal"/>
    <w:link w:val="FooterChar"/>
    <w:uiPriority w:val="99"/>
    <w:unhideWhenUsed/>
    <w:rsid w:val="00404DC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DC7"/>
    <w:rPr>
      <w:rFonts w:ascii="Calibri" w:eastAsia="Calibri" w:hAnsi="Calibri" w:cs="Calibri"/>
      <w:lang w:val="cs-CZ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40A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40A6"/>
    <w:rPr>
      <w:rFonts w:ascii="Calibri" w:eastAsia="Calibri" w:hAnsi="Calibri" w:cs="Calibri"/>
      <w:sz w:val="20"/>
      <w:szCs w:val="20"/>
      <w:lang w:val="cs-CZ"/>
    </w:rPr>
  </w:style>
  <w:style w:type="character" w:styleId="FootnoteReference">
    <w:name w:val="footnote reference"/>
    <w:basedOn w:val="DefaultParagraphFont"/>
    <w:uiPriority w:val="99"/>
    <w:semiHidden/>
    <w:unhideWhenUsed/>
    <w:rsid w:val="004C40A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501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9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yperlink" Target="https://www.researchgate.net/publication/367100840_Post-Quantum_Cryptography" TargetMode="External"/><Relationship Id="rId26" Type="http://schemas.openxmlformats.org/officeDocument/2006/relationships/hyperlink" Target="https://utimaco.com/products/technologies/post-quantum-cryptography/what-lattice-based-cryptography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echtarget.com/searchnetworking/definition/peer-to-peer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hyperlink" Target="https://en.wikipedia.org/wiki/Post-quantum_cryptography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yperlink" Target="https://www.snia.org/sites/default/files/Storage-Sec-Prof-Guidance.081015.Final_.pdf" TargetMode="External"/><Relationship Id="rId29" Type="http://schemas.openxmlformats.org/officeDocument/2006/relationships/hyperlink" Target="https://utimaco.com/products/technologies/post-quantum-cryptography/what-lattice-based-cryptograph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://www.facweb.iitkgp.ac.in/~sourav/AES.pdf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yperlink" Target="https://www.cryptomathic.com/news-events/blog/symmetric-key-encryption-why-where-and-how-its-used-in-banking" TargetMode="External"/><Relationship Id="rId28" Type="http://schemas.openxmlformats.org/officeDocument/2006/relationships/hyperlink" Target="https://utimaco.com/products/technologies/post-quantum-cryptography/what-lattice-based-cryptography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www.snia.org/sites/default/files/Storage-Sec-Prof-Guidance.081015.Final_.pdf" TargetMode="External"/><Relationship Id="rId31" Type="http://schemas.openxmlformats.org/officeDocument/2006/relationships/hyperlink" Target="https://www.vut.cz/www_base/zav_prace_soubor_verejne.php?file_id=194065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www.cryptomathic.com/news-events/blog/symmetric-key-encryption-why-where-and-how-its-used-in-banking" TargetMode="External"/><Relationship Id="rId27" Type="http://schemas.openxmlformats.org/officeDocument/2006/relationships/hyperlink" Target="https://utimaco.com/products/technologies/post-quantum-cryptography/what-lattice-based-cryptography" TargetMode="External"/><Relationship Id="rId30" Type="http://schemas.openxmlformats.org/officeDocument/2006/relationships/hyperlink" Target="https://doi.org/10.1007/978-3-540-88702-7_4" TargetMode="Externa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38E3CE5B-9F4D-4B7F-9A5B-3589A9000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2281</Words>
  <Characters>13458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Turek Adam (211818)</dc:creator>
  <cp:lastModifiedBy>Turek, Adam</cp:lastModifiedBy>
  <cp:revision>2</cp:revision>
  <dcterms:created xsi:type="dcterms:W3CDTF">2023-04-20T14:47:00Z</dcterms:created>
  <dcterms:modified xsi:type="dcterms:W3CDTF">2023-04-20T14:47:00Z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2023-03-26T00:00:00Z</vt:filetime>
  </property>
  <property fmtid="{D5CDD505-2E9C-101B-9397-08002B2CF9AE}" pid="3" name="Creator">
    <vt:lpwstr>Microsoft® Word pro Microsoft 365</vt:lpwstr>
  </property>
  <property fmtid="{D5CDD505-2E9C-101B-9397-08002B2CF9AE}" pid="4" name="LastSaved">
    <vt:filetime>2023-04-17T00:00:00Z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2023-04-17T13:03:47Z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9d097928-ec56-4fbc-8c7d-c4fcab459489</vt:lpwstr>
  </property>
  <property fmtid="{D5CDD505-2E9C-101B-9397-08002B2CF9AE}" pid="11" name="MSIP_Label_ea60d57e-af5b-4752-ac57-3e4f28ca11dc_ContentBits">
    <vt:lpwstr>0</vt:lpwstr>
  </property>
</Properties>
</file>