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77777777"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r w:rsidR="006D59DC">
        <w:t>qqqqq</w:t>
      </w:r>
      <w:proofErr w:type="spell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377641B1" w14:textId="77777777"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4EC2EB3B" w14:textId="77777777" w:rsidR="004E1659" w:rsidRDefault="009B016E">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26C71EA9" w14:textId="77777777" w:rsidR="004E1659" w:rsidRDefault="009B016E">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3FF00645" w14:textId="77777777" w:rsidR="004E1659" w:rsidRDefault="009B016E">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762D6CD7" w14:textId="77777777" w:rsidR="004E1659" w:rsidRDefault="009B016E">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47B563E6" w14:textId="77777777" w:rsidR="004E1659" w:rsidRDefault="009B016E">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4C648B2" w14:textId="77777777" w:rsidR="004E1659" w:rsidRDefault="009B016E">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5DF9BD9" w14:textId="77777777" w:rsidR="004E1659" w:rsidRDefault="009B016E">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E6A9CBD" w14:textId="77777777" w:rsidR="004E1659" w:rsidRDefault="009B016E">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1B0BCE63" w14:textId="77777777" w:rsidR="004E1659" w:rsidRDefault="009B016E">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2EF969A2" w14:textId="77777777" w:rsidR="004E1659" w:rsidRDefault="009B016E">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1563223" w14:textId="77777777" w:rsidR="004E1659" w:rsidRDefault="009B016E">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52CE2ABA" w14:textId="77777777" w:rsidR="004E1659" w:rsidRDefault="009B016E">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4A49FC62" w14:textId="77777777" w:rsidR="004E1659" w:rsidRDefault="009B016E">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14:paraId="13641B23" w14:textId="77777777" w:rsidR="004E1659" w:rsidRDefault="009B016E">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0271D7E6" w14:textId="77777777" w:rsidR="004E1659" w:rsidRDefault="009B016E">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64743F49" w14:textId="77777777" w:rsidR="004E1659" w:rsidRDefault="009B016E">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5AACBE38" w14:textId="77777777" w:rsidR="004E1659" w:rsidRDefault="009B016E">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300A4E00" w14:textId="77777777" w:rsidR="004E1659" w:rsidRDefault="009B016E">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165F1FCF" w14:textId="77777777" w:rsidR="004E1659" w:rsidRDefault="009B016E">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5A53F874" w14:textId="77777777" w:rsidR="004E1659" w:rsidRDefault="009B016E">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26F5314" w14:textId="77777777" w:rsidR="004E1659" w:rsidRDefault="009B016E">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3D31768" w14:textId="77777777" w:rsidR="004E1659" w:rsidRDefault="009B016E">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3435D543" w14:textId="77777777" w:rsidR="004E1659" w:rsidRDefault="009B016E">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14:paraId="10433513" w14:textId="77777777" w:rsidR="00B62D42" w:rsidRDefault="00B62D42">
          <w:r>
            <w:rPr>
              <w:b/>
              <w:bCs/>
            </w:rPr>
            <w:fldChar w:fldCharType="end"/>
          </w:r>
        </w:p>
      </w:sdtContent>
    </w:sdt>
    <w:p w14:paraId="7D57C32F" w14:textId="77777777" w:rsidR="000E516D" w:rsidRDefault="000E516D">
      <w:pPr>
        <w:rPr>
          <w:rFonts w:asciiTheme="majorHAnsi" w:eastAsiaTheme="majorEastAsia" w:hAnsiTheme="majorHAnsi" w:cstheme="majorBidi"/>
          <w:color w:val="2F5496" w:themeColor="accent1" w:themeShade="BF"/>
          <w:sz w:val="32"/>
          <w:szCs w:val="32"/>
        </w:rPr>
      </w:pPr>
      <w:r>
        <w:br w:type="page"/>
      </w:r>
    </w:p>
    <w:p w14:paraId="2AE7E580" w14:textId="77777777" w:rsidR="006D59DC" w:rsidRDefault="006406F2" w:rsidP="00B62D42">
      <w:pPr>
        <w:pStyle w:val="Titre1"/>
        <w:numPr>
          <w:ilvl w:val="0"/>
          <w:numId w:val="1"/>
        </w:numPr>
      </w:pPr>
      <w:bookmarkStart w:id="0" w:name="_Toc4658389"/>
      <w:r>
        <w:lastRenderedPageBreak/>
        <w:t>C</w:t>
      </w:r>
      <w:r w:rsidR="00B62D42">
        <w:t>ontexte et introduction</w:t>
      </w:r>
      <w:bookmarkEnd w:id="0"/>
    </w:p>
    <w:p w14:paraId="1D5C2A0E" w14:textId="77777777" w:rsidR="00B62D42" w:rsidRDefault="00B62D42" w:rsidP="00B62D42">
      <w:pPr>
        <w:pStyle w:val="Titre2"/>
        <w:numPr>
          <w:ilvl w:val="0"/>
          <w:numId w:val="2"/>
        </w:numPr>
      </w:pPr>
      <w:r>
        <w:t xml:space="preserve"> </w:t>
      </w:r>
      <w:bookmarkStart w:id="1" w:name="_Toc4658390"/>
      <w:r>
        <w:t>Redéfinition du besoin</w:t>
      </w:r>
      <w:bookmarkEnd w:id="1"/>
    </w:p>
    <w:p w14:paraId="73C62AA8" w14:textId="77777777" w:rsidR="00B62D42" w:rsidRDefault="00B62D42" w:rsidP="00B62D42">
      <w:pPr>
        <w:pStyle w:val="Titre3"/>
        <w:numPr>
          <w:ilvl w:val="0"/>
          <w:numId w:val="3"/>
        </w:numPr>
      </w:pPr>
      <w:bookmarkStart w:id="2" w:name="_Toc4658391"/>
      <w:r>
        <w:t>Introduction</w:t>
      </w:r>
      <w:bookmarkEnd w:id="2"/>
    </w:p>
    <w:p w14:paraId="145F6B7D" w14:textId="77777777"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14:paraId="2BAB6903" w14:textId="77777777" w:rsidR="00CF7AFE" w:rsidRPr="00CF7AFE" w:rsidRDefault="00CF7AFE" w:rsidP="00CF7AFE"/>
    <w:p w14:paraId="69E86052" w14:textId="77777777" w:rsidR="00B62D42" w:rsidRDefault="00B62D42" w:rsidP="00B62D42">
      <w:pPr>
        <w:pStyle w:val="Titre3"/>
        <w:numPr>
          <w:ilvl w:val="0"/>
          <w:numId w:val="3"/>
        </w:numPr>
      </w:pPr>
      <w:bookmarkStart w:id="3" w:name="_Toc4658392"/>
      <w:r>
        <w:t>Redéfinition</w:t>
      </w:r>
      <w:bookmarkEnd w:id="3"/>
      <w:r>
        <w:t xml:space="preserve"> </w:t>
      </w:r>
    </w:p>
    <w:p w14:paraId="12C40787" w14:textId="77777777" w:rsidR="00F84505" w:rsidRDefault="00F84505" w:rsidP="00F84505">
      <w:pPr>
        <w:keepNext/>
        <w:jc w:val="center"/>
      </w:pPr>
      <w:r w:rsidRPr="00F84505">
        <w:rPr>
          <w:noProof/>
        </w:rPr>
        <w:drawing>
          <wp:inline distT="0" distB="0" distL="0" distR="0" wp14:anchorId="1D5CF57E" wp14:editId="1242A131">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14:paraId="05618270" w14:textId="77777777" w:rsidR="00F84505" w:rsidRPr="00F84505" w:rsidRDefault="00F84505" w:rsidP="00F84505">
      <w:pPr>
        <w:pStyle w:val="Lgende"/>
        <w:jc w:val="center"/>
      </w:pPr>
      <w:r>
        <w:t>Bête à cornes</w:t>
      </w:r>
    </w:p>
    <w:p w14:paraId="08D5C59A" w14:textId="77777777"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0C0A604B" w14:textId="73DBB870" w:rsidR="00CF7AFE" w:rsidRDefault="00CF7AFE" w:rsidP="00CF7AFE">
      <w:pPr>
        <w:jc w:val="both"/>
      </w:pPr>
      <w:r>
        <w:tab/>
        <w:t xml:space="preserve">Le groupe </w:t>
      </w:r>
      <w:proofErr w:type="spellStart"/>
      <w:r>
        <w:t>Madera</w:t>
      </w:r>
      <w:proofErr w:type="spellEnd"/>
      <w:r>
        <w:t xml:space="preserve"> souhaite</w:t>
      </w:r>
      <w:r w:rsidR="00951A64">
        <w:t xml:space="preserve">, </w:t>
      </w:r>
      <w:r>
        <w:t>avec cette application</w:t>
      </w:r>
      <w:r w:rsidR="00951A64">
        <w:t>,</w:t>
      </w:r>
      <w:r>
        <w:t xml:space="preserve"> promouvoir la nouvelle gamme de maison modulaire en bois, et ce pour permettre la multiplication par trois du nombre de commande.</w:t>
      </w:r>
    </w:p>
    <w:p w14:paraId="051CCB55" w14:textId="568222C8" w:rsidR="00CF7AFE" w:rsidRDefault="00CF7AFE" w:rsidP="00CF7AFE">
      <w:pPr>
        <w:jc w:val="both"/>
      </w:pPr>
      <w:r>
        <w:t xml:space="preserve">Ils </w:t>
      </w:r>
      <w:r w:rsidRPr="00565963">
        <w:t>souhaitent</w:t>
      </w:r>
      <w:r>
        <w:t xml:space="preserve"> intégrer les fonctionnalités suivantes :</w:t>
      </w:r>
    </w:p>
    <w:p w14:paraId="3CB12431" w14:textId="77777777"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72C63AFF" w14:textId="37E817B0" w:rsidR="00CF7AFE" w:rsidRDefault="00CF7AFE" w:rsidP="00CF7AFE">
      <w:pPr>
        <w:pStyle w:val="Paragraphedeliste"/>
        <w:ind w:firstLine="696"/>
        <w:jc w:val="both"/>
      </w:pPr>
      <w:r>
        <w:t xml:space="preserve">Dans la création de l’habitation le client choisi la ‘forme’, c’est-à-dire le socle sur lequel vas reposer la maison. Ensuite </w:t>
      </w:r>
      <w:r w:rsidR="00951A64">
        <w:t>les</w:t>
      </w:r>
      <w:r>
        <w:t xml:space="preserve"> murs extérieurs suivront la ‘forme’, le client pourra placer des ouvertures sur ces murs : </w:t>
      </w:r>
      <w:r w:rsidR="00951A64">
        <w:t>fenêtre</w:t>
      </w:r>
      <w:r>
        <w:t>, porte, baies-vitrées etc… A l’intérieur de la maison des murs pourront être placé mais seulement à partir de</w:t>
      </w:r>
      <w:r w:rsidR="00951A64">
        <w:t>s</w:t>
      </w:r>
      <w:r>
        <w:t xml:space="preserve"> mur</w:t>
      </w:r>
      <w:r w:rsidR="00951A64">
        <w:t>s extérieurs</w:t>
      </w:r>
      <w:r>
        <w:t xml:space="preserve"> existant et des ouvertures pourront aussi </w:t>
      </w:r>
      <w:r w:rsidR="00951A64">
        <w:t xml:space="preserve">être </w:t>
      </w:r>
      <w:r>
        <w:t>placé. Le commercial pourra laisser le client choisir la composition des éléments de la maison, le toit est un</w:t>
      </w:r>
      <w:r w:rsidR="00951A64">
        <w:t>e structure</w:t>
      </w:r>
      <w:r>
        <w:t xml:space="preserve"> à par</w:t>
      </w:r>
      <w:r w:rsidR="00951A64">
        <w:t>t</w:t>
      </w:r>
      <w:r>
        <w:t xml:space="preserve"> enti</w:t>
      </w:r>
      <w:r w:rsidR="00951A64">
        <w:t>è</w:t>
      </w:r>
      <w:r>
        <w:t>r</w:t>
      </w:r>
      <w:r w:rsidR="00951A64">
        <w:t>e</w:t>
      </w:r>
      <w:r>
        <w:t xml:space="preserve">. </w:t>
      </w:r>
    </w:p>
    <w:p w14:paraId="39D2489D" w14:textId="2B797846" w:rsidR="00CF7AFE" w:rsidRDefault="00CF7AFE" w:rsidP="00CF7AFE">
      <w:pPr>
        <w:pStyle w:val="Paragraphedeliste"/>
        <w:jc w:val="both"/>
      </w:pPr>
    </w:p>
    <w:p w14:paraId="6E07D3FE" w14:textId="3D5CAAD0" w:rsidR="00951A64" w:rsidRDefault="00951A64" w:rsidP="00CF7AFE">
      <w:pPr>
        <w:pStyle w:val="Paragraphedeliste"/>
        <w:jc w:val="both"/>
      </w:pPr>
    </w:p>
    <w:p w14:paraId="2711CB00" w14:textId="70A585E1" w:rsidR="00951A64" w:rsidRDefault="00951A64" w:rsidP="00CF7AFE">
      <w:pPr>
        <w:pStyle w:val="Paragraphedeliste"/>
        <w:jc w:val="both"/>
      </w:pPr>
    </w:p>
    <w:p w14:paraId="190E0280" w14:textId="4982A26B" w:rsidR="00951A64" w:rsidRDefault="00951A64" w:rsidP="00CF7AFE">
      <w:pPr>
        <w:pStyle w:val="Paragraphedeliste"/>
        <w:jc w:val="both"/>
      </w:pPr>
    </w:p>
    <w:p w14:paraId="339DCC5F" w14:textId="77777777" w:rsidR="00951A64" w:rsidRDefault="00951A64" w:rsidP="00CF7AFE">
      <w:pPr>
        <w:pStyle w:val="Paragraphedeliste"/>
        <w:jc w:val="both"/>
      </w:pPr>
    </w:p>
    <w:p w14:paraId="5338922A" w14:textId="579BD368" w:rsidR="00CF7AFE" w:rsidRDefault="00CF7AFE" w:rsidP="00CF7AFE">
      <w:pPr>
        <w:pStyle w:val="Paragraphedeliste"/>
        <w:numPr>
          <w:ilvl w:val="0"/>
          <w:numId w:val="10"/>
        </w:numPr>
        <w:jc w:val="both"/>
      </w:pPr>
      <w:r>
        <w:lastRenderedPageBreak/>
        <w:t>Générer un devis correspondant à la modélisation de l’habitation</w:t>
      </w:r>
      <w:r w:rsidR="00951A64">
        <w:t xml:space="preserve"> prenant </w:t>
      </w:r>
      <w:r>
        <w:t>en compte tous les composant</w:t>
      </w:r>
      <w:r w:rsidR="00951A64">
        <w:t>s</w:t>
      </w:r>
      <w:r>
        <w:t xml:space="preserve"> placé</w:t>
      </w:r>
      <w:r w:rsidR="00951A64">
        <w:t>s.</w:t>
      </w:r>
      <w:r>
        <w:t xml:space="preserve"> </w:t>
      </w:r>
      <w:r w:rsidR="00951A64">
        <w:t xml:space="preserve">Ce devis </w:t>
      </w:r>
      <w:r>
        <w:t>permet</w:t>
      </w:r>
      <w:r w:rsidR="00951A64">
        <w:t>tra</w:t>
      </w:r>
      <w:r>
        <w:t xml:space="preserve"> de calcul</w:t>
      </w:r>
      <w:r w:rsidR="00743CA2">
        <w:t>er</w:t>
      </w:r>
      <w:r>
        <w:t xml:space="preserve"> automatiquement le prix total HT et TTC. Il y aura aussi une liste des composants sélectionnés avec leur prix unitaire</w:t>
      </w:r>
      <w:r w:rsidR="00743CA2">
        <w:t>, </w:t>
      </w:r>
      <w:r>
        <w:t xml:space="preserve">ainsi que la quantité </w:t>
      </w:r>
      <w:r w:rsidR="00743CA2">
        <w:t>sélectionnée pour chaque élément</w:t>
      </w:r>
      <w:r>
        <w:t>.  Une fois que le devis est fini et accepté, une facture est générée avec la valeur d’acceptation du devis et le montant de la facture ne changera plus même si les prix des matériaux nécessaires à la construction augmentent. Le prix indiqué sur la facture est</w:t>
      </w:r>
      <w:r w:rsidR="00743CA2">
        <w:t xml:space="preserve"> donc</w:t>
      </w:r>
      <w:r>
        <w:t xml:space="preserve"> fixe. </w:t>
      </w:r>
    </w:p>
    <w:p w14:paraId="3C4C3B03" w14:textId="1C300158" w:rsidR="00CF7AFE" w:rsidRDefault="00CF7AFE" w:rsidP="00CF7AFE">
      <w:pPr>
        <w:pStyle w:val="Paragraphedeliste"/>
        <w:ind w:firstLine="696"/>
        <w:jc w:val="both"/>
      </w:pPr>
      <w:r>
        <w:t xml:space="preserve">Chaque client est noté dans l’application comme un « projet », un projet peut avoir plusieurs plans de maisons </w:t>
      </w:r>
      <w:r w:rsidR="00743CA2">
        <w:t>et</w:t>
      </w:r>
      <w:r>
        <w:t xml:space="preserve"> donc</w:t>
      </w:r>
      <w:r w:rsidR="00743CA2">
        <w:t>,</w:t>
      </w:r>
      <w:r>
        <w:t xml:space="preserve">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w:t>
      </w:r>
      <w:r w:rsidR="00743CA2">
        <w:t>,</w:t>
      </w:r>
      <w:r>
        <w:t xml:space="preserve"> même les plans refusés sont conservés.</w:t>
      </w:r>
    </w:p>
    <w:p w14:paraId="5380AF31" w14:textId="7CF984D0" w:rsidR="00CF7AFE" w:rsidRDefault="00CF7AFE" w:rsidP="00CF7AFE">
      <w:pPr>
        <w:pStyle w:val="Paragraphedeliste"/>
        <w:ind w:firstLine="696"/>
        <w:jc w:val="both"/>
      </w:pPr>
      <w:r>
        <w:t xml:space="preserve">Une fois que le client a accepté son devis, il est retransmis pour reprendre la procédure habituelle, envoie du devis et </w:t>
      </w:r>
      <w:r w:rsidR="00743CA2">
        <w:t xml:space="preserve">de </w:t>
      </w:r>
      <w:r>
        <w:t>la première facture ainsi que la commande des différents matériaux pour la maison etc…</w:t>
      </w:r>
    </w:p>
    <w:p w14:paraId="0ACDC11F" w14:textId="77777777"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212E940B" wp14:editId="12F2292A">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15A3D43" w14:textId="77777777"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6F21E874" wp14:editId="02DF8CD3">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14:paraId="12767F55" w14:textId="77777777" w:rsidR="00F84505" w:rsidRPr="00E8282B" w:rsidRDefault="00F84505" w:rsidP="00F84505">
      <w:pPr>
        <w:pStyle w:val="Paragraphedeliste"/>
        <w:ind w:firstLine="696"/>
        <w:jc w:val="center"/>
      </w:pPr>
    </w:p>
    <w:p w14:paraId="66FF94C7" w14:textId="77777777" w:rsidR="00CF7AFE" w:rsidRPr="00CF7AFE" w:rsidRDefault="00CF7AFE" w:rsidP="00CF7AFE">
      <w:pPr>
        <w:ind w:left="708"/>
      </w:pPr>
    </w:p>
    <w:p w14:paraId="75FB7945" w14:textId="439B34AE" w:rsidR="000B379D" w:rsidRDefault="002F791B">
      <w:pPr>
        <w:rPr>
          <w:rFonts w:asciiTheme="majorHAnsi" w:eastAsiaTheme="majorEastAsia" w:hAnsiTheme="majorHAnsi" w:cstheme="majorBidi"/>
          <w:color w:val="2F5496" w:themeColor="accent1" w:themeShade="BF"/>
          <w:sz w:val="26"/>
          <w:szCs w:val="26"/>
          <w:highlight w:val="lightGray"/>
        </w:rPr>
      </w:pPr>
      <w:bookmarkStart w:id="4" w:name="_Toc4658393"/>
      <w:r>
        <w:rPr>
          <w:noProof/>
        </w:rPr>
        <w:drawing>
          <wp:inline distT="0" distB="0" distL="0" distR="0" wp14:anchorId="3440BFD1" wp14:editId="48F9B671">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7610"/>
                    </a:xfrm>
                    <a:prstGeom prst="rect">
                      <a:avLst/>
                    </a:prstGeom>
                  </pic:spPr>
                </pic:pic>
              </a:graphicData>
            </a:graphic>
          </wp:inline>
        </w:drawing>
      </w:r>
      <w:r w:rsidR="000B379D">
        <w:rPr>
          <w:highlight w:val="lightGray"/>
        </w:rPr>
        <w:br w:type="page"/>
      </w:r>
    </w:p>
    <w:p w14:paraId="4B684A3F" w14:textId="77777777" w:rsidR="00B62D42" w:rsidRDefault="00B62D42" w:rsidP="000B379D">
      <w:pPr>
        <w:pStyle w:val="Titre2"/>
        <w:numPr>
          <w:ilvl w:val="0"/>
          <w:numId w:val="2"/>
        </w:numPr>
      </w:pPr>
      <w:r>
        <w:lastRenderedPageBreak/>
        <w:t>Note de cadrage</w:t>
      </w:r>
      <w:bookmarkEnd w:id="4"/>
    </w:p>
    <w:p w14:paraId="7AF5283A" w14:textId="77777777" w:rsidR="00B62D42" w:rsidRDefault="00B62D42" w:rsidP="00B62D42">
      <w:pPr>
        <w:pStyle w:val="Titre3"/>
        <w:numPr>
          <w:ilvl w:val="0"/>
          <w:numId w:val="5"/>
        </w:numPr>
      </w:pPr>
      <w:bookmarkStart w:id="5" w:name="_Toc4658394"/>
      <w:r>
        <w:t>Contexte</w:t>
      </w:r>
      <w:bookmarkEnd w:id="5"/>
    </w:p>
    <w:p w14:paraId="2A153501" w14:textId="77777777"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0A9F2BA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17595ED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5A970231" w14:textId="296BB33E"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sidR="00743CA2">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E3BE737"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0B222BE2"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38FA3D2A"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30959B5" w14:textId="1A09CC69"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sidR="00743CA2">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sidR="009D359D">
        <w:rPr>
          <w:rStyle w:val="normaltextrun"/>
          <w:rFonts w:asciiTheme="minorHAnsi" w:hAnsiTheme="minorHAnsi" w:cstheme="minorHAnsi"/>
          <w:sz w:val="22"/>
          <w:szCs w:val="22"/>
        </w:rPr>
        <w:t>l’équipe commercial</w:t>
      </w:r>
      <w:r w:rsidR="00226EF1">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48C372B5" w14:textId="77777777" w:rsidR="00A13DAA" w:rsidRPr="00A13DAA" w:rsidRDefault="00A13DAA" w:rsidP="00A13DAA"/>
    <w:p w14:paraId="0D1470A2" w14:textId="77777777" w:rsidR="00B62D42" w:rsidRDefault="00B62D42" w:rsidP="00B62D42">
      <w:pPr>
        <w:pStyle w:val="Titre3"/>
        <w:numPr>
          <w:ilvl w:val="0"/>
          <w:numId w:val="5"/>
        </w:numPr>
      </w:pPr>
      <w:bookmarkStart w:id="6" w:name="_Toc4658395"/>
      <w:r>
        <w:t>Objectif</w:t>
      </w:r>
      <w:r w:rsidR="00106F5C">
        <w:t xml:space="preserve"> du projet</w:t>
      </w:r>
      <w:bookmarkEnd w:id="6"/>
    </w:p>
    <w:p w14:paraId="6431B963" w14:textId="362419F1"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sidR="00FA6250">
        <w:rPr>
          <w:rFonts w:eastAsia="Times New Roman" w:cstheme="minorHAnsi"/>
          <w:lang w:eastAsia="fr-FR"/>
        </w:rPr>
        <w:t xml:space="preserve">la </w:t>
      </w:r>
      <w:r w:rsidR="00FA6250" w:rsidRPr="002E3E09">
        <w:rPr>
          <w:rFonts w:eastAsia="Times New Roman" w:cstheme="minorHAnsi"/>
          <w:lang w:eastAsia="fr-FR"/>
        </w:rPr>
        <w:t>gestion</w:t>
      </w:r>
      <w:r w:rsidRPr="002E3E09">
        <w:rPr>
          <w:rFonts w:eastAsia="Times New Roman" w:cstheme="minorHAnsi"/>
          <w:lang w:eastAsia="fr-FR"/>
        </w:rPr>
        <w:t xml:space="preserve"> des stocks </w:t>
      </w:r>
      <w:r w:rsidR="00226EF1">
        <w:rPr>
          <w:rFonts w:eastAsia="Times New Roman" w:cstheme="minorHAnsi"/>
          <w:lang w:eastAsia="fr-FR"/>
        </w:rPr>
        <w:t>servants à</w:t>
      </w:r>
      <w:r w:rsidRPr="002E3E09">
        <w:rPr>
          <w:rFonts w:eastAsia="Times New Roman" w:cstheme="minorHAnsi"/>
          <w:lang w:eastAsia="fr-FR"/>
        </w:rPr>
        <w:t xml:space="preserve"> la création d</w:t>
      </w:r>
      <w:r w:rsidR="00226EF1">
        <w:rPr>
          <w:rFonts w:eastAsia="Times New Roman" w:cstheme="minorHAnsi"/>
          <w:lang w:eastAsia="fr-FR"/>
        </w:rPr>
        <w:t>’une</w:t>
      </w:r>
      <w:r w:rsidRPr="002E3E09">
        <w:rPr>
          <w:rFonts w:eastAsia="Times New Roman" w:cstheme="minorHAnsi"/>
          <w:lang w:eastAsia="fr-FR"/>
        </w:rPr>
        <w:t xml:space="preserve"> maison modulaire. </w:t>
      </w:r>
    </w:p>
    <w:p w14:paraId="62A1F031"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798870D9"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025E2800"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71314284" w14:textId="015324FE"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09D1BCD7"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4E464A76" w14:textId="77777777" w:rsidR="002E3E09" w:rsidRDefault="002E3E09" w:rsidP="002E3E09">
      <w:r>
        <w:br w:type="page"/>
      </w:r>
    </w:p>
    <w:p w14:paraId="79A38035" w14:textId="77777777" w:rsidR="00B62D42" w:rsidRDefault="00106F5C" w:rsidP="00B62D42">
      <w:pPr>
        <w:pStyle w:val="Titre3"/>
        <w:numPr>
          <w:ilvl w:val="0"/>
          <w:numId w:val="5"/>
        </w:numPr>
      </w:pPr>
      <w:bookmarkStart w:id="7" w:name="_Toc4658396"/>
      <w:r>
        <w:lastRenderedPageBreak/>
        <w:t>Objectif Budget et Temps</w:t>
      </w:r>
      <w:bookmarkEnd w:id="7"/>
    </w:p>
    <w:p w14:paraId="107A6E50" w14:textId="77777777"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14:paraId="43E6ACAF"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14:paraId="037B8334" w14:textId="77777777"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14:paraId="34651C43"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14:paraId="25F9FCED"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14:paraId="0268C7A0"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14:paraId="08BEE918" w14:textId="77777777"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14:paraId="1F00F864"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14:paraId="0345E76B" w14:textId="77777777"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14:paraId="2BCBA8F6"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14:paraId="3F1DA03A"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14:paraId="6E98A267" w14:textId="77777777"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14:paraId="709B3CF4" w14:textId="77777777"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14:paraId="0E7E6071" w14:textId="77777777" w:rsidR="002E3E09" w:rsidRPr="002E3E09" w:rsidRDefault="002E3E09" w:rsidP="002E3E09">
      <w:pPr>
        <w:rPr>
          <w:rFonts w:cstheme="minorHAnsi"/>
        </w:rPr>
      </w:pPr>
    </w:p>
    <w:p w14:paraId="21469603" w14:textId="77777777" w:rsidR="00B62D42" w:rsidRDefault="00B62D42" w:rsidP="00B62D42">
      <w:pPr>
        <w:pStyle w:val="Titre1"/>
        <w:numPr>
          <w:ilvl w:val="0"/>
          <w:numId w:val="1"/>
        </w:numPr>
      </w:pPr>
      <w:bookmarkStart w:id="8" w:name="_Toc4658397"/>
      <w:r>
        <w:t>Projet</w:t>
      </w:r>
      <w:bookmarkEnd w:id="8"/>
    </w:p>
    <w:p w14:paraId="2BF5A517" w14:textId="77777777" w:rsidR="00B62D42" w:rsidRDefault="00B62D42" w:rsidP="00B62D42">
      <w:pPr>
        <w:pStyle w:val="Titre2"/>
        <w:numPr>
          <w:ilvl w:val="0"/>
          <w:numId w:val="6"/>
        </w:numPr>
      </w:pPr>
      <w:bookmarkStart w:id="9" w:name="_Toc4658398"/>
      <w:r>
        <w:t>Rôle et Structure de l’équipe</w:t>
      </w:r>
      <w:bookmarkEnd w:id="9"/>
    </w:p>
    <w:p w14:paraId="09CB3F72" w14:textId="77777777" w:rsidR="00055D6D" w:rsidRDefault="00055D6D" w:rsidP="00055D6D">
      <w:pPr>
        <w:pStyle w:val="Titre3"/>
        <w:numPr>
          <w:ilvl w:val="0"/>
          <w:numId w:val="9"/>
        </w:numPr>
      </w:pPr>
      <w:bookmarkStart w:id="10" w:name="_Toc4658399"/>
      <w:r>
        <w:t>Projet agile</w:t>
      </w:r>
      <w:bookmarkEnd w:id="10"/>
    </w:p>
    <w:p w14:paraId="554DB4F5" w14:textId="77777777" w:rsidR="00055D6D" w:rsidRPr="00055D6D" w:rsidRDefault="00055D6D" w:rsidP="00055D6D"/>
    <w:p w14:paraId="2123EBDB" w14:textId="77777777"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14:paraId="7A1BE3A8" w14:textId="77777777" w:rsidR="000E516D" w:rsidRPr="00CF7AFE" w:rsidRDefault="000E516D" w:rsidP="00D01972">
      <w:pPr>
        <w:rPr>
          <w:rFonts w:cstheme="minorHAnsi"/>
        </w:rPr>
      </w:pPr>
      <w:r w:rsidRPr="00CF7AFE">
        <w:rPr>
          <w:rFonts w:cstheme="minorHAnsi"/>
        </w:rPr>
        <w:t>La composition de l’équipe sera organisée en trois parties distinctes</w:t>
      </w:r>
    </w:p>
    <w:p w14:paraId="1AF99F97" w14:textId="77777777"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14:paraId="756C2B8F" w14:textId="77777777"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51D006A2" w14:textId="77777777"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14:paraId="349B4E18" w14:textId="77777777"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450FAF02" w14:textId="77777777"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14:paraId="05B9B3BA" w14:textId="77777777"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0308B6F" w14:textId="77777777" w:rsidR="00EF740E" w:rsidRDefault="00EF740E" w:rsidP="00EF740E">
      <w:pPr>
        <w:pStyle w:val="Titre3"/>
        <w:numPr>
          <w:ilvl w:val="0"/>
          <w:numId w:val="9"/>
        </w:numPr>
      </w:pPr>
      <w:bookmarkStart w:id="11" w:name="_Toc4658400"/>
      <w:r>
        <w:lastRenderedPageBreak/>
        <w:t>Répartition des rôles</w:t>
      </w:r>
      <w:bookmarkEnd w:id="11"/>
    </w:p>
    <w:p w14:paraId="21620940" w14:textId="77777777" w:rsidR="00EF740E" w:rsidRDefault="00EF740E" w:rsidP="00EF740E">
      <w:r>
        <w:t xml:space="preserve">Scrum Master : Allan BROCHARD </w:t>
      </w:r>
    </w:p>
    <w:p w14:paraId="4909B39E" w14:textId="77777777" w:rsidR="00EF740E" w:rsidRDefault="00EF740E" w:rsidP="00EF740E">
      <w:r>
        <w:t xml:space="preserve">Product </w:t>
      </w:r>
      <w:proofErr w:type="spellStart"/>
      <w:r>
        <w:t>Owner</w:t>
      </w:r>
      <w:proofErr w:type="spellEnd"/>
      <w:r>
        <w:t> : Romain CHRETIEN</w:t>
      </w:r>
    </w:p>
    <w:p w14:paraId="143C864C" w14:textId="77777777"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14:paraId="02D309DC" w14:textId="7C27E01A" w:rsidR="00EF740E" w:rsidRDefault="00EF740E" w:rsidP="00EF740E">
      <w:pPr>
        <w:pStyle w:val="Titre2"/>
        <w:numPr>
          <w:ilvl w:val="0"/>
          <w:numId w:val="6"/>
        </w:numPr>
      </w:pPr>
      <w:bookmarkStart w:id="12" w:name="_Toc4658401"/>
      <w:r>
        <w:t>Planning prévisionnel (Gantt)</w:t>
      </w:r>
      <w:bookmarkEnd w:id="12"/>
      <w:r>
        <w:t> </w:t>
      </w:r>
    </w:p>
    <w:p w14:paraId="20CD33AB" w14:textId="77777777" w:rsidR="00FA6250" w:rsidRPr="00FA6250" w:rsidRDefault="00FA6250" w:rsidP="00FA6250"/>
    <w:p w14:paraId="7F71DEF5" w14:textId="0D345691" w:rsidR="002819C9" w:rsidRDefault="00FA6250" w:rsidP="00FA6250">
      <w:pPr>
        <w:ind w:left="708"/>
      </w:pPr>
      <w:r>
        <w:t xml:space="preserve">Planning prévisionnel du projet global, puis planning prévisionnel du livrable 1. </w:t>
      </w:r>
    </w:p>
    <w:p w14:paraId="70F8D98A" w14:textId="7708D2F6" w:rsidR="002819C9" w:rsidRPr="002819C9" w:rsidRDefault="002819C9" w:rsidP="002819C9">
      <w:pPr>
        <w:sectPr w:rsidR="002819C9" w:rsidRPr="002819C9" w:rsidSect="00EF740E">
          <w:pgSz w:w="16838" w:h="11906" w:orient="landscape" w:code="9"/>
          <w:pgMar w:top="1417" w:right="1417" w:bottom="1417" w:left="1417" w:header="708" w:footer="708" w:gutter="0"/>
          <w:cols w:space="708"/>
          <w:docGrid w:linePitch="360"/>
        </w:sectPr>
      </w:pPr>
      <w:r>
        <w:rPr>
          <w:noProof/>
        </w:rPr>
        <w:drawing>
          <wp:inline distT="0" distB="0" distL="0" distR="0" wp14:anchorId="28920C72" wp14:editId="1CAE1F86">
            <wp:extent cx="8892540" cy="160401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8892540" cy="1604010"/>
                    </a:xfrm>
                    <a:prstGeom prst="rect">
                      <a:avLst/>
                    </a:prstGeom>
                  </pic:spPr>
                </pic:pic>
              </a:graphicData>
            </a:graphic>
          </wp:inline>
        </w:drawing>
      </w:r>
      <w:r>
        <w:rPr>
          <w:noProof/>
        </w:rPr>
        <w:drawing>
          <wp:inline distT="0" distB="0" distL="0" distR="0" wp14:anchorId="7FE6CC0F" wp14:editId="2385C590">
            <wp:extent cx="8892540" cy="217741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892540" cy="2177415"/>
                    </a:xfrm>
                    <a:prstGeom prst="rect">
                      <a:avLst/>
                    </a:prstGeom>
                  </pic:spPr>
                </pic:pic>
              </a:graphicData>
            </a:graphic>
          </wp:inline>
        </w:drawing>
      </w:r>
    </w:p>
    <w:p w14:paraId="15BE6B5C" w14:textId="20C246D1" w:rsidR="00EF740E" w:rsidRPr="00EF740E" w:rsidRDefault="00C21032" w:rsidP="003245E3">
      <w:pPr>
        <w:pStyle w:val="Titre3"/>
        <w:jc w:val="center"/>
        <w:rPr>
          <w:rFonts w:ascii="Arial" w:hAnsi="Arial" w:cs="Arial"/>
          <w:color w:val="000000"/>
        </w:rPr>
      </w:pPr>
      <w:r>
        <w:rPr>
          <w:rFonts w:ascii="Arial" w:hAnsi="Arial" w:cs="Arial"/>
          <w:noProof/>
          <w:color w:val="000000"/>
        </w:rPr>
        <w:lastRenderedPageBreak/>
        <w:drawing>
          <wp:inline distT="0" distB="0" distL="0" distR="0" wp14:anchorId="58237AE5" wp14:editId="7CBB48E3">
            <wp:extent cx="8197215" cy="5760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txt.png"/>
                    <pic:cNvPicPr/>
                  </pic:nvPicPr>
                  <pic:blipFill>
                    <a:blip r:embed="rId17">
                      <a:extLst>
                        <a:ext uri="{28A0092B-C50C-407E-A947-70E740481C1C}">
                          <a14:useLocalDpi xmlns:a14="http://schemas.microsoft.com/office/drawing/2010/main" val="0"/>
                        </a:ext>
                      </a:extLst>
                    </a:blip>
                    <a:stretch>
                      <a:fillRect/>
                    </a:stretch>
                  </pic:blipFill>
                  <pic:spPr>
                    <a:xfrm>
                      <a:off x="0" y="0"/>
                      <a:ext cx="8197215" cy="5760720"/>
                    </a:xfrm>
                    <a:prstGeom prst="rect">
                      <a:avLst/>
                    </a:prstGeom>
                  </pic:spPr>
                </pic:pic>
              </a:graphicData>
            </a:graphic>
          </wp:inline>
        </w:drawing>
      </w:r>
    </w:p>
    <w:p w14:paraId="45297560" w14:textId="13ACBA8D"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p>
    <w:p w14:paraId="6288AC41" w14:textId="77777777" w:rsidR="00B02182" w:rsidRPr="00B02182" w:rsidRDefault="00B02182" w:rsidP="00B02182">
      <w:bookmarkStart w:id="13" w:name="_GoBack"/>
      <w:bookmarkEnd w:id="13"/>
    </w:p>
    <w:p w14:paraId="30452549" w14:textId="77777777" w:rsidR="00C0702F" w:rsidRPr="00C0702F" w:rsidRDefault="00C0702F" w:rsidP="00C0702F"/>
    <w:p w14:paraId="126808BD" w14:textId="2AFEBFBF" w:rsidR="0079586B" w:rsidRDefault="00B62D42" w:rsidP="00B62D42">
      <w:pPr>
        <w:pStyle w:val="Titre2"/>
        <w:numPr>
          <w:ilvl w:val="0"/>
          <w:numId w:val="6"/>
        </w:numPr>
      </w:pPr>
      <w:bookmarkStart w:id="14" w:name="_Toc4658403"/>
      <w:r>
        <w:t>WBS</w:t>
      </w:r>
      <w:bookmarkEnd w:id="14"/>
    </w:p>
    <w:p w14:paraId="67B43C08" w14:textId="0A0ED842" w:rsidR="00B62D42" w:rsidRDefault="0079586B" w:rsidP="0079586B">
      <w:pPr>
        <w:pStyle w:val="Titre2"/>
        <w:ind w:left="720"/>
      </w:pPr>
      <w:r w:rsidRPr="0079586B">
        <w:drawing>
          <wp:anchor distT="0" distB="0" distL="114300" distR="114300" simplePos="0" relativeHeight="251686912" behindDoc="1" locked="0" layoutInCell="1" allowOverlap="1" wp14:anchorId="58FA0805" wp14:editId="34A644E4">
            <wp:simplePos x="0" y="0"/>
            <wp:positionH relativeFrom="column">
              <wp:posOffset>-317714</wp:posOffset>
            </wp:positionH>
            <wp:positionV relativeFrom="paragraph">
              <wp:posOffset>239918</wp:posOffset>
            </wp:positionV>
            <wp:extent cx="6647987" cy="2166898"/>
            <wp:effectExtent l="0" t="0" r="0" b="5080"/>
            <wp:wrapTight wrapText="bothSides">
              <wp:wrapPolygon edited="0">
                <wp:start x="0" y="0"/>
                <wp:lineTo x="0" y="21524"/>
                <wp:lineTo x="21540" y="21524"/>
                <wp:lineTo x="2154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7987" cy="2166898"/>
                    </a:xfrm>
                    <a:prstGeom prst="rect">
                      <a:avLst/>
                    </a:prstGeom>
                  </pic:spPr>
                </pic:pic>
              </a:graphicData>
            </a:graphic>
            <wp14:sizeRelH relativeFrom="page">
              <wp14:pctWidth>0</wp14:pctWidth>
            </wp14:sizeRelH>
            <wp14:sizeRelV relativeFrom="page">
              <wp14:pctHeight>0</wp14:pctHeight>
            </wp14:sizeRelV>
          </wp:anchor>
        </w:drawing>
      </w:r>
    </w:p>
    <w:p w14:paraId="086FE8EF" w14:textId="77777777" w:rsidR="00CF7AFE" w:rsidRDefault="00CF7AFE" w:rsidP="00CF7AFE"/>
    <w:p w14:paraId="4847CD20" w14:textId="77777777" w:rsidR="009D3843" w:rsidRDefault="00E814DC" w:rsidP="00E814DC">
      <w:pPr>
        <w:pStyle w:val="Titre2"/>
        <w:numPr>
          <w:ilvl w:val="0"/>
          <w:numId w:val="6"/>
        </w:numPr>
      </w:pPr>
      <w:r>
        <w:t>Répartition budget</w:t>
      </w:r>
    </w:p>
    <w:p w14:paraId="0595163A" w14:textId="77777777" w:rsidR="009D3843" w:rsidRDefault="00E814DC" w:rsidP="00CF7AFE">
      <w:r>
        <w:rPr>
          <w:noProof/>
        </w:rPr>
        <w:drawing>
          <wp:anchor distT="0" distB="0" distL="114300" distR="114300" simplePos="0" relativeHeight="251675648" behindDoc="1" locked="0" layoutInCell="1" allowOverlap="1" wp14:anchorId="1FC44FA9" wp14:editId="4930DB23">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5B21" w14:textId="77777777" w:rsidR="001A1060" w:rsidRDefault="009D3843" w:rsidP="00CF7AFE">
      <w:pPr>
        <w:pStyle w:val="Titre2"/>
        <w:numPr>
          <w:ilvl w:val="0"/>
          <w:numId w:val="6"/>
        </w:numPr>
      </w:pPr>
      <w:bookmarkStart w:id="15" w:name="_Toc4658404"/>
      <w:r>
        <w:lastRenderedPageBreak/>
        <w:t>Analyse des risques</w:t>
      </w:r>
      <w:bookmarkEnd w:id="15"/>
    </w:p>
    <w:p w14:paraId="7AEED355" w14:textId="77777777" w:rsidR="004E1659" w:rsidRPr="004E1659" w:rsidRDefault="004E1659" w:rsidP="004E1659">
      <w:pPr>
        <w:pStyle w:val="Titre3"/>
        <w:numPr>
          <w:ilvl w:val="0"/>
          <w:numId w:val="22"/>
        </w:numPr>
      </w:pPr>
      <w:bookmarkStart w:id="16" w:name="_Toc4658405"/>
      <w:r>
        <w:t>SWOT</w:t>
      </w:r>
      <w:bookmarkEnd w:id="16"/>
    </w:p>
    <w:p w14:paraId="372E559F" w14:textId="77777777" w:rsidR="001A1060" w:rsidRDefault="004E1659" w:rsidP="001A1060">
      <w:bookmarkStart w:id="17" w:name="_Toc516249227"/>
      <w:r w:rsidRPr="004E1659">
        <w:rPr>
          <w:noProof/>
        </w:rPr>
        <w:drawing>
          <wp:anchor distT="0" distB="0" distL="114300" distR="114300" simplePos="0" relativeHeight="251682816" behindDoc="1" locked="0" layoutInCell="1" allowOverlap="1" wp14:anchorId="7253B843" wp14:editId="10D0C76C">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14:paraId="0797846A" w14:textId="77777777" w:rsidR="004E1659" w:rsidRDefault="004E1659" w:rsidP="001A1060"/>
    <w:p w14:paraId="5ABF8D34" w14:textId="77777777" w:rsidR="001A1060" w:rsidRPr="001A1060" w:rsidRDefault="001A1060" w:rsidP="004E1659">
      <w:pPr>
        <w:pStyle w:val="Titre3"/>
        <w:numPr>
          <w:ilvl w:val="0"/>
          <w:numId w:val="22"/>
        </w:numPr>
      </w:pPr>
      <w:bookmarkStart w:id="18" w:name="_Toc4658406"/>
      <w:r w:rsidRPr="001A1060">
        <w:t>Tableau des risques</w:t>
      </w:r>
      <w:bookmarkEnd w:id="17"/>
      <w:bookmarkEnd w:id="18"/>
    </w:p>
    <w:p w14:paraId="0198F4A9" w14:textId="77777777" w:rsidR="001A1060" w:rsidRDefault="001A1060" w:rsidP="001A1060">
      <w:r>
        <w:t>Le tableau des risques a pour but de lister les risques du projet.</w:t>
      </w:r>
    </w:p>
    <w:p w14:paraId="63EEB908" w14:textId="77777777" w:rsidR="001A1060" w:rsidRDefault="001A1060" w:rsidP="001A1060">
      <w:r>
        <w:rPr>
          <w:noProof/>
        </w:rPr>
        <w:drawing>
          <wp:anchor distT="0" distB="0" distL="114300" distR="114300" simplePos="0" relativeHeight="251679744" behindDoc="1" locked="0" layoutInCell="1" allowOverlap="1" wp14:anchorId="347F2F0F" wp14:editId="0E3D2E77">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583D463E" w14:textId="77777777"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14:paraId="41BC91C3" w14:textId="77777777" w:rsidR="00241BD9" w:rsidRDefault="00241BD9" w:rsidP="00241BD9">
      <w:pPr>
        <w:pStyle w:val="Titre2"/>
      </w:pPr>
      <w:bookmarkStart w:id="19" w:name="_Toc4507654"/>
      <w:bookmarkStart w:id="20" w:name="_Toc4658407"/>
      <w:r w:rsidRPr="00241BD9">
        <w:rPr>
          <w:noProof/>
        </w:rPr>
        <w:lastRenderedPageBreak/>
        <w:drawing>
          <wp:anchor distT="0" distB="0" distL="114300" distR="114300" simplePos="0" relativeHeight="251678720" behindDoc="1" locked="0" layoutInCell="1" allowOverlap="1" wp14:anchorId="5C2C40CE" wp14:editId="28BEF3CE">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19"/>
      <w:bookmarkEnd w:id="20"/>
    </w:p>
    <w:p w14:paraId="7A30CC7D" w14:textId="77777777"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14:paraId="3D21D1C5" w14:textId="77777777" w:rsidR="00403654" w:rsidRDefault="00403654" w:rsidP="00403654">
      <w:pPr>
        <w:pStyle w:val="Titre2"/>
        <w:numPr>
          <w:ilvl w:val="0"/>
          <w:numId w:val="6"/>
        </w:numPr>
      </w:pPr>
      <w:bookmarkStart w:id="21" w:name="_Toc4658408"/>
      <w:r>
        <w:lastRenderedPageBreak/>
        <w:t>Gestion du système documentaire</w:t>
      </w:r>
      <w:bookmarkEnd w:id="21"/>
    </w:p>
    <w:p w14:paraId="55793DDE" w14:textId="77777777" w:rsidR="00403654" w:rsidRDefault="00403654" w:rsidP="00403654">
      <w:r>
        <w:t>Ce document permet de définir les conventions de nommage et la gestion des fichiers du projet. Il permet également de décrire le versioning des livrables.</w:t>
      </w:r>
    </w:p>
    <w:p w14:paraId="27475C8B" w14:textId="77777777" w:rsidR="00403654" w:rsidRDefault="00403654" w:rsidP="00403654">
      <w:pPr>
        <w:pStyle w:val="Titre3"/>
        <w:numPr>
          <w:ilvl w:val="0"/>
          <w:numId w:val="13"/>
        </w:numPr>
      </w:pPr>
      <w:bookmarkStart w:id="22" w:name="_Toc4658409"/>
      <w:r>
        <w:t>Versioning</w:t>
      </w:r>
      <w:bookmarkEnd w:id="22"/>
    </w:p>
    <w:p w14:paraId="77B613BD" w14:textId="2B85F25F" w:rsidR="00403654" w:rsidRDefault="00403654" w:rsidP="00403654">
      <w:r>
        <w:t xml:space="preserve">Dans le cadre du projet Madera nous avons décidé d’utiliser GitHub pour la gestion des versions et le stockage. </w:t>
      </w:r>
      <w:r w:rsidR="003245E3">
        <w:t>Nous couplons l’utilisation de GitHub avec</w:t>
      </w:r>
      <w:r>
        <w:t xml:space="preserve">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1F20324C" w14:textId="5BE7F463" w:rsidR="00403654" w:rsidRDefault="00403654" w:rsidP="00403654"/>
    <w:p w14:paraId="6C9758D2" w14:textId="05376ED9" w:rsidR="00C21032" w:rsidRDefault="00C21032" w:rsidP="00403654"/>
    <w:p w14:paraId="3AA4265E" w14:textId="77777777" w:rsidR="00C21032" w:rsidRDefault="00C21032" w:rsidP="00403654"/>
    <w:p w14:paraId="3136522C" w14:textId="77777777" w:rsidR="00403654" w:rsidRDefault="00403654" w:rsidP="00403654">
      <w:pPr>
        <w:pStyle w:val="Titre3"/>
        <w:numPr>
          <w:ilvl w:val="0"/>
          <w:numId w:val="13"/>
        </w:numPr>
      </w:pPr>
      <w:bookmarkStart w:id="23" w:name="_Toc4658410"/>
      <w:r>
        <w:t>Gestion des fichiers</w:t>
      </w:r>
      <w:bookmarkEnd w:id="23"/>
    </w:p>
    <w:p w14:paraId="0BFB1D2E" w14:textId="77777777" w:rsidR="00403654" w:rsidRDefault="00403654" w:rsidP="00403654">
      <w:r>
        <w:t>Voici le schéma de la gestion documentaire.</w:t>
      </w:r>
    </w:p>
    <w:p w14:paraId="3B9B3438" w14:textId="77777777" w:rsidR="00403654" w:rsidRDefault="00657474" w:rsidP="00403654">
      <w:r w:rsidRPr="00657474">
        <w:rPr>
          <w:noProof/>
        </w:rPr>
        <w:drawing>
          <wp:inline distT="0" distB="0" distL="0" distR="0" wp14:anchorId="409BFEED" wp14:editId="3B8FA2D0">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5485"/>
                    </a:xfrm>
                    <a:prstGeom prst="rect">
                      <a:avLst/>
                    </a:prstGeom>
                  </pic:spPr>
                </pic:pic>
              </a:graphicData>
            </a:graphic>
          </wp:inline>
        </w:drawing>
      </w:r>
    </w:p>
    <w:p w14:paraId="46CF1BCA" w14:textId="0E05F297"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w:t>
      </w:r>
      <w:r w:rsidR="003245E3">
        <w:t xml:space="preserve">, </w:t>
      </w:r>
      <w:r>
        <w:t xml:space="preserve">un dossier gestion du </w:t>
      </w:r>
      <w:r w:rsidR="00FA6250">
        <w:t>projet ainsi</w:t>
      </w:r>
      <w:r>
        <w:t xml:space="preserve"> qu</w:t>
      </w:r>
      <w:r w:rsidR="003245E3">
        <w:t xml:space="preserve">’un dossier </w:t>
      </w:r>
      <w:r>
        <w:t>analyse fonctionnelle du besoin.</w:t>
      </w:r>
    </w:p>
    <w:p w14:paraId="29C6B915" w14:textId="0DB4C10A" w:rsidR="00C21032" w:rsidRDefault="00C21032" w:rsidP="00403654"/>
    <w:p w14:paraId="6A5E6589" w14:textId="1EF04624" w:rsidR="00C21032" w:rsidRDefault="00C21032" w:rsidP="00403654"/>
    <w:p w14:paraId="02BF953E" w14:textId="1A814B1D" w:rsidR="00C21032" w:rsidRDefault="00C21032" w:rsidP="00403654"/>
    <w:p w14:paraId="6D2B4B4F" w14:textId="77777777" w:rsidR="00C21032" w:rsidRDefault="00C21032" w:rsidP="00403654"/>
    <w:p w14:paraId="1269F50B" w14:textId="77777777" w:rsidR="00403654" w:rsidRDefault="00403654" w:rsidP="00403654">
      <w:pPr>
        <w:pStyle w:val="Titre3"/>
        <w:numPr>
          <w:ilvl w:val="0"/>
          <w:numId w:val="13"/>
        </w:numPr>
      </w:pPr>
      <w:bookmarkStart w:id="24" w:name="_Toc4658411"/>
      <w:r>
        <w:lastRenderedPageBreak/>
        <w:t>Convention de nommage</w:t>
      </w:r>
      <w:bookmarkEnd w:id="24"/>
    </w:p>
    <w:p w14:paraId="05EA669D" w14:textId="3FC72F7C" w:rsidR="00403654" w:rsidRDefault="00403654" w:rsidP="00403654">
      <w:r>
        <w:t xml:space="preserve">La convention de nommage permet une unification des noms de dossier et fichier. Ce qui permet une meilleure lisibilité du projet et de </w:t>
      </w:r>
      <w:r w:rsidR="00E20C83">
        <w:t>connaitre</w:t>
      </w:r>
      <w:r>
        <w:t xml:space="preserve"> l’</w:t>
      </w:r>
      <w:r w:rsidR="00E20C83">
        <w:t>utilité</w:t>
      </w:r>
      <w:r>
        <w:t xml:space="preserve"> d’un fichier juste par son nom. Voici les règles mise en place :</w:t>
      </w:r>
    </w:p>
    <w:p w14:paraId="0C6F50AE" w14:textId="41ECB8E3" w:rsidR="00403654" w:rsidRDefault="00403654" w:rsidP="00403654">
      <w:pPr>
        <w:pStyle w:val="Paragraphedeliste"/>
        <w:numPr>
          <w:ilvl w:val="0"/>
          <w:numId w:val="12"/>
        </w:numPr>
      </w:pPr>
      <w:r>
        <w:t>Les documents et dossier</w:t>
      </w:r>
      <w:r w:rsidR="00E20C83">
        <w:t>s</w:t>
      </w:r>
      <w:r>
        <w:t xml:space="preserve"> devront avoir un nom explicite de son contenu.</w:t>
      </w:r>
    </w:p>
    <w:p w14:paraId="2576ED2B" w14:textId="77777777" w:rsidR="00403654" w:rsidRDefault="00403654" w:rsidP="00403654">
      <w:pPr>
        <w:pStyle w:val="Paragraphedeliste"/>
        <w:numPr>
          <w:ilvl w:val="0"/>
          <w:numId w:val="12"/>
        </w:numPr>
      </w:pPr>
      <w:r>
        <w:t>S’il y a plusieurs mots dans le nom du projet, ils doivent être séparés par un espace.</w:t>
      </w:r>
    </w:p>
    <w:p w14:paraId="5E7548CF" w14:textId="77777777" w:rsidR="00403654" w:rsidRDefault="00403654" w:rsidP="00403654">
      <w:pPr>
        <w:pStyle w:val="Paragraphedeliste"/>
        <w:numPr>
          <w:ilvl w:val="0"/>
          <w:numId w:val="12"/>
        </w:numPr>
      </w:pPr>
      <w:r>
        <w:t>Les noms de fichier et de dossier doivent commencer par une majuscule.</w:t>
      </w:r>
    </w:p>
    <w:p w14:paraId="79B6E9DD" w14:textId="1ACE626B" w:rsidR="00403654" w:rsidRPr="00403654" w:rsidRDefault="00403654" w:rsidP="00403654">
      <w:pPr>
        <w:pStyle w:val="Paragraphedeliste"/>
        <w:numPr>
          <w:ilvl w:val="0"/>
          <w:numId w:val="12"/>
        </w:numPr>
      </w:pPr>
      <w:r>
        <w:t>Les fichiers doivent être dans un sous dossier et non à la racine du livrable « Livrable – X »</w:t>
      </w:r>
    </w:p>
    <w:p w14:paraId="7936C715" w14:textId="4EAAB1D0" w:rsidR="00B62D42" w:rsidRDefault="00B62D42" w:rsidP="00B62D42">
      <w:pPr>
        <w:pStyle w:val="Titre1"/>
        <w:numPr>
          <w:ilvl w:val="0"/>
          <w:numId w:val="1"/>
        </w:numPr>
      </w:pPr>
      <w:bookmarkStart w:id="25" w:name="_Toc4658412"/>
      <w:r>
        <w:t>Produit</w:t>
      </w:r>
      <w:bookmarkEnd w:id="25"/>
    </w:p>
    <w:p w14:paraId="4BC439DD" w14:textId="6F2B06C2" w:rsidR="00E20C83" w:rsidRDefault="003245E3" w:rsidP="00E20C83">
      <w:pPr>
        <w:pStyle w:val="Titre2"/>
        <w:numPr>
          <w:ilvl w:val="0"/>
          <w:numId w:val="7"/>
        </w:numPr>
      </w:pPr>
      <w:bookmarkStart w:id="26" w:name="_Toc4658413"/>
      <w:r>
        <w:rPr>
          <w:noProof/>
        </w:rPr>
        <w:drawing>
          <wp:anchor distT="0" distB="0" distL="114300" distR="114300" simplePos="0" relativeHeight="251673600" behindDoc="1" locked="0" layoutInCell="1" allowOverlap="1" wp14:anchorId="1065E1CD" wp14:editId="08474517">
            <wp:simplePos x="0" y="0"/>
            <wp:positionH relativeFrom="page">
              <wp:posOffset>374</wp:posOffset>
            </wp:positionH>
            <wp:positionV relativeFrom="paragraph">
              <wp:posOffset>381171</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PBS</w:t>
      </w:r>
      <w:bookmarkEnd w:id="26"/>
    </w:p>
    <w:p w14:paraId="60AF3B5B" w14:textId="77777777" w:rsidR="00AC0EE3" w:rsidRPr="00AC0EE3" w:rsidRDefault="00AC0EE3" w:rsidP="00AC0EE3"/>
    <w:p w14:paraId="348C4E8E" w14:textId="77777777" w:rsidR="00B62D42" w:rsidRDefault="00CF7AFE" w:rsidP="00B62D42">
      <w:pPr>
        <w:pStyle w:val="Titre2"/>
        <w:numPr>
          <w:ilvl w:val="0"/>
          <w:numId w:val="7"/>
        </w:numPr>
      </w:pPr>
      <w:bookmarkStart w:id="27" w:name="_Toc4658414"/>
      <w:r>
        <w:rPr>
          <w:noProof/>
        </w:rPr>
        <w:lastRenderedPageBreak/>
        <w:drawing>
          <wp:anchor distT="0" distB="0" distL="114300" distR="114300" simplePos="0" relativeHeight="251674624" behindDoc="1" locked="0" layoutInCell="1" allowOverlap="1" wp14:anchorId="65663C3F" wp14:editId="1E22171A">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7"/>
    </w:p>
    <w:p w14:paraId="05AE6ED0" w14:textId="77777777"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4B6D9" w14:textId="77777777" w:rsidR="009B016E" w:rsidRDefault="009B016E" w:rsidP="006D59DC">
      <w:pPr>
        <w:spacing w:after="0" w:line="240" w:lineRule="auto"/>
      </w:pPr>
      <w:r>
        <w:separator/>
      </w:r>
    </w:p>
  </w:endnote>
  <w:endnote w:type="continuationSeparator" w:id="0">
    <w:p w14:paraId="10061113" w14:textId="77777777" w:rsidR="009B016E" w:rsidRDefault="009B016E"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604020202020204"/>
    <w:charset w:val="00"/>
    <w:family w:val="swiss"/>
    <w:pitch w:val="variable"/>
    <w:sig w:usb0="E4002EFF" w:usb1="C000E47F"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4C77C" w14:textId="77777777" w:rsidR="009B016E" w:rsidRDefault="009B016E" w:rsidP="006D59DC">
      <w:pPr>
        <w:spacing w:after="0" w:line="240" w:lineRule="auto"/>
      </w:pPr>
      <w:r>
        <w:separator/>
      </w:r>
    </w:p>
  </w:footnote>
  <w:footnote w:type="continuationSeparator" w:id="0">
    <w:p w14:paraId="79914EB6" w14:textId="77777777" w:rsidR="009B016E" w:rsidRDefault="009B016E"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82E62"/>
    <w:rsid w:val="000B379D"/>
    <w:rsid w:val="000E516D"/>
    <w:rsid w:val="00106F5C"/>
    <w:rsid w:val="001A1060"/>
    <w:rsid w:val="00226EF1"/>
    <w:rsid w:val="00241BD9"/>
    <w:rsid w:val="00251FC5"/>
    <w:rsid w:val="0025509F"/>
    <w:rsid w:val="002819C9"/>
    <w:rsid w:val="002E3E09"/>
    <w:rsid w:val="002F791B"/>
    <w:rsid w:val="00320963"/>
    <w:rsid w:val="003245E3"/>
    <w:rsid w:val="003968E5"/>
    <w:rsid w:val="003B150B"/>
    <w:rsid w:val="00403654"/>
    <w:rsid w:val="004E1659"/>
    <w:rsid w:val="00526FDD"/>
    <w:rsid w:val="005E3EE6"/>
    <w:rsid w:val="006406F2"/>
    <w:rsid w:val="00657474"/>
    <w:rsid w:val="006D59DC"/>
    <w:rsid w:val="00743CA2"/>
    <w:rsid w:val="00780858"/>
    <w:rsid w:val="00791C15"/>
    <w:rsid w:val="0079586B"/>
    <w:rsid w:val="007B6956"/>
    <w:rsid w:val="007D629E"/>
    <w:rsid w:val="00877E6F"/>
    <w:rsid w:val="00951A64"/>
    <w:rsid w:val="009B016E"/>
    <w:rsid w:val="009D359D"/>
    <w:rsid w:val="009D3843"/>
    <w:rsid w:val="00A13DAA"/>
    <w:rsid w:val="00A170FC"/>
    <w:rsid w:val="00A73604"/>
    <w:rsid w:val="00A75C39"/>
    <w:rsid w:val="00AC0DDD"/>
    <w:rsid w:val="00AC0EE3"/>
    <w:rsid w:val="00B02182"/>
    <w:rsid w:val="00B62D42"/>
    <w:rsid w:val="00B90567"/>
    <w:rsid w:val="00B91163"/>
    <w:rsid w:val="00BD04A6"/>
    <w:rsid w:val="00BE4516"/>
    <w:rsid w:val="00C0702F"/>
    <w:rsid w:val="00C21032"/>
    <w:rsid w:val="00C33E79"/>
    <w:rsid w:val="00C46595"/>
    <w:rsid w:val="00CF7AFE"/>
    <w:rsid w:val="00D01972"/>
    <w:rsid w:val="00D31432"/>
    <w:rsid w:val="00DF162D"/>
    <w:rsid w:val="00E20C83"/>
    <w:rsid w:val="00E814DC"/>
    <w:rsid w:val="00EE1ACA"/>
    <w:rsid w:val="00EF740E"/>
    <w:rsid w:val="00F45976"/>
    <w:rsid w:val="00F84505"/>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4B681-5638-E64A-B7D1-1C7DAF7DF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14</Pages>
  <Words>1733</Words>
  <Characters>9533</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HASSED ULRICH</cp:lastModifiedBy>
  <cp:revision>30</cp:revision>
  <dcterms:created xsi:type="dcterms:W3CDTF">2019-03-14T10:20:00Z</dcterms:created>
  <dcterms:modified xsi:type="dcterms:W3CDTF">2019-04-12T09:37:00Z</dcterms:modified>
</cp:coreProperties>
</file>