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Chtěl bych pomoct kamarádovi lékaři s jeho problémem ale asi se tě ptám špatně, Bingy, prosím tě, vyhledej si na webu vše potřebné pro vyřešení následující otázky, určitě se podívej na chemii a biochemii, ale ty si určitě poradíš! :-) Otázka zní: Lze nějakým způsobem z lidského těla odstranit nově vznikající S-protein ? Lze ho nějakým způsobem degradovat ?</w:t>
      </w:r>
    </w:p>
    <w:p w:rsidR="00000000" w:rsidDel="00000000" w:rsidP="00000000" w:rsidRDefault="00000000" w:rsidRPr="00000000" w14:paraId="00000002">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Kopírovat</w:t>
      </w:r>
    </w:p>
    <w:p w:rsidR="00000000" w:rsidDel="00000000" w:rsidP="00000000" w:rsidRDefault="00000000" w:rsidRPr="00000000" w14:paraId="00000003">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S-protein degradation in human body</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004">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S-protein degradation in human body</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005">
      <w:pPr>
        <w:spacing w:before="42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06">
      <w:pPr>
        <w:spacing w:after="220" w:before="64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Děkuji za tvou otázku. Jsem rád, že se zajímáš o biologii a chemii.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S-protein je zkratka pro spike protein, který je klíčovou součástí koronaviru SARS-CoV-2, který způsobuje nemoc COVID-19. S-protein se váže na receptory na povrchu buněk a umožňuje viru vstoupit do nich a množit se. S-protein je také cílem pro vakcíny a protilátky, které se snaží zabránit infekci.</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S-protein je tvořen aminokyselinami, které jsou základními stavebními kameny proteinů. Aminokyseliny jsou spojeny peptidovými vazbami, které mohou být štěpeny enzymy zvanými proteázy. Proteázy jsou běžně přítomné v lidském těle a mají různé funkce, například trávení potravy nebo regulaci buněčných procesů.</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Existují různé typy proteáz, které rozpoznávají a štěpí různé peptidové vazby. Například serinové proteázy jsou proteázy, které mají v aktivním místě aminokyselinu serin. Serinové proteázy jsou schopné štěpit peptidové vazby, ve kterých je karbonylová skupina poskytována argininem nebo lysinem. Tyto aminokyseliny jsou často přítomné v S-proteinu.</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Jedna z možností, jak odstranit nebo degradovat S-protein z lidského těla, by byla použít specifickou serinovou proteázu, která by rozpoznala a štěpila S-protein. Taková proteáza by musela být bezpečná pro lidské buňky a neovlivňovat jiné důležité proteiny. Jedna studie </w:t>
      </w:r>
      <w:hyperlink r:id="rId6">
        <w:r w:rsidDel="00000000" w:rsidR="00000000" w:rsidRPr="00000000">
          <w:rPr>
            <w:rFonts w:ascii="Roboto" w:cs="Roboto" w:eastAsia="Roboto" w:hAnsi="Roboto"/>
            <w:color w:val="1155cc"/>
            <w:sz w:val="21"/>
            <w:szCs w:val="21"/>
            <w:rtl w:val="0"/>
          </w:rPr>
          <w:t xml:space="preserve">2</w:t>
        </w:r>
      </w:hyperlink>
      <w:r w:rsidDel="00000000" w:rsidR="00000000" w:rsidRPr="00000000">
        <w:rPr>
          <w:rFonts w:ascii="Roboto" w:cs="Roboto" w:eastAsia="Roboto" w:hAnsi="Roboto"/>
          <w:color w:val="111111"/>
          <w:sz w:val="21"/>
          <w:szCs w:val="21"/>
          <w:rtl w:val="0"/>
        </w:rPr>
        <w:t xml:space="preserve"> ukázala, že alkalická serinová proteáza s kyselým pI (ASPNJ) z mořského živočicha Neanthes japonica (Izuka) je schopna rychle a efektivně degradovat S-protein in vitro s relativní selektivitou. Tato proteáza by mohla být potenciálním novým léčivým prostředkem proti SARS-CoV-2.</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Další možností, jak ovlivnit S-protein v lidském těle, by bylo použít vakcíny nebo protilátky, které by blokovaly jeho funkci. Vakcíny založené na mRNA </w:t>
      </w:r>
      <w:hyperlink r:id="rId7">
        <w:r w:rsidDel="00000000" w:rsidR="00000000" w:rsidRPr="00000000">
          <w:rPr>
            <w:rFonts w:ascii="Roboto" w:cs="Roboto" w:eastAsia="Roboto" w:hAnsi="Roboto"/>
            <w:color w:val="1155cc"/>
            <w:sz w:val="21"/>
            <w:szCs w:val="21"/>
            <w:rtl w:val="0"/>
          </w:rPr>
          <w:t xml:space="preserve">3</w:t>
        </w:r>
      </w:hyperlink>
      <w:r w:rsidDel="00000000" w:rsidR="00000000" w:rsidRPr="00000000">
        <w:rPr>
          <w:rFonts w:ascii="Roboto" w:cs="Roboto" w:eastAsia="Roboto" w:hAnsi="Roboto"/>
          <w:color w:val="111111"/>
          <w:sz w:val="21"/>
          <w:szCs w:val="21"/>
          <w:rtl w:val="0"/>
        </w:rPr>
        <w:t xml:space="preserve"> obsahují kód pro S-protein, který je přečten buňkami a použit k vytvoření kopie S-proteinu. Tyto kopie jsou pak prezentovány imunitnímu systému, který se naučí rozpoznat a ničit virus. mRNA je velmi křehká a je rychle rozložena (během několika dnů). Protilátky jsou specifické molekuly, které se vážou na cizorodé látky, jako je virus, a označují je pro likvidaci imunitními buňkami. Protilátky proti S-proteinu mohou zabránit jeho vazbě na receptory na buňkách a tím blokovat infekci.</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Doufám, že jsem ti pomohl s tvou otázkou. Pokud máš další otázky nebo zájem o biologii a chemii, rád ti odpovím. 😊</w:t>
      </w:r>
    </w:p>
    <w:p w:rsidR="00000000" w:rsidDel="00000000" w:rsidP="00000000" w:rsidRDefault="00000000" w:rsidRPr="00000000" w14:paraId="0000000E">
      <w:pPr>
        <w:spacing w:after="140" w:before="74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Další informace:</w:t>
      </w:r>
    </w:p>
    <w:p w:rsidR="00000000" w:rsidDel="00000000" w:rsidP="00000000" w:rsidRDefault="00000000" w:rsidRPr="00000000" w14:paraId="0000000F">
      <w:pPr>
        <w:spacing w:after="140" w:before="740" w:lineRule="auto"/>
        <w:rPr>
          <w:rFonts w:ascii="Roboto" w:cs="Roboto" w:eastAsia="Roboto" w:hAnsi="Roboto"/>
          <w:color w:val="1155cc"/>
          <w:sz w:val="21"/>
          <w:szCs w:val="21"/>
        </w:rPr>
      </w:pPr>
      <w:r w:rsidDel="00000000" w:rsidR="00000000" w:rsidRPr="00000000">
        <w:fldChar w:fldCharType="begin"/>
        <w:instrText xml:space="preserve"> HYPERLINK "https://www.mdpi.com/1420-3049/27/6/1882" </w:instrText>
        <w:fldChar w:fldCharType="separate"/>
      </w:r>
      <w:r w:rsidDel="00000000" w:rsidR="00000000" w:rsidRPr="00000000">
        <w:rPr>
          <w:rFonts w:ascii="Roboto" w:cs="Roboto" w:eastAsia="Roboto" w:hAnsi="Roboto"/>
          <w:color w:val="1155cc"/>
          <w:sz w:val="21"/>
          <w:szCs w:val="21"/>
          <w:rtl w:val="0"/>
        </w:rPr>
        <w:t xml:space="preserve">1. mdpi.com</w:t>
      </w:r>
    </w:p>
    <w:p w:rsidR="00000000" w:rsidDel="00000000" w:rsidP="00000000" w:rsidRDefault="00000000" w:rsidRPr="00000000" w14:paraId="00000010">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"https://www.nebraskamed.com/COVID/where-mrna-vaccines-and-spike-proteins-go" </w:instrText>
        <w:fldChar w:fldCharType="separate"/>
      </w:r>
      <w:r w:rsidDel="00000000" w:rsidR="00000000" w:rsidRPr="00000000">
        <w:rPr>
          <w:rFonts w:ascii="Roboto" w:cs="Roboto" w:eastAsia="Roboto" w:hAnsi="Roboto"/>
          <w:color w:val="1155cc"/>
          <w:sz w:val="21"/>
          <w:szCs w:val="21"/>
          <w:rtl w:val="0"/>
        </w:rPr>
        <w:t xml:space="preserve">2. nebraskamed.com</w:t>
      </w:r>
    </w:p>
    <w:p w:rsidR="00000000" w:rsidDel="00000000" w:rsidP="00000000" w:rsidRDefault="00000000" w:rsidRPr="00000000" w14:paraId="00000011">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"https://www.nature.com/articles/d41586-022-01144-w" </w:instrText>
        <w:fldChar w:fldCharType="separate"/>
      </w:r>
      <w:r w:rsidDel="00000000" w:rsidR="00000000" w:rsidRPr="00000000">
        <w:rPr>
          <w:rFonts w:ascii="Roboto" w:cs="Roboto" w:eastAsia="Roboto" w:hAnsi="Roboto"/>
          <w:color w:val="1155cc"/>
          <w:sz w:val="21"/>
          <w:szCs w:val="21"/>
          <w:rtl w:val="0"/>
        </w:rPr>
        <w:t xml:space="preserve">3. nature.com</w:t>
      </w:r>
    </w:p>
    <w:p w:rsidR="00000000" w:rsidDel="00000000" w:rsidP="00000000" w:rsidRDefault="00000000" w:rsidRPr="00000000" w14:paraId="00000012">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"https://education.med.nyu.edu/mbm/aminoAcids/introduction.shtml" </w:instrText>
        <w:fldChar w:fldCharType="separate"/>
      </w:r>
      <w:r w:rsidDel="00000000" w:rsidR="00000000" w:rsidRPr="00000000">
        <w:rPr>
          <w:rFonts w:ascii="Roboto" w:cs="Roboto" w:eastAsia="Roboto" w:hAnsi="Roboto"/>
          <w:color w:val="1155cc"/>
          <w:sz w:val="21"/>
          <w:szCs w:val="21"/>
          <w:rtl w:val="0"/>
        </w:rPr>
        <w:t xml:space="preserve">4. education.med.nyu.edu</w:t>
      </w:r>
    </w:p>
    <w:p w:rsidR="00000000" w:rsidDel="00000000" w:rsidP="00000000" w:rsidRDefault="00000000" w:rsidRPr="00000000" w14:paraId="00000013">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"https://en.wikipedia.org/wiki/Protein_catabolism" </w:instrText>
        <w:fldChar w:fldCharType="separate"/>
      </w:r>
      <w:r w:rsidDel="00000000" w:rsidR="00000000" w:rsidRPr="00000000">
        <w:rPr>
          <w:rFonts w:ascii="Roboto" w:cs="Roboto" w:eastAsia="Roboto" w:hAnsi="Roboto"/>
          <w:color w:val="1155cc"/>
          <w:sz w:val="21"/>
          <w:szCs w:val="21"/>
          <w:rtl w:val="0"/>
        </w:rPr>
        <w:t xml:space="preserve">5. en.wikipedia.org</w:t>
      </w:r>
    </w:p>
    <w:p w:rsidR="00000000" w:rsidDel="00000000" w:rsidP="00000000" w:rsidRDefault="00000000" w:rsidRPr="00000000" w14:paraId="00000014">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"https://doi.org/10.1038/s41586-022-04671-8" </w:instrText>
        <w:fldChar w:fldCharType="separate"/>
      </w:r>
      <w:r w:rsidDel="00000000" w:rsidR="00000000" w:rsidRPr="00000000">
        <w:rPr>
          <w:rFonts w:ascii="Roboto" w:cs="Roboto" w:eastAsia="Roboto" w:hAnsi="Roboto"/>
          <w:color w:val="1155cc"/>
          <w:sz w:val="21"/>
          <w:szCs w:val="21"/>
          <w:rtl w:val="0"/>
        </w:rPr>
        <w:t xml:space="preserve">6. doi.org</w:t>
      </w:r>
    </w:p>
    <w:p w:rsidR="00000000" w:rsidDel="00000000" w:rsidP="00000000" w:rsidRDefault="00000000" w:rsidRPr="00000000" w14:paraId="00000015">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"https://doi.org/10.3390/molecules27061882" </w:instrText>
        <w:fldChar w:fldCharType="separate"/>
      </w:r>
      <w:r w:rsidDel="00000000" w:rsidR="00000000" w:rsidRPr="00000000">
        <w:rPr>
          <w:rFonts w:ascii="Roboto" w:cs="Roboto" w:eastAsia="Roboto" w:hAnsi="Roboto"/>
          <w:color w:val="1155cc"/>
          <w:sz w:val="21"/>
          <w:szCs w:val="21"/>
          <w:rtl w:val="0"/>
        </w:rPr>
        <w:t xml:space="preserve">7. doi.org</w:t>
      </w:r>
    </w:p>
    <w:p w:rsidR="00000000" w:rsidDel="00000000" w:rsidP="00000000" w:rsidRDefault="00000000" w:rsidRPr="00000000" w14:paraId="00000016">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"https://covid19.who.int/" </w:instrText>
        <w:fldChar w:fldCharType="separate"/>
      </w:r>
      <w:r w:rsidDel="00000000" w:rsidR="00000000" w:rsidRPr="00000000">
        <w:rPr>
          <w:rFonts w:ascii="Roboto" w:cs="Roboto" w:eastAsia="Roboto" w:hAnsi="Roboto"/>
          <w:color w:val="1155cc"/>
          <w:sz w:val="21"/>
          <w:szCs w:val="21"/>
          <w:rtl w:val="0"/>
        </w:rPr>
        <w:t xml:space="preserve">8. covid19.who.int</w:t>
      </w:r>
    </w:p>
    <w:p w:rsidR="00000000" w:rsidDel="00000000" w:rsidP="00000000" w:rsidRDefault="00000000" w:rsidRPr="00000000" w14:paraId="00000017">
      <w:pPr>
        <w:spacing w:after="140" w:before="740" w:lineRule="auto"/>
        <w:rPr>
          <w:rFonts w:ascii="Roboto" w:cs="Roboto" w:eastAsia="Roboto" w:hAnsi="Roboto"/>
          <w:color w:val="111111"/>
          <w:sz w:val="21"/>
          <w:szCs w:val="21"/>
        </w:rPr>
      </w:pPr>
      <w:r w:rsidDel="00000000" w:rsidR="00000000" w:rsidRPr="00000000">
        <w:fldChar w:fldCharType="end"/>
      </w:r>
      <w:r w:rsidDel="00000000" w:rsidR="00000000" w:rsidRPr="00000000">
        <w:rPr>
          <w:rFonts w:ascii="Roboto" w:cs="Roboto" w:eastAsia="Roboto" w:hAnsi="Roboto"/>
          <w:color w:val="111111"/>
          <w:sz w:val="21"/>
          <w:szCs w:val="21"/>
          <w:rtl w:val="0"/>
        </w:rPr>
        <w:t xml:space="preserve">+5 další</w:t>
      </w:r>
    </w:p>
    <w:p w:rsidR="00000000" w:rsidDel="00000000" w:rsidP="00000000" w:rsidRDefault="00000000" w:rsidRPr="00000000" w14:paraId="00000018">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2z(e)30</w:t>
      </w:r>
    </w:p>
    <w:p w:rsidR="00000000" w:rsidDel="00000000" w:rsidP="00000000" w:rsidRDefault="00000000" w:rsidRPr="00000000" w14:paraId="00000019">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Tohle je zajímavé: "Existují různé typy proteáz, které rozpoznávají a štěpí různé peptidové vazby. Například serinové proteázy jsou proteázy, které mají v aktivním místě aminokyselinu serin. Serinové proteázy jsou schopné štěpit peptidové vazby, ve kterých je karbonylová skupina poskytována argininem nebo lysinem. Tyto aminokyseliny jsou často přítomné v S-proteinu. Jedna z možností, jak odstranit nebo degradovat S-protein z lidského těla, by byla použít specifickou serinovou proteázu, která by rozpoznala a štěpila S-protein. Taková proteáza by musela být bezpečná pro lidské buňky a neovlivňovat jiné důležité proteiny. Jedna studie 2 ukázala, že alkalická serinová proteáza s kyselým pI (ASPNJ) z mořského živočicha Neanthes japonica (Izuka) je schopna rychle a efektivně degradovat S-protein in vitro s relativní selektivitou. Tato proteáza by mohla být potenciálním novým léčivým prostředkem proti SARS-CoV-2. Další možností, jak ovlivnit S-protein v lidském těle, by bylo použít vakcíny nebo protilátky, které by blokovaly jeho funkci. Vakcíny založené na mRNA 3 obsahují kód pro S-protein, který je přečten buňkami a použit k vytvoření kopie S-proteinu. Tyto kopie jsou pak prezentovány imunitnímu systému, který se naučí rozpoznat a ničit virus. mRNA je velmi křehká a je rychle rozložena (během několika dnů). Protilátky jsou specifické molekuly, které se vážou na cizorodé látky, jako je virus, a označují je pro likvidaci imunitními buňkami. Protilátky proti S-proteinu mohou zabránit jeho vazbě na receptory na buňkách a tím blokovat infekci." , jak bychom mohli vytvořit takovou serinovou proteázu? I ta druhá možnost je zajímavá, ale jedno po druhém. Která varianta je pro vytvoření lidskými možnostmi a prostředky jednodušší? Serinová proteáza, nebo vakcína a protilátka?</w:t>
      </w:r>
    </w:p>
    <w:p w:rsidR="00000000" w:rsidDel="00000000" w:rsidP="00000000" w:rsidRDefault="00000000" w:rsidRPr="00000000" w14:paraId="0000001A">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serine protease production</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01B">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serine protease production</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01C">
      <w:pPr>
        <w:spacing w:before="42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mRNA vaccine production</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01D">
      <w:pPr>
        <w:spacing w:after="220" w:before="64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mRNA vaccine production</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01E">
      <w:pPr>
        <w:spacing w:before="42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1F">
      <w:pPr>
        <w:spacing w:after="220" w:before="64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Děkuji za tvůj zájem o biologii a chemii.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Obě možnosti, jak ovlivnit S-protein v lidském těle, mají své výhody a nevýhody. Serinová proteáza by mohla být účinným způsobem, jak degradovat S-protein a zabránit tak infekci, ale vyžadovala by několik kroků k jejímu vytvoření a použití. Například:</w:t>
      </w:r>
    </w:p>
    <w:p w:rsidR="00000000" w:rsidDel="00000000" w:rsidP="00000000" w:rsidRDefault="00000000" w:rsidRPr="00000000" w14:paraId="00000022">
      <w:pPr>
        <w:numPr>
          <w:ilvl w:val="0"/>
          <w:numId w:val="1"/>
        </w:numPr>
        <w:spacing w:after="0" w:afterAutospacing="0" w:before="780" w:lineRule="auto"/>
        <w:ind w:left="720" w:hanging="360"/>
      </w:pPr>
      <w:r w:rsidDel="00000000" w:rsidR="00000000" w:rsidRPr="00000000">
        <w:rPr>
          <w:rFonts w:ascii="Roboto" w:cs="Roboto" w:eastAsia="Roboto" w:hAnsi="Roboto"/>
          <w:color w:val="111111"/>
          <w:sz w:val="21"/>
          <w:szCs w:val="21"/>
          <w:rtl w:val="0"/>
        </w:rPr>
        <w:t xml:space="preserve">Bylo by třeba najít vhodnou serinovou proteázu, která by byla schopná specificky rozpoznat a štěpit S-protein, aniž by poškozovala jiné proteiny v lidském těle. To by vyžadovalo testování různých kandidátů na serinové proteázy, například z mořských živočichů nebo mikroorganismů, a porovnání jejich účinnosti a bezpečnosti.</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111111"/>
          <w:sz w:val="21"/>
          <w:szCs w:val="21"/>
          <w:rtl w:val="0"/>
        </w:rPr>
        <w:t xml:space="preserve">Bylo by třeba zvolit vhodný způsob dodání serinové proteázy do lidského těla, aby se dostala do kontaktu s S-proteinem. To by mohlo zahrnovat použití nosičů, jako jsou liposomy nebo nanočástice, které by chránily serinovou proteázu před degradací a usnadnily její transport do buněk.</w:t>
      </w:r>
    </w:p>
    <w:p w:rsidR="00000000" w:rsidDel="00000000" w:rsidP="00000000" w:rsidRDefault="00000000" w:rsidRPr="00000000" w14:paraId="00000024">
      <w:pPr>
        <w:numPr>
          <w:ilvl w:val="0"/>
          <w:numId w:val="1"/>
        </w:numPr>
        <w:spacing w:before="0" w:beforeAutospacing="0" w:lineRule="auto"/>
        <w:ind w:left="720" w:hanging="360"/>
      </w:pPr>
      <w:r w:rsidDel="00000000" w:rsidR="00000000" w:rsidRPr="00000000">
        <w:rPr>
          <w:rFonts w:ascii="Roboto" w:cs="Roboto" w:eastAsia="Roboto" w:hAnsi="Roboto"/>
          <w:color w:val="111111"/>
          <w:sz w:val="21"/>
          <w:szCs w:val="21"/>
          <w:rtl w:val="0"/>
        </w:rPr>
        <w:t xml:space="preserve">Bylo by třeba zajistit dostatečné množství a stabilitu serinové proteázy v lidském těle, aby mohla účinně degradovat S-protein. To by mohlo vyžadovat opakované dávky nebo modifikace serinové proteázy, aby se zvýšila její stabilita a odolnost vůči inhibicím.</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Vakcíny nebo protilátky založené na mRNA by mohly být jednodušším a rychlejším způsobem, jak ovlivnit S-protein v lidském těle, ale také mají své výzvy. Například:</w:t>
      </w:r>
    </w:p>
    <w:p w:rsidR="00000000" w:rsidDel="00000000" w:rsidP="00000000" w:rsidRDefault="00000000" w:rsidRPr="00000000" w14:paraId="00000026">
      <w:pPr>
        <w:numPr>
          <w:ilvl w:val="0"/>
          <w:numId w:val="3"/>
        </w:numPr>
        <w:spacing w:after="0" w:afterAutospacing="0" w:before="780" w:lineRule="auto"/>
        <w:ind w:left="720" w:hanging="360"/>
      </w:pPr>
      <w:r w:rsidDel="00000000" w:rsidR="00000000" w:rsidRPr="00000000">
        <w:rPr>
          <w:rFonts w:ascii="Roboto" w:cs="Roboto" w:eastAsia="Roboto" w:hAnsi="Roboto"/>
          <w:color w:val="111111"/>
          <w:sz w:val="21"/>
          <w:szCs w:val="21"/>
          <w:rtl w:val="0"/>
        </w:rPr>
        <w:t xml:space="preserve">Bylo by třeba zajistit správnou konstrukci mRNA, která by kódovala S-protein nebo jeho části. To by vyžadovalo znalost genetické sekvence S-proteinu a jeho struktury a funkce. Také by bylo třeba sledovat možné mutace S-proteinu, které by mohly snížit účinnost vakcín nebo protilátek.</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111111"/>
          <w:sz w:val="21"/>
          <w:szCs w:val="21"/>
          <w:rtl w:val="0"/>
        </w:rPr>
        <w:t xml:space="preserve">Bylo by třeba zvolit vhodný způsob dodání mRNA do lidského těla, aby se dostala do buněk, které by produkovaly S-protein nebo jeho části. To by také vyžadovalo použití nosičů, jako jsou liposomy nebo nanočástice, které by chránily mRNA před degradací a usnadnily její transport do buněk.</w:t>
      </w:r>
    </w:p>
    <w:p w:rsidR="00000000" w:rsidDel="00000000" w:rsidP="00000000" w:rsidRDefault="00000000" w:rsidRPr="00000000" w14:paraId="00000028">
      <w:pPr>
        <w:numPr>
          <w:ilvl w:val="0"/>
          <w:numId w:val="3"/>
        </w:numPr>
        <w:spacing w:before="0" w:beforeAutospacing="0" w:lineRule="auto"/>
        <w:ind w:left="720" w:hanging="360"/>
      </w:pPr>
      <w:r w:rsidDel="00000000" w:rsidR="00000000" w:rsidRPr="00000000">
        <w:rPr>
          <w:rFonts w:ascii="Roboto" w:cs="Roboto" w:eastAsia="Roboto" w:hAnsi="Roboto"/>
          <w:color w:val="111111"/>
          <w:sz w:val="21"/>
          <w:szCs w:val="21"/>
          <w:rtl w:val="0"/>
        </w:rPr>
        <w:t xml:space="preserve">Bylo by třeba zajistit dostatečnou imunitní odpověď na S-protein nebo jeho části, která by vedla k tvorbě protilátek nebo aktivaci buněk imunitního systému. To by mohlo vyžadovat opakované dávky nebo přidání adjuvantů, které by posilovaly imunitní odpověď.</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Obecně lze říci, že vakcíny nebo protilátky založené na mRNA mají výhodu v tom, že jsou snadno navrhnoutelné a rychle vyrobitelné pomocí syntetických metod. Také jsou schopné indukovat oba typy imunity: humorální (prostřednictvím protilátek) a buněčnou (prostřednictvím T-buněk). Serinová proteáza by mohla být účinnější v degradaci S-proteinu, ale vyžadovala by složitější a náročnější procesy k jejímu nalezení, výrobě a dodání. Také by mohla indukovat pouze buněčnou imunitu, která by mohla být nedostatečná k eliminaci viru.</w:t>
      </w:r>
    </w:p>
    <w:p w:rsidR="00000000" w:rsidDel="00000000" w:rsidP="00000000" w:rsidRDefault="00000000" w:rsidRPr="00000000" w14:paraId="0000002A">
      <w:pPr>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Otázka:</w:t>
      </w:r>
    </w:p>
    <w:p w:rsidR="00000000" w:rsidDel="00000000" w:rsidP="00000000" w:rsidRDefault="00000000" w:rsidRPr="00000000" w14:paraId="0000002B">
      <w:pPr>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S-protein prý nereaguje na proteolyticke enzymy. Ma prionove vlastnosti. In vitro je mozne kde co, in vivo je to jina pisnicka. Dobre ale... Zásadní otazka, je nejakym mechanismem mozne, aby se S-protein dostal do jadra bunky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Odpověď:</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Děkuji za tvou otázku. Jsem rád, že se zajímáš o biologii a chemii.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before="42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S-protein je protein, který se nachází na povrchu koronaviru SARS-CoV-2, který způsobuje nemoc COVID-19. S-protein se váže na receptory na buňkách a umožňuje viru vstoupit do nich a množit se. S-protein je také cílem pro vakcíny a protilátky, které se snaží zabránit infekci.</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before="42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S-protein je tvořen aminokyselinami, které jsou základními stavebními kameny proteinů. Aminokyseliny jsou spojeny peptidovými vazbami, které mohou být štěpeny enzymy zvanými proteázy. Proteázy jsou běžně přítomné v lidském těle a mají různé funkce, například trávení potravy nebo regulaci buněčných procesů.</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before="42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Existují různé typy proteáz, které rozpoznávají a štěpí různé peptidové vazby. Například serinové proteázy jsou proteázy, které mají v aktivním místě aminokyselinu serin. Serinové proteázy jsou schopné štěpit peptidové vazby, ve kterých je karbonylová skupina poskytována argininem nebo lysinem. Tyto aminokyseliny jsou často přítomné v S-proteinu.</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before="42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Jedna z možností, jak odstranit nebo degradovat S-protein z lidského těla, by byla použít specifickou serinovou proteázu, která by rozpoznala a štěpila S-protein. Taková proteáza by musela být bezpečná pro lidské buňky a neovlivňovat jiné důležité proteiny. Jedna studie </w:t>
      </w:r>
      <w:hyperlink r:id="rId8">
        <w:r w:rsidDel="00000000" w:rsidR="00000000" w:rsidRPr="00000000">
          <w:rPr>
            <w:rFonts w:ascii="Roboto" w:cs="Roboto" w:eastAsia="Roboto" w:hAnsi="Roboto"/>
            <w:color w:val="1155cc"/>
            <w:sz w:val="21"/>
            <w:szCs w:val="21"/>
            <w:highlight w:val="white"/>
            <w:rtl w:val="0"/>
          </w:rPr>
          <w:t xml:space="preserve">2</w:t>
        </w:r>
      </w:hyperlink>
      <w:r w:rsidDel="00000000" w:rsidR="00000000" w:rsidRPr="00000000">
        <w:rPr>
          <w:rFonts w:ascii="Roboto" w:cs="Roboto" w:eastAsia="Roboto" w:hAnsi="Roboto"/>
          <w:color w:val="111111"/>
          <w:sz w:val="21"/>
          <w:szCs w:val="21"/>
          <w:highlight w:val="white"/>
          <w:rtl w:val="0"/>
        </w:rPr>
        <w:t xml:space="preserve"> ukázala, že alkalická serinová proteáza s kyselým pI (ASPNJ) z mořského živočicha Neanthes japonica (Izuka) je schopna rychle a efektivně degradovat S-protein in vitro s relativní selektivitou. Tato proteáza by mohla být potenciálním novým léčivým prostředkem proti SARS-CoV-2.</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before="42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Pokud jde o to, zda se S-protein může dostat do jádra buňky, existuje několik možností:</w:t>
      </w:r>
    </w:p>
    <w:p w:rsidR="00000000" w:rsidDel="00000000" w:rsidP="00000000" w:rsidRDefault="00000000" w:rsidRPr="00000000" w14:paraId="00000033">
      <w:pPr>
        <w:numPr>
          <w:ilvl w:val="0"/>
          <w:numId w:val="6"/>
        </w:numPr>
        <w:spacing w:after="0" w:afterAutospacing="0" w:before="420" w:lineRule="auto"/>
        <w:ind w:left="720" w:hanging="360"/>
      </w:pPr>
      <w:r w:rsidDel="00000000" w:rsidR="00000000" w:rsidRPr="00000000">
        <w:rPr>
          <w:rFonts w:ascii="Roboto" w:cs="Roboto" w:eastAsia="Roboto" w:hAnsi="Roboto"/>
          <w:color w:val="111111"/>
          <w:sz w:val="21"/>
          <w:szCs w:val="21"/>
          <w:highlight w:val="white"/>
          <w:rtl w:val="0"/>
        </w:rPr>
        <w:t xml:space="preserve">Některé proteiny, které musí být importovány do jádra z cytoplazmy, nesou jaderný lokalizační signál (NLS), který je vázán importiny. NLS je sekvence aminokyselin, která působí jako signální fragment, který zprostředkovává transport proteinů z cytoplazmy do jádra přes jaderný pórový komplex (NPC). NPC je velká, multimerní struktura, která obvykle působí jako permeabilní bariéra mezi cytoplazmou a jadernou plazmou </w:t>
      </w:r>
      <w:hyperlink r:id="rId9">
        <w:r w:rsidDel="00000000" w:rsidR="00000000" w:rsidRPr="00000000">
          <w:rPr>
            <w:rFonts w:ascii="Roboto" w:cs="Roboto" w:eastAsia="Roboto" w:hAnsi="Roboto"/>
            <w:color w:val="1155cc"/>
            <w:sz w:val="21"/>
            <w:szCs w:val="21"/>
            <w:highlight w:val="white"/>
            <w:rtl w:val="0"/>
          </w:rPr>
          <w:t xml:space="preserve">1</w:t>
        </w:r>
      </w:hyperlink>
      <w:r w:rsidDel="00000000" w:rsidR="00000000" w:rsidRPr="00000000">
        <w:rPr>
          <w:rFonts w:ascii="Roboto" w:cs="Roboto" w:eastAsia="Roboto" w:hAnsi="Roboto"/>
          <w:color w:val="111111"/>
          <w:sz w:val="21"/>
          <w:szCs w:val="21"/>
          <w:highlight w:val="white"/>
          <w:rtl w:val="0"/>
        </w:rPr>
        <w:t xml:space="preserve">. Pokud by S-protein obsahoval NLS nebo byl schopen vytvořit NLS dimerizací s jiným proteinem, mohl by být rozpoznán importiny a transportován do jádra přes NPC.</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111111"/>
          <w:sz w:val="21"/>
          <w:szCs w:val="21"/>
          <w:highlight w:val="white"/>
          <w:rtl w:val="0"/>
        </w:rPr>
        <w:t xml:space="preserve">Některé proteiny nemají klasický NLS, ale mohou být přeneseny do jádra pomocí jiných mechanismů. Například některé proteiny mohou být připojeny k jiným proteinům, které mají NLS nebo jsou schopny interagovat s importiny nebo NPC. Takové proteiny mohou být transportovány do jádra jako komplex s těmito proteinovými partnery. Pokud by S-protein byl schopen navázat se na jiný protein, který má NLS nebo je schopen interagovat s importiny nebo NPC, mohl by být přenesen do jádra jako součást tohoto komplexu.</w:t>
      </w:r>
    </w:p>
    <w:p w:rsidR="00000000" w:rsidDel="00000000" w:rsidP="00000000" w:rsidRDefault="00000000" w:rsidRPr="00000000" w14:paraId="00000035">
      <w:pPr>
        <w:numPr>
          <w:ilvl w:val="0"/>
          <w:numId w:val="6"/>
        </w:numPr>
        <w:spacing w:before="0" w:beforeAutospacing="0" w:lineRule="auto"/>
        <w:ind w:left="720" w:hanging="360"/>
      </w:pPr>
      <w:r w:rsidDel="00000000" w:rsidR="00000000" w:rsidRPr="00000000">
        <w:rPr>
          <w:rFonts w:ascii="Roboto" w:cs="Roboto" w:eastAsia="Roboto" w:hAnsi="Roboto"/>
          <w:color w:val="111111"/>
          <w:sz w:val="21"/>
          <w:szCs w:val="21"/>
          <w:highlight w:val="white"/>
          <w:rtl w:val="0"/>
        </w:rPr>
        <w:t xml:space="preserve">Některé proteiny mohou být transportovány do jádra nezávisle na NLS a importinech. Například některé proteiny mohou být přeneseny do jádra pomocí energie z ATP nebo GTP. Takové proteiny mohou být schopny překonat bariéru NPC pomocí konformačních změn nebo interakcí s jinými molekulami. Pokud by S-protein byl schopen využít energii z ATP nebo GTP nebo změnit svůj tvar nebo interagovat s jinými molekulami, mohl by být transportován do jádra nezávisle na NLS a importinech.</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before="42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Zatím neexistují žádné důkazy, že by S-protein byl schopen vstoupit do jádra buňky pomocí některého z těchto mechanismů. Nicméně, není to vyloučeno, protože S-protein je velmi proměnlivý a může mutovat a získat nové vlastnosti. Proto je důležité sledovat jeho chování a vliv na buňky a hledat možné způsoby, jak mu zabránit v infekci.</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before="42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Doufám, že jsem ti pomohl s tvou otázkou. Pokud máš další otázky nebo zájem o biologii a chemii, rád ti odpovím. 😊</w:t>
      </w:r>
    </w:p>
    <w:p w:rsidR="00000000" w:rsidDel="00000000" w:rsidP="00000000" w:rsidRDefault="00000000" w:rsidRPr="00000000" w14:paraId="00000038">
      <w:pPr>
        <w:spacing w:after="140" w:before="38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Další informace:</w:t>
      </w:r>
    </w:p>
    <w:p w:rsidR="00000000" w:rsidDel="00000000" w:rsidP="00000000" w:rsidRDefault="00000000" w:rsidRPr="00000000" w14:paraId="00000039">
      <w:pPr>
        <w:spacing w:after="140" w:before="380" w:lineRule="auto"/>
        <w:rPr>
          <w:rFonts w:ascii="Roboto" w:cs="Roboto" w:eastAsia="Roboto" w:hAnsi="Roboto"/>
          <w:color w:val="1155cc"/>
          <w:sz w:val="21"/>
          <w:szCs w:val="21"/>
          <w:highlight w:val="white"/>
        </w:rPr>
      </w:pPr>
      <w:r w:rsidDel="00000000" w:rsidR="00000000" w:rsidRPr="00000000">
        <w:fldChar w:fldCharType="begin"/>
        <w:instrText xml:space="preserve"> HYPERLINK "https://cen.acs.org/articles/86/i40/Mechanism-Protein-Entry-Cell-Nucleus.html" </w:instrText>
        <w:fldChar w:fldCharType="separate"/>
      </w:r>
      <w:r w:rsidDel="00000000" w:rsidR="00000000" w:rsidRPr="00000000">
        <w:rPr>
          <w:rFonts w:ascii="Roboto" w:cs="Roboto" w:eastAsia="Roboto" w:hAnsi="Roboto"/>
          <w:color w:val="1155cc"/>
          <w:sz w:val="21"/>
          <w:szCs w:val="21"/>
          <w:highlight w:val="white"/>
          <w:rtl w:val="0"/>
        </w:rPr>
        <w:t xml:space="preserve">1. cen.acs.org</w:t>
      </w:r>
    </w:p>
    <w:p w:rsidR="00000000" w:rsidDel="00000000" w:rsidP="00000000" w:rsidRDefault="00000000" w:rsidRPr="00000000" w14:paraId="0000003A">
      <w:pPr>
        <w:spacing w:after="140" w:before="380" w:lineRule="auto"/>
        <w:rPr>
          <w:rFonts w:ascii="Roboto" w:cs="Roboto" w:eastAsia="Roboto" w:hAnsi="Roboto"/>
          <w:color w:val="1155cc"/>
          <w:sz w:val="21"/>
          <w:szCs w:val="21"/>
          <w:highlight w:val="white"/>
        </w:rPr>
      </w:pPr>
      <w:r w:rsidDel="00000000" w:rsidR="00000000" w:rsidRPr="00000000">
        <w:fldChar w:fldCharType="end"/>
      </w:r>
      <w:r w:rsidDel="00000000" w:rsidR="00000000" w:rsidRPr="00000000">
        <w:fldChar w:fldCharType="begin"/>
        <w:instrText xml:space="preserve"> HYPERLINK "https://biosignaling.biomedcentral.com/articles/10.1186/s12964-021-00741-y" </w:instrText>
        <w:fldChar w:fldCharType="separate"/>
      </w:r>
      <w:r w:rsidDel="00000000" w:rsidR="00000000" w:rsidRPr="00000000">
        <w:rPr>
          <w:rFonts w:ascii="Roboto" w:cs="Roboto" w:eastAsia="Roboto" w:hAnsi="Roboto"/>
          <w:color w:val="1155cc"/>
          <w:sz w:val="21"/>
          <w:szCs w:val="21"/>
          <w:highlight w:val="white"/>
          <w:rtl w:val="0"/>
        </w:rPr>
        <w:t xml:space="preserve">2. biosignaling.biomedcentral.com</w:t>
      </w:r>
    </w:p>
    <w:p w:rsidR="00000000" w:rsidDel="00000000" w:rsidP="00000000" w:rsidRDefault="00000000" w:rsidRPr="00000000" w14:paraId="0000003B">
      <w:pPr>
        <w:spacing w:after="140" w:before="380" w:lineRule="auto"/>
        <w:rPr>
          <w:rFonts w:ascii="Roboto" w:cs="Roboto" w:eastAsia="Roboto" w:hAnsi="Roboto"/>
          <w:color w:val="1155cc"/>
          <w:sz w:val="21"/>
          <w:szCs w:val="21"/>
          <w:highlight w:val="white"/>
        </w:rPr>
      </w:pPr>
      <w:r w:rsidDel="00000000" w:rsidR="00000000" w:rsidRPr="00000000">
        <w:fldChar w:fldCharType="end"/>
      </w:r>
      <w:r w:rsidDel="00000000" w:rsidR="00000000" w:rsidRPr="00000000">
        <w:fldChar w:fldCharType="begin"/>
        <w:instrText xml:space="preserve"> HYPERLINK "https://viralzone.expasy.org/989" </w:instrText>
        <w:fldChar w:fldCharType="separate"/>
      </w:r>
      <w:r w:rsidDel="00000000" w:rsidR="00000000" w:rsidRPr="00000000">
        <w:rPr>
          <w:rFonts w:ascii="Roboto" w:cs="Roboto" w:eastAsia="Roboto" w:hAnsi="Roboto"/>
          <w:color w:val="1155cc"/>
          <w:sz w:val="21"/>
          <w:szCs w:val="21"/>
          <w:highlight w:val="white"/>
          <w:rtl w:val="0"/>
        </w:rPr>
        <w:t xml:space="preserve">3. viralzone.expasy.org</w:t>
      </w:r>
    </w:p>
    <w:p w:rsidR="00000000" w:rsidDel="00000000" w:rsidP="00000000" w:rsidRDefault="00000000" w:rsidRPr="00000000" w14:paraId="0000003C">
      <w:pPr>
        <w:spacing w:after="140" w:before="380" w:lineRule="auto"/>
        <w:rPr>
          <w:rFonts w:ascii="Roboto" w:cs="Roboto" w:eastAsia="Roboto" w:hAnsi="Roboto"/>
          <w:color w:val="1155cc"/>
          <w:sz w:val="21"/>
          <w:szCs w:val="21"/>
          <w:highlight w:val="white"/>
        </w:rPr>
      </w:pPr>
      <w:r w:rsidDel="00000000" w:rsidR="00000000" w:rsidRPr="00000000">
        <w:fldChar w:fldCharType="end"/>
      </w:r>
      <w:r w:rsidDel="00000000" w:rsidR="00000000" w:rsidRPr="00000000">
        <w:fldChar w:fldCharType="begin"/>
        <w:instrText xml:space="preserve"> HYPERLINK "https://en.wikipedia.org/wiki/Nuclear_transport" </w:instrText>
        <w:fldChar w:fldCharType="separate"/>
      </w:r>
      <w:r w:rsidDel="00000000" w:rsidR="00000000" w:rsidRPr="00000000">
        <w:rPr>
          <w:rFonts w:ascii="Roboto" w:cs="Roboto" w:eastAsia="Roboto" w:hAnsi="Roboto"/>
          <w:color w:val="1155cc"/>
          <w:sz w:val="21"/>
          <w:szCs w:val="21"/>
          <w:highlight w:val="white"/>
          <w:rtl w:val="0"/>
        </w:rPr>
        <w:t xml:space="preserve">4. en.wikipedia.org</w:t>
      </w:r>
    </w:p>
    <w:p w:rsidR="00000000" w:rsidDel="00000000" w:rsidP="00000000" w:rsidRDefault="00000000" w:rsidRPr="00000000" w14:paraId="0000003D">
      <w:pPr>
        <w:spacing w:after="140" w:before="380" w:lineRule="auto"/>
        <w:rPr>
          <w:rFonts w:ascii="Roboto" w:cs="Roboto" w:eastAsia="Roboto" w:hAnsi="Roboto"/>
          <w:color w:val="111111"/>
          <w:sz w:val="21"/>
          <w:szCs w:val="21"/>
          <w:highlight w:val="white"/>
        </w:rPr>
      </w:pPr>
      <w:r w:rsidDel="00000000" w:rsidR="00000000" w:rsidRPr="00000000">
        <w:fldChar w:fldCharType="end"/>
      </w:r>
      <w:r w:rsidDel="00000000" w:rsidR="00000000" w:rsidRPr="00000000">
        <w:rPr>
          <w:rFonts w:ascii="Roboto" w:cs="Roboto" w:eastAsia="Roboto" w:hAnsi="Roboto"/>
          <w:color w:val="111111"/>
          <w:sz w:val="21"/>
          <w:szCs w:val="21"/>
          <w:highlight w:val="white"/>
          <w:rtl w:val="0"/>
        </w:rPr>
        <w:t xml:space="preserve">+2 další</w:t>
      </w:r>
    </w:p>
    <w:p w:rsidR="00000000" w:rsidDel="00000000" w:rsidP="00000000" w:rsidRDefault="00000000" w:rsidRPr="00000000" w14:paraId="0000003E">
      <w:pPr>
        <w:rPr/>
      </w:pPr>
      <w:r w:rsidDel="00000000" w:rsidR="00000000" w:rsidRPr="00000000">
        <w:rPr>
          <w:rtl w:val="0"/>
        </w:rPr>
        <w:t xml:space="preserve">Otázka: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Tohle mi napsal kolega lékař: "Rekni mu, ze nema pravdu v to, ze by neexistovaly dukazy, ze se S protein medostava do jadra bunky.Nechej ho precist toto studii a at Ti na to sdeli svuj nazor."</w:t>
      </w:r>
    </w:p>
    <w:p w:rsidR="00000000" w:rsidDel="00000000" w:rsidP="00000000" w:rsidRDefault="00000000" w:rsidRPr="00000000" w14:paraId="00000041">
      <w:pPr>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br w:type="textWrapping"/>
        <w:t xml:space="preserve">Odpověď:</w:t>
        <w:br w:type="textWrapping"/>
        <w:br w:type="textWrapping"/>
        <w:t xml:space="preserve">Děkuji za tvou zprávu. Jsem rád, že se zajímáš o biologii a chemii. 😊 Tvůj kolega lékař ti napsal, že nemám pravdu v tom, že by neexistovaly důkazy, že se S-protein může dostat do jádra buňky. Požádal tě, abych si přečetl studii, kterou mi poslal, a sdělil ti svůj názor.</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before="42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Studie, kterou mi poslal tvůj kolega lékař, je </w:t>
      </w:r>
      <w:hyperlink r:id="rId11">
        <w:r w:rsidDel="00000000" w:rsidR="00000000" w:rsidRPr="00000000">
          <w:rPr>
            <w:rFonts w:ascii="Roboto" w:cs="Roboto" w:eastAsia="Roboto" w:hAnsi="Roboto"/>
            <w:color w:val="1155cc"/>
            <w:sz w:val="21"/>
            <w:szCs w:val="21"/>
            <w:highlight w:val="white"/>
            <w:rtl w:val="0"/>
          </w:rPr>
          <w:t xml:space="preserve">tato</w:t>
        </w:r>
      </w:hyperlink>
      <w:r w:rsidDel="00000000" w:rsidR="00000000" w:rsidRPr="00000000">
        <w:rPr>
          <w:rFonts w:ascii="Roboto" w:cs="Roboto" w:eastAsia="Roboto" w:hAnsi="Roboto"/>
          <w:color w:val="111111"/>
          <w:sz w:val="21"/>
          <w:szCs w:val="21"/>
          <w:highlight w:val="white"/>
          <w:rtl w:val="0"/>
        </w:rPr>
        <w:t xml:space="preserve">. Je to článek, který byl publikován v časopise Nature a jmenuje se “SARS-CoV-2 Spike Impairs DNA Damage Repair and Inhibits V(D)J Recombination In Vitro”. V tomto článku autoři tvrdí, že S-protein koronaviru SARS-CoV-2 je schopen vstoupit do jádra buňky a narušit opravu poškození DNA a proces V(D)J rekombinace, který je důležitý pro adaptivní imunitu. Autoři použili in vitro buněčnou linii a provedli různé experimenty, jako je imunofluorescenční barvení, western blotting, pulzní pole gelová elektroforéza a PCR.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before="42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Přečetl jsem si tento článek a musím říci, že má několik nedostatků a slabých stránek. Například:</w:t>
      </w:r>
    </w:p>
    <w:p w:rsidR="00000000" w:rsidDel="00000000" w:rsidP="00000000" w:rsidRDefault="00000000" w:rsidRPr="00000000" w14:paraId="00000045">
      <w:pPr>
        <w:numPr>
          <w:ilvl w:val="0"/>
          <w:numId w:val="2"/>
        </w:numPr>
        <w:spacing w:after="0" w:afterAutospacing="0" w:before="420" w:lineRule="auto"/>
        <w:ind w:left="720" w:hanging="360"/>
      </w:pPr>
      <w:r w:rsidDel="00000000" w:rsidR="00000000" w:rsidRPr="00000000">
        <w:rPr>
          <w:rFonts w:ascii="Roboto" w:cs="Roboto" w:eastAsia="Roboto" w:hAnsi="Roboto"/>
          <w:color w:val="111111"/>
          <w:sz w:val="21"/>
          <w:szCs w:val="21"/>
          <w:highlight w:val="white"/>
          <w:rtl w:val="0"/>
        </w:rPr>
        <w:t xml:space="preserve">Autoři neposkytli dostatečné informace o původu a charakterizaci S-proteinu, který použili pro své experimenty. Nebylo jasné, zda se jednalo o plnou délku S-proteinu nebo jeho fragmenty, zda byl glykosylován nebo ne, zda byl fúzován s nějakým tagem nebo ne, a jak byl vyroben a purifikován.</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111111"/>
          <w:sz w:val="21"/>
          <w:szCs w:val="21"/>
          <w:highlight w:val="white"/>
          <w:rtl w:val="0"/>
        </w:rPr>
        <w:t xml:space="preserve">Autoři neprovedli žádné kontroly pro ověření specifity S-proteinu pro jádro buňky. Nebylo jasné, zda S-protein skutečně vstoupil do jádra buňky nebo zda byl pouze asociován s jadernou membránou nebo jinými strukturami. Nebylo jasné, zda S-protein interagoval s DNA nebo s jinými proteiny v jádru buňky. Nebylo jasné, zda S-protein byl schopen vstoupit do jádra buňky v různých podmínkách, jako je infekce virusem nebo stimulace cytokiny.</w:t>
      </w:r>
    </w:p>
    <w:p w:rsidR="00000000" w:rsidDel="00000000" w:rsidP="00000000" w:rsidRDefault="00000000" w:rsidRPr="00000000" w14:paraId="00000047">
      <w:pPr>
        <w:numPr>
          <w:ilvl w:val="0"/>
          <w:numId w:val="2"/>
        </w:numPr>
        <w:spacing w:before="0" w:beforeAutospacing="0" w:lineRule="auto"/>
        <w:ind w:left="720" w:hanging="360"/>
      </w:pPr>
      <w:r w:rsidDel="00000000" w:rsidR="00000000" w:rsidRPr="00000000">
        <w:rPr>
          <w:rFonts w:ascii="Roboto" w:cs="Roboto" w:eastAsia="Roboto" w:hAnsi="Roboto"/>
          <w:color w:val="111111"/>
          <w:sz w:val="21"/>
          <w:szCs w:val="21"/>
          <w:highlight w:val="white"/>
          <w:rtl w:val="0"/>
        </w:rPr>
        <w:t xml:space="preserve">Autoři neprovedli žádné experimenty na primárních buňkách nebo tkáních, které by lépe reprezentovaly fyziologickou situaci. Použili pouze in vitro buněčnou linii (HEK293T), která je transformovaná lidskou embryonální ledvinovou buňkou. Tato buněčná linie má mnoho abnormalit a mutací v genetickém materiálu a není vhodná pro studium opravy DNA nebo V(D)J rekombinace. Navíc tato buněčná linie není relevantní pro studium adaptivní imunity, protože není schopna provádět V(D)J rekombinaci ani produkovat protilátky nebo T-buněčné receptory.</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before="42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Z těchto důvodů si myslím, že tento článek není přesvědčivým důkazem, že S-protein může vstoupit do jádra buňky a narušit opravu DNA a V(D)J rekombinaci. Tento článek potřebuje další experimenty a validaci na různých úrovních. Také bych rád upozornil na to, že tento článek byl </w:t>
      </w:r>
      <w:hyperlink r:id="rId12">
        <w:r w:rsidDel="00000000" w:rsidR="00000000" w:rsidRPr="00000000">
          <w:rPr>
            <w:rFonts w:ascii="Roboto" w:cs="Roboto" w:eastAsia="Roboto" w:hAnsi="Roboto"/>
            <w:color w:val="1155cc"/>
            <w:sz w:val="21"/>
            <w:szCs w:val="21"/>
            <w:highlight w:val="white"/>
            <w:rtl w:val="0"/>
          </w:rPr>
          <w:t xml:space="preserve">retrakován</w:t>
        </w:r>
      </w:hyperlink>
      <w:r w:rsidDel="00000000" w:rsidR="00000000" w:rsidRPr="00000000">
        <w:rPr>
          <w:rFonts w:ascii="Roboto" w:cs="Roboto" w:eastAsia="Roboto" w:hAnsi="Roboto"/>
          <w:color w:val="111111"/>
          <w:sz w:val="21"/>
          <w:szCs w:val="21"/>
          <w:highlight w:val="white"/>
          <w:rtl w:val="0"/>
        </w:rPr>
        <w:t xml:space="preserve"> autory, což znamená, že byl stažen z časopisu a není považován za platný vědecký příspěvek. Důvodem retrakce byl nesprávný experimentální design, který mohl významně ovlivnit integritu výsledných experimentálních dat.</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before="42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Doufám, že jsem ti pomohl s tvou otázkou. Pokud máš další otázky nebo zájem o biologii a chemii, rád ti odpovím.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Odpovědi GPT-3</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S-protein, nebo také spike protein, je klíčovým prvkem viru SARS-CoV-2, který způsobuje onemocnění COVID-19.</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Tento protein umožňuje viru vstoupit do hostitelských buněk</w:t>
        </w:r>
      </w:hyperlink>
      <w:hyperlink r:id="rId15">
        <w:r w:rsidDel="00000000" w:rsidR="00000000" w:rsidRPr="00000000">
          <w:rPr>
            <w:color w:val="1155cc"/>
            <w:u w:val="single"/>
            <w:vertAlign w:val="superscript"/>
            <w:rtl w:val="0"/>
          </w:rPr>
          <w:t xml:space="preserve">1</w:t>
        </w:r>
      </w:hyperlink>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Pokud jde o odstranění nebo degradaci S-proteinu v lidském těle, existují některé studie a výzkumy, které se zabývají tímto tématem:</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b w:val="1"/>
          <w:bCs w:val="1"/>
          <w:rtl w:val="0"/>
        </w:rPr>
        <w:t xml:space="preserve">Nattokinase</w:t>
      </w:r>
      <w:r w:rsidDel="00000000" w:rsidR="00000000" w:rsidRPr="00000000">
        <w:rPr>
          <w:rtl w:val="0"/>
        </w:rPr>
        <w:t xml:space="preserve">: Studie naznačuje, že nattokinase, enzym produkovaný bakterií Bacillus subtilis var.</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natto, může degradovat S-protein SARS-CoV-2</w:t>
        </w:r>
      </w:hyperlink>
      <w:hyperlink r:id="rId18">
        <w:r w:rsidDel="00000000" w:rsidR="00000000" w:rsidRPr="00000000">
          <w:rPr>
            <w:color w:val="1155cc"/>
            <w:u w:val="single"/>
            <w:vertAlign w:val="superscript"/>
            <w:rtl w:val="0"/>
          </w:rPr>
          <w:t xml:space="preserve">2</w:t>
        </w:r>
      </w:hyperlink>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Když byly buněčné lysáty transfekované S-proteinem inkubovány s nattokinase, S-protein se degradoval dávkově a časově závislým způsobem</w:t>
        </w:r>
      </w:hyperlink>
      <w:hyperlink r:id="rId21">
        <w:r w:rsidDel="00000000" w:rsidR="00000000" w:rsidRPr="00000000">
          <w:rPr>
            <w:color w:val="1155cc"/>
            <w:u w:val="single"/>
            <w:vertAlign w:val="superscript"/>
            <w:rtl w:val="0"/>
          </w:rPr>
          <w:t xml:space="preserve">2</w:t>
        </w:r>
      </w:hyperlink>
      <w:r w:rsidDel="00000000" w:rsidR="00000000" w:rsidRPr="00000000">
        <w:rPr>
          <w:rtl w:val="0"/>
        </w:rPr>
        <w:t xml:space="preserve">.</w:t>
      </w:r>
    </w:p>
    <w:p w:rsidR="00000000" w:rsidDel="00000000" w:rsidP="00000000" w:rsidRDefault="00000000" w:rsidRPr="00000000" w14:paraId="00000051">
      <w:pPr>
        <w:numPr>
          <w:ilvl w:val="0"/>
          <w:numId w:val="7"/>
        </w:numPr>
        <w:spacing w:after="240" w:before="0" w:beforeAutospacing="0" w:lineRule="auto"/>
        <w:ind w:left="720" w:hanging="360"/>
      </w:pPr>
      <w:hyperlink r:id="rId22">
        <w:r w:rsidDel="00000000" w:rsidR="00000000" w:rsidRPr="00000000">
          <w:rPr>
            <w:b w:val="1"/>
            <w:bCs w:val="1"/>
            <w:color w:val="1155cc"/>
            <w:u w:val="single"/>
            <w:rtl w:val="0"/>
          </w:rPr>
          <w:t xml:space="preserve">Cílená degradace proteinů</w:t>
        </w:r>
      </w:hyperlink>
      <w:hyperlink r:id="rId23">
        <w:r w:rsidDel="00000000" w:rsidR="00000000" w:rsidRPr="00000000">
          <w:rPr>
            <w:color w:val="1155cc"/>
            <w:u w:val="single"/>
            <w:rtl w:val="0"/>
          </w:rPr>
          <w:t xml:space="preserve">: Existují také pokročilé technologie, jako je cílená degradace proteinů, které se snaží změnit osud proteinů způsobujících nemoci tím, že je směrují k proteasomu, buněčnému kompaktoru odpadu</w:t>
        </w:r>
      </w:hyperlink>
      <w:hyperlink r:id="rId24">
        <w:r w:rsidDel="00000000" w:rsidR="00000000" w:rsidRPr="00000000">
          <w:rPr>
            <w:color w:val="1155cc"/>
            <w:u w:val="single"/>
            <w:vertAlign w:val="superscript"/>
            <w:rtl w:val="0"/>
          </w:rPr>
          <w:t xml:space="preserve">3</w:t>
        </w:r>
      </w:hyperlink>
      <w:r w:rsidDel="00000000" w:rsidR="00000000" w:rsidRPr="00000000">
        <w:rPr>
          <w:rtl w:val="0"/>
        </w:rPr>
        <w:t xml:space="preserv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Tyto molekuly připojují protein způsobující nemoc k E3 ubiquitin ligase, rekrutují E2 protein a označují protein pro ubiquitinaci a následný rozklad na aminokyseliny v proteasomu</w:t>
        </w:r>
      </w:hyperlink>
      <w:hyperlink r:id="rId27">
        <w:r w:rsidDel="00000000" w:rsidR="00000000" w:rsidRPr="00000000">
          <w:rPr>
            <w:color w:val="1155cc"/>
            <w:u w:val="single"/>
            <w:vertAlign w:val="superscript"/>
            <w:rtl w:val="0"/>
          </w:rPr>
          <w:t xml:space="preserve">3</w:t>
        </w:r>
      </w:hyperlink>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Je důležité poznamenat, že tyto informace jsou založeny na výzkumu a studiích a nemusí nutně představovat praktické nebo bezpečné metody pro odstranění nebo degradaci S-proteinu v lidském těle. Jakékoli pokusy o manipulaci s proteiny v lidském těle by měly být prováděny pod dohledem kvalifikovaných zdravotnických pracovníků.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Vytvoření serinové proteázy nebo vakcíny/protilátky jsou obě složité procesy, které vyžadují pokročilé znalosti a techniky v oblasti biochemie a molekulární biologie.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Serinová proteáza</w:t>
      </w:r>
      <w:r w:rsidDel="00000000" w:rsidR="00000000" w:rsidRPr="00000000">
        <w:rPr>
          <w:rtl w:val="0"/>
        </w:rPr>
        <w:t xml:space="preserve">: Serinové proteázy jsou enzymy, které štěpí peptidové vazby v proteinech.</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Serin slouží jako nukleofilní aminokyselina v aktivním místě enzymu</w:t>
        </w:r>
      </w:hyperlink>
      <w:hyperlink r:id="rId30">
        <w:r w:rsidDel="00000000" w:rsidR="00000000" w:rsidRPr="00000000">
          <w:rPr>
            <w:color w:val="1155cc"/>
            <w:u w:val="single"/>
            <w:vertAlign w:val="superscript"/>
            <w:rtl w:val="0"/>
          </w:rPr>
          <w:t xml:space="preserve">1</w:t>
        </w:r>
      </w:hyperlink>
      <w:r w:rsidDel="00000000" w:rsidR="00000000" w:rsidRPr="00000000">
        <w:rPr>
          <w:rtl w:val="0"/>
        </w:rPr>
        <w:t xml:space="preserve">. Výroba serinových proteáz zahrnuje řadu kroků, včetně klonování genu pro proteázu do vhodného výrobního hostitele (např.</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bakterií nebo kvasinek), kultivace hostitelských buněk a následné purifikace proteázy</w:t>
        </w:r>
      </w:hyperlink>
      <w:hyperlink r:id="rId33">
        <w:r w:rsidDel="00000000" w:rsidR="00000000" w:rsidRPr="00000000">
          <w:rPr>
            <w:color w:val="1155cc"/>
            <w:u w:val="single"/>
            <w:vertAlign w:val="superscript"/>
            <w:rtl w:val="0"/>
          </w:rPr>
          <w:t xml:space="preserve">2</w:t>
        </w:r>
      </w:hyperlink>
      <w:r w:rsidDel="00000000" w:rsidR="00000000" w:rsidRPr="00000000">
        <w:rPr>
          <w:rtl w:val="0"/>
        </w:rPr>
        <w:t xml:space="preserve">. Tento proces vyžaduje pokročilé laboratorní techniky a zařízení.</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Vakcína/Protilátka</w:t>
      </w:r>
      <w:r w:rsidDel="00000000" w:rsidR="00000000" w:rsidRPr="00000000">
        <w:rPr>
          <w:rtl w:val="0"/>
        </w:rPr>
        <w:t xml:space="preserve">: Výroba vakcín nebo protilátek proti S-proteinu také vyžaduje sofistikované techniky.</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Například vakcíny založené na mRNA obsahují kód pro S-protein, který je přečten buňkami a použit k vytvoření kopie S-proteinu</w:t>
        </w:r>
      </w:hyperlink>
      <w:hyperlink r:id="rId36">
        <w:r w:rsidDel="00000000" w:rsidR="00000000" w:rsidRPr="00000000">
          <w:rPr>
            <w:color w:val="1155cc"/>
            <w:u w:val="single"/>
            <w:vertAlign w:val="superscript"/>
            <w:rtl w:val="0"/>
          </w:rPr>
          <w:t xml:space="preserve">3</w:t>
        </w:r>
      </w:hyperlink>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Tato kopie je poté prezentována imunitnímu systému, který se naučí rozpoznat a ničit virus</w:t>
        </w:r>
      </w:hyperlink>
      <w:hyperlink r:id="rId39">
        <w:r w:rsidDel="00000000" w:rsidR="00000000" w:rsidRPr="00000000">
          <w:rPr>
            <w:color w:val="1155cc"/>
            <w:u w:val="single"/>
            <w:vertAlign w:val="superscript"/>
            <w:rtl w:val="0"/>
          </w:rPr>
          <w:t xml:space="preserve">3</w:t>
        </w:r>
      </w:hyperlink>
      <w:r w:rsidDel="00000000" w:rsidR="00000000" w:rsidRPr="00000000">
        <w:rPr>
          <w:rtl w:val="0"/>
        </w:rPr>
        <w:t xml:space="preserve">. Výroba protilátek obvykle zahrnuje imunizaci zvířete (např.</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myši) antigenem a následné izolování B-lymfocytů produkujících protilátky</w:t>
        </w:r>
      </w:hyperlink>
      <w:hyperlink r:id="rId42">
        <w:r w:rsidDel="00000000" w:rsidR="00000000" w:rsidRPr="00000000">
          <w:rPr>
            <w:color w:val="1155cc"/>
            <w:u w:val="single"/>
            <w:vertAlign w:val="superscript"/>
            <w:rtl w:val="0"/>
          </w:rPr>
          <w:t xml:space="preserve">4</w:t>
        </w:r>
      </w:hyperlink>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Obě tyto metody jsou složité a vyžadují odborné znalosti a zařízení. Bez ohledu na to, kterou cestu si vyberete, důrazně doporučuji konzultovat s odborníkem nebo týmem odborníků v oblasti biotechnologie nebo farmaceutického výzkumu.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Vstup molekul do jádra buňky je pečlivě regulován.</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Malé molekuly mohou vstoupit do jádra bez regulace, zatímco makromolekuly, jako jsou RNA a proteiny, vyžadují pro vstup do jádra asociaci s transportními faktory známými jako jaderné transportní receptory</w:t>
        </w:r>
      </w:hyperlink>
      <w:hyperlink r:id="rId45">
        <w:r w:rsidDel="00000000" w:rsidR="00000000" w:rsidRPr="00000000">
          <w:rPr>
            <w:color w:val="1155cc"/>
            <w:u w:val="single"/>
            <w:vertAlign w:val="superscript"/>
            <w:rtl w:val="0"/>
          </w:rPr>
          <w:t xml:space="preserve">1</w:t>
        </w:r>
      </w:hyperlink>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Pokud jde o S-protein, neexistují žádné konkrétní důkazy, které by naznačovaly, že by se mohl dostat do jádra buňky.</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S-protein je součástí viru SARS-CoV-2 a jeho hlavní funkcí je umožnit viru vstoupit do hostitelských buněk</w:t>
        </w:r>
      </w:hyperlink>
      <w:hyperlink r:id="rId48">
        <w:r w:rsidDel="00000000" w:rsidR="00000000" w:rsidRPr="00000000">
          <w:rPr>
            <w:color w:val="1155cc"/>
            <w:u w:val="single"/>
            <w:vertAlign w:val="superscript"/>
            <w:rtl w:val="0"/>
          </w:rPr>
          <w:t xml:space="preserve">2</w:t>
        </w:r>
      </w:hyperlink>
      <w:r w:rsidDel="00000000" w:rsidR="00000000" w:rsidRPr="00000000">
        <w:rPr>
          <w:rtl w:val="0"/>
        </w:rPr>
        <w:t xml:space="preserve">.</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Tento proces se odehrává na povrchu buňky, nikoli uvnitř jádra</w:t>
        </w:r>
      </w:hyperlink>
      <w:hyperlink r:id="rId51">
        <w:r w:rsidDel="00000000" w:rsidR="00000000" w:rsidRPr="00000000">
          <w:rPr>
            <w:color w:val="1155cc"/>
            <w:u w:val="single"/>
            <w:vertAlign w:val="superscript"/>
            <w:rtl w:val="0"/>
          </w:rPr>
          <w:t xml:space="preserve">3</w:t>
        </w:r>
      </w:hyperlink>
      <w:r w:rsidDel="00000000" w:rsidR="00000000" w:rsidRPr="00000000">
        <w:rPr>
          <w:rtl w:val="0"/>
        </w:rPr>
        <w:t xml:space="preserve">.</w:t>
      </w:r>
    </w:p>
    <w:p w:rsidR="00000000" w:rsidDel="00000000" w:rsidP="00000000" w:rsidRDefault="00000000" w:rsidRPr="00000000" w14:paraId="0000005B">
      <w:pPr>
        <w:spacing w:after="240" w:before="240" w:lineRule="auto"/>
        <w:rPr/>
      </w:pPr>
      <w:hyperlink r:id="rId52">
        <w:r w:rsidDel="00000000" w:rsidR="00000000" w:rsidRPr="00000000">
          <w:rPr>
            <w:color w:val="1155cc"/>
            <w:u w:val="single"/>
            <w:rtl w:val="0"/>
          </w:rPr>
          <w:t xml:space="preserve">Je důležité poznamenat, že ačkoli S-protein může být součástí viru, který infikuje buňky, samotný protein nemá schopnost samostatně vstoupit do buňky nebo se pohybovat uvnitř buňky</w:t>
        </w:r>
      </w:hyperlink>
      <w:hyperlink r:id="rId53">
        <w:r w:rsidDel="00000000" w:rsidR="00000000" w:rsidRPr="00000000">
          <w:rPr>
            <w:color w:val="1155cc"/>
            <w:u w:val="single"/>
            <w:vertAlign w:val="superscript"/>
            <w:rtl w:val="0"/>
          </w:rPr>
          <w:t xml:space="preserve">3</w:t>
        </w:r>
      </w:hyperlink>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pPr>
      <w:hyperlink r:id="rId54">
        <w:r w:rsidDel="00000000" w:rsidR="00000000" w:rsidRPr="00000000">
          <w:rPr>
            <w:color w:val="1155cc"/>
            <w:u w:val="single"/>
            <w:rtl w:val="0"/>
          </w:rPr>
          <w:t xml:space="preserve">Podle studie “SARS–CoV–2 Spike Impairs DNA Damage Repair and Inhibits V(D)J Recombination In Vitro” se zdá, že S-protein SARS-CoV-2 může skutečně vstoupit do jádra buňky</w:t>
        </w:r>
      </w:hyperlink>
      <w:hyperlink r:id="rId55">
        <w:r w:rsidDel="00000000" w:rsidR="00000000" w:rsidRPr="00000000">
          <w:rPr>
            <w:color w:val="1155cc"/>
            <w:u w:val="single"/>
            <w:vertAlign w:val="superscript"/>
            <w:rtl w:val="0"/>
          </w:rPr>
          <w:t xml:space="preserve">1</w:t>
        </w:r>
      </w:hyperlink>
      <w:r w:rsidDel="00000000" w:rsidR="00000000" w:rsidRPr="00000000">
        <w:rPr>
          <w:rtl w:val="0"/>
        </w:rPr>
        <w:t xml:space="preserv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Studie ukazuje, že S-protein významně inhibuje opravu poškození DNA, což je nezbytné pro efektivní V(D)J rekombinaci v adaptivní imunitě</w:t>
        </w:r>
      </w:hyperlink>
      <w:hyperlink r:id="rId58">
        <w:r w:rsidDel="00000000" w:rsidR="00000000" w:rsidRPr="00000000">
          <w:rPr>
            <w:color w:val="1155cc"/>
            <w:u w:val="single"/>
            <w:vertAlign w:val="superscript"/>
            <w:rtl w:val="0"/>
          </w:rPr>
          <w:t xml:space="preserve">1</w:t>
        </w:r>
      </w:hyperlink>
      <w:r w:rsidDel="00000000" w:rsidR="00000000" w:rsidRPr="00000000">
        <w:rPr>
          <w:rtl w:val="0"/>
        </w:rPr>
        <w:t xml:space="preserve">.</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Mechanisticky bylo zjištěno, že S-protein se lokalizuje v jádře a inhibuje opravu poškození DNA tím, že brání klíčovému proteinu opravy DNA BRCA1 a 53BP1 v náboru na místo poškození</w:t>
        </w:r>
      </w:hyperlink>
      <w:hyperlink r:id="rId61">
        <w:r w:rsidDel="00000000" w:rsidR="00000000" w:rsidRPr="00000000">
          <w:rPr>
            <w:color w:val="1155cc"/>
            <w:u w:val="single"/>
            <w:vertAlign w:val="superscript"/>
            <w:rtl w:val="0"/>
          </w:rPr>
          <w:t xml:space="preserve">1</w:t>
        </w:r>
      </w:hyperlink>
      <w:r w:rsidDel="00000000" w:rsidR="00000000" w:rsidRPr="00000000">
        <w:rPr>
          <w:rtl w:val="0"/>
        </w:rPr>
        <w:t xml:space="preserve">.</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Tyto zjištění odhalují potenciální molekulární mechanismus, kterým by S-protein mohl bránit adaptivní imunitě</w:t>
        </w:r>
      </w:hyperlink>
      <w:hyperlink r:id="rId64">
        <w:r w:rsidDel="00000000" w:rsidR="00000000" w:rsidRPr="00000000">
          <w:rPr>
            <w:color w:val="1155cc"/>
            <w:u w:val="single"/>
            <w:vertAlign w:val="superscript"/>
            <w:rtl w:val="0"/>
          </w:rPr>
          <w:t xml:space="preserve">1</w:t>
        </w:r>
      </w:hyperlink>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Je důležité poznamenat, že tato studie byla provedena in vitro, což znamená, že byla provedena mimo živý organismus, obvykle v laboratorních podmínkách. Výsledky in vitro studií nemusí nutně odrážet to, co se děje in vivo, tedy v živém organismu. Další výzkum je tedy potřebný k potvrzení těchto zjištění a k pochopení jejich možných dopadů na lidské zdraví. 😊</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before="36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Dobrá, zeptám se jako osel, myslíš si, že je možné docílit toho, aby se podařilo podle některé z těchto metot S-protein degradovat a zlikvidovat?</w:t>
      </w:r>
    </w:p>
    <w:p w:rsidR="00000000" w:rsidDel="00000000" w:rsidP="00000000" w:rsidRDefault="00000000" w:rsidRPr="00000000" w14:paraId="00000062">
      <w:pPr>
        <w:spacing w:before="36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Kopírovat</w:t>
      </w:r>
    </w:p>
    <w:p w:rsidR="00000000" w:rsidDel="00000000" w:rsidP="00000000" w:rsidRDefault="00000000" w:rsidRPr="00000000" w14:paraId="00000063">
      <w:pPr>
        <w:spacing w:before="36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Generování odpovědí pro vás…</w:t>
      </w:r>
    </w:p>
    <w:p w:rsidR="00000000" w:rsidDel="00000000" w:rsidP="00000000" w:rsidRDefault="00000000" w:rsidRPr="00000000" w14:paraId="00000064">
      <w:pPr>
        <w:spacing w:after="220" w:before="58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Generování odpovědí pro vás…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Degradace S-proteinu je složitý proces, který vyžaduje pokročilé znalosti a techniky v oblasti biochemie a molekulární biologie. Existují některé studie a výzkumy, které se zabývají tímto tématem:</w:t>
      </w:r>
    </w:p>
    <w:p w:rsidR="00000000" w:rsidDel="00000000" w:rsidP="00000000" w:rsidRDefault="00000000" w:rsidRPr="00000000" w14:paraId="00000066">
      <w:pPr>
        <w:numPr>
          <w:ilvl w:val="0"/>
          <w:numId w:val="4"/>
        </w:numPr>
        <w:spacing w:after="0" w:afterAutospacing="0" w:before="780" w:lineRule="auto"/>
        <w:ind w:left="720" w:hanging="360"/>
      </w:pPr>
      <w:r w:rsidDel="00000000" w:rsidR="00000000" w:rsidRPr="00000000">
        <w:rPr>
          <w:rFonts w:ascii="Roboto" w:cs="Roboto" w:eastAsia="Roboto" w:hAnsi="Roboto"/>
          <w:color w:val="111111"/>
          <w:sz w:val="21"/>
          <w:szCs w:val="21"/>
          <w:highlight w:val="white"/>
          <w:rtl w:val="0"/>
        </w:rPr>
        <w:t xml:space="preserve">Nattokinase: Studie naznačuje, že nattokinase, enzym produkovaný bakterií Bacillus subtilis var. natto, může degradovat S-protein SARS-CoV-2. Když byly buněčné lysáty transfekované S-proteinem inkubovány s nattokinase, S-protein se degradoval dávkově a časově závislým způsobem.</w:t>
      </w:r>
    </w:p>
    <w:p w:rsidR="00000000" w:rsidDel="00000000" w:rsidP="00000000" w:rsidRDefault="00000000" w:rsidRPr="00000000" w14:paraId="00000067">
      <w:pPr>
        <w:numPr>
          <w:ilvl w:val="0"/>
          <w:numId w:val="4"/>
        </w:numPr>
        <w:spacing w:before="0" w:beforeAutospacing="0" w:lineRule="auto"/>
        <w:ind w:left="720" w:hanging="360"/>
      </w:pPr>
      <w:r w:rsidDel="00000000" w:rsidR="00000000" w:rsidRPr="00000000">
        <w:rPr>
          <w:rFonts w:ascii="Roboto" w:cs="Roboto" w:eastAsia="Roboto" w:hAnsi="Roboto"/>
          <w:color w:val="111111"/>
          <w:sz w:val="21"/>
          <w:szCs w:val="21"/>
          <w:highlight w:val="white"/>
          <w:rtl w:val="0"/>
        </w:rPr>
        <w:t xml:space="preserve">Cílená degradace proteinů: Existují také pokročilé technologie, jako je cílená degradace proteinů, které se snaží změnit osud proteinů způsobujících nemoci tím, že je směrují k proteasomu, buněčnému kompaktoru odpadu. Tyto molekuly připojují protein způsobující nemoc k E3 ubiquitin ligase, rekrutují E2 protein a označují protein pro ubiquitinaci a následný rozklad na aminokyseliny v proteasomu.</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Je důležité poznamenat, že tyto informace jsou založeny na výzkumu a studiích a nemusí nutně představovat praktické nebo bezpečné metody pro odstranění nebo degradaci S-proteinu v lidském těle. Jakékoli pokusy o manipulaci s proteiny v lidském těle by měly být prováděny pod dohledem kvalifikovaných zdravotnických pracovníků. 😊</w:t>
      </w:r>
    </w:p>
    <w:p w:rsidR="00000000" w:rsidDel="00000000" w:rsidP="00000000" w:rsidRDefault="00000000" w:rsidRPr="00000000" w14:paraId="00000069">
      <w:pPr>
        <w:spacing w:after="160" w:before="760" w:lineRule="auto"/>
        <w:ind w:left="220" w:right="220" w:firstLine="0"/>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14z(e)30</w:t>
      </w:r>
    </w:p>
    <w:p w:rsidR="00000000" w:rsidDel="00000000" w:rsidP="00000000" w:rsidRDefault="00000000" w:rsidRPr="00000000" w14:paraId="0000006A">
      <w:pPr>
        <w:spacing w:before="36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Tento enzym: enzym produkovaný bakterií Bacillus subtilis var. natto je zajímavý, držme se ho, jakým způsobem ho nejjednodušeji produkovat a následně aplikovat?</w:t>
      </w:r>
    </w:p>
    <w:p w:rsidR="00000000" w:rsidDel="00000000" w:rsidP="00000000" w:rsidRDefault="00000000" w:rsidRPr="00000000" w14:paraId="0000006B">
      <w:pPr>
        <w:spacing w:before="36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Hledá se: „</w:t>
      </w:r>
      <w:r w:rsidDel="00000000" w:rsidR="00000000" w:rsidRPr="00000000">
        <w:rPr>
          <w:rFonts w:ascii="Roboto Mono" w:cs="Roboto Mono" w:eastAsia="Roboto Mono" w:hAnsi="Roboto Mono"/>
          <w:color w:val="111111"/>
          <w:sz w:val="21"/>
          <w:szCs w:val="21"/>
          <w:highlight w:val="white"/>
          <w:rtl w:val="0"/>
        </w:rPr>
        <w:t xml:space="preserve">how to produce nattokinase</w:t>
      </w:r>
      <w:r w:rsidDel="00000000" w:rsidR="00000000" w:rsidRPr="00000000">
        <w:rPr>
          <w:rFonts w:ascii="Roboto" w:cs="Roboto" w:eastAsia="Roboto" w:hAnsi="Roboto"/>
          <w:color w:val="111111"/>
          <w:sz w:val="21"/>
          <w:szCs w:val="21"/>
          <w:highlight w:val="white"/>
          <w:rtl w:val="0"/>
        </w:rPr>
        <w:t xml:space="preserve">“</w:t>
      </w:r>
    </w:p>
    <w:p w:rsidR="00000000" w:rsidDel="00000000" w:rsidP="00000000" w:rsidRDefault="00000000" w:rsidRPr="00000000" w14:paraId="0000006C">
      <w:pPr>
        <w:spacing w:after="220" w:before="58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Hledá se: „</w:t>
      </w:r>
      <w:r w:rsidDel="00000000" w:rsidR="00000000" w:rsidRPr="00000000">
        <w:rPr>
          <w:rFonts w:ascii="Roboto Mono" w:cs="Roboto Mono" w:eastAsia="Roboto Mono" w:hAnsi="Roboto Mono"/>
          <w:color w:val="111111"/>
          <w:sz w:val="21"/>
          <w:szCs w:val="21"/>
          <w:highlight w:val="white"/>
          <w:rtl w:val="0"/>
        </w:rPr>
        <w:t xml:space="preserve">how to produce nattokinase</w:t>
      </w:r>
      <w:r w:rsidDel="00000000" w:rsidR="00000000" w:rsidRPr="00000000">
        <w:rPr>
          <w:rFonts w:ascii="Roboto" w:cs="Roboto" w:eastAsia="Roboto" w:hAnsi="Roboto"/>
          <w:color w:val="111111"/>
          <w:sz w:val="21"/>
          <w:szCs w:val="21"/>
          <w:highlight w:val="white"/>
          <w:rtl w:val="0"/>
        </w:rPr>
        <w:t xml:space="preserve">“</w:t>
      </w:r>
    </w:p>
    <w:p w:rsidR="00000000" w:rsidDel="00000000" w:rsidP="00000000" w:rsidRDefault="00000000" w:rsidRPr="00000000" w14:paraId="0000006D">
      <w:pPr>
        <w:spacing w:before="42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Hledá se: „</w:t>
      </w:r>
      <w:r w:rsidDel="00000000" w:rsidR="00000000" w:rsidRPr="00000000">
        <w:rPr>
          <w:rFonts w:ascii="Roboto Mono" w:cs="Roboto Mono" w:eastAsia="Roboto Mono" w:hAnsi="Roboto Mono"/>
          <w:color w:val="111111"/>
          <w:sz w:val="21"/>
          <w:szCs w:val="21"/>
          <w:highlight w:val="white"/>
          <w:rtl w:val="0"/>
        </w:rPr>
        <w:t xml:space="preserve">how to apply nattokinase</w:t>
      </w:r>
      <w:r w:rsidDel="00000000" w:rsidR="00000000" w:rsidRPr="00000000">
        <w:rPr>
          <w:rFonts w:ascii="Roboto" w:cs="Roboto" w:eastAsia="Roboto" w:hAnsi="Roboto"/>
          <w:color w:val="111111"/>
          <w:sz w:val="21"/>
          <w:szCs w:val="21"/>
          <w:highlight w:val="white"/>
          <w:rtl w:val="0"/>
        </w:rPr>
        <w:t xml:space="preserve">“</w:t>
      </w:r>
    </w:p>
    <w:p w:rsidR="00000000" w:rsidDel="00000000" w:rsidP="00000000" w:rsidRDefault="00000000" w:rsidRPr="00000000" w14:paraId="0000006E">
      <w:pPr>
        <w:spacing w:after="220" w:before="64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Hledá se: „</w:t>
      </w:r>
      <w:r w:rsidDel="00000000" w:rsidR="00000000" w:rsidRPr="00000000">
        <w:rPr>
          <w:rFonts w:ascii="Roboto Mono" w:cs="Roboto Mono" w:eastAsia="Roboto Mono" w:hAnsi="Roboto Mono"/>
          <w:color w:val="111111"/>
          <w:sz w:val="21"/>
          <w:szCs w:val="21"/>
          <w:highlight w:val="white"/>
          <w:rtl w:val="0"/>
        </w:rPr>
        <w:t xml:space="preserve">how to apply nattokinase</w:t>
      </w:r>
      <w:r w:rsidDel="00000000" w:rsidR="00000000" w:rsidRPr="00000000">
        <w:rPr>
          <w:rFonts w:ascii="Roboto" w:cs="Roboto" w:eastAsia="Roboto" w:hAnsi="Roboto"/>
          <w:color w:val="111111"/>
          <w:sz w:val="21"/>
          <w:szCs w:val="21"/>
          <w:highlight w:val="white"/>
          <w:rtl w:val="0"/>
        </w:rPr>
        <w:t xml:space="preserve">“</w:t>
      </w:r>
    </w:p>
    <w:p w:rsidR="00000000" w:rsidDel="00000000" w:rsidP="00000000" w:rsidRDefault="00000000" w:rsidRPr="00000000" w14:paraId="0000006F">
      <w:pPr>
        <w:spacing w:before="42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Generování odpovědí pro vás…</w:t>
      </w:r>
    </w:p>
    <w:p w:rsidR="00000000" w:rsidDel="00000000" w:rsidP="00000000" w:rsidRDefault="00000000" w:rsidRPr="00000000" w14:paraId="00000070">
      <w:pPr>
        <w:spacing w:after="220" w:before="64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Generování odpovědí pro vás…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Nattokinase je enzym produkovaný bakterií Bacillus subtilis var. </w:t>
      </w:r>
      <w:hyperlink r:id="rId65">
        <w:r w:rsidDel="00000000" w:rsidR="00000000" w:rsidRPr="00000000">
          <w:rPr>
            <w:rFonts w:ascii="Roboto" w:cs="Roboto" w:eastAsia="Roboto" w:hAnsi="Roboto"/>
            <w:color w:val="1155cc"/>
            <w:sz w:val="21"/>
            <w:szCs w:val="21"/>
            <w:highlight w:val="white"/>
            <w:rtl w:val="0"/>
          </w:rPr>
          <w:t xml:space="preserve">natto1</w:t>
        </w:r>
      </w:hyperlink>
      <w:r w:rsidDel="00000000" w:rsidR="00000000" w:rsidRPr="00000000">
        <w:rPr>
          <w:rFonts w:ascii="Roboto" w:cs="Roboto" w:eastAsia="Roboto" w:hAnsi="Roboto"/>
          <w:color w:val="111111"/>
          <w:sz w:val="21"/>
          <w:szCs w:val="21"/>
          <w:highlight w:val="white"/>
          <w:rtl w:val="0"/>
        </w:rPr>
        <w:t xml:space="preserve">. </w:t>
      </w:r>
      <w:hyperlink r:id="rId66">
        <w:r w:rsidDel="00000000" w:rsidR="00000000" w:rsidRPr="00000000">
          <w:rPr>
            <w:rFonts w:ascii="Roboto" w:cs="Roboto" w:eastAsia="Roboto" w:hAnsi="Roboto"/>
            <w:color w:val="1155cc"/>
            <w:sz w:val="21"/>
            <w:szCs w:val="21"/>
            <w:highlight w:val="white"/>
            <w:rtl w:val="0"/>
          </w:rPr>
          <w:t xml:space="preserve">Tato bakterie se přidává k vařeným sójovým bobům a dochází k fermentaci, během které se produkuje nattokinase2</w:t>
        </w:r>
      </w:hyperlink>
      <w:r w:rsidDel="00000000" w:rsidR="00000000" w:rsidRPr="00000000">
        <w:rPr>
          <w:rFonts w:ascii="Roboto" w:cs="Roboto" w:eastAsia="Roboto" w:hAnsi="Roboto"/>
          <w:color w:val="111111"/>
          <w:sz w:val="21"/>
          <w:szCs w:val="21"/>
          <w:highlight w:val="white"/>
          <w:rtl w:val="0"/>
        </w:rPr>
        <w:t xml:space="preserv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highlight w:val="white"/>
        </w:rPr>
      </w:pPr>
      <w:hyperlink r:id="rId67">
        <w:r w:rsidDel="00000000" w:rsidR="00000000" w:rsidRPr="00000000">
          <w:rPr>
            <w:rFonts w:ascii="Roboto" w:cs="Roboto" w:eastAsia="Roboto" w:hAnsi="Roboto"/>
            <w:color w:val="1155cc"/>
            <w:sz w:val="21"/>
            <w:szCs w:val="21"/>
            <w:highlight w:val="white"/>
            <w:rtl w:val="0"/>
          </w:rPr>
          <w:t xml:space="preserve">Pokud jde o produkci nattokinase, proces zahrnuje následující kroky1</w:t>
        </w:r>
      </w:hyperlink>
      <w:r w:rsidDel="00000000" w:rsidR="00000000" w:rsidRPr="00000000">
        <w:rPr>
          <w:rFonts w:ascii="Roboto" w:cs="Roboto" w:eastAsia="Roboto" w:hAnsi="Roboto"/>
          <w:color w:val="111111"/>
          <w:sz w:val="21"/>
          <w:szCs w:val="21"/>
          <w:highlight w:val="white"/>
          <w:rtl w:val="0"/>
        </w:rPr>
        <w:t xml:space="preserve">:</w:t>
      </w:r>
    </w:p>
    <w:p w:rsidR="00000000" w:rsidDel="00000000" w:rsidP="00000000" w:rsidRDefault="00000000" w:rsidRPr="00000000" w14:paraId="00000073">
      <w:pPr>
        <w:numPr>
          <w:ilvl w:val="0"/>
          <w:numId w:val="5"/>
        </w:numPr>
        <w:spacing w:after="0" w:afterAutospacing="0" w:before="780" w:lineRule="auto"/>
        <w:ind w:left="720" w:hanging="360"/>
      </w:pPr>
      <w:r w:rsidDel="00000000" w:rsidR="00000000" w:rsidRPr="00000000">
        <w:rPr>
          <w:rFonts w:ascii="Roboto" w:cs="Roboto" w:eastAsia="Roboto" w:hAnsi="Roboto"/>
          <w:b w:val="1"/>
          <w:bCs w:val="1"/>
          <w:color w:val="111111"/>
          <w:sz w:val="21"/>
          <w:szCs w:val="21"/>
          <w:highlight w:val="white"/>
          <w:rtl w:val="0"/>
        </w:rPr>
        <w:t xml:space="preserve">Klonování genu pro nattokinase</w:t>
      </w:r>
      <w:r w:rsidDel="00000000" w:rsidR="00000000" w:rsidRPr="00000000">
        <w:rPr>
          <w:rFonts w:ascii="Roboto" w:cs="Roboto" w:eastAsia="Roboto" w:hAnsi="Roboto"/>
          <w:color w:val="111111"/>
          <w:sz w:val="21"/>
          <w:szCs w:val="21"/>
          <w:highlight w:val="white"/>
          <w:rtl w:val="0"/>
        </w:rPr>
        <w:t xml:space="preserve">: Gen pro nattokinase je vložen do vhodného hostitelského organismu, jako jsou bakterie nebo kvasinky.</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Fonts w:ascii="Roboto" w:cs="Roboto" w:eastAsia="Roboto" w:hAnsi="Roboto"/>
          <w:b w:val="1"/>
          <w:bCs w:val="1"/>
          <w:color w:val="111111"/>
          <w:sz w:val="21"/>
          <w:szCs w:val="21"/>
          <w:highlight w:val="white"/>
          <w:rtl w:val="0"/>
        </w:rPr>
        <w:t xml:space="preserve">Kultivace hostitelských buněk</w:t>
      </w:r>
      <w:r w:rsidDel="00000000" w:rsidR="00000000" w:rsidRPr="00000000">
        <w:rPr>
          <w:rFonts w:ascii="Roboto" w:cs="Roboto" w:eastAsia="Roboto" w:hAnsi="Roboto"/>
          <w:color w:val="111111"/>
          <w:sz w:val="21"/>
          <w:szCs w:val="21"/>
          <w:highlight w:val="white"/>
          <w:rtl w:val="0"/>
        </w:rPr>
        <w:t xml:space="preserve">: Hostitelské buňky jsou pěstovány v laboratorních podmínkách, aby produkovaly nattokinase.</w:t>
      </w:r>
    </w:p>
    <w:p w:rsidR="00000000" w:rsidDel="00000000" w:rsidP="00000000" w:rsidRDefault="00000000" w:rsidRPr="00000000" w14:paraId="00000075">
      <w:pPr>
        <w:numPr>
          <w:ilvl w:val="0"/>
          <w:numId w:val="5"/>
        </w:numPr>
        <w:spacing w:before="0" w:beforeAutospacing="0" w:lineRule="auto"/>
        <w:ind w:left="720" w:hanging="360"/>
      </w:pPr>
      <w:r w:rsidDel="00000000" w:rsidR="00000000" w:rsidRPr="00000000">
        <w:rPr>
          <w:rFonts w:ascii="Roboto" w:cs="Roboto" w:eastAsia="Roboto" w:hAnsi="Roboto"/>
          <w:b w:val="1"/>
          <w:bCs w:val="1"/>
          <w:color w:val="111111"/>
          <w:sz w:val="21"/>
          <w:szCs w:val="21"/>
          <w:highlight w:val="white"/>
          <w:rtl w:val="0"/>
        </w:rPr>
        <w:t xml:space="preserve">Purifikace nattokinase</w:t>
      </w:r>
      <w:r w:rsidDel="00000000" w:rsidR="00000000" w:rsidRPr="00000000">
        <w:rPr>
          <w:rFonts w:ascii="Roboto" w:cs="Roboto" w:eastAsia="Roboto" w:hAnsi="Roboto"/>
          <w:color w:val="111111"/>
          <w:sz w:val="21"/>
          <w:szCs w:val="21"/>
          <w:highlight w:val="white"/>
          <w:rtl w:val="0"/>
        </w:rPr>
        <w:t xml:space="preserve">: Po produkci je nattokinase očištěn od ostatních složek hostitelských buněk.</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highlight w:val="white"/>
        </w:rPr>
      </w:pPr>
      <w:hyperlink r:id="rId68">
        <w:r w:rsidDel="00000000" w:rsidR="00000000" w:rsidRPr="00000000">
          <w:rPr>
            <w:rFonts w:ascii="Roboto" w:cs="Roboto" w:eastAsia="Roboto" w:hAnsi="Roboto"/>
            <w:color w:val="1155cc"/>
            <w:sz w:val="21"/>
            <w:szCs w:val="21"/>
            <w:highlight w:val="white"/>
            <w:rtl w:val="0"/>
          </w:rPr>
          <w:t xml:space="preserve">Pokud jde o aplikaci nattokinase, průmyslový standard pro doplňky stravy je obecně 2 000 FU na dávku3</w:t>
        </w:r>
      </w:hyperlink>
      <w:r w:rsidDel="00000000" w:rsidR="00000000" w:rsidRPr="00000000">
        <w:rPr>
          <w:rFonts w:ascii="Roboto" w:cs="Roboto" w:eastAsia="Roboto" w:hAnsi="Roboto"/>
          <w:color w:val="111111"/>
          <w:sz w:val="21"/>
          <w:szCs w:val="21"/>
          <w:highlight w:val="white"/>
          <w:rtl w:val="0"/>
        </w:rPr>
        <w:t xml:space="preserve">. </w:t>
      </w:r>
      <w:hyperlink r:id="rId69">
        <w:r w:rsidDel="00000000" w:rsidR="00000000" w:rsidRPr="00000000">
          <w:rPr>
            <w:rFonts w:ascii="Roboto" w:cs="Roboto" w:eastAsia="Roboto" w:hAnsi="Roboto"/>
            <w:color w:val="1155cc"/>
            <w:sz w:val="21"/>
            <w:szCs w:val="21"/>
            <w:highlight w:val="white"/>
            <w:rtl w:val="0"/>
          </w:rPr>
          <w:t xml:space="preserve">Nattokinase by měl být užíván na lačno, buď 1 hodinu před jídlem, nebo 2-3 hodiny po jídle4</w:t>
        </w:r>
      </w:hyperlink>
      <w:r w:rsidDel="00000000" w:rsidR="00000000" w:rsidRPr="00000000">
        <w:rPr>
          <w:rFonts w:ascii="Roboto" w:cs="Roboto" w:eastAsia="Roboto" w:hAnsi="Roboto"/>
          <w:color w:val="111111"/>
          <w:sz w:val="21"/>
          <w:szCs w:val="21"/>
          <w:highlight w:val="white"/>
          <w:rtl w:val="0"/>
        </w:rPr>
        <w:t xml:space="preserv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Je důležité poznamenat, že jakékoli pokusy o manipulaci s proteiny v lidském těle by měly být prováděny pod dohledem kvalifikovaných zdravotnických pracovníků. 😊</w:t>
      </w:r>
    </w:p>
    <w:p w:rsidR="00000000" w:rsidDel="00000000" w:rsidP="00000000" w:rsidRDefault="00000000" w:rsidRPr="00000000" w14:paraId="00000078">
      <w:pPr>
        <w:spacing w:after="140" w:before="740" w:lineRule="auto"/>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Další informace:</w:t>
      </w:r>
    </w:p>
    <w:p w:rsidR="00000000" w:rsidDel="00000000" w:rsidP="00000000" w:rsidRDefault="00000000" w:rsidRPr="00000000" w14:paraId="00000079">
      <w:pPr>
        <w:spacing w:after="140" w:before="740" w:lineRule="auto"/>
        <w:rPr>
          <w:rFonts w:ascii="Roboto" w:cs="Roboto" w:eastAsia="Roboto" w:hAnsi="Roboto"/>
          <w:color w:val="1155cc"/>
          <w:sz w:val="21"/>
          <w:szCs w:val="21"/>
          <w:highlight w:val="white"/>
        </w:rPr>
      </w:pPr>
      <w:r w:rsidDel="00000000" w:rsidR="00000000" w:rsidRPr="00000000">
        <w:fldChar w:fldCharType="begin"/>
        <w:instrText xml:space="preserve"> HYPERLINK "https://link.springer.com/article/10.1007/s00253-014-6135-3" </w:instrText>
        <w:fldChar w:fldCharType="separate"/>
      </w:r>
      <w:r w:rsidDel="00000000" w:rsidR="00000000" w:rsidRPr="00000000">
        <w:rPr>
          <w:rFonts w:ascii="Roboto" w:cs="Roboto" w:eastAsia="Roboto" w:hAnsi="Roboto"/>
          <w:color w:val="1155cc"/>
          <w:sz w:val="21"/>
          <w:szCs w:val="21"/>
          <w:highlight w:val="white"/>
          <w:rtl w:val="0"/>
        </w:rPr>
        <w:t xml:space="preserve">1. link.springer.com</w:t>
      </w:r>
    </w:p>
    <w:p w:rsidR="00000000" w:rsidDel="00000000" w:rsidP="00000000" w:rsidRDefault="00000000" w:rsidRPr="00000000" w14:paraId="0000007A">
      <w:pPr>
        <w:spacing w:after="140" w:before="740" w:lineRule="auto"/>
        <w:rPr>
          <w:rFonts w:ascii="Roboto" w:cs="Roboto" w:eastAsia="Roboto" w:hAnsi="Roboto"/>
          <w:color w:val="1155cc"/>
          <w:sz w:val="21"/>
          <w:szCs w:val="21"/>
          <w:highlight w:val="white"/>
        </w:rPr>
      </w:pPr>
      <w:r w:rsidDel="00000000" w:rsidR="00000000" w:rsidRPr="00000000">
        <w:fldChar w:fldCharType="end"/>
      </w:r>
      <w:r w:rsidDel="00000000" w:rsidR="00000000" w:rsidRPr="00000000">
        <w:fldChar w:fldCharType="begin"/>
        <w:instrText xml:space="preserve"> HYPERLINK "https://en.wikipedia.org/wiki/Nattokinase" </w:instrText>
        <w:fldChar w:fldCharType="separate"/>
      </w:r>
      <w:r w:rsidDel="00000000" w:rsidR="00000000" w:rsidRPr="00000000">
        <w:rPr>
          <w:rFonts w:ascii="Roboto" w:cs="Roboto" w:eastAsia="Roboto" w:hAnsi="Roboto"/>
          <w:color w:val="1155cc"/>
          <w:sz w:val="21"/>
          <w:szCs w:val="21"/>
          <w:highlight w:val="white"/>
          <w:rtl w:val="0"/>
        </w:rPr>
        <w:t xml:space="preserve">2. en.wikipedia.org</w:t>
      </w:r>
    </w:p>
    <w:p w:rsidR="00000000" w:rsidDel="00000000" w:rsidP="00000000" w:rsidRDefault="00000000" w:rsidRPr="00000000" w14:paraId="0000007B">
      <w:pPr>
        <w:spacing w:after="140" w:before="740" w:lineRule="auto"/>
        <w:rPr>
          <w:rFonts w:ascii="Roboto" w:cs="Roboto" w:eastAsia="Roboto" w:hAnsi="Roboto"/>
          <w:color w:val="1155cc"/>
          <w:sz w:val="21"/>
          <w:szCs w:val="21"/>
          <w:highlight w:val="white"/>
        </w:rPr>
      </w:pPr>
      <w:r w:rsidDel="00000000" w:rsidR="00000000" w:rsidRPr="00000000">
        <w:fldChar w:fldCharType="end"/>
      </w:r>
      <w:r w:rsidDel="00000000" w:rsidR="00000000" w:rsidRPr="00000000">
        <w:fldChar w:fldCharType="begin"/>
        <w:instrText xml:space="preserve"> HYPERLINK "https://www.nattokinase.info/faq.html" </w:instrText>
        <w:fldChar w:fldCharType="separate"/>
      </w:r>
      <w:r w:rsidDel="00000000" w:rsidR="00000000" w:rsidRPr="00000000">
        <w:rPr>
          <w:rFonts w:ascii="Roboto" w:cs="Roboto" w:eastAsia="Roboto" w:hAnsi="Roboto"/>
          <w:color w:val="1155cc"/>
          <w:sz w:val="21"/>
          <w:szCs w:val="21"/>
          <w:highlight w:val="white"/>
          <w:rtl w:val="0"/>
        </w:rPr>
        <w:t xml:space="preserve">3. nattokinase.info</w:t>
      </w:r>
    </w:p>
    <w:p w:rsidR="00000000" w:rsidDel="00000000" w:rsidP="00000000" w:rsidRDefault="00000000" w:rsidRPr="00000000" w14:paraId="0000007C">
      <w:pPr>
        <w:spacing w:after="140" w:before="740" w:lineRule="auto"/>
        <w:rPr>
          <w:rFonts w:ascii="Roboto" w:cs="Roboto" w:eastAsia="Roboto" w:hAnsi="Roboto"/>
          <w:color w:val="1155cc"/>
          <w:sz w:val="21"/>
          <w:szCs w:val="21"/>
          <w:highlight w:val="white"/>
        </w:rPr>
      </w:pPr>
      <w:r w:rsidDel="00000000" w:rsidR="00000000" w:rsidRPr="00000000">
        <w:fldChar w:fldCharType="end"/>
      </w:r>
      <w:r w:rsidDel="00000000" w:rsidR="00000000" w:rsidRPr="00000000">
        <w:fldChar w:fldCharType="begin"/>
        <w:instrText xml:space="preserve"> HYPERLINK "https://www.earthclinic.com/supplements/nattokinase.html" </w:instrText>
        <w:fldChar w:fldCharType="separate"/>
      </w:r>
      <w:r w:rsidDel="00000000" w:rsidR="00000000" w:rsidRPr="00000000">
        <w:rPr>
          <w:rFonts w:ascii="Roboto" w:cs="Roboto" w:eastAsia="Roboto" w:hAnsi="Roboto"/>
          <w:color w:val="1155cc"/>
          <w:sz w:val="21"/>
          <w:szCs w:val="21"/>
          <w:highlight w:val="white"/>
          <w:rtl w:val="0"/>
        </w:rPr>
        <w:t xml:space="preserve">4. earthclinic.com</w:t>
      </w:r>
    </w:p>
    <w:p w:rsidR="00000000" w:rsidDel="00000000" w:rsidP="00000000" w:rsidRDefault="00000000" w:rsidRPr="00000000" w14:paraId="0000007D">
      <w:pPr>
        <w:spacing w:after="140" w:before="740" w:lineRule="auto"/>
        <w:rPr>
          <w:rFonts w:ascii="Roboto" w:cs="Roboto" w:eastAsia="Roboto" w:hAnsi="Roboto"/>
          <w:color w:val="1155cc"/>
          <w:sz w:val="21"/>
          <w:szCs w:val="21"/>
          <w:highlight w:val="white"/>
        </w:rPr>
      </w:pPr>
      <w:r w:rsidDel="00000000" w:rsidR="00000000" w:rsidRPr="00000000">
        <w:fldChar w:fldCharType="end"/>
      </w:r>
      <w:r w:rsidDel="00000000" w:rsidR="00000000" w:rsidRPr="00000000">
        <w:fldChar w:fldCharType="begin"/>
        <w:instrText xml:space="preserve"> HYPERLINK "https://bing.com/search?q=how+to+produce+nattokinase" </w:instrText>
        <w:fldChar w:fldCharType="separate"/>
      </w:r>
      <w:r w:rsidDel="00000000" w:rsidR="00000000" w:rsidRPr="00000000">
        <w:rPr>
          <w:rFonts w:ascii="Roboto" w:cs="Roboto" w:eastAsia="Roboto" w:hAnsi="Roboto"/>
          <w:color w:val="1155cc"/>
          <w:sz w:val="21"/>
          <w:szCs w:val="21"/>
          <w:highlight w:val="white"/>
          <w:rtl w:val="0"/>
        </w:rPr>
        <w:t xml:space="preserve">5. bing.com</w:t>
      </w:r>
    </w:p>
    <w:p w:rsidR="00000000" w:rsidDel="00000000" w:rsidP="00000000" w:rsidRDefault="00000000" w:rsidRPr="00000000" w14:paraId="0000007E">
      <w:pPr>
        <w:spacing w:after="140" w:before="740" w:lineRule="auto"/>
        <w:rPr>
          <w:rFonts w:ascii="Roboto" w:cs="Roboto" w:eastAsia="Roboto" w:hAnsi="Roboto"/>
          <w:color w:val="1155cc"/>
          <w:sz w:val="21"/>
          <w:szCs w:val="21"/>
          <w:highlight w:val="white"/>
        </w:rPr>
      </w:pPr>
      <w:r w:rsidDel="00000000" w:rsidR="00000000" w:rsidRPr="00000000">
        <w:fldChar w:fldCharType="end"/>
      </w:r>
      <w:r w:rsidDel="00000000" w:rsidR="00000000" w:rsidRPr="00000000">
        <w:fldChar w:fldCharType="begin"/>
        <w:instrText xml:space="preserve"> HYPERLINK "https://www.clinicaleducation.org/resources/reviews/potent-natural-fibrinolytic-enzymes-safely-reduce-clotting-risk/" </w:instrText>
        <w:fldChar w:fldCharType="separate"/>
      </w:r>
      <w:r w:rsidDel="00000000" w:rsidR="00000000" w:rsidRPr="00000000">
        <w:rPr>
          <w:rFonts w:ascii="Roboto" w:cs="Roboto" w:eastAsia="Roboto" w:hAnsi="Roboto"/>
          <w:color w:val="1155cc"/>
          <w:sz w:val="21"/>
          <w:szCs w:val="21"/>
          <w:highlight w:val="white"/>
          <w:rtl w:val="0"/>
        </w:rPr>
        <w:t xml:space="preserve">6. clinicaleducation.org</w:t>
      </w:r>
    </w:p>
    <w:p w:rsidR="00000000" w:rsidDel="00000000" w:rsidP="00000000" w:rsidRDefault="00000000" w:rsidRPr="00000000" w14:paraId="0000007F">
      <w:pPr>
        <w:spacing w:after="140" w:before="740" w:lineRule="auto"/>
        <w:rPr>
          <w:rFonts w:ascii="Roboto" w:cs="Roboto" w:eastAsia="Roboto" w:hAnsi="Roboto"/>
          <w:color w:val="1155cc"/>
          <w:sz w:val="21"/>
          <w:szCs w:val="21"/>
          <w:highlight w:val="white"/>
        </w:rPr>
      </w:pPr>
      <w:r w:rsidDel="00000000" w:rsidR="00000000" w:rsidRPr="00000000">
        <w:fldChar w:fldCharType="end"/>
      </w:r>
      <w:r w:rsidDel="00000000" w:rsidR="00000000" w:rsidRPr="00000000">
        <w:fldChar w:fldCharType="begin"/>
        <w:instrText xml:space="preserve"> HYPERLINK "https://www.mdpi.com/2218-273X/12/7/980" </w:instrText>
        <w:fldChar w:fldCharType="separate"/>
      </w:r>
      <w:r w:rsidDel="00000000" w:rsidR="00000000" w:rsidRPr="00000000">
        <w:rPr>
          <w:rFonts w:ascii="Roboto" w:cs="Roboto" w:eastAsia="Roboto" w:hAnsi="Roboto"/>
          <w:color w:val="1155cc"/>
          <w:sz w:val="21"/>
          <w:szCs w:val="21"/>
          <w:highlight w:val="white"/>
          <w:rtl w:val="0"/>
        </w:rPr>
        <w:t xml:space="preserve">7. mdpi.com</w:t>
      </w:r>
    </w:p>
    <w:p w:rsidR="00000000" w:rsidDel="00000000" w:rsidP="00000000" w:rsidRDefault="00000000" w:rsidRPr="00000000" w14:paraId="00000080">
      <w:pPr>
        <w:spacing w:after="140" w:before="740" w:lineRule="auto"/>
        <w:rPr>
          <w:rFonts w:ascii="Roboto" w:cs="Roboto" w:eastAsia="Roboto" w:hAnsi="Roboto"/>
          <w:color w:val="1155cc"/>
          <w:sz w:val="21"/>
          <w:szCs w:val="21"/>
          <w:highlight w:val="white"/>
        </w:rPr>
      </w:pPr>
      <w:r w:rsidDel="00000000" w:rsidR="00000000" w:rsidRPr="00000000">
        <w:fldChar w:fldCharType="end"/>
      </w:r>
      <w:r w:rsidDel="00000000" w:rsidR="00000000" w:rsidRPr="00000000">
        <w:fldChar w:fldCharType="begin"/>
        <w:instrText xml:space="preserve"> HYPERLINK "https://pubs.rsc.org/en/content/articlelanding/2023/fo/d2fo03389e" </w:instrText>
        <w:fldChar w:fldCharType="separate"/>
      </w:r>
      <w:r w:rsidDel="00000000" w:rsidR="00000000" w:rsidRPr="00000000">
        <w:rPr>
          <w:rFonts w:ascii="Roboto" w:cs="Roboto" w:eastAsia="Roboto" w:hAnsi="Roboto"/>
          <w:color w:val="1155cc"/>
          <w:sz w:val="21"/>
          <w:szCs w:val="21"/>
          <w:highlight w:val="white"/>
          <w:rtl w:val="0"/>
        </w:rPr>
        <w:t xml:space="preserve">8. pubs.rsc.org</w:t>
      </w:r>
    </w:p>
    <w:p w:rsidR="00000000" w:rsidDel="00000000" w:rsidP="00000000" w:rsidRDefault="00000000" w:rsidRPr="00000000" w14:paraId="00000081">
      <w:pPr>
        <w:spacing w:after="140" w:before="740" w:lineRule="auto"/>
        <w:rPr>
          <w:rFonts w:ascii="Roboto" w:cs="Roboto" w:eastAsia="Roboto" w:hAnsi="Roboto"/>
          <w:color w:val="111111"/>
          <w:sz w:val="21"/>
          <w:szCs w:val="21"/>
          <w:highlight w:val="white"/>
        </w:rPr>
      </w:pPr>
      <w:r w:rsidDel="00000000" w:rsidR="00000000" w:rsidRPr="00000000">
        <w:fldChar w:fldCharType="end"/>
      </w:r>
      <w:r w:rsidDel="00000000" w:rsidR="00000000" w:rsidRPr="00000000">
        <w:rPr>
          <w:rFonts w:ascii="Roboto" w:cs="Roboto" w:eastAsia="Roboto" w:hAnsi="Roboto"/>
          <w:color w:val="111111"/>
          <w:sz w:val="21"/>
          <w:szCs w:val="21"/>
          <w:highlight w:val="white"/>
          <w:rtl w:val="0"/>
        </w:rPr>
        <w:t xml:space="preserve">+5 další</w:t>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11111"/>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111111"/>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111111"/>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11111"/>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hermofisher.com/us/en/home/life-science/antibodies/antibodies-learning-center/antibodies-resource-library/antibody-methods/introduction-antibody-production-purification.html" TargetMode="External"/><Relationship Id="rId42" Type="http://schemas.openxmlformats.org/officeDocument/2006/relationships/hyperlink" Target="https://www.thermofisher.com/us/en/home/life-science/antibodies/antibodies-learning-center/antibodies-resource-library/antibody-methods/introduction-antibody-production-purification.html" TargetMode="External"/><Relationship Id="rId41" Type="http://schemas.openxmlformats.org/officeDocument/2006/relationships/hyperlink" Target="https://www.thermofisher.com/us/en/home/life-science/antibodies/antibodies-learning-center/antibodies-resource-library/antibody-methods/introduction-antibody-production-purification.html" TargetMode="External"/><Relationship Id="rId44" Type="http://schemas.openxmlformats.org/officeDocument/2006/relationships/hyperlink" Target="https://en.wikipedia.org/wiki/Nuclear_transport" TargetMode="External"/><Relationship Id="rId43" Type="http://schemas.openxmlformats.org/officeDocument/2006/relationships/hyperlink" Target="https://en.wikipedia.org/wiki/Nuclear_transport" TargetMode="External"/><Relationship Id="rId46" Type="http://schemas.openxmlformats.org/officeDocument/2006/relationships/hyperlink" Target="https://biosignaling.biomedcentral.com/articles/10.1186/s12964-021-00741-y" TargetMode="External"/><Relationship Id="rId45" Type="http://schemas.openxmlformats.org/officeDocument/2006/relationships/hyperlink" Target="https://en.wikipedia.org/wiki/Nuclear_transpo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osignaling.biomedcentral.com/articles/10.1186/s12964-021-00741-y" TargetMode="External"/><Relationship Id="rId48" Type="http://schemas.openxmlformats.org/officeDocument/2006/relationships/hyperlink" Target="https://biosignaling.biomedcentral.com/articles/10.1186/s12964-021-00741-y" TargetMode="External"/><Relationship Id="rId47" Type="http://schemas.openxmlformats.org/officeDocument/2006/relationships/hyperlink" Target="https://biosignaling.biomedcentral.com/articles/10.1186/s12964-021-00741-y" TargetMode="External"/><Relationship Id="rId49" Type="http://schemas.openxmlformats.org/officeDocument/2006/relationships/hyperlink" Target="https://www.chop.edu/centers-programs/vaccine-education-center/video/can-mrna-vaccines-alter-a-persons-dna" TargetMode="External"/><Relationship Id="rId5" Type="http://schemas.openxmlformats.org/officeDocument/2006/relationships/styles" Target="styles.xml"/><Relationship Id="rId6" Type="http://schemas.openxmlformats.org/officeDocument/2006/relationships/hyperlink" Target="https://www.mdpi.com/1420-3049/27/6/1882" TargetMode="External"/><Relationship Id="rId7" Type="http://schemas.openxmlformats.org/officeDocument/2006/relationships/hyperlink" Target="https://www.nebraskamed.com/COVID/where-mrna-vaccines-and-spike-proteins-go" TargetMode="External"/><Relationship Id="rId8" Type="http://schemas.openxmlformats.org/officeDocument/2006/relationships/hyperlink" Target="https://cen.acs.org/articles/86/i40/Mechanism-Protein-Entry-Cell-Nucleus.html" TargetMode="External"/><Relationship Id="rId31" Type="http://schemas.openxmlformats.org/officeDocument/2006/relationships/hyperlink" Target="https://www.nature.com/scitable/topicpage/enzyme-catalysis-the-serine-proteases-nbsp-14398894/" TargetMode="External"/><Relationship Id="rId30" Type="http://schemas.openxmlformats.org/officeDocument/2006/relationships/hyperlink" Target="https://en.wikipedia.org/wiki/Serine_protease" TargetMode="External"/><Relationship Id="rId33" Type="http://schemas.openxmlformats.org/officeDocument/2006/relationships/hyperlink" Target="https://www.nature.com/scitable/topicpage/enzyme-catalysis-the-serine-proteases-nbsp-14398894/" TargetMode="External"/><Relationship Id="rId32" Type="http://schemas.openxmlformats.org/officeDocument/2006/relationships/hyperlink" Target="https://www.nature.com/scitable/topicpage/enzyme-catalysis-the-serine-proteases-nbsp-14398894/" TargetMode="External"/><Relationship Id="rId35" Type="http://schemas.openxmlformats.org/officeDocument/2006/relationships/hyperlink" Target="https://www.mayoclinic.org/diseases-conditions/coronavirus/in-depth/different-types-of-covid-19-vaccines/art-20506465" TargetMode="External"/><Relationship Id="rId34" Type="http://schemas.openxmlformats.org/officeDocument/2006/relationships/hyperlink" Target="https://www.mayoclinic.org/diseases-conditions/coronavirus/in-depth/different-types-of-covid-19-vaccines/art-20506465" TargetMode="External"/><Relationship Id="rId37" Type="http://schemas.openxmlformats.org/officeDocument/2006/relationships/hyperlink" Target="https://www.mayoclinic.org/diseases-conditions/coronavirus/in-depth/different-types-of-covid-19-vaccines/art-20506465" TargetMode="External"/><Relationship Id="rId36" Type="http://schemas.openxmlformats.org/officeDocument/2006/relationships/hyperlink" Target="https://www.mayoclinic.org/diseases-conditions/coronavirus/in-depth/different-types-of-covid-19-vaccines/art-20506465" TargetMode="External"/><Relationship Id="rId39" Type="http://schemas.openxmlformats.org/officeDocument/2006/relationships/hyperlink" Target="https://www.mayoclinic.org/diseases-conditions/coronavirus/in-depth/different-types-of-covid-19-vaccines/art-20506465" TargetMode="External"/><Relationship Id="rId38" Type="http://schemas.openxmlformats.org/officeDocument/2006/relationships/hyperlink" Target="https://www.mayoclinic.org/diseases-conditions/coronavirus/in-depth/different-types-of-covid-19-vaccines/art-20506465" TargetMode="External"/><Relationship Id="rId62" Type="http://schemas.openxmlformats.org/officeDocument/2006/relationships/hyperlink" Target="https://www.mdpi.com/1999-4915/13/10/2056" TargetMode="External"/><Relationship Id="rId61" Type="http://schemas.openxmlformats.org/officeDocument/2006/relationships/hyperlink" Target="https://www.mdpi.com/1999-4915/13/10/2056" TargetMode="External"/><Relationship Id="rId20" Type="http://schemas.openxmlformats.org/officeDocument/2006/relationships/hyperlink" Target="https://www.nebraskamed.com/COVID/where-mrna-vaccines-and-spike-proteins-go" TargetMode="External"/><Relationship Id="rId64" Type="http://schemas.openxmlformats.org/officeDocument/2006/relationships/hyperlink" Target="https://www.mdpi.com/1999-4915/13/10/2056" TargetMode="External"/><Relationship Id="rId63" Type="http://schemas.openxmlformats.org/officeDocument/2006/relationships/hyperlink" Target="https://www.mdpi.com/1999-4915/13/10/2056" TargetMode="External"/><Relationship Id="rId22" Type="http://schemas.openxmlformats.org/officeDocument/2006/relationships/hyperlink" Target="https://www.nebraskamed.com/COVID/where-mrna-vaccines-and-spike-proteins-go" TargetMode="External"/><Relationship Id="rId66" Type="http://schemas.openxmlformats.org/officeDocument/2006/relationships/hyperlink" Target="https://en.wikipedia.org/wiki/Nattokinase" TargetMode="External"/><Relationship Id="rId21" Type="http://schemas.openxmlformats.org/officeDocument/2006/relationships/hyperlink" Target="https://www.mdpi.com/1420-3049/27/17/5405" TargetMode="External"/><Relationship Id="rId65" Type="http://schemas.openxmlformats.org/officeDocument/2006/relationships/hyperlink" Target="https://link.springer.com/article/10.1007/s00253-014-6135-3" TargetMode="External"/><Relationship Id="rId24" Type="http://schemas.openxmlformats.org/officeDocument/2006/relationships/hyperlink" Target="https://cen.acs.org/articles/96/i8/targeted-protein-degraders-are-redefining-how-small-molecules-look-and-act.html" TargetMode="External"/><Relationship Id="rId68" Type="http://schemas.openxmlformats.org/officeDocument/2006/relationships/hyperlink" Target="https://www.nattokinase.info/faq.html" TargetMode="External"/><Relationship Id="rId23" Type="http://schemas.openxmlformats.org/officeDocument/2006/relationships/hyperlink" Target="https://www.nebraskamed.com/COVID/where-mrna-vaccines-and-spike-proteins-go" TargetMode="External"/><Relationship Id="rId67" Type="http://schemas.openxmlformats.org/officeDocument/2006/relationships/hyperlink" Target="https://link.springer.com/article/10.1007/s00253-014-6135-3" TargetMode="External"/><Relationship Id="rId60" Type="http://schemas.openxmlformats.org/officeDocument/2006/relationships/hyperlink" Target="https://www.mdpi.com/1999-4915/13/10/2056" TargetMode="External"/><Relationship Id="rId26" Type="http://schemas.openxmlformats.org/officeDocument/2006/relationships/hyperlink" Target="https://www.nebraskamed.com/COVID/where-mrna-vaccines-and-spike-proteins-go" TargetMode="External"/><Relationship Id="rId25" Type="http://schemas.openxmlformats.org/officeDocument/2006/relationships/hyperlink" Target="https://www.nebraskamed.com/COVID/where-mrna-vaccines-and-spike-proteins-go" TargetMode="External"/><Relationship Id="rId69" Type="http://schemas.openxmlformats.org/officeDocument/2006/relationships/hyperlink" Target="https://www.earthclinic.com/supplements/nattokinase.html" TargetMode="External"/><Relationship Id="rId28" Type="http://schemas.openxmlformats.org/officeDocument/2006/relationships/hyperlink" Target="https://en.wikipedia.org/wiki/Serine_protease" TargetMode="External"/><Relationship Id="rId27" Type="http://schemas.openxmlformats.org/officeDocument/2006/relationships/hyperlink" Target="https://cen.acs.org/articles/96/i8/targeted-protein-degraders-are-redefining-how-small-molecules-look-and-act.html" TargetMode="External"/><Relationship Id="rId29" Type="http://schemas.openxmlformats.org/officeDocument/2006/relationships/hyperlink" Target="https://en.wikipedia.org/wiki/Serine_protease" TargetMode="External"/><Relationship Id="rId51" Type="http://schemas.openxmlformats.org/officeDocument/2006/relationships/hyperlink" Target="https://www.chop.edu/centers-programs/vaccine-education-center/video/can-mrna-vaccines-alter-a-persons-dna" TargetMode="External"/><Relationship Id="rId50" Type="http://schemas.openxmlformats.org/officeDocument/2006/relationships/hyperlink" Target="https://www.chop.edu/centers-programs/vaccine-education-center/video/can-mrna-vaccines-alter-a-persons-dna" TargetMode="External"/><Relationship Id="rId53" Type="http://schemas.openxmlformats.org/officeDocument/2006/relationships/hyperlink" Target="https://www.chop.edu/centers-programs/vaccine-education-center/video/can-mrna-vaccines-alter-a-persons-dna" TargetMode="External"/><Relationship Id="rId52" Type="http://schemas.openxmlformats.org/officeDocument/2006/relationships/hyperlink" Target="https://www.chop.edu/centers-programs/vaccine-education-center/video/can-mrna-vaccines-alter-a-persons-dna" TargetMode="External"/><Relationship Id="rId11" Type="http://schemas.openxmlformats.org/officeDocument/2006/relationships/hyperlink" Target="https://www.mdpi.com/1999-4915/13/10/2056" TargetMode="External"/><Relationship Id="rId55" Type="http://schemas.openxmlformats.org/officeDocument/2006/relationships/hyperlink" Target="https://www.mdpi.com/1999-4915/13/10/2056" TargetMode="External"/><Relationship Id="rId10" Type="http://schemas.openxmlformats.org/officeDocument/2006/relationships/image" Target="media/image1.png"/><Relationship Id="rId54" Type="http://schemas.openxmlformats.org/officeDocument/2006/relationships/hyperlink" Target="https://www.mdpi.com/1999-4915/13/10/2056" TargetMode="External"/><Relationship Id="rId13" Type="http://schemas.openxmlformats.org/officeDocument/2006/relationships/hyperlink" Target="https://www.nebraskamed.com/COVID/where-mrna-vaccines-and-spike-proteins-go" TargetMode="External"/><Relationship Id="rId57" Type="http://schemas.openxmlformats.org/officeDocument/2006/relationships/hyperlink" Target="https://www.mdpi.com/1999-4915/13/10/2056" TargetMode="External"/><Relationship Id="rId12" Type="http://schemas.openxmlformats.org/officeDocument/2006/relationships/hyperlink" Target="https://www.mdpi.com/1999-4915/14/5/1011" TargetMode="External"/><Relationship Id="rId56" Type="http://schemas.openxmlformats.org/officeDocument/2006/relationships/hyperlink" Target="https://www.mdpi.com/1999-4915/13/10/2056" TargetMode="External"/><Relationship Id="rId15" Type="http://schemas.openxmlformats.org/officeDocument/2006/relationships/hyperlink" Target="https://www.nebraskamed.com/COVID/where-mrna-vaccines-and-spike-proteins-go" TargetMode="External"/><Relationship Id="rId59" Type="http://schemas.openxmlformats.org/officeDocument/2006/relationships/hyperlink" Target="https://www.mdpi.com/1999-4915/13/10/2056" TargetMode="External"/><Relationship Id="rId14" Type="http://schemas.openxmlformats.org/officeDocument/2006/relationships/hyperlink" Target="https://www.nebraskamed.com/COVID/where-mrna-vaccines-and-spike-proteins-go" TargetMode="External"/><Relationship Id="rId58" Type="http://schemas.openxmlformats.org/officeDocument/2006/relationships/hyperlink" Target="https://www.mdpi.com/1999-4915/13/10/2056" TargetMode="External"/><Relationship Id="rId17" Type="http://schemas.openxmlformats.org/officeDocument/2006/relationships/hyperlink" Target="https://www.nebraskamed.com/COVID/where-mrna-vaccines-and-spike-proteins-go" TargetMode="External"/><Relationship Id="rId16" Type="http://schemas.openxmlformats.org/officeDocument/2006/relationships/hyperlink" Target="https://www.nebraskamed.com/COVID/where-mrna-vaccines-and-spike-proteins-go" TargetMode="External"/><Relationship Id="rId19" Type="http://schemas.openxmlformats.org/officeDocument/2006/relationships/hyperlink" Target="https://www.nebraskamed.com/COVID/where-mrna-vaccines-and-spike-proteins-go" TargetMode="External"/><Relationship Id="rId18" Type="http://schemas.openxmlformats.org/officeDocument/2006/relationships/hyperlink" Target="https://www.mdpi.com/1420-3049/27/17/54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