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b/>
          <w:color w:val="167C80"/>
          <w:sz w:val="20"/>
        </w:rPr>
        <w:t>ARDUINO PROJECT DOCUMENT</w:t>
      </w:r>
    </w:p>
    <w:p>
      <w:pPr>
        <w:pStyle w:val="Title"/>
      </w:pPr>
      <w:r>
        <w:t>Smart Crowd Counting and Overcrowding Alert System</w:t>
      </w:r>
    </w:p>
    <w:p>
      <w:pPr>
        <w:spacing w:after="360"/>
      </w:pPr>
      <w:r>
        <w:rPr>
          <w:color w:val="5A6973"/>
          <w:sz w:val="24"/>
        </w:rPr>
        <w:t>A four-sensor entry and exit counter with visual crowd-level status</w:t>
      </w:r>
    </w:p>
    <w:p>
      <w:pPr>
        <w:pStyle w:val="Heading1"/>
      </w:pPr>
      <w:r>
        <w:t>Project overview</w:t>
      </w:r>
    </w:p>
    <w:p>
      <w:r>
        <w:t>This project uses an Arduino Uno and four IR sensors to count people entering and leaving a monitored area. Ordered detector and confirmer readings validate each movement within five seconds. A status RGB LED displays the crowd range, while a separate LED signals accepted counts and rejected sequences.</w:t>
      </w:r>
    </w:p>
    <w:p>
      <w:pPr>
        <w:pStyle w:val="Heading1"/>
      </w:pPr>
      <w:r>
        <w:t>Objective</w:t>
      </w:r>
    </w:p>
    <w:p>
      <w:r>
        <w:t>To build a simple embedded system that tracks the number of people in an area, indicates the current crowd level, and provides a visible alert when the count reaches 20.</w:t>
      </w:r>
    </w:p>
    <w:p>
      <w:pPr>
        <w:pStyle w:val="Heading1"/>
      </w:pPr>
      <w:r>
        <w:t>Components required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2304A"/>
          </w:tcPr>
          <w:p>
            <w:r>
              <w:rPr>
                <w:b/>
                <w:color w:val="FFFFFF"/>
                <w:sz w:val="18"/>
              </w:rPr>
              <w:t>Component</w:t>
            </w:r>
          </w:p>
        </w:tc>
        <w:tc>
          <w:tcPr>
            <w:tcW w:type="dxa" w:w="4997"/>
            <w:shd w:fill="12304A"/>
          </w:tcPr>
          <w:p>
            <w:r>
              <w:rPr>
                <w:b/>
                <w:color w:val="FFFFFF"/>
                <w:sz w:val="18"/>
              </w:rPr>
              <w:t>Quantity / specification</w:t>
            </w:r>
          </w:p>
        </w:tc>
      </w:tr>
      <w:tr>
        <w:tc>
          <w:tcPr>
            <w:tcW w:type="dxa" w:w="4997"/>
            <w:vAlign w:val="center"/>
          </w:tcPr>
          <w:p>
            <w:pPr>
              <w:spacing w:after="40" w:before="40"/>
            </w:pPr>
            <w:r>
              <w:rPr>
                <w:sz w:val="18"/>
              </w:rPr>
              <w:t>Arduino Uno</w:t>
            </w:r>
          </w:p>
        </w:tc>
        <w:tc>
          <w:tcPr>
            <w:tcW w:type="dxa" w:w="4997"/>
            <w:vAlign w:val="center"/>
          </w:tcPr>
          <w:p>
            <w:pPr>
              <w:spacing w:after="40" w:before="40"/>
            </w:pPr>
            <w:r>
              <w:rPr>
                <w:sz w:val="18"/>
              </w:rPr>
              <w:t>1</w:t>
            </w:r>
          </w:p>
        </w:tc>
      </w:tr>
      <w:tr>
        <w:tc>
          <w:tcPr>
            <w:tcW w:type="dxa" w:w="4997"/>
            <w:vAlign w:val="center"/>
            <w:shd w:fill="EFF4F6"/>
          </w:tcPr>
          <w:p>
            <w:pPr>
              <w:spacing w:after="40" w:before="40"/>
            </w:pPr>
            <w:r>
              <w:rPr>
                <w:sz w:val="18"/>
              </w:rPr>
              <w:t>IR obstacle sensors</w:t>
            </w:r>
          </w:p>
        </w:tc>
        <w:tc>
          <w:tcPr>
            <w:tcW w:type="dxa" w:w="4997"/>
            <w:vAlign w:val="center"/>
            <w:shd w:fill="EFF4F6"/>
          </w:tcPr>
          <w:p>
            <w:pPr>
              <w:spacing w:after="40" w:before="40"/>
            </w:pPr>
            <w:r>
              <w:rPr>
                <w:sz w:val="18"/>
              </w:rPr>
              <w:t>4</w:t>
            </w:r>
          </w:p>
        </w:tc>
      </w:tr>
      <w:tr>
        <w:tc>
          <w:tcPr>
            <w:tcW w:type="dxa" w:w="4997"/>
            <w:vAlign w:val="center"/>
          </w:tcPr>
          <w:p>
            <w:pPr>
              <w:spacing w:after="40" w:before="40"/>
            </w:pPr>
            <w:r>
              <w:rPr>
                <w:sz w:val="18"/>
              </w:rPr>
              <w:t>RGB LED</w:t>
            </w:r>
          </w:p>
        </w:tc>
        <w:tc>
          <w:tcPr>
            <w:tcW w:type="dxa" w:w="4997"/>
            <w:vAlign w:val="center"/>
          </w:tcPr>
          <w:p>
            <w:pPr>
              <w:spacing w:after="40" w:before="40"/>
            </w:pPr>
            <w:r>
              <w:rPr>
                <w:sz w:val="18"/>
              </w:rPr>
              <w:t>1, common cathode</w:t>
            </w:r>
          </w:p>
        </w:tc>
      </w:tr>
      <w:tr>
        <w:tc>
          <w:tcPr>
            <w:tcW w:type="dxa" w:w="4997"/>
            <w:vAlign w:val="center"/>
            <w:shd w:fill="EFF4F6"/>
          </w:tcPr>
          <w:p>
            <w:pPr>
              <w:spacing w:after="40" w:before="40"/>
            </w:pPr>
            <w:r>
              <w:rPr>
                <w:sz w:val="18"/>
              </w:rPr>
              <w:t>Red blink/count LED</w:t>
            </w:r>
          </w:p>
        </w:tc>
        <w:tc>
          <w:tcPr>
            <w:tcW w:type="dxa" w:w="4997"/>
            <w:vAlign w:val="center"/>
            <w:shd w:fill="EFF4F6"/>
          </w:tcPr>
          <w:p>
            <w:pPr>
              <w:spacing w:after="40" w:before="40"/>
            </w:pPr>
            <w:r>
              <w:rPr>
                <w:sz w:val="18"/>
              </w:rPr>
              <w:t>1</w:t>
            </w:r>
          </w:p>
        </w:tc>
      </w:tr>
      <w:tr>
        <w:tc>
          <w:tcPr>
            <w:tcW w:type="dxa" w:w="4997"/>
            <w:vAlign w:val="center"/>
          </w:tcPr>
          <w:p>
            <w:pPr>
              <w:spacing w:after="40" w:before="40"/>
            </w:pPr>
            <w:r>
              <w:rPr>
                <w:sz w:val="18"/>
              </w:rPr>
              <w:t>220 ohm resistors</w:t>
            </w:r>
          </w:p>
        </w:tc>
        <w:tc>
          <w:tcPr>
            <w:tcW w:type="dxa" w:w="4997"/>
            <w:vAlign w:val="center"/>
          </w:tcPr>
          <w:p>
            <w:pPr>
              <w:spacing w:after="40" w:before="40"/>
            </w:pPr>
            <w:r>
              <w:rPr>
                <w:sz w:val="18"/>
              </w:rPr>
              <w:t>4</w:t>
            </w:r>
          </w:p>
        </w:tc>
      </w:tr>
      <w:tr>
        <w:tc>
          <w:tcPr>
            <w:tcW w:type="dxa" w:w="4997"/>
            <w:vAlign w:val="center"/>
            <w:shd w:fill="EFF4F6"/>
          </w:tcPr>
          <w:p>
            <w:pPr>
              <w:spacing w:after="40" w:before="40"/>
            </w:pPr>
            <w:r>
              <w:rPr>
                <w:sz w:val="18"/>
              </w:rPr>
              <w:t>Breadboard and jumper wires</w:t>
            </w:r>
          </w:p>
        </w:tc>
        <w:tc>
          <w:tcPr>
            <w:tcW w:type="dxa" w:w="4997"/>
            <w:vAlign w:val="center"/>
            <w:shd w:fill="EFF4F6"/>
          </w:tcPr>
          <w:p>
            <w:pPr>
              <w:spacing w:after="40" w:before="40"/>
            </w:pPr>
            <w:r>
              <w:rPr>
                <w:sz w:val="18"/>
              </w:rPr>
              <w:t>As required</w:t>
            </w:r>
          </w:p>
        </w:tc>
      </w:tr>
    </w:tbl>
    <w:p>
      <w:pPr>
        <w:spacing w:after="0"/>
      </w:pPr>
    </w:p>
    <w:p>
      <w:pPr>
        <w:pStyle w:val="Heading1"/>
      </w:pPr>
      <w:r>
        <w:t>Pin and connection table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2304A"/>
          </w:tcPr>
          <w:p>
            <w:r>
              <w:rPr>
                <w:b/>
                <w:color w:val="FFFFFF"/>
                <w:sz w:val="18"/>
              </w:rPr>
              <w:t>Signal / component</w:t>
            </w:r>
          </w:p>
        </w:tc>
        <w:tc>
          <w:tcPr>
            <w:tcW w:type="dxa" w:w="3331"/>
            <w:shd w:fill="12304A"/>
          </w:tcPr>
          <w:p>
            <w:r>
              <w:rPr>
                <w:b/>
                <w:color w:val="FFFFFF"/>
                <w:sz w:val="18"/>
              </w:rPr>
              <w:t>Arduino connection</w:t>
            </w:r>
          </w:p>
        </w:tc>
        <w:tc>
          <w:tcPr>
            <w:tcW w:type="dxa" w:w="3331"/>
            <w:shd w:fill="12304A"/>
          </w:tcPr>
          <w:p>
            <w:r>
              <w:rPr>
                <w:b/>
                <w:color w:val="FFFFFF"/>
                <w:sz w:val="18"/>
              </w:rPr>
              <w:t>Purpose</w:t>
            </w:r>
          </w:p>
        </w:tc>
      </w:tr>
      <w:tr>
        <w:tc>
          <w:tcPr>
            <w:tcW w:type="dxa" w:w="3331"/>
            <w:vAlign w:val="center"/>
          </w:tcPr>
          <w:p>
            <w:pPr>
              <w:spacing w:after="40" w:before="40"/>
            </w:pPr>
            <w:r>
              <w:rPr>
                <w:sz w:val="18"/>
              </w:rPr>
              <w:t>E1</w:t>
            </w:r>
          </w:p>
        </w:tc>
        <w:tc>
          <w:tcPr>
            <w:tcW w:type="dxa" w:w="3331"/>
            <w:vAlign w:val="center"/>
          </w:tcPr>
          <w:p>
            <w:pPr>
              <w:spacing w:after="40" w:before="40"/>
            </w:pPr>
            <w:r>
              <w:rPr>
                <w:sz w:val="18"/>
              </w:rPr>
              <w:t>D2</w:t>
            </w:r>
          </w:p>
        </w:tc>
        <w:tc>
          <w:tcPr>
            <w:tcW w:type="dxa" w:w="3331"/>
            <w:vAlign w:val="center"/>
          </w:tcPr>
          <w:p>
            <w:pPr>
              <w:spacing w:after="40" w:before="40"/>
            </w:pPr>
            <w:r>
              <w:rPr>
                <w:sz w:val="18"/>
              </w:rPr>
              <w:t>Entry detector</w:t>
            </w:r>
          </w:p>
        </w:tc>
      </w:tr>
      <w:tr>
        <w:tc>
          <w:tcPr>
            <w:tcW w:type="dxa" w:w="3331"/>
            <w:vAlign w:val="center"/>
            <w:shd w:fill="EFF4F6"/>
          </w:tcPr>
          <w:p>
            <w:pPr>
              <w:spacing w:after="40" w:before="40"/>
            </w:pPr>
            <w:r>
              <w:rPr>
                <w:sz w:val="18"/>
              </w:rPr>
              <w:t>E2</w:t>
            </w:r>
          </w:p>
        </w:tc>
        <w:tc>
          <w:tcPr>
            <w:tcW w:type="dxa" w:w="3331"/>
            <w:vAlign w:val="center"/>
            <w:shd w:fill="EFF4F6"/>
          </w:tcPr>
          <w:p>
            <w:pPr>
              <w:spacing w:after="40" w:before="40"/>
            </w:pPr>
            <w:r>
              <w:rPr>
                <w:sz w:val="18"/>
              </w:rPr>
              <w:t>D3</w:t>
            </w:r>
          </w:p>
        </w:tc>
        <w:tc>
          <w:tcPr>
            <w:tcW w:type="dxa" w:w="3331"/>
            <w:vAlign w:val="center"/>
            <w:shd w:fill="EFF4F6"/>
          </w:tcPr>
          <w:p>
            <w:pPr>
              <w:spacing w:after="40" w:before="40"/>
            </w:pPr>
            <w:r>
              <w:rPr>
                <w:sz w:val="18"/>
              </w:rPr>
              <w:t>Entry confirmer</w:t>
            </w:r>
          </w:p>
        </w:tc>
      </w:tr>
      <w:tr>
        <w:tc>
          <w:tcPr>
            <w:tcW w:type="dxa" w:w="3331"/>
            <w:vAlign w:val="center"/>
          </w:tcPr>
          <w:p>
            <w:pPr>
              <w:spacing w:after="40" w:before="40"/>
            </w:pPr>
            <w:r>
              <w:rPr>
                <w:sz w:val="18"/>
              </w:rPr>
              <w:t>X1</w:t>
            </w:r>
          </w:p>
        </w:tc>
        <w:tc>
          <w:tcPr>
            <w:tcW w:type="dxa" w:w="3331"/>
            <w:vAlign w:val="center"/>
          </w:tcPr>
          <w:p>
            <w:pPr>
              <w:spacing w:after="40" w:before="40"/>
            </w:pPr>
            <w:r>
              <w:rPr>
                <w:sz w:val="18"/>
              </w:rPr>
              <w:t>D4</w:t>
            </w:r>
          </w:p>
        </w:tc>
        <w:tc>
          <w:tcPr>
            <w:tcW w:type="dxa" w:w="3331"/>
            <w:vAlign w:val="center"/>
          </w:tcPr>
          <w:p>
            <w:pPr>
              <w:spacing w:after="40" w:before="40"/>
            </w:pPr>
            <w:r>
              <w:rPr>
                <w:sz w:val="18"/>
              </w:rPr>
              <w:t>Exit detector</w:t>
            </w:r>
          </w:p>
        </w:tc>
      </w:tr>
      <w:tr>
        <w:tc>
          <w:tcPr>
            <w:tcW w:type="dxa" w:w="3331"/>
            <w:vAlign w:val="center"/>
            <w:shd w:fill="EFF4F6"/>
          </w:tcPr>
          <w:p>
            <w:pPr>
              <w:spacing w:after="40" w:before="40"/>
            </w:pPr>
            <w:r>
              <w:rPr>
                <w:sz w:val="18"/>
              </w:rPr>
              <w:t>X2</w:t>
            </w:r>
          </w:p>
        </w:tc>
        <w:tc>
          <w:tcPr>
            <w:tcW w:type="dxa" w:w="3331"/>
            <w:vAlign w:val="center"/>
            <w:shd w:fill="EFF4F6"/>
          </w:tcPr>
          <w:p>
            <w:pPr>
              <w:spacing w:after="40" w:before="40"/>
            </w:pPr>
            <w:r>
              <w:rPr>
                <w:sz w:val="18"/>
              </w:rPr>
              <w:t>D5</w:t>
            </w:r>
          </w:p>
        </w:tc>
        <w:tc>
          <w:tcPr>
            <w:tcW w:type="dxa" w:w="3331"/>
            <w:vAlign w:val="center"/>
            <w:shd w:fill="EFF4F6"/>
          </w:tcPr>
          <w:p>
            <w:pPr>
              <w:spacing w:after="40" w:before="40"/>
            </w:pPr>
            <w:r>
              <w:rPr>
                <w:sz w:val="18"/>
              </w:rPr>
              <w:t>Exit confirmer</w:t>
            </w:r>
          </w:p>
        </w:tc>
      </w:tr>
      <w:tr>
        <w:tc>
          <w:tcPr>
            <w:tcW w:type="dxa" w:w="3331"/>
            <w:vAlign w:val="center"/>
          </w:tcPr>
          <w:p>
            <w:pPr>
              <w:spacing w:after="40" w:before="40"/>
            </w:pPr>
            <w:r>
              <w:rPr>
                <w:sz w:val="18"/>
              </w:rPr>
              <w:t>BLINK_LED</w:t>
            </w:r>
          </w:p>
        </w:tc>
        <w:tc>
          <w:tcPr>
            <w:tcW w:type="dxa" w:w="3331"/>
            <w:vAlign w:val="center"/>
          </w:tcPr>
          <w:p>
            <w:pPr>
              <w:spacing w:after="40" w:before="40"/>
            </w:pPr>
            <w:r>
              <w:rPr>
                <w:sz w:val="18"/>
              </w:rPr>
              <w:t>D8 through 220 ohm resistor</w:t>
            </w:r>
          </w:p>
        </w:tc>
        <w:tc>
          <w:tcPr>
            <w:tcW w:type="dxa" w:w="3331"/>
            <w:vAlign w:val="center"/>
          </w:tcPr>
          <w:p>
            <w:pPr>
              <w:spacing w:after="40" w:before="40"/>
            </w:pPr>
            <w:r>
              <w:rPr>
                <w:sz w:val="18"/>
              </w:rPr>
              <w:t>Count / rejection indication</w:t>
            </w:r>
          </w:p>
        </w:tc>
      </w:tr>
      <w:tr>
        <w:tc>
          <w:tcPr>
            <w:tcW w:type="dxa" w:w="3331"/>
            <w:vAlign w:val="center"/>
            <w:shd w:fill="EFF4F6"/>
          </w:tcPr>
          <w:p>
            <w:pPr>
              <w:spacing w:after="40" w:before="40"/>
            </w:pPr>
            <w:r>
              <w:rPr>
                <w:sz w:val="18"/>
              </w:rPr>
              <w:t>RED</w:t>
            </w:r>
          </w:p>
        </w:tc>
        <w:tc>
          <w:tcPr>
            <w:tcW w:type="dxa" w:w="3331"/>
            <w:vAlign w:val="center"/>
            <w:shd w:fill="EFF4F6"/>
          </w:tcPr>
          <w:p>
            <w:pPr>
              <w:spacing w:after="40" w:before="40"/>
            </w:pPr>
            <w:r>
              <w:rPr>
                <w:sz w:val="18"/>
              </w:rPr>
              <w:t>D9 through 220 ohm resistor</w:t>
            </w:r>
          </w:p>
        </w:tc>
        <w:tc>
          <w:tcPr>
            <w:tcW w:type="dxa" w:w="3331"/>
            <w:vAlign w:val="center"/>
            <w:shd w:fill="EFF4F6"/>
          </w:tcPr>
          <w:p>
            <w:pPr>
              <w:spacing w:after="40" w:before="40"/>
            </w:pPr>
            <w:r>
              <w:rPr>
                <w:sz w:val="18"/>
              </w:rPr>
              <w:t>RGB red channel</w:t>
            </w:r>
          </w:p>
        </w:tc>
      </w:tr>
      <w:tr>
        <w:tc>
          <w:tcPr>
            <w:tcW w:type="dxa" w:w="3331"/>
            <w:vAlign w:val="center"/>
          </w:tcPr>
          <w:p>
            <w:pPr>
              <w:spacing w:after="40" w:before="40"/>
            </w:pPr>
            <w:r>
              <w:rPr>
                <w:sz w:val="18"/>
              </w:rPr>
              <w:t>GREEN</w:t>
            </w:r>
          </w:p>
        </w:tc>
        <w:tc>
          <w:tcPr>
            <w:tcW w:type="dxa" w:w="3331"/>
            <w:vAlign w:val="center"/>
          </w:tcPr>
          <w:p>
            <w:pPr>
              <w:spacing w:after="40" w:before="40"/>
            </w:pPr>
            <w:r>
              <w:rPr>
                <w:sz w:val="18"/>
              </w:rPr>
              <w:t>D10 through 220 ohm resistor</w:t>
            </w:r>
          </w:p>
        </w:tc>
        <w:tc>
          <w:tcPr>
            <w:tcW w:type="dxa" w:w="3331"/>
            <w:vAlign w:val="center"/>
          </w:tcPr>
          <w:p>
            <w:pPr>
              <w:spacing w:after="40" w:before="40"/>
            </w:pPr>
            <w:r>
              <w:rPr>
                <w:sz w:val="18"/>
              </w:rPr>
              <w:t>RGB green channel</w:t>
            </w:r>
          </w:p>
        </w:tc>
      </w:tr>
      <w:tr>
        <w:tc>
          <w:tcPr>
            <w:tcW w:type="dxa" w:w="3331"/>
            <w:vAlign w:val="center"/>
            <w:shd w:fill="EFF4F6"/>
          </w:tcPr>
          <w:p>
            <w:pPr>
              <w:spacing w:after="40" w:before="40"/>
            </w:pPr>
            <w:r>
              <w:rPr>
                <w:sz w:val="18"/>
              </w:rPr>
              <w:t>BLUE</w:t>
            </w:r>
          </w:p>
        </w:tc>
        <w:tc>
          <w:tcPr>
            <w:tcW w:type="dxa" w:w="3331"/>
            <w:vAlign w:val="center"/>
            <w:shd w:fill="EFF4F6"/>
          </w:tcPr>
          <w:p>
            <w:pPr>
              <w:spacing w:after="40" w:before="40"/>
            </w:pPr>
            <w:r>
              <w:rPr>
                <w:sz w:val="18"/>
              </w:rPr>
              <w:t>D11 through 220 ohm resistor</w:t>
            </w:r>
          </w:p>
        </w:tc>
        <w:tc>
          <w:tcPr>
            <w:tcW w:type="dxa" w:w="3331"/>
            <w:vAlign w:val="center"/>
            <w:shd w:fill="EFF4F6"/>
          </w:tcPr>
          <w:p>
            <w:pPr>
              <w:spacing w:after="40" w:before="40"/>
            </w:pPr>
            <w:r>
              <w:rPr>
                <w:sz w:val="18"/>
              </w:rPr>
              <w:t>RGB blue channel</w:t>
            </w:r>
          </w:p>
        </w:tc>
      </w:tr>
      <w:tr>
        <w:tc>
          <w:tcPr>
            <w:tcW w:type="dxa" w:w="3331"/>
            <w:vAlign w:val="center"/>
          </w:tcPr>
          <w:p>
            <w:pPr>
              <w:spacing w:after="40" w:before="40"/>
            </w:pPr>
            <w:r>
              <w:rPr>
                <w:sz w:val="18"/>
              </w:rPr>
              <w:t>RGB common cathode</w:t>
            </w:r>
          </w:p>
        </w:tc>
        <w:tc>
          <w:tcPr>
            <w:tcW w:type="dxa" w:w="3331"/>
            <w:vAlign w:val="center"/>
          </w:tcPr>
          <w:p>
            <w:pPr>
              <w:spacing w:after="40" w:before="40"/>
            </w:pPr>
            <w:r>
              <w:rPr>
                <w:sz w:val="18"/>
              </w:rPr>
              <w:t>GND</w:t>
            </w:r>
          </w:p>
        </w:tc>
        <w:tc>
          <w:tcPr>
            <w:tcW w:type="dxa" w:w="3331"/>
            <w:vAlign w:val="center"/>
          </w:tcPr>
          <w:p>
            <w:pPr>
              <w:spacing w:after="40" w:before="40"/>
            </w:pPr>
            <w:r>
              <w:rPr>
                <w:sz w:val="18"/>
              </w:rPr>
              <w:t>Shared cathode connection</w:t>
            </w:r>
          </w:p>
        </w:tc>
      </w:tr>
      <w:tr>
        <w:tc>
          <w:tcPr>
            <w:tcW w:type="dxa" w:w="3331"/>
            <w:vAlign w:val="center"/>
            <w:shd w:fill="EFF4F6"/>
          </w:tcPr>
          <w:p>
            <w:pPr>
              <w:spacing w:after="40" w:before="40"/>
            </w:pPr>
            <w:r>
              <w:rPr>
                <w:sz w:val="18"/>
              </w:rPr>
              <w:t>All IR sensor VCC</w:t>
            </w:r>
          </w:p>
        </w:tc>
        <w:tc>
          <w:tcPr>
            <w:tcW w:type="dxa" w:w="3331"/>
            <w:vAlign w:val="center"/>
            <w:shd w:fill="EFF4F6"/>
          </w:tcPr>
          <w:p>
            <w:pPr>
              <w:spacing w:after="40" w:before="40"/>
            </w:pPr>
            <w:r>
              <w:rPr>
                <w:sz w:val="18"/>
              </w:rPr>
              <w:t>5V</w:t>
            </w:r>
          </w:p>
        </w:tc>
        <w:tc>
          <w:tcPr>
            <w:tcW w:type="dxa" w:w="3331"/>
            <w:vAlign w:val="center"/>
            <w:shd w:fill="EFF4F6"/>
          </w:tcPr>
          <w:p>
            <w:pPr>
              <w:spacing w:after="40" w:before="40"/>
            </w:pPr>
            <w:r>
              <w:rPr>
                <w:sz w:val="18"/>
              </w:rPr>
              <w:t>Sensor power</w:t>
            </w:r>
          </w:p>
        </w:tc>
      </w:tr>
      <w:tr>
        <w:tc>
          <w:tcPr>
            <w:tcW w:type="dxa" w:w="3331"/>
            <w:vAlign w:val="center"/>
          </w:tcPr>
          <w:p>
            <w:pPr>
              <w:spacing w:after="40" w:before="40"/>
            </w:pPr>
            <w:r>
              <w:rPr>
                <w:sz w:val="18"/>
              </w:rPr>
              <w:t>All IR sensor GND</w:t>
            </w:r>
          </w:p>
        </w:tc>
        <w:tc>
          <w:tcPr>
            <w:tcW w:type="dxa" w:w="3331"/>
            <w:vAlign w:val="center"/>
          </w:tcPr>
          <w:p>
            <w:pPr>
              <w:spacing w:after="40" w:before="40"/>
            </w:pPr>
            <w:r>
              <w:rPr>
                <w:sz w:val="18"/>
              </w:rPr>
              <w:t>GND</w:t>
            </w:r>
          </w:p>
        </w:tc>
        <w:tc>
          <w:tcPr>
            <w:tcW w:type="dxa" w:w="3331"/>
            <w:vAlign w:val="center"/>
          </w:tcPr>
          <w:p>
            <w:pPr>
              <w:spacing w:after="40" w:before="40"/>
            </w:pPr>
            <w:r>
              <w:rPr>
                <w:sz w:val="18"/>
              </w:rPr>
              <w:t>Common ground</w:t>
            </w:r>
          </w:p>
        </w:tc>
      </w:tr>
    </w:tbl>
    <w:p>
      <w:pPr>
        <w:spacing w:after="0"/>
      </w:pPr>
    </w:p>
    <w:p>
      <w:pPr>
        <w:pStyle w:val="Heading1"/>
      </w:pPr>
      <w:r>
        <w:t>Wiring instructions</w:t>
      </w:r>
    </w:p>
    <w:p>
      <w:pPr>
        <w:pStyle w:val="Heading2"/>
      </w:pPr>
      <w:r>
        <w:t>IR sensors</w:t>
      </w:r>
    </w:p>
    <w:p>
      <w:r>
        <w:t>Each IR sensor has VCC, GND, and OUT pins. Connect VCC to Arduino 5V and GND to Arduino GND. Connect each OUT pin to the assigned digital input: E1 to D2, E2 to D3, X1 to D4, and X2 to D5.</w:t>
      </w:r>
    </w:p>
    <w:p>
      <w:pPr>
        <w:pStyle w:val="Heading2"/>
      </w:pPr>
      <w:r>
        <w:t>Blink LED</w:t>
      </w:r>
    </w:p>
    <w:p>
      <w:r>
        <w:t>Connect the LED anode (long leg) to D8 through a 220 ohm resistor. Connect the cathode (short leg) to GND.</w:t>
      </w:r>
    </w:p>
    <w:p>
      <w:pPr>
        <w:pStyle w:val="Heading2"/>
      </w:pPr>
      <w:r>
        <w:t>Common-cathode RGB LED</w:t>
      </w:r>
    </w:p>
    <w:p>
      <w:r>
        <w:t>Connect the common cathode (usually the longest leg) to GND. Connect the red, green, and blue channel legs to D9, D10, and D11 respectively, with one 220 ohm resistor in series with each channel.</w:t>
      </w:r>
    </w:p>
    <w:p>
      <w:pPr>
        <w:pStyle w:val="Heading1"/>
      </w:pPr>
      <w:r>
        <w:t>System working principle</w:t>
      </w:r>
    </w:p>
    <w:p>
      <w:r>
        <w:t>The Arduino reads the sensors as digital inputs. In this sketch, a LOW reading means that the corresponding IR sensor is detecting an interruption. The entry sensors are arranged in order E1 then E2; the exit sensors are arranged X1 then X2.</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2304A"/>
          </w:tcPr>
          <w:p>
            <w:r>
              <w:rPr>
                <w:b/>
                <w:color w:val="FFFFFF"/>
                <w:sz w:val="18"/>
              </w:rPr>
              <w:t>Movement</w:t>
            </w:r>
          </w:p>
        </w:tc>
        <w:tc>
          <w:tcPr>
            <w:tcW w:type="dxa" w:w="3331"/>
            <w:shd w:fill="12304A"/>
          </w:tcPr>
          <w:p>
            <w:r>
              <w:rPr>
                <w:b/>
                <w:color w:val="FFFFFF"/>
                <w:sz w:val="18"/>
              </w:rPr>
              <w:t>Required order</w:t>
            </w:r>
          </w:p>
        </w:tc>
        <w:tc>
          <w:tcPr>
            <w:tcW w:type="dxa" w:w="3331"/>
            <w:shd w:fill="12304A"/>
          </w:tcPr>
          <w:p>
            <w:r>
              <w:rPr>
                <w:b/>
                <w:color w:val="FFFFFF"/>
                <w:sz w:val="18"/>
              </w:rPr>
              <w:t>Count result</w:t>
            </w:r>
          </w:p>
        </w:tc>
      </w:tr>
      <w:tr>
        <w:tc>
          <w:tcPr>
            <w:tcW w:type="dxa" w:w="3331"/>
            <w:vAlign w:val="center"/>
          </w:tcPr>
          <w:p>
            <w:pPr>
              <w:spacing w:after="40" w:before="40"/>
            </w:pPr>
            <w:r>
              <w:rPr>
                <w:sz w:val="18"/>
              </w:rPr>
              <w:t>Entry</w:t>
            </w:r>
          </w:p>
        </w:tc>
        <w:tc>
          <w:tcPr>
            <w:tcW w:type="dxa" w:w="3331"/>
            <w:vAlign w:val="center"/>
          </w:tcPr>
          <w:p>
            <w:pPr>
              <w:spacing w:after="40" w:before="40"/>
            </w:pPr>
            <w:r>
              <w:rPr>
                <w:sz w:val="18"/>
              </w:rPr>
              <w:t>E1 detector, then E2 confirmer within 5 seconds</w:t>
            </w:r>
          </w:p>
        </w:tc>
        <w:tc>
          <w:tcPr>
            <w:tcW w:type="dxa" w:w="3331"/>
            <w:vAlign w:val="center"/>
          </w:tcPr>
          <w:p>
            <w:pPr>
              <w:spacing w:after="40" w:before="40"/>
            </w:pPr>
            <w:r>
              <w:rPr>
                <w:sz w:val="18"/>
              </w:rPr>
              <w:t>Increase by 1</w:t>
            </w:r>
          </w:p>
        </w:tc>
      </w:tr>
      <w:tr>
        <w:tc>
          <w:tcPr>
            <w:tcW w:type="dxa" w:w="3331"/>
            <w:vAlign w:val="center"/>
            <w:shd w:fill="EFF4F6"/>
          </w:tcPr>
          <w:p>
            <w:pPr>
              <w:spacing w:after="40" w:before="40"/>
            </w:pPr>
            <w:r>
              <w:rPr>
                <w:sz w:val="18"/>
              </w:rPr>
              <w:t>Exit</w:t>
            </w:r>
          </w:p>
        </w:tc>
        <w:tc>
          <w:tcPr>
            <w:tcW w:type="dxa" w:w="3331"/>
            <w:vAlign w:val="center"/>
            <w:shd w:fill="EFF4F6"/>
          </w:tcPr>
          <w:p>
            <w:pPr>
              <w:spacing w:after="40" w:before="40"/>
            </w:pPr>
            <w:r>
              <w:rPr>
                <w:sz w:val="18"/>
              </w:rPr>
              <w:t>X1 detector, then X2 confirmer within 5 seconds</w:t>
            </w:r>
          </w:p>
        </w:tc>
        <w:tc>
          <w:tcPr>
            <w:tcW w:type="dxa" w:w="3331"/>
            <w:vAlign w:val="center"/>
            <w:shd w:fill="EFF4F6"/>
          </w:tcPr>
          <w:p>
            <w:pPr>
              <w:spacing w:after="40" w:before="40"/>
            </w:pPr>
            <w:r>
              <w:rPr>
                <w:sz w:val="18"/>
              </w:rPr>
              <w:t>Decrease by 1 when count is above 0</w:t>
            </w:r>
          </w:p>
        </w:tc>
      </w:tr>
      <w:tr>
        <w:tc>
          <w:tcPr>
            <w:tcW w:type="dxa" w:w="3331"/>
            <w:vAlign w:val="center"/>
          </w:tcPr>
          <w:p>
            <w:pPr>
              <w:spacing w:after="40" w:before="40"/>
            </w:pPr>
            <w:r>
              <w:rPr>
                <w:sz w:val="18"/>
              </w:rPr>
              <w:t>Unconfirmed movement</w:t>
            </w:r>
          </w:p>
        </w:tc>
        <w:tc>
          <w:tcPr>
            <w:tcW w:type="dxa" w:w="3331"/>
            <w:vAlign w:val="center"/>
          </w:tcPr>
          <w:p>
            <w:pPr>
              <w:spacing w:after="40" w:before="40"/>
            </w:pPr>
            <w:r>
              <w:rPr>
                <w:sz w:val="18"/>
              </w:rPr>
              <w:t>Confirmer is not detected before the 5-second window expires</w:t>
            </w:r>
          </w:p>
        </w:tc>
        <w:tc>
          <w:tcPr>
            <w:tcW w:type="dxa" w:w="3331"/>
            <w:vAlign w:val="center"/>
          </w:tcPr>
          <w:p>
            <w:pPr>
              <w:spacing w:after="40" w:before="40"/>
            </w:pPr>
            <w:r>
              <w:rPr>
                <w:sz w:val="18"/>
              </w:rPr>
              <w:t>Count unchanged; BLINK_LED double-blinks</w:t>
            </w:r>
          </w:p>
        </w:tc>
      </w:tr>
    </w:tbl>
    <w:p>
      <w:pPr>
        <w:spacing w:after="0"/>
      </w:pPr>
    </w:p>
    <w:p>
      <w:r>
        <w:t>When a sequence is confirmed, BLINK_LED flashes once and the RGB status is updated. An exit cannot reduce the count below zero. The Serial Monitor reports the current count at 9600 baud.</w:t>
      </w:r>
    </w:p>
    <w:p>
      <w:pPr>
        <w:pStyle w:val="Heading1"/>
      </w:pPr>
      <w:r>
        <w:t>Five-second validation</w:t>
      </w:r>
    </w:p>
    <w:p>
      <w:r>
        <w:t>When E1 or X1 is first detected, the sketch saves the current millis() value as the start time for that direction. It waits for the corresponding confirmer. If E2 or X2 is detected before more than 5,000 milliseconds have elapsed, the movement is accepted. If the window expires first, the stage is cleared, the count does not change, and BLINK_LED flashes twice.</w:t>
      </w:r>
    </w:p>
    <w:p>
      <w:pPr>
        <w:pStyle w:val="Heading1"/>
      </w:pPr>
      <w:r>
        <w:t>Crowd status indicators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2304A"/>
          </w:tcPr>
          <w:p>
            <w:r>
              <w:rPr>
                <w:b/>
                <w:color w:val="FFFFFF"/>
                <w:sz w:val="18"/>
              </w:rPr>
              <w:t>Crowd count</w:t>
            </w:r>
          </w:p>
        </w:tc>
        <w:tc>
          <w:tcPr>
            <w:tcW w:type="dxa" w:w="3331"/>
            <w:shd w:fill="12304A"/>
          </w:tcPr>
          <w:p>
            <w:r>
              <w:rPr>
                <w:b/>
                <w:color w:val="FFFFFF"/>
                <w:sz w:val="18"/>
              </w:rPr>
              <w:t>RGB output</w:t>
            </w:r>
          </w:p>
        </w:tc>
        <w:tc>
          <w:tcPr>
            <w:tcW w:type="dxa" w:w="3331"/>
            <w:shd w:fill="12304A"/>
          </w:tcPr>
          <w:p>
            <w:r>
              <w:rPr>
                <w:b/>
                <w:color w:val="FFFFFF"/>
                <w:sz w:val="18"/>
              </w:rPr>
              <w:t>Meaning</w:t>
            </w:r>
          </w:p>
        </w:tc>
      </w:tr>
      <w:tr>
        <w:tc>
          <w:tcPr>
            <w:tcW w:type="dxa" w:w="3331"/>
            <w:vAlign w:val="center"/>
          </w:tcPr>
          <w:p>
            <w:pPr>
              <w:spacing w:after="40" w:before="40"/>
            </w:pPr>
            <w:r>
              <w:rPr>
                <w:sz w:val="18"/>
              </w:rPr>
              <w:t>0-5</w:t>
            </w:r>
          </w:p>
        </w:tc>
        <w:tc>
          <w:tcPr>
            <w:tcW w:type="dxa" w:w="3331"/>
            <w:vAlign w:val="center"/>
          </w:tcPr>
          <w:p>
            <w:pPr>
              <w:spacing w:after="40" w:before="40"/>
            </w:pPr>
            <w:r>
              <w:rPr>
                <w:sz w:val="18"/>
              </w:rPr>
              <w:t>Green</w:t>
            </w:r>
          </w:p>
        </w:tc>
        <w:tc>
          <w:tcPr>
            <w:tcW w:type="dxa" w:w="3331"/>
            <w:vAlign w:val="center"/>
          </w:tcPr>
          <w:p>
            <w:pPr>
              <w:spacing w:after="40" w:before="40"/>
            </w:pPr>
            <w:r>
              <w:rPr>
                <w:sz w:val="18"/>
              </w:rPr>
              <w:t>Low crowd</w:t>
            </w:r>
          </w:p>
        </w:tc>
      </w:tr>
      <w:tr>
        <w:tc>
          <w:tcPr>
            <w:tcW w:type="dxa" w:w="3331"/>
            <w:vAlign w:val="center"/>
            <w:shd w:fill="EFF4F6"/>
          </w:tcPr>
          <w:p>
            <w:pPr>
              <w:spacing w:after="40" w:before="40"/>
            </w:pPr>
            <w:r>
              <w:rPr>
                <w:sz w:val="18"/>
              </w:rPr>
              <w:t>6-10</w:t>
            </w:r>
          </w:p>
        </w:tc>
        <w:tc>
          <w:tcPr>
            <w:tcW w:type="dxa" w:w="3331"/>
            <w:vAlign w:val="center"/>
            <w:shd w:fill="EFF4F6"/>
          </w:tcPr>
          <w:p>
            <w:pPr>
              <w:spacing w:after="40" w:before="40"/>
            </w:pPr>
            <w:r>
              <w:rPr>
                <w:sz w:val="18"/>
              </w:rPr>
              <w:t>Blue</w:t>
            </w:r>
          </w:p>
        </w:tc>
        <w:tc>
          <w:tcPr>
            <w:tcW w:type="dxa" w:w="3331"/>
            <w:vAlign w:val="center"/>
            <w:shd w:fill="EFF4F6"/>
          </w:tcPr>
          <w:p>
            <w:pPr>
              <w:spacing w:after="40" w:before="40"/>
            </w:pPr>
            <w:r>
              <w:rPr>
                <w:sz w:val="18"/>
              </w:rPr>
              <w:t>Medium crowd</w:t>
            </w:r>
          </w:p>
        </w:tc>
      </w:tr>
      <w:tr>
        <w:tc>
          <w:tcPr>
            <w:tcW w:type="dxa" w:w="3331"/>
            <w:vAlign w:val="center"/>
          </w:tcPr>
          <w:p>
            <w:pPr>
              <w:spacing w:after="40" w:before="40"/>
            </w:pPr>
            <w:r>
              <w:rPr>
                <w:sz w:val="18"/>
              </w:rPr>
              <w:t>11-19</w:t>
            </w:r>
          </w:p>
        </w:tc>
        <w:tc>
          <w:tcPr>
            <w:tcW w:type="dxa" w:w="3331"/>
            <w:vAlign w:val="center"/>
          </w:tcPr>
          <w:p>
            <w:pPr>
              <w:spacing w:after="40" w:before="40"/>
            </w:pPr>
            <w:r>
              <w:rPr>
                <w:sz w:val="18"/>
              </w:rPr>
              <w:t>Solid red</w:t>
            </w:r>
          </w:p>
        </w:tc>
        <w:tc>
          <w:tcPr>
            <w:tcW w:type="dxa" w:w="3331"/>
            <w:vAlign w:val="center"/>
          </w:tcPr>
          <w:p>
            <w:pPr>
              <w:spacing w:after="40" w:before="40"/>
            </w:pPr>
            <w:r>
              <w:rPr>
                <w:sz w:val="18"/>
              </w:rPr>
              <w:t>High crowd</w:t>
            </w:r>
          </w:p>
        </w:tc>
      </w:tr>
      <w:tr>
        <w:tc>
          <w:tcPr>
            <w:tcW w:type="dxa" w:w="3331"/>
            <w:vAlign w:val="center"/>
            <w:shd w:fill="EFF4F6"/>
          </w:tcPr>
          <w:p>
            <w:pPr>
              <w:spacing w:after="40" w:before="40"/>
            </w:pPr>
            <w:r>
              <w:rPr>
                <w:sz w:val="18"/>
              </w:rPr>
              <w:t>20 or more</w:t>
            </w:r>
          </w:p>
        </w:tc>
        <w:tc>
          <w:tcPr>
            <w:tcW w:type="dxa" w:w="3331"/>
            <w:vAlign w:val="center"/>
            <w:shd w:fill="EFF4F6"/>
          </w:tcPr>
          <w:p>
            <w:pPr>
              <w:spacing w:after="40" w:before="40"/>
            </w:pPr>
            <w:r>
              <w:rPr>
                <w:sz w:val="18"/>
              </w:rPr>
              <w:t>Blinking red</w:t>
            </w:r>
          </w:p>
        </w:tc>
        <w:tc>
          <w:tcPr>
            <w:tcW w:type="dxa" w:w="3331"/>
            <w:vAlign w:val="center"/>
            <w:shd w:fill="EFF4F6"/>
          </w:tcPr>
          <w:p>
            <w:pPr>
              <w:spacing w:after="40" w:before="40"/>
            </w:pPr>
            <w:r>
              <w:rPr>
                <w:sz w:val="18"/>
              </w:rPr>
              <w:t>Overcrowding alert</w:t>
            </w:r>
          </w:p>
        </w:tc>
      </w:tr>
    </w:tbl>
    <w:p>
      <w:pPr>
        <w:spacing w:after="0"/>
      </w:pPr>
    </w:p>
    <w:p>
      <w:r>
        <w:t>The count LED is a separate indicator: it flashes once after a confirmed entry or exit and twice after a failed confirmation.</w:t>
      </w:r>
    </w:p>
    <w:p>
      <w:pPr>
        <w:pStyle w:val="Heading1"/>
      </w:pPr>
      <w:r>
        <w:t>Non-blocking red alert</w:t>
      </w:r>
    </w:p>
    <w:p>
      <w:r>
        <w:t>At a count of 20 or more, the sketch calls blinkRedRGB_NonBlocking(). This function compares millis() with the previous red transition time and toggles the red channel every 300 milliseconds when the interval has elapsed. Because it does not wait using delay(), the main loop can continue checking sensors and printing the count while the red alert changes state.</w:t>
      </w:r>
    </w:p>
    <w:p>
      <w:r>
        <w:t>The supplied sketch also uses short delay() calls inside blinkOnce() and blinkTwice() for the separate count/rejection LED. Those brief indications pause loop execution while they run; the red crowd-alert flashing itself is millis()-based and non-blocking.</w:t>
      </w:r>
    </w:p>
    <w:p>
      <w:pPr>
        <w:pStyle w:val="Heading1"/>
      </w:pPr>
      <w:r>
        <w:t>Project workflow</w:t>
      </w:r>
    </w:p>
    <w:p>
      <w:pPr>
        <w:pStyle w:val="ListBullet"/>
      </w:pPr>
      <w:r>
        <w:t>Connect the four sensor outputs and LED channels to the pins listed in the connection table.</w:t>
      </w:r>
    </w:p>
    <w:p>
      <w:pPr>
        <w:pStyle w:val="ListBullet"/>
      </w:pPr>
      <w:r>
        <w:t>Upload the Arduino sketch and open the Serial Monitor at 9600 baud.</w:t>
      </w:r>
    </w:p>
    <w:p>
      <w:pPr>
        <w:pStyle w:val="ListBullet"/>
      </w:pPr>
      <w:r>
        <w:t>Test entry by interrupting E1 and then E2 within five seconds; confirm that the count increases.</w:t>
      </w:r>
    </w:p>
    <w:p>
      <w:pPr>
        <w:pStyle w:val="ListBullet"/>
      </w:pPr>
      <w:r>
        <w:t>Test exit by interrupting X1 and then X2 within five seconds; confirm that the count decreases but never below zero.</w:t>
      </w:r>
    </w:p>
    <w:p>
      <w:pPr>
        <w:pStyle w:val="ListBullet"/>
      </w:pPr>
      <w:r>
        <w:t>Leave a detector unconfirmed beyond five seconds; verify that the count stays unchanged and the count LED double-blinks.</w:t>
      </w:r>
    </w:p>
    <w:p>
      <w:pPr>
        <w:pStyle w:val="ListBullet"/>
      </w:pPr>
      <w:r>
        <w:t>Observe the RGB status bands, including blinking red when the count reaches 20.</w:t>
      </w:r>
    </w:p>
    <w:p>
      <w:pPr>
        <w:pStyle w:val="Heading1"/>
      </w:pPr>
      <w:r>
        <w:t>Viva explanation</w:t>
      </w:r>
    </w:p>
    <w:p>
      <w:r>
        <w:t>“This project counts entries and exits using four IR sensors arranged as detector and confirmer pairs. The second sensor must be activated within five seconds of the first, otherwise the sequence is rejected and indicated by a double blink. A common-cathode RGB LED shows the crowd range. At 20 people, the red channel toggles on a 300 millisecond interval using millis(), allowing the loop to keep checking the sensors during the alert.”</w:t>
      </w:r>
    </w:p>
    <w:p>
      <w:r>
        <w:br w:type="page"/>
      </w:r>
    </w:p>
    <w:p>
      <w:pPr>
        <w:pStyle w:val="Heading1"/>
      </w:pPr>
      <w:r>
        <w:t>Appendix A Final Arduino code</w:t>
      </w:r>
    </w:p>
    <w:p>
      <w:r>
        <w:t>The following is the final code provided in the referenced project conversation.</w:t>
      </w:r>
    </w:p>
    <w:p>
      <w:pPr>
        <w:spacing w:after="0" w:line="240" w:lineRule="auto"/>
        <w:ind w:left="115"/>
      </w:pPr>
      <w:r>
        <w:rPr>
          <w:rFonts w:ascii="Consolas" w:hAnsi="Consolas"/>
          <w:color w:val="233241"/>
          <w:sz w:val="16"/>
        </w:rPr>
        <w:t>// IR Sensor Pins</w:t>
      </w:r>
    </w:p>
    <w:p>
      <w:pPr>
        <w:spacing w:after="0" w:line="240" w:lineRule="auto"/>
        <w:ind w:left="115"/>
      </w:pPr>
      <w:r>
        <w:rPr>
          <w:rFonts w:ascii="Consolas" w:hAnsi="Consolas"/>
          <w:color w:val="233241"/>
          <w:sz w:val="16"/>
        </w:rPr>
        <w:t>#define E1 2</w:t>
      </w:r>
    </w:p>
    <w:p>
      <w:pPr>
        <w:spacing w:after="0" w:line="240" w:lineRule="auto"/>
        <w:ind w:left="115"/>
      </w:pPr>
      <w:r>
        <w:rPr>
          <w:rFonts w:ascii="Consolas" w:hAnsi="Consolas"/>
          <w:color w:val="233241"/>
          <w:sz w:val="16"/>
        </w:rPr>
        <w:t>#define E2 3</w:t>
      </w:r>
    </w:p>
    <w:p>
      <w:pPr>
        <w:spacing w:after="0" w:line="240" w:lineRule="auto"/>
        <w:ind w:left="115"/>
      </w:pPr>
      <w:r>
        <w:rPr>
          <w:rFonts w:ascii="Consolas" w:hAnsi="Consolas"/>
          <w:color w:val="233241"/>
          <w:sz w:val="16"/>
        </w:rPr>
        <w:t>#define X1 4</w:t>
      </w:r>
    </w:p>
    <w:p>
      <w:pPr>
        <w:spacing w:after="0" w:line="240" w:lineRule="auto"/>
        <w:ind w:left="115"/>
      </w:pPr>
      <w:r>
        <w:rPr>
          <w:rFonts w:ascii="Consolas" w:hAnsi="Consolas"/>
          <w:color w:val="233241"/>
          <w:sz w:val="16"/>
        </w:rPr>
        <w:t>#define X2 5</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LED Pins</w:t>
      </w:r>
    </w:p>
    <w:p>
      <w:pPr>
        <w:spacing w:after="0" w:line="240" w:lineRule="auto"/>
        <w:ind w:left="115"/>
      </w:pPr>
      <w:r>
        <w:rPr>
          <w:rFonts w:ascii="Consolas" w:hAnsi="Consolas"/>
          <w:color w:val="233241"/>
          <w:sz w:val="16"/>
        </w:rPr>
        <w:t>#define BLINK_LED 8</w:t>
      </w:r>
    </w:p>
    <w:p>
      <w:pPr>
        <w:spacing w:after="0" w:line="240" w:lineRule="auto"/>
        <w:ind w:left="115"/>
      </w:pPr>
      <w:r>
        <w:rPr>
          <w:rFonts w:ascii="Consolas" w:hAnsi="Consolas"/>
          <w:color w:val="233241"/>
          <w:sz w:val="16"/>
        </w:rPr>
        <w:t>#define RED 9</w:t>
      </w:r>
    </w:p>
    <w:p>
      <w:pPr>
        <w:spacing w:after="0" w:line="240" w:lineRule="auto"/>
        <w:ind w:left="115"/>
      </w:pPr>
      <w:r>
        <w:rPr>
          <w:rFonts w:ascii="Consolas" w:hAnsi="Consolas"/>
          <w:color w:val="233241"/>
          <w:sz w:val="16"/>
        </w:rPr>
        <w:t>#define GREEN 10</w:t>
      </w:r>
    </w:p>
    <w:p>
      <w:pPr>
        <w:spacing w:after="0" w:line="240" w:lineRule="auto"/>
        <w:ind w:left="115"/>
      </w:pPr>
      <w:r>
        <w:rPr>
          <w:rFonts w:ascii="Consolas" w:hAnsi="Consolas"/>
          <w:color w:val="233241"/>
          <w:sz w:val="16"/>
        </w:rPr>
        <w:t>#define BLUE 11</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int count = 0;</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Timing control</w:t>
      </w:r>
    </w:p>
    <w:p>
      <w:pPr>
        <w:spacing w:after="0" w:line="240" w:lineRule="auto"/>
        <w:ind w:left="115"/>
      </w:pPr>
      <w:r>
        <w:rPr>
          <w:rFonts w:ascii="Consolas" w:hAnsi="Consolas"/>
          <w:color w:val="233241"/>
          <w:sz w:val="16"/>
        </w:rPr>
        <w:t>unsigned long entryStartTime = 0;</w:t>
      </w:r>
    </w:p>
    <w:p>
      <w:pPr>
        <w:spacing w:after="0" w:line="240" w:lineRule="auto"/>
        <w:ind w:left="115"/>
      </w:pPr>
      <w:r>
        <w:rPr>
          <w:rFonts w:ascii="Consolas" w:hAnsi="Consolas"/>
          <w:color w:val="233241"/>
          <w:sz w:val="16"/>
        </w:rPr>
        <w:t>unsigned long exitStartTime = 0;</w:t>
      </w:r>
    </w:p>
    <w:p>
      <w:pPr>
        <w:spacing w:after="0" w:line="240" w:lineRule="auto"/>
        <w:ind w:left="115"/>
      </w:pPr>
      <w:r>
        <w:rPr>
          <w:rFonts w:ascii="Consolas" w:hAnsi="Consolas"/>
          <w:color w:val="233241"/>
          <w:sz w:val="16"/>
        </w:rPr>
        <w:t>const unsigned long CONFIRM_TIME = 5000; // 5 seconds</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bool entryStage = false;</w:t>
      </w:r>
    </w:p>
    <w:p>
      <w:pPr>
        <w:spacing w:after="0" w:line="240" w:lineRule="auto"/>
        <w:ind w:left="115"/>
      </w:pPr>
      <w:r>
        <w:rPr>
          <w:rFonts w:ascii="Consolas" w:hAnsi="Consolas"/>
          <w:color w:val="233241"/>
          <w:sz w:val="16"/>
        </w:rPr>
        <w:t>bool exitStage = false;</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RED blink control (non-blocking)</w:t>
      </w:r>
    </w:p>
    <w:p>
      <w:pPr>
        <w:spacing w:after="0" w:line="240" w:lineRule="auto"/>
        <w:ind w:left="115"/>
      </w:pPr>
      <w:r>
        <w:rPr>
          <w:rFonts w:ascii="Consolas" w:hAnsi="Consolas"/>
          <w:color w:val="233241"/>
          <w:sz w:val="16"/>
        </w:rPr>
        <w:t>unsigned long redBlinkTime = 0;</w:t>
      </w:r>
    </w:p>
    <w:p>
      <w:pPr>
        <w:spacing w:after="0" w:line="240" w:lineRule="auto"/>
        <w:ind w:left="115"/>
      </w:pPr>
      <w:r>
        <w:rPr>
          <w:rFonts w:ascii="Consolas" w:hAnsi="Consolas"/>
          <w:color w:val="233241"/>
          <w:sz w:val="16"/>
        </w:rPr>
        <w:t>bool redState = false;</w:t>
      </w:r>
    </w:p>
    <w:p>
      <w:pPr>
        <w:spacing w:after="0" w:line="240" w:lineRule="auto"/>
        <w:ind w:left="115"/>
      </w:pPr>
      <w:r>
        <w:rPr>
          <w:rFonts w:ascii="Consolas" w:hAnsi="Consolas"/>
          <w:color w:val="233241"/>
          <w:sz w:val="16"/>
        </w:rPr>
        <w:t>const unsigned long RED_BLINK_INTERVAL = 300;</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setup() {</w:t>
      </w:r>
    </w:p>
    <w:p>
      <w:pPr>
        <w:spacing w:after="0" w:line="240" w:lineRule="auto"/>
        <w:ind w:left="115"/>
      </w:pPr>
      <w:r>
        <w:rPr>
          <w:rFonts w:ascii="Consolas" w:hAnsi="Consolas"/>
          <w:color w:val="233241"/>
          <w:sz w:val="16"/>
        </w:rPr>
        <w:t xml:space="preserve">  pinMode(E1, INPUT);</w:t>
      </w:r>
    </w:p>
    <w:p>
      <w:pPr>
        <w:spacing w:after="0" w:line="240" w:lineRule="auto"/>
        <w:ind w:left="115"/>
      </w:pPr>
      <w:r>
        <w:rPr>
          <w:rFonts w:ascii="Consolas" w:hAnsi="Consolas"/>
          <w:color w:val="233241"/>
          <w:sz w:val="16"/>
        </w:rPr>
        <w:t xml:space="preserve">  pinMode(E2, INPUT);</w:t>
      </w:r>
    </w:p>
    <w:p>
      <w:pPr>
        <w:spacing w:after="0" w:line="240" w:lineRule="auto"/>
        <w:ind w:left="115"/>
      </w:pPr>
      <w:r>
        <w:rPr>
          <w:rFonts w:ascii="Consolas" w:hAnsi="Consolas"/>
          <w:color w:val="233241"/>
          <w:sz w:val="16"/>
        </w:rPr>
        <w:t xml:space="preserve">  pinMode(X1, INPUT);</w:t>
      </w:r>
    </w:p>
    <w:p>
      <w:pPr>
        <w:spacing w:after="0" w:line="240" w:lineRule="auto"/>
        <w:ind w:left="115"/>
      </w:pPr>
      <w:r>
        <w:rPr>
          <w:rFonts w:ascii="Consolas" w:hAnsi="Consolas"/>
          <w:color w:val="233241"/>
          <w:sz w:val="16"/>
        </w:rPr>
        <w:t xml:space="preserve">  pinMode(X2, INPUT);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pinMode(BLINK_LED, OUTPUT);</w:t>
      </w:r>
    </w:p>
    <w:p>
      <w:pPr>
        <w:spacing w:after="0" w:line="240" w:lineRule="auto"/>
        <w:ind w:left="115"/>
      </w:pPr>
      <w:r>
        <w:rPr>
          <w:rFonts w:ascii="Consolas" w:hAnsi="Consolas"/>
          <w:color w:val="233241"/>
          <w:sz w:val="16"/>
        </w:rPr>
        <w:t xml:space="preserve">  pinMode(RED, OUTPUT);</w:t>
      </w:r>
    </w:p>
    <w:p>
      <w:pPr>
        <w:spacing w:after="0" w:line="240" w:lineRule="auto"/>
        <w:ind w:left="115"/>
      </w:pPr>
      <w:r>
        <w:rPr>
          <w:rFonts w:ascii="Consolas" w:hAnsi="Consolas"/>
          <w:color w:val="233241"/>
          <w:sz w:val="16"/>
        </w:rPr>
        <w:t xml:space="preserve">  pinMode(GREEN, OUTPUT);</w:t>
      </w:r>
    </w:p>
    <w:p>
      <w:pPr>
        <w:spacing w:after="0" w:line="240" w:lineRule="auto"/>
        <w:ind w:left="115"/>
      </w:pPr>
      <w:r>
        <w:rPr>
          <w:rFonts w:ascii="Consolas" w:hAnsi="Consolas"/>
          <w:color w:val="233241"/>
          <w:sz w:val="16"/>
        </w:rPr>
        <w:t xml:space="preserve">  pinMode(BLUE, OUTPUT);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Serial.begin(9600);</w:t>
      </w:r>
    </w:p>
    <w:p>
      <w:pPr>
        <w:spacing w:after="0" w:line="240" w:lineRule="auto"/>
        <w:ind w:left="115"/>
      </w:pPr>
      <w:r>
        <w:rPr>
          <w:rFonts w:ascii="Consolas" w:hAnsi="Consolas"/>
          <w:color w:val="233241"/>
          <w:sz w:val="16"/>
        </w:rPr>
        <w: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loop()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 -------- ENTRY LOGIC -------- */</w:t>
      </w:r>
    </w:p>
    <w:p>
      <w:pPr>
        <w:spacing w:after="0" w:line="240" w:lineRule="auto"/>
        <w:ind w:left="115"/>
      </w:pPr>
      <w:r>
        <w:rPr>
          <w:rFonts w:ascii="Consolas" w:hAnsi="Consolas"/>
          <w:color w:val="233241"/>
          <w:sz w:val="16"/>
        </w:rPr>
        <w:t xml:space="preserve">  if (!entryStage &amp;&amp; digitalRead(E1) == LOW) {</w:t>
      </w:r>
    </w:p>
    <w:p>
      <w:pPr>
        <w:spacing w:after="0" w:line="240" w:lineRule="auto"/>
        <w:ind w:left="115"/>
      </w:pPr>
      <w:r>
        <w:rPr>
          <w:rFonts w:ascii="Consolas" w:hAnsi="Consolas"/>
          <w:color w:val="233241"/>
          <w:sz w:val="16"/>
        </w:rPr>
        <w:t xml:space="preserve">    entryStage = true;</w:t>
      </w:r>
    </w:p>
    <w:p>
      <w:pPr>
        <w:spacing w:after="0" w:line="240" w:lineRule="auto"/>
        <w:ind w:left="115"/>
      </w:pPr>
      <w:r>
        <w:rPr>
          <w:rFonts w:ascii="Consolas" w:hAnsi="Consolas"/>
          <w:color w:val="233241"/>
          <w:sz w:val="16"/>
        </w:rPr>
        <w:t xml:space="preserve">    entryStartTime = millis();</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if (entryStage) {</w:t>
      </w:r>
    </w:p>
    <w:p>
      <w:pPr>
        <w:spacing w:after="0" w:line="240" w:lineRule="auto"/>
        <w:ind w:left="115"/>
      </w:pPr>
      <w:r>
        <w:rPr>
          <w:rFonts w:ascii="Consolas" w:hAnsi="Consolas"/>
          <w:color w:val="233241"/>
          <w:sz w:val="16"/>
        </w:rPr>
        <w:t xml:space="preserve">    if (digitalRead(E2) == LOW) {</w:t>
      </w:r>
    </w:p>
    <w:p>
      <w:pPr>
        <w:spacing w:after="0" w:line="240" w:lineRule="auto"/>
        <w:ind w:left="115"/>
      </w:pPr>
      <w:r>
        <w:rPr>
          <w:rFonts w:ascii="Consolas" w:hAnsi="Consolas"/>
          <w:color w:val="233241"/>
          <w:sz w:val="16"/>
        </w:rPr>
        <w:t xml:space="preserve">      count++;</w:t>
      </w:r>
    </w:p>
    <w:p>
      <w:pPr>
        <w:spacing w:after="0" w:line="240" w:lineRule="auto"/>
        <w:ind w:left="115"/>
      </w:pPr>
      <w:r>
        <w:rPr>
          <w:rFonts w:ascii="Consolas" w:hAnsi="Consolas"/>
          <w:color w:val="233241"/>
          <w:sz w:val="16"/>
        </w:rPr>
        <w:t xml:space="preserve">      entryStage = false;</w:t>
      </w:r>
    </w:p>
    <w:p>
      <w:pPr>
        <w:spacing w:after="0" w:line="240" w:lineRule="auto"/>
        <w:ind w:left="115"/>
      </w:pPr>
      <w:r>
        <w:rPr>
          <w:rFonts w:ascii="Consolas" w:hAnsi="Consolas"/>
          <w:color w:val="233241"/>
          <w:sz w:val="16"/>
        </w:rPr>
        <w:t xml:space="preserve">      blinkOnce();</w:t>
      </w:r>
    </w:p>
    <w:p>
      <w:pPr>
        <w:spacing w:after="0" w:line="240" w:lineRule="auto"/>
        <w:ind w:left="115"/>
      </w:pPr>
      <w:r>
        <w:rPr>
          <w:rFonts w:ascii="Consolas" w:hAnsi="Consolas"/>
          <w:color w:val="233241"/>
          <w:sz w:val="16"/>
        </w:rPr>
        <w:t xml:space="preserve">      updateRGB();</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else if (millis() - entryStartTime &gt; CONFIRM_TIME) {</w:t>
      </w:r>
    </w:p>
    <w:p>
      <w:pPr>
        <w:spacing w:after="0" w:line="240" w:lineRule="auto"/>
        <w:ind w:left="115"/>
      </w:pPr>
      <w:r>
        <w:rPr>
          <w:rFonts w:ascii="Consolas" w:hAnsi="Consolas"/>
          <w:color w:val="233241"/>
          <w:sz w:val="16"/>
        </w:rPr>
        <w:t xml:space="preserve">      entryStage = false;</w:t>
      </w:r>
    </w:p>
    <w:p>
      <w:pPr>
        <w:spacing w:after="0" w:line="240" w:lineRule="auto"/>
        <w:ind w:left="115"/>
      </w:pPr>
      <w:r>
        <w:rPr>
          <w:rFonts w:ascii="Consolas" w:hAnsi="Consolas"/>
          <w:color w:val="233241"/>
          <w:sz w:val="16"/>
        </w:rPr>
        <w:t xml:space="preserve">      blinkTwice();   // failed confirmation</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 -------- EXIT LOGIC -------- */</w:t>
      </w:r>
    </w:p>
    <w:p>
      <w:pPr>
        <w:spacing w:after="0" w:line="240" w:lineRule="auto"/>
        <w:ind w:left="115"/>
      </w:pPr>
      <w:r>
        <w:rPr>
          <w:rFonts w:ascii="Consolas" w:hAnsi="Consolas"/>
          <w:color w:val="233241"/>
          <w:sz w:val="16"/>
        </w:rPr>
        <w:t xml:space="preserve">  if (!exitStage &amp;&amp; digitalRead(X1) == LOW) {</w:t>
      </w:r>
    </w:p>
    <w:p>
      <w:pPr>
        <w:spacing w:after="0" w:line="240" w:lineRule="auto"/>
        <w:ind w:left="115"/>
      </w:pPr>
      <w:r>
        <w:rPr>
          <w:rFonts w:ascii="Consolas" w:hAnsi="Consolas"/>
          <w:color w:val="233241"/>
          <w:sz w:val="16"/>
        </w:rPr>
        <w:t xml:space="preserve">    exitStage = true;</w:t>
      </w:r>
    </w:p>
    <w:p>
      <w:pPr>
        <w:spacing w:after="0" w:line="240" w:lineRule="auto"/>
        <w:ind w:left="115"/>
      </w:pPr>
      <w:r>
        <w:rPr>
          <w:rFonts w:ascii="Consolas" w:hAnsi="Consolas"/>
          <w:color w:val="233241"/>
          <w:sz w:val="16"/>
        </w:rPr>
        <w:t xml:space="preserve">    exitStartTime = millis();</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if (exitStage) {</w:t>
      </w:r>
    </w:p>
    <w:p>
      <w:pPr>
        <w:spacing w:after="0" w:line="240" w:lineRule="auto"/>
        <w:ind w:left="115"/>
      </w:pPr>
      <w:r>
        <w:rPr>
          <w:rFonts w:ascii="Consolas" w:hAnsi="Consolas"/>
          <w:color w:val="233241"/>
          <w:sz w:val="16"/>
        </w:rPr>
        <w:t xml:space="preserve">    if (digitalRead(X2) == LOW) {</w:t>
      </w:r>
    </w:p>
    <w:p>
      <w:pPr>
        <w:spacing w:after="0" w:line="240" w:lineRule="auto"/>
        <w:ind w:left="115"/>
      </w:pPr>
      <w:r>
        <w:rPr>
          <w:rFonts w:ascii="Consolas" w:hAnsi="Consolas"/>
          <w:color w:val="233241"/>
          <w:sz w:val="16"/>
        </w:rPr>
        <w:t xml:space="preserve">      if (count &gt; 0) count--;</w:t>
      </w:r>
    </w:p>
    <w:p>
      <w:pPr>
        <w:spacing w:after="0" w:line="240" w:lineRule="auto"/>
        <w:ind w:left="115"/>
      </w:pPr>
      <w:r>
        <w:rPr>
          <w:rFonts w:ascii="Consolas" w:hAnsi="Consolas"/>
          <w:color w:val="233241"/>
          <w:sz w:val="16"/>
        </w:rPr>
        <w:t xml:space="preserve">      exitStage = false;</w:t>
      </w:r>
    </w:p>
    <w:p>
      <w:pPr>
        <w:spacing w:after="0" w:line="240" w:lineRule="auto"/>
        <w:ind w:left="115"/>
      </w:pPr>
      <w:r>
        <w:rPr>
          <w:rFonts w:ascii="Consolas" w:hAnsi="Consolas"/>
          <w:color w:val="233241"/>
          <w:sz w:val="16"/>
        </w:rPr>
        <w:t xml:space="preserve">      blinkOnce();</w:t>
      </w:r>
    </w:p>
    <w:p>
      <w:pPr>
        <w:spacing w:after="0" w:line="240" w:lineRule="auto"/>
        <w:ind w:left="115"/>
      </w:pPr>
      <w:r>
        <w:rPr>
          <w:rFonts w:ascii="Consolas" w:hAnsi="Consolas"/>
          <w:color w:val="233241"/>
          <w:sz w:val="16"/>
        </w:rPr>
        <w:t xml:space="preserve">      updateRGB();</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else if (millis() - exitStartTime &gt; CONFIRM_TIME) {</w:t>
      </w:r>
    </w:p>
    <w:p>
      <w:pPr>
        <w:spacing w:after="0" w:line="240" w:lineRule="auto"/>
        <w:ind w:left="115"/>
      </w:pPr>
      <w:r>
        <w:rPr>
          <w:rFonts w:ascii="Consolas" w:hAnsi="Consolas"/>
          <w:color w:val="233241"/>
          <w:sz w:val="16"/>
        </w:rPr>
        <w:t xml:space="preserve">      exitStage = false;</w:t>
      </w:r>
    </w:p>
    <w:p>
      <w:pPr>
        <w:spacing w:after="0" w:line="240" w:lineRule="auto"/>
        <w:ind w:left="115"/>
      </w:pPr>
      <w:r>
        <w:rPr>
          <w:rFonts w:ascii="Consolas" w:hAnsi="Consolas"/>
          <w:color w:val="233241"/>
          <w:sz w:val="16"/>
        </w:rPr>
        <w:t xml:space="preserve">      blinkTwice();   // failed confirmation</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 -------- OVERCROWD WARNING -------- */</w:t>
      </w:r>
    </w:p>
    <w:p>
      <w:pPr>
        <w:spacing w:after="0" w:line="240" w:lineRule="auto"/>
        <w:ind w:left="115"/>
      </w:pPr>
      <w:r>
        <w:rPr>
          <w:rFonts w:ascii="Consolas" w:hAnsi="Consolas"/>
          <w:color w:val="233241"/>
          <w:sz w:val="16"/>
        </w:rPr>
        <w:t xml:space="preserve">  if (count &gt;= 20) {</w:t>
      </w:r>
    </w:p>
    <w:p>
      <w:pPr>
        <w:spacing w:after="0" w:line="240" w:lineRule="auto"/>
        <w:ind w:left="115"/>
      </w:pPr>
      <w:r>
        <w:rPr>
          <w:rFonts w:ascii="Consolas" w:hAnsi="Consolas"/>
          <w:color w:val="233241"/>
          <w:sz w:val="16"/>
        </w:rPr>
        <w:t xml:space="preserve">    blinkRedRGB_NonBlocking();</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Serial.print("Crowd Count: ");</w:t>
      </w:r>
    </w:p>
    <w:p>
      <w:pPr>
        <w:spacing w:after="0" w:line="240" w:lineRule="auto"/>
        <w:ind w:left="115"/>
      </w:pPr>
      <w:r>
        <w:rPr>
          <w:rFonts w:ascii="Consolas" w:hAnsi="Consolas"/>
          <w:color w:val="233241"/>
          <w:sz w:val="16"/>
        </w:rPr>
        <w:t xml:space="preserve">  Serial.println(count);</w:t>
      </w:r>
    </w:p>
    <w:p>
      <w:pPr>
        <w:spacing w:after="0" w:line="240" w:lineRule="auto"/>
        <w:ind w:left="115"/>
      </w:pPr>
      <w:r>
        <w:rPr>
          <w:rFonts w:ascii="Consolas" w:hAnsi="Consolas"/>
          <w:color w:val="233241"/>
          <w:sz w:val="16"/>
        </w:rPr>
        <w: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 BLINK LED FUNCTIONS --------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blinkOnce() {</w:t>
      </w:r>
    </w:p>
    <w:p>
      <w:pPr>
        <w:spacing w:after="0" w:line="240" w:lineRule="auto"/>
        <w:ind w:left="115"/>
      </w:pPr>
      <w:r>
        <w:rPr>
          <w:rFonts w:ascii="Consolas" w:hAnsi="Consolas"/>
          <w:color w:val="233241"/>
          <w:sz w:val="16"/>
        </w:rPr>
        <w:t xml:space="preserve">  digitalWrite(BLINK_LED, HIGH);</w:t>
      </w:r>
    </w:p>
    <w:p>
      <w:pPr>
        <w:spacing w:after="0" w:line="240" w:lineRule="auto"/>
        <w:ind w:left="115"/>
      </w:pPr>
      <w:r>
        <w:rPr>
          <w:rFonts w:ascii="Consolas" w:hAnsi="Consolas"/>
          <w:color w:val="233241"/>
          <w:sz w:val="16"/>
        </w:rPr>
        <w:t xml:space="preserve">  delay(150);</w:t>
      </w:r>
    </w:p>
    <w:p>
      <w:pPr>
        <w:spacing w:after="0" w:line="240" w:lineRule="auto"/>
        <w:ind w:left="115"/>
      </w:pPr>
      <w:r>
        <w:rPr>
          <w:rFonts w:ascii="Consolas" w:hAnsi="Consolas"/>
          <w:color w:val="233241"/>
          <w:sz w:val="16"/>
        </w:rPr>
        <w:t xml:space="preserve">  digitalWrite(BLINK_LED, LOW);</w:t>
      </w:r>
    </w:p>
    <w:p>
      <w:pPr>
        <w:spacing w:after="0" w:line="240" w:lineRule="auto"/>
        <w:ind w:left="115"/>
      </w:pPr>
      <w:r>
        <w:rPr>
          <w:rFonts w:ascii="Consolas" w:hAnsi="Consolas"/>
          <w:color w:val="233241"/>
          <w:sz w:val="16"/>
        </w:rPr>
        <w: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blinkTwice() {</w:t>
      </w:r>
    </w:p>
    <w:p>
      <w:pPr>
        <w:spacing w:after="0" w:line="240" w:lineRule="auto"/>
        <w:ind w:left="115"/>
      </w:pPr>
      <w:r>
        <w:rPr>
          <w:rFonts w:ascii="Consolas" w:hAnsi="Consolas"/>
          <w:color w:val="233241"/>
          <w:sz w:val="16"/>
        </w:rPr>
        <w:t xml:space="preserve">  for (int i = 0; i &lt; 2; i++) {</w:t>
      </w:r>
    </w:p>
    <w:p>
      <w:pPr>
        <w:spacing w:after="0" w:line="240" w:lineRule="auto"/>
        <w:ind w:left="115"/>
      </w:pPr>
      <w:r>
        <w:rPr>
          <w:rFonts w:ascii="Consolas" w:hAnsi="Consolas"/>
          <w:color w:val="233241"/>
          <w:sz w:val="16"/>
        </w:rPr>
        <w:t xml:space="preserve">    digitalWrite(BLINK_LED, HIGH);</w:t>
      </w:r>
    </w:p>
    <w:p>
      <w:pPr>
        <w:spacing w:after="0" w:line="240" w:lineRule="auto"/>
        <w:ind w:left="115"/>
      </w:pPr>
      <w:r>
        <w:rPr>
          <w:rFonts w:ascii="Consolas" w:hAnsi="Consolas"/>
          <w:color w:val="233241"/>
          <w:sz w:val="16"/>
        </w:rPr>
        <w:t xml:space="preserve">    delay(120);</w:t>
      </w:r>
    </w:p>
    <w:p>
      <w:pPr>
        <w:spacing w:after="0" w:line="240" w:lineRule="auto"/>
        <w:ind w:left="115"/>
      </w:pPr>
      <w:r>
        <w:rPr>
          <w:rFonts w:ascii="Consolas" w:hAnsi="Consolas"/>
          <w:color w:val="233241"/>
          <w:sz w:val="16"/>
        </w:rPr>
        <w:t xml:space="preserve">    digitalWrite(BLINK_LED, LOW);</w:t>
      </w:r>
    </w:p>
    <w:p>
      <w:pPr>
        <w:spacing w:after="0" w:line="240" w:lineRule="auto"/>
        <w:ind w:left="115"/>
      </w:pPr>
      <w:r>
        <w:rPr>
          <w:rFonts w:ascii="Consolas" w:hAnsi="Consolas"/>
          <w:color w:val="233241"/>
          <w:sz w:val="16"/>
        </w:rPr>
        <w:t xml:space="preserve">    delay(120);</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 RGB STATUS --------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updateRGB() {</w:t>
      </w:r>
    </w:p>
    <w:p>
      <w:pPr>
        <w:spacing w:after="0" w:line="240" w:lineRule="auto"/>
        <w:ind w:left="115"/>
      </w:pPr>
      <w:r>
        <w:rPr>
          <w:rFonts w:ascii="Consolas" w:hAnsi="Consolas"/>
          <w:color w:val="233241"/>
          <w:sz w:val="16"/>
        </w:rPr>
        <w:t xml:space="preserve">  if (count &lt; 6) {</w:t>
      </w:r>
    </w:p>
    <w:p>
      <w:pPr>
        <w:spacing w:after="0" w:line="240" w:lineRule="auto"/>
        <w:ind w:left="115"/>
      </w:pPr>
      <w:r>
        <w:rPr>
          <w:rFonts w:ascii="Consolas" w:hAnsi="Consolas"/>
          <w:color w:val="233241"/>
          <w:sz w:val="16"/>
        </w:rPr>
        <w:t xml:space="preserve">    setColor(LOW, HIGH, LOW);   // Green</w:t>
      </w:r>
    </w:p>
    <w:p>
      <w:pPr>
        <w:spacing w:after="0" w:line="240" w:lineRule="auto"/>
        <w:ind w:left="115"/>
      </w:pPr>
      <w:r>
        <w:rPr>
          <w:rFonts w:ascii="Consolas" w:hAnsi="Consolas"/>
          <w:color w:val="233241"/>
          <w:sz w:val="16"/>
        </w:rPr>
        <w:t xml:space="preserve">  } </w:t>
      </w:r>
    </w:p>
    <w:p>
      <w:pPr>
        <w:spacing w:after="0" w:line="240" w:lineRule="auto"/>
        <w:ind w:left="115"/>
      </w:pPr>
      <w:r>
        <w:rPr>
          <w:rFonts w:ascii="Consolas" w:hAnsi="Consolas"/>
          <w:color w:val="233241"/>
          <w:sz w:val="16"/>
        </w:rPr>
        <w:t xml:space="preserve">  else if (count &lt; 11) {</w:t>
      </w:r>
    </w:p>
    <w:p>
      <w:pPr>
        <w:spacing w:after="0" w:line="240" w:lineRule="auto"/>
        <w:ind w:left="115"/>
      </w:pPr>
      <w:r>
        <w:rPr>
          <w:rFonts w:ascii="Consolas" w:hAnsi="Consolas"/>
          <w:color w:val="233241"/>
          <w:sz w:val="16"/>
        </w:rPr>
        <w:t xml:space="preserve">    setColor(LOW, LOW, HIGH);   // Blue</w:t>
      </w:r>
    </w:p>
    <w:p>
      <w:pPr>
        <w:spacing w:after="0" w:line="240" w:lineRule="auto"/>
        <w:ind w:left="115"/>
      </w:pPr>
      <w:r>
        <w:rPr>
          <w:rFonts w:ascii="Consolas" w:hAnsi="Consolas"/>
          <w:color w:val="233241"/>
          <w:sz w:val="16"/>
        </w:rPr>
        <w:t xml:space="preserve">  } </w:t>
      </w:r>
    </w:p>
    <w:p>
      <w:pPr>
        <w:spacing w:after="0" w:line="240" w:lineRule="auto"/>
        <w:ind w:left="115"/>
      </w:pPr>
      <w:r>
        <w:rPr>
          <w:rFonts w:ascii="Consolas" w:hAnsi="Consolas"/>
          <w:color w:val="233241"/>
          <w:sz w:val="16"/>
        </w:rPr>
        <w:t xml:space="preserve">  else if (count &lt; 20) {</w:t>
      </w:r>
    </w:p>
    <w:p>
      <w:pPr>
        <w:spacing w:after="0" w:line="240" w:lineRule="auto"/>
        <w:ind w:left="115"/>
      </w:pPr>
      <w:r>
        <w:rPr>
          <w:rFonts w:ascii="Consolas" w:hAnsi="Consolas"/>
          <w:color w:val="233241"/>
          <w:sz w:val="16"/>
        </w:rPr>
        <w:t xml:space="preserve">    setColor(HIGH, LOW, LOW);   // Solid Red</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 NON-BLOCKING RED BLINK -------- */</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blinkRedRGB_NonBlocking() {</w:t>
      </w:r>
    </w:p>
    <w:p>
      <w:pPr>
        <w:spacing w:after="0" w:line="240" w:lineRule="auto"/>
        <w:ind w:left="115"/>
      </w:pPr>
      <w:r>
        <w:rPr>
          <w:rFonts w:ascii="Consolas" w:hAnsi="Consolas"/>
          <w:color w:val="233241"/>
          <w:sz w:val="16"/>
        </w:rPr>
        <w:t xml:space="preserve">  unsigned long currentTime = millis();</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if (currentTime - redBlinkTime &gt;= RED_BLINK_INTERVAL) {</w:t>
      </w:r>
    </w:p>
    <w:p>
      <w:pPr>
        <w:spacing w:after="0" w:line="240" w:lineRule="auto"/>
        <w:ind w:left="115"/>
      </w:pPr>
      <w:r>
        <w:rPr>
          <w:rFonts w:ascii="Consolas" w:hAnsi="Consolas"/>
          <w:color w:val="233241"/>
          <w:sz w:val="16"/>
        </w:rPr>
        <w:t xml:space="preserve">    redBlinkTime = currentTime;</w:t>
      </w:r>
    </w:p>
    <w:p>
      <w:pPr>
        <w:spacing w:after="0" w:line="240" w:lineRule="auto"/>
        <w:ind w:left="115"/>
      </w:pPr>
      <w:r>
        <w:rPr>
          <w:rFonts w:ascii="Consolas" w:hAnsi="Consolas"/>
          <w:color w:val="233241"/>
          <w:sz w:val="16"/>
        </w:rPr>
        <w:t xml:space="preserve">    redState = !redState;</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 xml:space="preserve">    digitalWrite(RED, redState);</w:t>
      </w:r>
    </w:p>
    <w:p>
      <w:pPr>
        <w:spacing w:after="0" w:line="240" w:lineRule="auto"/>
        <w:ind w:left="115"/>
      </w:pPr>
      <w:r>
        <w:rPr>
          <w:rFonts w:ascii="Consolas" w:hAnsi="Consolas"/>
          <w:color w:val="233241"/>
          <w:sz w:val="16"/>
        </w:rPr>
        <w:t xml:space="preserve">    digitalWrite(GREEN, LOW);</w:t>
      </w:r>
    </w:p>
    <w:p>
      <w:pPr>
        <w:spacing w:after="0" w:line="240" w:lineRule="auto"/>
        <w:ind w:left="115"/>
      </w:pPr>
      <w:r>
        <w:rPr>
          <w:rFonts w:ascii="Consolas" w:hAnsi="Consolas"/>
          <w:color w:val="233241"/>
          <w:sz w:val="16"/>
        </w:rPr>
        <w:t xml:space="preserve">    digitalWrite(BLUE, LOW);</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w:t>
      </w:r>
    </w:p>
    <w:p>
      <w:pPr>
        <w:spacing w:after="0" w:line="240" w:lineRule="auto"/>
        <w:ind w:left="115"/>
      </w:pPr>
      <w:r>
        <w:rPr>
          <w:rFonts w:ascii="Consolas" w:hAnsi="Consolas"/>
          <w:color w:val="233241"/>
          <w:sz w:val="16"/>
        </w:rPr>
        <w:t xml:space="preserve"> </w:t>
      </w:r>
    </w:p>
    <w:p>
      <w:pPr>
        <w:spacing w:after="0" w:line="240" w:lineRule="auto"/>
        <w:ind w:left="115"/>
      </w:pPr>
      <w:r>
        <w:rPr>
          <w:rFonts w:ascii="Consolas" w:hAnsi="Consolas"/>
          <w:color w:val="233241"/>
          <w:sz w:val="16"/>
        </w:rPr>
        <w:t>void setColor(bool r, bool g, bool b) {</w:t>
      </w:r>
    </w:p>
    <w:p>
      <w:pPr>
        <w:spacing w:after="0" w:line="240" w:lineRule="auto"/>
        <w:ind w:left="115"/>
      </w:pPr>
      <w:r>
        <w:rPr>
          <w:rFonts w:ascii="Consolas" w:hAnsi="Consolas"/>
          <w:color w:val="233241"/>
          <w:sz w:val="16"/>
        </w:rPr>
        <w:t xml:space="preserve">  digitalWrite(RED, r);</w:t>
      </w:r>
    </w:p>
    <w:p>
      <w:pPr>
        <w:spacing w:after="0" w:line="240" w:lineRule="auto"/>
        <w:ind w:left="115"/>
      </w:pPr>
      <w:r>
        <w:rPr>
          <w:rFonts w:ascii="Consolas" w:hAnsi="Consolas"/>
          <w:color w:val="233241"/>
          <w:sz w:val="16"/>
        </w:rPr>
        <w:t xml:space="preserve">  digitalWrite(GREEN, g);</w:t>
      </w:r>
    </w:p>
    <w:p>
      <w:pPr>
        <w:spacing w:after="0" w:line="240" w:lineRule="auto"/>
        <w:ind w:left="115"/>
      </w:pPr>
      <w:r>
        <w:rPr>
          <w:rFonts w:ascii="Consolas" w:hAnsi="Consolas"/>
          <w:color w:val="233241"/>
          <w:sz w:val="16"/>
        </w:rPr>
        <w:t xml:space="preserve">  digitalWrite(BLUE, b);</w:t>
      </w:r>
    </w:p>
    <w:p>
      <w:pPr>
        <w:spacing w:after="0" w:line="240" w:lineRule="auto"/>
        <w:ind w:left="115"/>
      </w:pPr>
      <w:r>
        <w:rPr>
          <w:rFonts w:ascii="Consolas" w:hAnsi="Consolas"/>
          <w:color w:val="233241"/>
          <w:sz w:val="16"/>
        </w:rPr>
        <w:t>}</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2"/>
        <w:sz w:val="16"/>
      </w:rPr>
      <w:t>SMART CROWD COUNTING SYSTEM  |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Crowd Counting and Overcrowding Alert System</dc:title>
  <dc:subject>Arduino student project document and final sketch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