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367D1" w14:textId="77777777" w:rsidR="0005258B" w:rsidRDefault="008E3CE1" w:rsidP="0044608D">
      <w:pPr>
        <w:pStyle w:val="21bc9c4b-6a32-43e5-beaa-fd2d792c5735"/>
        <w:rPr>
          <w:rFonts w:hint="eastAsia"/>
        </w:rPr>
      </w:pPr>
      <w:r w:rsidRPr="008E3CE1">
        <w:drawing>
          <wp:inline distT="0" distB="0" distL="0" distR="0" wp14:anchorId="32614A9A" wp14:editId="31109B75">
            <wp:extent cx="5274310" cy="2586990"/>
            <wp:effectExtent l="0" t="0" r="0" b="0"/>
            <wp:docPr id="352211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11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CE7" w:rsidRPr="000C2CE7">
        <w:drawing>
          <wp:inline distT="0" distB="0" distL="0" distR="0" wp14:anchorId="1985976E" wp14:editId="7F0FA391">
            <wp:extent cx="5274310" cy="2614930"/>
            <wp:effectExtent l="0" t="0" r="0" b="0"/>
            <wp:docPr id="276071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71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CE7" w:rsidRPr="000C2CE7">
        <w:drawing>
          <wp:inline distT="0" distB="0" distL="0" distR="0" wp14:anchorId="3500CEE9" wp14:editId="34C69BF1">
            <wp:extent cx="5274310" cy="2722245"/>
            <wp:effectExtent l="0" t="0" r="0" b="0"/>
            <wp:docPr id="143286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58B" w:rsidRPr="0005258B">
        <w:t xml:space="preserve"> </w:t>
      </w:r>
      <w:r w:rsidR="0005258B" w:rsidRPr="0005258B">
        <w:drawing>
          <wp:inline distT="0" distB="0" distL="0" distR="0" wp14:anchorId="001F9133" wp14:editId="7885BF26">
            <wp:extent cx="5274310" cy="3745865"/>
            <wp:effectExtent l="0" t="0" r="0" b="0"/>
            <wp:docPr id="194451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7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58B" w:rsidRPr="0005258B">
        <w:t xml:space="preserve"> skeleton (hydrocarbon framework) of an organic molecule •Functional Groups •Abbreviations used by all organic chemists: “Organic elements” •Small structures to </w:t>
      </w:r>
      <w:proofErr w:type="spellStart"/>
      <w:r w:rsidR="0005258B" w:rsidRPr="0005258B">
        <w:t>lear</w:t>
      </w:r>
      <w:proofErr w:type="spellEnd"/>
      <w:r w:rsidR="0005258B" w:rsidRPr="0005258B">
        <w:t xml:space="preserve"> skeleton (hydrocarbon framework) of an organic molecule •Functional Groups •Abbreviations used by all organic chemists: “Organic elements” •Small structures to </w:t>
      </w:r>
      <w:proofErr w:type="spellStart"/>
      <w:r w:rsidR="0005258B" w:rsidRPr="0005258B">
        <w:t>lear</w:t>
      </w:r>
      <w:proofErr w:type="spellEnd"/>
    </w:p>
    <w:p w14:paraId="395D4E9F" w14:textId="02B32797" w:rsidR="0005258B" w:rsidRDefault="00B26F3D">
      <w:pPr>
        <w:rPr>
          <w:rFonts w:hint="eastAsia"/>
        </w:rPr>
      </w:pPr>
      <w:r w:rsidRPr="00B26F3D">
        <w:rPr>
          <w:noProof/>
        </w:rPr>
        <w:drawing>
          <wp:inline distT="0" distB="0" distL="0" distR="0" wp14:anchorId="2E0289D3" wp14:editId="786507FE">
            <wp:extent cx="5274310" cy="3629660"/>
            <wp:effectExtent l="0" t="0" r="0" b="0"/>
            <wp:docPr id="1408933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33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9E3" w:rsidRPr="00E279E3">
        <w:rPr>
          <w:noProof/>
        </w:rPr>
        <w:drawing>
          <wp:inline distT="0" distB="0" distL="0" distR="0" wp14:anchorId="6F28115A" wp14:editId="17106B2E">
            <wp:extent cx="5274310" cy="2296795"/>
            <wp:effectExtent l="0" t="0" r="0" b="0"/>
            <wp:docPr id="1105688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88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D6F" w:rsidRPr="00604D6F">
        <w:rPr>
          <w:noProof/>
        </w:rPr>
        <w:drawing>
          <wp:inline distT="0" distB="0" distL="0" distR="0" wp14:anchorId="5B86D209" wp14:editId="5C247EB5">
            <wp:extent cx="5274310" cy="2118995"/>
            <wp:effectExtent l="0" t="0" r="0" b="0"/>
            <wp:docPr id="810074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74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0A04" w14:textId="07CB9E7E" w:rsidR="0005258B" w:rsidRDefault="0005258B">
      <w:pPr>
        <w:rPr>
          <w:rFonts w:hint="eastAsia"/>
        </w:rPr>
      </w:pPr>
      <w:r w:rsidRPr="0005258B">
        <w:rPr>
          <w:noProof/>
        </w:rPr>
        <w:drawing>
          <wp:inline distT="0" distB="0" distL="0" distR="0" wp14:anchorId="298C06F1" wp14:editId="328DBE8D">
            <wp:extent cx="5274310" cy="4893310"/>
            <wp:effectExtent l="0" t="0" r="0" b="0"/>
            <wp:docPr id="49561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18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A2AF" w14:textId="4B9DE94D" w:rsidR="00795E51" w:rsidRDefault="00024795">
      <w:pPr>
        <w:rPr>
          <w:rFonts w:hint="eastAsia"/>
        </w:rPr>
      </w:pPr>
      <w:r w:rsidRPr="00024795">
        <w:rPr>
          <w:noProof/>
        </w:rPr>
        <w:drawing>
          <wp:inline distT="0" distB="0" distL="0" distR="0" wp14:anchorId="39B30927" wp14:editId="3AEEF398">
            <wp:extent cx="9253160" cy="6626225"/>
            <wp:effectExtent l="0" t="0" r="0" b="0"/>
            <wp:docPr id="168471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1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87530" cy="665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5199E" w14:textId="77777777" w:rsidR="00C96935" w:rsidRDefault="00C96935" w:rsidP="0044608D">
      <w:pPr>
        <w:rPr>
          <w:rFonts w:hint="eastAsia"/>
        </w:rPr>
      </w:pPr>
      <w:r>
        <w:separator/>
      </w:r>
    </w:p>
  </w:endnote>
  <w:endnote w:type="continuationSeparator" w:id="0">
    <w:p w14:paraId="79C7F1B8" w14:textId="77777777" w:rsidR="00C96935" w:rsidRDefault="00C96935" w:rsidP="004460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1BD07" w14:textId="77777777" w:rsidR="00C96935" w:rsidRDefault="00C96935" w:rsidP="0044608D">
      <w:pPr>
        <w:rPr>
          <w:rFonts w:hint="eastAsia"/>
        </w:rPr>
      </w:pPr>
      <w:r>
        <w:separator/>
      </w:r>
    </w:p>
  </w:footnote>
  <w:footnote w:type="continuationSeparator" w:id="0">
    <w:p w14:paraId="4BE6C948" w14:textId="77777777" w:rsidR="00C96935" w:rsidRDefault="00C96935" w:rsidP="004460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9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574"/>
    <w:rsid w:val="00024795"/>
    <w:rsid w:val="0005258B"/>
    <w:rsid w:val="000C2CE7"/>
    <w:rsid w:val="0019712C"/>
    <w:rsid w:val="0044608D"/>
    <w:rsid w:val="00604D6F"/>
    <w:rsid w:val="006E4574"/>
    <w:rsid w:val="00795E51"/>
    <w:rsid w:val="008E3CE1"/>
    <w:rsid w:val="009C5096"/>
    <w:rsid w:val="00B26F3D"/>
    <w:rsid w:val="00C96935"/>
    <w:rsid w:val="00CA2866"/>
    <w:rsid w:val="00CF3E02"/>
    <w:rsid w:val="00DE793D"/>
    <w:rsid w:val="00E2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9E5CC"/>
  <w15:chartTrackingRefBased/>
  <w15:docId w15:val="{4CB2BA27-3EB2-4434-BBEC-D541683B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60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0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60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60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608D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4608D"/>
    <w:pPr>
      <w:adjustRightInd w:val="0"/>
      <w:spacing w:before="0" w:after="0" w:line="288" w:lineRule="auto"/>
      <w:jc w:val="left"/>
    </w:pPr>
    <w:rPr>
      <w:rFonts w:ascii="微软雅黑" w:eastAsia="微软雅黑" w:hAnsi="微软雅黑"/>
      <w:noProof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44608D"/>
    <w:rPr>
      <w:rFonts w:ascii="微软雅黑" w:eastAsia="微软雅黑" w:hAnsi="微软雅黑"/>
      <w:b/>
      <w:bCs/>
      <w:noProof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44608D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7"/>
    <w:link w:val="acbfdd8b-e11b-4d36-88ff-6049b138f8620"/>
    <w:rsid w:val="0044608D"/>
    <w:pPr>
      <w:adjustRightInd w:val="0"/>
      <w:spacing w:after="0" w:line="288" w:lineRule="auto"/>
      <w:jc w:val="left"/>
    </w:pPr>
    <w:rPr>
      <w:rFonts w:ascii="微软雅黑" w:eastAsia="微软雅黑" w:hAnsi="微软雅黑"/>
      <w:noProof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44608D"/>
    <w:rPr>
      <w:rFonts w:ascii="微软雅黑" w:eastAsia="微软雅黑" w:hAnsi="微软雅黑"/>
      <w:noProof/>
      <w:color w:val="000000"/>
      <w:sz w:val="22"/>
    </w:rPr>
  </w:style>
  <w:style w:type="paragraph" w:styleId="a7">
    <w:name w:val="Body Text"/>
    <w:basedOn w:val="a"/>
    <w:link w:val="a8"/>
    <w:uiPriority w:val="99"/>
    <w:semiHidden/>
    <w:unhideWhenUsed/>
    <w:rsid w:val="0044608D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446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14034</TotalTime>
  <Pages>1</Pages>
  <Words>115</Words>
  <Characters>229</Characters>
  <Application>Microsoft Office Word</Application>
  <DocSecurity>0</DocSecurity>
  <Lines>10</Lines>
  <Paragraphs>12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 c</dc:creator>
  <cp:keywords/>
  <dc:description/>
  <cp:lastModifiedBy>xy c</cp:lastModifiedBy>
  <cp:revision>6</cp:revision>
  <dcterms:created xsi:type="dcterms:W3CDTF">2024-08-03T11:04:00Z</dcterms:created>
  <dcterms:modified xsi:type="dcterms:W3CDTF">2024-09-23T03:21:00Z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26aa26491b6e1e1e95f335b9bad74c3424f58574dcea355dadec10f34e08c482</vt:lpwstr>
  </property>
</Properties>
</file>