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FF9D6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-*- coding: utf-8 -*-</w:t>
      </w:r>
    </w:p>
    <w:p w14:paraId="69848E0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KPCA区域高质量发展多维指标降维与综合评价</w:t>
      </w:r>
    </w:p>
    <w:p w14:paraId="5ECEBD7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适配论文参数：高斯核sigma=6.2、贡献率阈值85%、31省32维数据</w:t>
      </w:r>
    </w:p>
    <w:p w14:paraId="24BEEDB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import numpy as np</w:t>
      </w:r>
    </w:p>
    <w:p w14:paraId="0E70A8E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import pandas as pd</w:t>
      </w:r>
    </w:p>
    <w:p w14:paraId="0D71A2A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import matplotlib.pyplot as plt</w:t>
      </w:r>
    </w:p>
    <w:p w14:paraId="5F8E6B4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from sklearn.preprocessing import StandardScaler</w:t>
      </w:r>
    </w:p>
    <w:p w14:paraId="7EFEA71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from sklearn.metrics.pairwise import rbf_kernel</w:t>
      </w:r>
    </w:p>
    <w:p w14:paraId="4FFBE3A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D84047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设置中文字体（解决绘图乱码）</w:t>
      </w:r>
    </w:p>
    <w:p w14:paraId="1CFD0A3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plt.rcParams["font.family"] = ["SimHei", "WenQuanYi Micro Hei", "Heiti TC"]</w:t>
      </w:r>
    </w:p>
    <w:p w14:paraId="4C100D8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plt.rcParams["axes.unicode_minus"] = False</w:t>
      </w:r>
    </w:p>
    <w:p w14:paraId="6770085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DD9BA3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====================== 1.读取并标准化32维数据集 ======================</w:t>
      </w:r>
    </w:p>
    <w:p w14:paraId="4C87F37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df = pd.read_excel("../data/province_32index_2024.xlsx")</w:t>
      </w:r>
    </w:p>
    <w:p w14:paraId="0D127B3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提取指标数据（去除省份名称列）</w:t>
      </w:r>
    </w:p>
    <w:p w14:paraId="7C8CDF7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X_raw = df.iloc[:, 1:].values</w:t>
      </w:r>
    </w:p>
    <w:p w14:paraId="387AD66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province_name = df.iloc[:, 0].values</w:t>
      </w:r>
    </w:p>
    <w:p w14:paraId="798E3ED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B5F158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Z-score标准化（论文必备预处理）</w:t>
      </w:r>
    </w:p>
    <w:p w14:paraId="1BF3117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scaler = StandardScaler()</w:t>
      </w:r>
    </w:p>
    <w:p w14:paraId="19A5367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X = scaler.fit_transform(X_raw)</w:t>
      </w:r>
    </w:p>
    <w:p w14:paraId="273FCF4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n_sample = X.shape[0]</w:t>
      </w:r>
    </w:p>
    <w:p w14:paraId="63434EA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113DBC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====================== 2.构建高斯核矩阵+中心化（核心KPCA步骤） ======================</w:t>
      </w:r>
    </w:p>
    <w:p w14:paraId="1362D9B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论文指定超参：高斯核带宽σ=6.2</w:t>
      </w:r>
    </w:p>
    <w:p w14:paraId="41FE5BE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sigma = 6.2</w:t>
      </w:r>
    </w:p>
    <w:p w14:paraId="4A5B62E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计算RBF高斯核矩阵</w:t>
      </w:r>
    </w:p>
    <w:p w14:paraId="4264CBD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K = rbf_kernel(X, X, gamma=1/(2 * sigma**2))</w:t>
      </w:r>
    </w:p>
    <w:p w14:paraId="3255EBE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8CFC43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核矩阵中心化 公式：K_tilde = K - 1nK - K1n + 1nK1n</w:t>
      </w:r>
    </w:p>
    <w:p w14:paraId="6EAE70E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one_n = np.ones((n_sample, n_sample)) / n_sample</w:t>
      </w:r>
    </w:p>
    <w:p w14:paraId="4074C0F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K_center = K - one_n @ K - K @ one_n + one_n @ K @ one_n</w:t>
      </w:r>
    </w:p>
    <w:p w14:paraId="2326C2F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5B3293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====================== 3.特征值分解+计算方差贡献率 ======================</w:t>
      </w:r>
    </w:p>
    <w:p w14:paraId="19FE2B9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特征值与特征向量求解</w:t>
      </w:r>
    </w:p>
    <w:p w14:paraId="42E7058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eigenvals, eigenvecs = np.linalg.eig(K_center)</w:t>
      </w:r>
    </w:p>
    <w:p w14:paraId="7A0710E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转为实数（消除数值虚部误差）</w:t>
      </w:r>
    </w:p>
    <w:p w14:paraId="6C0484C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eigenvals = np.real(eigenvals)</w:t>
      </w:r>
    </w:p>
    <w:p w14:paraId="676B709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eigenvecs = np.real(eigenvecs)</w:t>
      </w:r>
    </w:p>
    <w:p w14:paraId="42D62CE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21029A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特征值从大到小排序</w:t>
      </w:r>
    </w:p>
    <w:p w14:paraId="47078A5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sorted_idx = np.argsort(eigenvals)[::-1]</w:t>
      </w:r>
    </w:p>
    <w:p w14:paraId="3739915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sorted_eigenvals = eigenvals[sorted_idx]</w:t>
      </w:r>
    </w:p>
    <w:p w14:paraId="5832D14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sorted_eigenvecs = eigenvecs[:, sorted_idx]</w:t>
      </w:r>
    </w:p>
    <w:p w14:paraId="5ED87F1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22BB99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计算单独方差贡献率、累计方差贡献率</w:t>
      </w:r>
    </w:p>
    <w:p w14:paraId="1A66908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total_var = np.sum(sorted_eigenvals)</w:t>
      </w:r>
    </w:p>
    <w:p w14:paraId="0CE46A0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single_ratio = sorted_eigenvals / total_var * 100</w:t>
      </w:r>
    </w:p>
    <w:p w14:paraId="5FC00A7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cum_ratio = np.cumsum(single_ratio)</w:t>
      </w:r>
    </w:p>
    <w:p w14:paraId="5E4FC58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DF8E89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筛选累计贡献率≥85%的主成分（论文最优维度d=4）</w:t>
      </w:r>
    </w:p>
    <w:p w14:paraId="6B037F0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 = np.argmax(cum_ratio &gt;= 85) + 1</w:t>
      </w:r>
    </w:p>
    <w:p w14:paraId="41532B0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print(f"累计贡献率85%对应的最优主成分维度：{d}")</w:t>
      </w:r>
    </w:p>
    <w:p w14:paraId="3EC8E75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print("="*50)</w:t>
      </w:r>
    </w:p>
    <w:p w14:paraId="5A2644B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28190A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输出论文对应贡献率结果</w:t>
      </w:r>
    </w:p>
    <w:p w14:paraId="2E9AB9A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print("各主成分方差贡献率结果：")</w:t>
      </w:r>
    </w:p>
    <w:p w14:paraId="6197E4F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for i in range(5):</w:t>
      </w:r>
    </w:p>
    <w:p w14:paraId="7F50656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print(f"第{i+1}主成分：单独贡献率{single_ratio[i]:.2f}%，累计贡献率{cum_ratio[i]:.2f}%")</w:t>
      </w:r>
    </w:p>
    <w:p w14:paraId="396A0E0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C76636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====================== 4.提取低维主成分特征 ======================</w:t>
      </w:r>
    </w:p>
    <w:p w14:paraId="4916338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选取前d个主成分</w:t>
      </w:r>
    </w:p>
    <w:p w14:paraId="0945EBF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top_vecs = sorted_eigenvecs[:, :d]</w:t>
      </w:r>
    </w:p>
    <w:p w14:paraId="68750E0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降维后的低维特征</w:t>
      </w:r>
    </w:p>
    <w:p w14:paraId="450941F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X_kpca = K_center @ top_vecs</w:t>
      </w:r>
    </w:p>
    <w:p w14:paraId="64C1E0E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62393C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====================== 5.计算各省综合得分与排名 ======================</w:t>
      </w:r>
    </w:p>
    <w:p w14:paraId="443FABB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以各主成分方差贡献率为权重加权求和</w:t>
      </w:r>
    </w:p>
    <w:p w14:paraId="0897EB8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weight = single_ratio[:d] / np.sum(single_ratio[:d])</w:t>
      </w:r>
    </w:p>
    <w:p w14:paraId="14DEC89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composite_score = np.dot(X_kpca, weight)</w:t>
      </w:r>
    </w:p>
    <w:p w14:paraId="43DBB9D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5CD7D7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归一化得分至0-10区间，贴合常规评价体系</w:t>
      </w:r>
    </w:p>
    <w:p w14:paraId="14550CA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composite_score = (composite_score - np.min(composite_score)) / (np.max(composite_score) - np.min(composite_score)) * 10</w:t>
      </w:r>
    </w:p>
    <w:p w14:paraId="4993BAA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7E1754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构建结果表格</w:t>
      </w:r>
    </w:p>
    <w:p w14:paraId="276906E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result_df = pd.DataFrame({</w:t>
      </w:r>
    </w:p>
    <w:p w14:paraId="14D4694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"省份": province_name,</w:t>
      </w:r>
    </w:p>
    <w:p w14:paraId="17EFE66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"综合发展得分": composite_score.round(4)</w:t>
      </w:r>
    </w:p>
    <w:p w14:paraId="62EA3C2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})</w:t>
      </w:r>
    </w:p>
    <w:p w14:paraId="05BE0DC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result_df = result_df.sort_values("综合发展得分", ascending=False).reset_index(drop=True)</w:t>
      </w:r>
    </w:p>
    <w:p w14:paraId="22885D1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result_df["排名"] = result_df.index + 1</w:t>
      </w:r>
    </w:p>
    <w:p w14:paraId="18C20D5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F64CB0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====================== 6.结果保存与可视化 ======================</w:t>
      </w:r>
    </w:p>
    <w:p w14:paraId="685D601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保存贡献率表格</w:t>
      </w:r>
    </w:p>
    <w:p w14:paraId="1BD3516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ratio_df = pd.DataFrame({</w:t>
      </w:r>
    </w:p>
    <w:p w14:paraId="25DC8CD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"非线性主成分": [f"Z{i+1}" for i in range(len(single_ratio))],</w:t>
      </w:r>
    </w:p>
    <w:p w14:paraId="5643BD2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"单独方差贡献率(%)": single_ratio.round(2),</w:t>
      </w:r>
    </w:p>
    <w:p w14:paraId="6A050F2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"累计方差贡献率(%)": cum_ratio.round(2)</w:t>
      </w:r>
    </w:p>
    <w:p w14:paraId="4B2EBB8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})</w:t>
      </w:r>
    </w:p>
    <w:p w14:paraId="5E92E45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ratio_df.to_excel("../result/kpca贡献率统计表.xlsx", index=False)</w:t>
      </w:r>
    </w:p>
    <w:p w14:paraId="305C340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EB7FF9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保存省份排名结果</w:t>
      </w:r>
    </w:p>
    <w:p w14:paraId="53D5421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result_df.to_excel("../result/各省高质量发展得分排名.xlsx", index=False)</w:t>
      </w:r>
    </w:p>
    <w:p w14:paraId="07E84BC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715C2B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绘制二维主成分散点图（Z1-Z2）</w:t>
      </w:r>
    </w:p>
    <w:p w14:paraId="60A5B85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plt.figure(figsize=(12, 8))</w:t>
      </w:r>
    </w:p>
    <w:p w14:paraId="58F1A20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scatter = plt.scatter(X_kpca[:, 0], X_kpca[:, 1], c=composite_score, cmap="viridis", s=80)</w:t>
      </w:r>
    </w:p>
    <w:p w14:paraId="0464A85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plt.colorbar(scatter, label="综合发展得分")</w:t>
      </w:r>
    </w:p>
    <w:p w14:paraId="48B4A51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plt.xlabel(f"第一非线性主成分Z1（贡献率{single_ratio[0]:.2f}%）", fontsize=12)</w:t>
      </w:r>
    </w:p>
    <w:p w14:paraId="132E45E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plt.ylabel(f"第二非线性主成分Z2（贡献率{single_ratio[1]:.2f}%）", fontsize=12)</w:t>
      </w:r>
    </w:p>
    <w:p w14:paraId="51B41EC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plt.title("31省份KPCA二维主成分分布散点图", fontsize=14, pad=15)</w:t>
      </w:r>
    </w:p>
    <w:p w14:paraId="32092AE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50B1C1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标注TOP10省份</w:t>
      </w:r>
    </w:p>
    <w:p w14:paraId="586A44F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for i in range(10):</w:t>
      </w:r>
    </w:p>
    <w:p w14:paraId="0178C5C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plt.annotate(result_df["省份"][i], </w:t>
      </w:r>
    </w:p>
    <w:p w14:paraId="52118F3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 (X_kpca[result_df.index[i], 0], X_kpca[result_df.index[i], 1]),</w:t>
      </w:r>
    </w:p>
    <w:p w14:paraId="02A1714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 fontsize=9)</w:t>
      </w:r>
    </w:p>
    <w:p w14:paraId="6ABBFE3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E3BEFA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plt.tight_layout()</w:t>
      </w:r>
    </w:p>
    <w:p w14:paraId="16A6953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plt.savefig("../result/省份KPCA分布散点图.png", dpi=300, bbox_inches="tight")</w:t>
      </w:r>
    </w:p>
    <w:p w14:paraId="7DD1CC1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plt.show()</w:t>
      </w:r>
    </w:p>
    <w:p w14:paraId="56BBFC9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9BF8F6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print("="*50)</w:t>
      </w:r>
    </w:p>
    <w:p w14:paraId="0BBBC8C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print("实证运行完成！所有结果已保存至result文件夹")</w:t>
      </w:r>
    </w:p>
    <w:p w14:paraId="53501E5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print("1. kpca贡献率统计表.xlsx（匹配论文表格数据）")</w:t>
      </w:r>
    </w:p>
    <w:p w14:paraId="1823CA8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print("2. 各省高质量发展得分排名.xlsx")</w:t>
      </w:r>
    </w:p>
    <w:p w14:paraId="01B8BA4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print("3. 省份KPCA分布散点图.png")</w:t>
      </w:r>
    </w:p>
    <w:p w14:paraId="22CEF60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B43767"/>
    <w:rsid w:val="22B43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2026-07-08T17:07:00Z</dcterms:created>
  <dc:creator>沐兮</dc:creator>
  <cp:lastModifiedBy>沐兮</cp:lastModifiedBy>
  <dcterms:modified xsi:type="dcterms:W3CDTF">2026-07-08T17:13:51Z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47A96D4E8C8E41C7BFE6DF16390BD316_11</vt:lpwstr>
  </property>
  <property fmtid="{D5CDD505-2E9C-101B-9397-08002B2CF9AE}" pid="4" name="KSOTemplateDocerSaveRecord">
    <vt:lpwstr>eyJoZGlkIjoiMDYwZTJjNzUyYmI4MDVlNmU3YzBjOWNiNmZiNzQ4ZjIiLCJ1c2VySWQiOiIxMjI1NzE3MTQ5In0=</vt:lpwstr>
  </property>
</Properties>
</file>