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0646757"/>
    <w:bookmarkEnd w:id="0"/>
    <w:p w14:paraId="62E67E64" w14:textId="49EF07EE" w:rsidR="003970DC" w:rsidRDefault="003970DC" w:rsidP="00074DBC">
      <w:pPr>
        <w:rPr>
          <w:rFonts w:hint="eastAsia"/>
          <w:lang w:eastAsia="zh-CN"/>
        </w:rPr>
      </w:pPr>
      <w:r>
        <w:rPr>
          <w:rFonts w:ascii="Calibri" w:hAnsi="Calibri" w:cs="宋体"/>
          <w:b/>
          <w:bCs/>
          <w:sz w:val="32"/>
          <w:szCs w:val="32"/>
        </w:rPr>
        <w:object w:dxaOrig="8210" w:dyaOrig="13104" w14:anchorId="3F8BB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10.65pt;height:655.1pt" o:ole="">
            <v:imagedata r:id="rId8" o:title=""/>
          </v:shape>
          <o:OLEObject Type="Embed" ProgID="Word.Document.8" ShapeID="_x0000_i1068" DrawAspect="Content" ObjectID="_1844861636" r:id="rId9">
            <o:FieldCodes>\s</o:FieldCodes>
          </o:OLEObject>
        </w:object>
      </w:r>
    </w:p>
    <w:sdt>
      <w:sdtPr>
        <w:rPr>
          <w:b/>
          <w:bCs/>
          <w:lang w:val="zh-CN" w:eastAsia="zh-CN"/>
        </w:rPr>
        <w:id w:val="-1222591712"/>
        <w:docPartObj>
          <w:docPartGallery w:val="Table of Contents"/>
          <w:docPartUnique/>
        </w:docPartObj>
      </w:sdtPr>
      <w:sdtEndPr>
        <w:rPr>
          <w:b w:val="0"/>
          <w:bCs w:val="0"/>
          <w:lang w:eastAsia="en-US"/>
        </w:rPr>
      </w:sdtEndPr>
      <w:sdtContent>
        <w:p w14:paraId="34509F0F" w14:textId="73BFADF1" w:rsidR="00A239F8" w:rsidRPr="00A239F8" w:rsidRDefault="00074DBC" w:rsidP="00074DBC">
          <w:pPr>
            <w:rPr>
              <w:rFonts w:ascii="黑体" w:eastAsia="黑体" w:hAnsi="黑体" w:hint="eastAsia"/>
            </w:rPr>
          </w:pPr>
          <w:r>
            <w:rPr>
              <w:rFonts w:hint="eastAsia"/>
              <w:b/>
              <w:bCs/>
              <w:lang w:val="zh-CN" w:eastAsia="zh-CN"/>
            </w:rPr>
            <w:t>目</w:t>
          </w:r>
          <w:r w:rsidR="00A239F8" w:rsidRPr="00A239F8">
            <w:rPr>
              <w:rFonts w:ascii="黑体" w:eastAsia="黑体" w:hAnsi="黑体" w:cs="微软雅黑" w:hint="eastAsia"/>
              <w:lang w:val="zh-CN" w:eastAsia="zh-CN"/>
            </w:rPr>
            <w:t>录</w:t>
          </w:r>
        </w:p>
        <w:p w14:paraId="3DFF996C" w14:textId="6530806A"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r>
            <w:fldChar w:fldCharType="begin"/>
          </w:r>
          <w:r>
            <w:instrText xml:space="preserve"> TOC \o "1-3" \h \z \u </w:instrText>
          </w:r>
          <w:r>
            <w:fldChar w:fldCharType="separate"/>
          </w:r>
          <w:hyperlink w:anchor="_Toc234088143" w:history="1">
            <w:r w:rsidRPr="00A239F8">
              <w:rPr>
                <w:rStyle w:val="aff9"/>
                <w:rFonts w:ascii="Times New Roman" w:eastAsia="宋体" w:hAnsi="Times New Roman"/>
                <w:noProof/>
                <w:sz w:val="21"/>
                <w:szCs w:val="21"/>
              </w:rPr>
              <w:t>摘要</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_Toc234088143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3</w:t>
            </w:r>
            <w:r w:rsidRPr="00A239F8">
              <w:rPr>
                <w:rFonts w:ascii="Times New Roman" w:eastAsia="宋体" w:hAnsi="Times New Roman"/>
                <w:noProof/>
                <w:webHidden/>
                <w:sz w:val="21"/>
                <w:szCs w:val="21"/>
              </w:rPr>
              <w:fldChar w:fldCharType="end"/>
            </w:r>
          </w:hyperlink>
        </w:p>
        <w:p w14:paraId="11AD90F7" w14:textId="7E373166"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44" w:history="1">
            <w:r w:rsidRPr="00A239F8">
              <w:rPr>
                <w:rStyle w:val="aff9"/>
                <w:rFonts w:ascii="Times New Roman" w:eastAsia="宋体" w:hAnsi="Times New Roman"/>
                <w:noProof/>
                <w:sz w:val="21"/>
                <w:szCs w:val="21"/>
              </w:rPr>
              <w:t xml:space="preserve">1 </w:t>
            </w:r>
            <w:r w:rsidRPr="00A239F8">
              <w:rPr>
                <w:rStyle w:val="aff9"/>
                <w:rFonts w:ascii="Times New Roman" w:eastAsia="宋体" w:hAnsi="Times New Roman"/>
                <w:noProof/>
                <w:sz w:val="21"/>
                <w:szCs w:val="21"/>
              </w:rPr>
              <w:t>研究背景</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_Toc234088144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3</w:t>
            </w:r>
            <w:r w:rsidRPr="00A239F8">
              <w:rPr>
                <w:rFonts w:ascii="Times New Roman" w:eastAsia="宋体" w:hAnsi="Times New Roman"/>
                <w:noProof/>
                <w:webHidden/>
                <w:sz w:val="21"/>
                <w:szCs w:val="21"/>
              </w:rPr>
              <w:fldChar w:fldCharType="end"/>
            </w:r>
          </w:hyperlink>
        </w:p>
        <w:p w14:paraId="4A9F0735" w14:textId="0E961513"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45" w:history="1">
            <w:r w:rsidRPr="00A239F8">
              <w:rPr>
                <w:rStyle w:val="aff9"/>
                <w:rFonts w:ascii="Times New Roman" w:eastAsia="宋体" w:hAnsi="Times New Roman"/>
                <w:noProof/>
                <w:sz w:val="21"/>
                <w:szCs w:val="21"/>
              </w:rPr>
              <w:t xml:space="preserve">1.1 </w:t>
            </w:r>
            <w:r w:rsidRPr="00A239F8">
              <w:rPr>
                <w:rStyle w:val="aff9"/>
                <w:rFonts w:ascii="Times New Roman" w:eastAsia="宋体" w:hAnsi="Times New Roman"/>
                <w:noProof/>
                <w:sz w:val="21"/>
                <w:szCs w:val="21"/>
              </w:rPr>
              <w:t>高维数据问题</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_Toc234088145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3</w:t>
            </w:r>
            <w:r w:rsidRPr="00A239F8">
              <w:rPr>
                <w:rFonts w:ascii="Times New Roman" w:eastAsia="宋体" w:hAnsi="Times New Roman"/>
                <w:noProof/>
                <w:webHidden/>
                <w:sz w:val="21"/>
                <w:szCs w:val="21"/>
              </w:rPr>
              <w:fldChar w:fldCharType="end"/>
            </w:r>
          </w:hyperlink>
        </w:p>
        <w:p w14:paraId="51E44DED" w14:textId="2BDAC8A9"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46" w:history="1">
            <w:r w:rsidRPr="00A239F8">
              <w:rPr>
                <w:rStyle w:val="aff9"/>
                <w:rFonts w:ascii="Times New Roman" w:eastAsia="宋体" w:hAnsi="Times New Roman"/>
                <w:noProof/>
                <w:sz w:val="21"/>
                <w:szCs w:val="21"/>
              </w:rPr>
              <w:t xml:space="preserve">1.2 </w:t>
            </w:r>
            <w:r w:rsidRPr="00A239F8">
              <w:rPr>
                <w:rStyle w:val="aff9"/>
                <w:rFonts w:ascii="Times New Roman" w:eastAsia="宋体" w:hAnsi="Times New Roman"/>
                <w:noProof/>
                <w:sz w:val="21"/>
                <w:szCs w:val="21"/>
              </w:rPr>
              <w:t>文献调研</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_Toc234088146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4</w:t>
            </w:r>
            <w:r w:rsidRPr="00A239F8">
              <w:rPr>
                <w:rFonts w:ascii="Times New Roman" w:eastAsia="宋体" w:hAnsi="Times New Roman"/>
                <w:noProof/>
                <w:webHidden/>
                <w:sz w:val="21"/>
                <w:szCs w:val="21"/>
              </w:rPr>
              <w:fldChar w:fldCharType="end"/>
            </w:r>
          </w:hyperlink>
        </w:p>
        <w:p w14:paraId="3E8E567D" w14:textId="4D032823"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47" w:history="1">
            <w:r w:rsidRPr="00A239F8">
              <w:rPr>
                <w:rStyle w:val="aff9"/>
                <w:rFonts w:ascii="Times New Roman" w:eastAsia="宋体" w:hAnsi="Times New Roman"/>
                <w:noProof/>
                <w:sz w:val="21"/>
                <w:szCs w:val="21"/>
              </w:rPr>
              <w:t xml:space="preserve">1.3 </w:t>
            </w:r>
            <w:r w:rsidRPr="00A239F8">
              <w:rPr>
                <w:rStyle w:val="aff9"/>
                <w:rFonts w:ascii="Times New Roman" w:eastAsia="宋体" w:hAnsi="Times New Roman"/>
                <w:noProof/>
                <w:sz w:val="21"/>
                <w:szCs w:val="21"/>
              </w:rPr>
              <w:t>现有方法不足</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_Toc234088147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4</w:t>
            </w:r>
            <w:r w:rsidRPr="00A239F8">
              <w:rPr>
                <w:rFonts w:ascii="Times New Roman" w:eastAsia="宋体" w:hAnsi="Times New Roman"/>
                <w:noProof/>
                <w:webHidden/>
                <w:sz w:val="21"/>
                <w:szCs w:val="21"/>
              </w:rPr>
              <w:fldChar w:fldCharType="end"/>
            </w:r>
          </w:hyperlink>
        </w:p>
        <w:p w14:paraId="7598C7A2" w14:textId="423F07AB"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48" w:history="1">
            <w:r w:rsidRPr="00A239F8">
              <w:rPr>
                <w:rStyle w:val="aff9"/>
                <w:rFonts w:ascii="Times New Roman" w:eastAsia="宋体" w:hAnsi="Times New Roman"/>
                <w:noProof/>
                <w:sz w:val="21"/>
                <w:szCs w:val="21"/>
              </w:rPr>
              <w:t xml:space="preserve">1.4 </w:t>
            </w:r>
            <w:r w:rsidRPr="00A239F8">
              <w:rPr>
                <w:rStyle w:val="aff9"/>
                <w:rFonts w:ascii="Times New Roman" w:eastAsia="宋体" w:hAnsi="Times New Roman"/>
                <w:noProof/>
                <w:sz w:val="21"/>
                <w:szCs w:val="21"/>
              </w:rPr>
              <w:t>研究思路与论文结构</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_Toc234088148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5</w:t>
            </w:r>
            <w:r w:rsidRPr="00A239F8">
              <w:rPr>
                <w:rFonts w:ascii="Times New Roman" w:eastAsia="宋体" w:hAnsi="Times New Roman"/>
                <w:noProof/>
                <w:webHidden/>
                <w:sz w:val="21"/>
                <w:szCs w:val="21"/>
              </w:rPr>
              <w:fldChar w:fldCharType="end"/>
            </w:r>
          </w:hyperlink>
        </w:p>
        <w:p w14:paraId="012F83F9" w14:textId="73E8961B"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49" w:history="1">
            <w:r w:rsidRPr="00A239F8">
              <w:rPr>
                <w:rStyle w:val="aff9"/>
                <w:rFonts w:ascii="Times New Roman" w:eastAsia="宋体" w:hAnsi="Times New Roman"/>
                <w:noProof/>
                <w:sz w:val="21"/>
                <w:szCs w:val="21"/>
              </w:rPr>
              <w:t xml:space="preserve">2 </w:t>
            </w:r>
            <w:r w:rsidRPr="00A239F8">
              <w:rPr>
                <w:rStyle w:val="aff9"/>
                <w:rFonts w:ascii="Times New Roman" w:eastAsia="宋体" w:hAnsi="Times New Roman"/>
                <w:noProof/>
                <w:sz w:val="21"/>
                <w:szCs w:val="21"/>
              </w:rPr>
              <w:t>研究方法</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_Toc234088149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5</w:t>
            </w:r>
            <w:r w:rsidRPr="00A239F8">
              <w:rPr>
                <w:rFonts w:ascii="Times New Roman" w:eastAsia="宋体" w:hAnsi="Times New Roman"/>
                <w:noProof/>
                <w:webHidden/>
                <w:sz w:val="21"/>
                <w:szCs w:val="21"/>
              </w:rPr>
              <w:fldChar w:fldCharType="end"/>
            </w:r>
          </w:hyperlink>
        </w:p>
        <w:p w14:paraId="16E68D26" w14:textId="160CD8C2"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50" w:history="1">
            <w:r w:rsidRPr="00A239F8">
              <w:rPr>
                <w:rStyle w:val="aff9"/>
                <w:rFonts w:ascii="Times New Roman" w:eastAsia="宋体" w:hAnsi="Times New Roman"/>
                <w:noProof/>
                <w:sz w:val="21"/>
                <w:szCs w:val="21"/>
              </w:rPr>
              <w:t xml:space="preserve">3 </w:t>
            </w:r>
            <w:r w:rsidRPr="00A239F8">
              <w:rPr>
                <w:rStyle w:val="aff9"/>
                <w:rFonts w:ascii="Times New Roman" w:eastAsia="宋体" w:hAnsi="Times New Roman"/>
                <w:noProof/>
                <w:sz w:val="21"/>
                <w:szCs w:val="21"/>
              </w:rPr>
              <w:t>数据集与实验设计</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_Toc234088150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9</w:t>
            </w:r>
            <w:r w:rsidRPr="00A239F8">
              <w:rPr>
                <w:rFonts w:ascii="Times New Roman" w:eastAsia="宋体" w:hAnsi="Times New Roman"/>
                <w:noProof/>
                <w:webHidden/>
                <w:sz w:val="21"/>
                <w:szCs w:val="21"/>
              </w:rPr>
              <w:fldChar w:fldCharType="end"/>
            </w:r>
          </w:hyperlink>
        </w:p>
        <w:p w14:paraId="25C1AC4C" w14:textId="23CFC149"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1" w:history="1">
            <w:r w:rsidRPr="00A239F8">
              <w:rPr>
                <w:rStyle w:val="aff9"/>
                <w:rFonts w:ascii="Times New Roman" w:eastAsia="宋体" w:hAnsi="Times New Roman"/>
                <w:noProof/>
                <w:sz w:val="21"/>
                <w:szCs w:val="21"/>
              </w:rPr>
              <w:t xml:space="preserve">3.1 </w:t>
            </w:r>
            <w:r w:rsidRPr="00A239F8">
              <w:rPr>
                <w:rStyle w:val="aff9"/>
                <w:rFonts w:ascii="Times New Roman" w:eastAsia="宋体" w:hAnsi="Times New Roman"/>
                <w:noProof/>
                <w:sz w:val="21"/>
                <w:szCs w:val="21"/>
              </w:rPr>
              <w:t>数据集说明</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_Toc234088151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9</w:t>
            </w:r>
            <w:r w:rsidRPr="00A239F8">
              <w:rPr>
                <w:rFonts w:ascii="Times New Roman" w:eastAsia="宋体" w:hAnsi="Times New Roman"/>
                <w:noProof/>
                <w:webHidden/>
                <w:sz w:val="21"/>
                <w:szCs w:val="21"/>
              </w:rPr>
              <w:fldChar w:fldCharType="end"/>
            </w:r>
          </w:hyperlink>
        </w:p>
        <w:p w14:paraId="11FB9526" w14:textId="7406E343"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2" w:history="1">
            <w:r w:rsidRPr="00A239F8">
              <w:rPr>
                <w:rStyle w:val="aff9"/>
                <w:rFonts w:ascii="Times New Roman" w:eastAsia="宋体" w:hAnsi="Times New Roman"/>
                <w:noProof/>
                <w:sz w:val="21"/>
                <w:szCs w:val="21"/>
              </w:rPr>
              <w:t xml:space="preserve">3.2 </w:t>
            </w:r>
            <w:r w:rsidRPr="00A239F8">
              <w:rPr>
                <w:rStyle w:val="aff9"/>
                <w:rFonts w:ascii="Times New Roman" w:eastAsia="宋体" w:hAnsi="Times New Roman"/>
                <w:noProof/>
                <w:sz w:val="21"/>
                <w:szCs w:val="21"/>
              </w:rPr>
              <w:t>实验设置</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_Toc234088152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9</w:t>
            </w:r>
            <w:r w:rsidRPr="00A239F8">
              <w:rPr>
                <w:rFonts w:ascii="Times New Roman" w:eastAsia="宋体" w:hAnsi="Times New Roman"/>
                <w:noProof/>
                <w:webHidden/>
                <w:sz w:val="21"/>
                <w:szCs w:val="21"/>
              </w:rPr>
              <w:fldChar w:fldCharType="end"/>
            </w:r>
          </w:hyperlink>
        </w:p>
        <w:p w14:paraId="7B95911B" w14:textId="68D6506F"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3" w:history="1">
            <w:r w:rsidRPr="00A239F8">
              <w:rPr>
                <w:rStyle w:val="aff9"/>
                <w:rFonts w:ascii="Times New Roman" w:eastAsia="宋体" w:hAnsi="Times New Roman"/>
                <w:noProof/>
                <w:sz w:val="21"/>
                <w:szCs w:val="21"/>
              </w:rPr>
              <w:t xml:space="preserve">3.3 </w:t>
            </w:r>
            <w:r w:rsidRPr="00A239F8">
              <w:rPr>
                <w:rStyle w:val="aff9"/>
                <w:rFonts w:ascii="Times New Roman" w:eastAsia="宋体" w:hAnsi="Times New Roman"/>
                <w:noProof/>
                <w:sz w:val="21"/>
                <w:szCs w:val="21"/>
              </w:rPr>
              <w:t>评价指标</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_Toc234088153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10</w:t>
            </w:r>
            <w:r w:rsidRPr="00A239F8">
              <w:rPr>
                <w:rFonts w:ascii="Times New Roman" w:eastAsia="宋体" w:hAnsi="Times New Roman"/>
                <w:noProof/>
                <w:webHidden/>
                <w:sz w:val="21"/>
                <w:szCs w:val="21"/>
              </w:rPr>
              <w:fldChar w:fldCharType="end"/>
            </w:r>
          </w:hyperlink>
        </w:p>
        <w:p w14:paraId="33ECA724" w14:textId="0F40D087"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54" w:history="1">
            <w:r w:rsidRPr="00A239F8">
              <w:rPr>
                <w:rStyle w:val="aff9"/>
                <w:rFonts w:ascii="Times New Roman" w:eastAsia="宋体" w:hAnsi="Times New Roman"/>
                <w:noProof/>
                <w:sz w:val="21"/>
                <w:szCs w:val="21"/>
              </w:rPr>
              <w:t xml:space="preserve">4 </w:t>
            </w:r>
            <w:r w:rsidRPr="00A239F8">
              <w:rPr>
                <w:rStyle w:val="aff9"/>
                <w:rFonts w:ascii="Times New Roman" w:eastAsia="宋体" w:hAnsi="Times New Roman"/>
                <w:noProof/>
                <w:sz w:val="21"/>
                <w:szCs w:val="21"/>
              </w:rPr>
              <w:t>实验结果</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_Toc234088154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11</w:t>
            </w:r>
            <w:r w:rsidRPr="00A239F8">
              <w:rPr>
                <w:rFonts w:ascii="Times New Roman" w:eastAsia="宋体" w:hAnsi="Times New Roman"/>
                <w:noProof/>
                <w:webHidden/>
                <w:sz w:val="21"/>
                <w:szCs w:val="21"/>
              </w:rPr>
              <w:fldChar w:fldCharType="end"/>
            </w:r>
          </w:hyperlink>
        </w:p>
        <w:p w14:paraId="18D4E8B9" w14:textId="5CE7311A"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5" w:history="1">
            <w:r w:rsidRPr="00A239F8">
              <w:rPr>
                <w:rStyle w:val="aff9"/>
                <w:rFonts w:ascii="Times New Roman" w:eastAsia="宋体" w:hAnsi="Times New Roman"/>
                <w:noProof/>
                <w:sz w:val="21"/>
                <w:szCs w:val="21"/>
              </w:rPr>
              <w:t xml:space="preserve">4.1 </w:t>
            </w:r>
            <w:r w:rsidRPr="00A239F8">
              <w:rPr>
                <w:rStyle w:val="aff9"/>
                <w:rFonts w:ascii="Times New Roman" w:eastAsia="宋体" w:hAnsi="Times New Roman"/>
                <w:noProof/>
                <w:sz w:val="21"/>
                <w:szCs w:val="21"/>
              </w:rPr>
              <w:t>定量结果</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_Toc234088155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11</w:t>
            </w:r>
            <w:r w:rsidRPr="00A239F8">
              <w:rPr>
                <w:rFonts w:ascii="Times New Roman" w:eastAsia="宋体" w:hAnsi="Times New Roman"/>
                <w:noProof/>
                <w:webHidden/>
                <w:sz w:val="21"/>
                <w:szCs w:val="21"/>
              </w:rPr>
              <w:fldChar w:fldCharType="end"/>
            </w:r>
          </w:hyperlink>
        </w:p>
        <w:p w14:paraId="3AF0B01D" w14:textId="1C817AF6"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6" w:history="1">
            <w:r w:rsidRPr="00A239F8">
              <w:rPr>
                <w:rStyle w:val="aff9"/>
                <w:rFonts w:ascii="Times New Roman" w:eastAsia="宋体" w:hAnsi="Times New Roman"/>
                <w:noProof/>
                <w:sz w:val="21"/>
                <w:szCs w:val="21"/>
              </w:rPr>
              <w:t xml:space="preserve">4.2 </w:t>
            </w:r>
            <w:r w:rsidRPr="00A239F8">
              <w:rPr>
                <w:rStyle w:val="aff9"/>
                <w:rFonts w:ascii="Times New Roman" w:eastAsia="宋体" w:hAnsi="Times New Roman"/>
                <w:noProof/>
                <w:sz w:val="21"/>
                <w:szCs w:val="21"/>
              </w:rPr>
              <w:t>可视化结果</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_Toc234088156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12</w:t>
            </w:r>
            <w:r w:rsidRPr="00A239F8">
              <w:rPr>
                <w:rFonts w:ascii="Times New Roman" w:eastAsia="宋体" w:hAnsi="Times New Roman"/>
                <w:noProof/>
                <w:webHidden/>
                <w:sz w:val="21"/>
                <w:szCs w:val="21"/>
              </w:rPr>
              <w:fldChar w:fldCharType="end"/>
            </w:r>
          </w:hyperlink>
        </w:p>
        <w:p w14:paraId="3EA11723" w14:textId="5806D618"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57" w:history="1">
            <w:r w:rsidRPr="00A239F8">
              <w:rPr>
                <w:rStyle w:val="aff9"/>
                <w:rFonts w:ascii="Times New Roman" w:eastAsia="宋体" w:hAnsi="Times New Roman"/>
                <w:noProof/>
                <w:sz w:val="21"/>
                <w:szCs w:val="21"/>
              </w:rPr>
              <w:t xml:space="preserve">5 </w:t>
            </w:r>
            <w:r w:rsidRPr="00A239F8">
              <w:rPr>
                <w:rStyle w:val="aff9"/>
                <w:rFonts w:ascii="Times New Roman" w:eastAsia="宋体" w:hAnsi="Times New Roman"/>
                <w:noProof/>
                <w:sz w:val="21"/>
                <w:szCs w:val="21"/>
              </w:rPr>
              <w:t>结果对比与分析</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_Toc234088157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15</w:t>
            </w:r>
            <w:r w:rsidRPr="00A239F8">
              <w:rPr>
                <w:rFonts w:ascii="Times New Roman" w:eastAsia="宋体" w:hAnsi="Times New Roman"/>
                <w:noProof/>
                <w:webHidden/>
                <w:sz w:val="21"/>
                <w:szCs w:val="21"/>
              </w:rPr>
              <w:fldChar w:fldCharType="end"/>
            </w:r>
          </w:hyperlink>
        </w:p>
        <w:p w14:paraId="450161F2" w14:textId="3654F940"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8" w:history="1">
            <w:r w:rsidRPr="00A239F8">
              <w:rPr>
                <w:rStyle w:val="aff9"/>
                <w:rFonts w:ascii="Times New Roman" w:eastAsia="宋体" w:hAnsi="Times New Roman"/>
                <w:noProof/>
                <w:sz w:val="21"/>
                <w:szCs w:val="21"/>
              </w:rPr>
              <w:t xml:space="preserve">5.1 </w:t>
            </w:r>
            <w:r w:rsidRPr="00A239F8">
              <w:rPr>
                <w:rStyle w:val="aff9"/>
                <w:rFonts w:ascii="Times New Roman" w:eastAsia="宋体" w:hAnsi="Times New Roman"/>
                <w:noProof/>
                <w:sz w:val="21"/>
                <w:szCs w:val="21"/>
              </w:rPr>
              <w:t>线性方法与非线性方法比较</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_Toc234088158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15</w:t>
            </w:r>
            <w:r w:rsidRPr="00A239F8">
              <w:rPr>
                <w:rFonts w:ascii="Times New Roman" w:eastAsia="宋体" w:hAnsi="Times New Roman"/>
                <w:noProof/>
                <w:webHidden/>
                <w:sz w:val="21"/>
                <w:szCs w:val="21"/>
              </w:rPr>
              <w:fldChar w:fldCharType="end"/>
            </w:r>
          </w:hyperlink>
        </w:p>
        <w:p w14:paraId="61175EA6" w14:textId="6F1D1978"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59" w:history="1">
            <w:r w:rsidRPr="00A239F8">
              <w:rPr>
                <w:rStyle w:val="aff9"/>
                <w:rFonts w:ascii="Times New Roman" w:eastAsia="宋体" w:hAnsi="Times New Roman"/>
                <w:noProof/>
                <w:sz w:val="21"/>
                <w:szCs w:val="21"/>
              </w:rPr>
              <w:t xml:space="preserve">5.2 </w:t>
            </w:r>
            <w:r w:rsidRPr="00A239F8">
              <w:rPr>
                <w:rStyle w:val="aff9"/>
                <w:rFonts w:ascii="Times New Roman" w:eastAsia="宋体" w:hAnsi="Times New Roman"/>
                <w:noProof/>
                <w:sz w:val="21"/>
                <w:szCs w:val="21"/>
              </w:rPr>
              <w:t>全局结构与局部结构比较</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_Toc234088159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16</w:t>
            </w:r>
            <w:r w:rsidRPr="00A239F8">
              <w:rPr>
                <w:rFonts w:ascii="Times New Roman" w:eastAsia="宋体" w:hAnsi="Times New Roman"/>
                <w:noProof/>
                <w:webHidden/>
                <w:sz w:val="21"/>
                <w:szCs w:val="21"/>
              </w:rPr>
              <w:fldChar w:fldCharType="end"/>
            </w:r>
          </w:hyperlink>
        </w:p>
        <w:p w14:paraId="5896E90F" w14:textId="6D920426"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60" w:history="1">
            <w:r w:rsidRPr="00A239F8">
              <w:rPr>
                <w:rStyle w:val="aff9"/>
                <w:rFonts w:ascii="Times New Roman" w:eastAsia="宋体" w:hAnsi="Times New Roman"/>
                <w:noProof/>
                <w:sz w:val="21"/>
                <w:szCs w:val="21"/>
              </w:rPr>
              <w:t xml:space="preserve">5.3 </w:t>
            </w:r>
            <w:r w:rsidRPr="00A239F8">
              <w:rPr>
                <w:rStyle w:val="aff9"/>
                <w:rFonts w:ascii="Times New Roman" w:eastAsia="宋体" w:hAnsi="Times New Roman"/>
                <w:noProof/>
                <w:sz w:val="21"/>
                <w:szCs w:val="21"/>
              </w:rPr>
              <w:t>运行效率比较</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_Toc234088160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16</w:t>
            </w:r>
            <w:r w:rsidRPr="00A239F8">
              <w:rPr>
                <w:rFonts w:ascii="Times New Roman" w:eastAsia="宋体" w:hAnsi="Times New Roman"/>
                <w:noProof/>
                <w:webHidden/>
                <w:sz w:val="21"/>
                <w:szCs w:val="21"/>
              </w:rPr>
              <w:fldChar w:fldCharType="end"/>
            </w:r>
          </w:hyperlink>
        </w:p>
        <w:p w14:paraId="3077CDBA" w14:textId="062ADFEE" w:rsidR="00A239F8" w:rsidRPr="00A239F8" w:rsidRDefault="00A239F8">
          <w:pPr>
            <w:pStyle w:val="TOC2"/>
            <w:tabs>
              <w:tab w:val="right" w:leader="dot" w:pos="9350"/>
            </w:tabs>
            <w:rPr>
              <w:rFonts w:ascii="Times New Roman" w:eastAsia="宋体" w:hAnsi="Times New Roman"/>
              <w:noProof/>
              <w:kern w:val="2"/>
              <w:sz w:val="21"/>
              <w:szCs w:val="21"/>
              <w14:ligatures w14:val="standardContextual"/>
            </w:rPr>
          </w:pPr>
          <w:hyperlink w:anchor="_Toc234088161" w:history="1">
            <w:r w:rsidRPr="00A239F8">
              <w:rPr>
                <w:rStyle w:val="aff9"/>
                <w:rFonts w:ascii="Times New Roman" w:eastAsia="宋体" w:hAnsi="Times New Roman"/>
                <w:noProof/>
                <w:sz w:val="21"/>
                <w:szCs w:val="21"/>
              </w:rPr>
              <w:t xml:space="preserve">5.4 </w:t>
            </w:r>
            <w:r w:rsidRPr="00A239F8">
              <w:rPr>
                <w:rStyle w:val="aff9"/>
                <w:rFonts w:ascii="Times New Roman" w:eastAsia="宋体" w:hAnsi="Times New Roman"/>
                <w:noProof/>
                <w:sz w:val="21"/>
                <w:szCs w:val="21"/>
              </w:rPr>
              <w:t>方法适用场景总结</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_Toc234088161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16</w:t>
            </w:r>
            <w:r w:rsidRPr="00A239F8">
              <w:rPr>
                <w:rFonts w:ascii="Times New Roman" w:eastAsia="宋体" w:hAnsi="Times New Roman"/>
                <w:noProof/>
                <w:webHidden/>
                <w:sz w:val="21"/>
                <w:szCs w:val="21"/>
              </w:rPr>
              <w:fldChar w:fldCharType="end"/>
            </w:r>
          </w:hyperlink>
        </w:p>
        <w:p w14:paraId="7F1C13E9" w14:textId="0A103B06"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62" w:history="1">
            <w:r w:rsidRPr="00A239F8">
              <w:rPr>
                <w:rStyle w:val="aff9"/>
                <w:rFonts w:ascii="Times New Roman" w:eastAsia="宋体" w:hAnsi="Times New Roman"/>
                <w:noProof/>
                <w:sz w:val="21"/>
                <w:szCs w:val="21"/>
              </w:rPr>
              <w:t xml:space="preserve">6 </w:t>
            </w:r>
            <w:r w:rsidRPr="00A239F8">
              <w:rPr>
                <w:rStyle w:val="aff9"/>
                <w:rFonts w:ascii="Times New Roman" w:eastAsia="宋体" w:hAnsi="Times New Roman"/>
                <w:noProof/>
                <w:sz w:val="21"/>
                <w:szCs w:val="21"/>
              </w:rPr>
              <w:t>总结与展望</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_Toc234088162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20</w:t>
            </w:r>
            <w:r w:rsidRPr="00A239F8">
              <w:rPr>
                <w:rFonts w:ascii="Times New Roman" w:eastAsia="宋体" w:hAnsi="Times New Roman"/>
                <w:noProof/>
                <w:webHidden/>
                <w:sz w:val="21"/>
                <w:szCs w:val="21"/>
              </w:rPr>
              <w:fldChar w:fldCharType="end"/>
            </w:r>
          </w:hyperlink>
        </w:p>
        <w:p w14:paraId="7334CC73" w14:textId="5DF125FB" w:rsidR="00A239F8" w:rsidRPr="00A239F8" w:rsidRDefault="00A239F8">
          <w:pPr>
            <w:pStyle w:val="TOC1"/>
            <w:tabs>
              <w:tab w:val="right" w:leader="dot" w:pos="9350"/>
            </w:tabs>
            <w:rPr>
              <w:rFonts w:ascii="Times New Roman" w:eastAsia="宋体" w:hAnsi="Times New Roman"/>
              <w:noProof/>
              <w:kern w:val="2"/>
              <w:sz w:val="21"/>
              <w:szCs w:val="21"/>
              <w14:ligatures w14:val="standardContextual"/>
            </w:rPr>
          </w:pPr>
          <w:hyperlink w:anchor="_Toc234088163" w:history="1">
            <w:r w:rsidRPr="00A239F8">
              <w:rPr>
                <w:rStyle w:val="aff9"/>
                <w:rFonts w:ascii="Times New Roman" w:eastAsia="宋体" w:hAnsi="Times New Roman"/>
                <w:noProof/>
                <w:sz w:val="21"/>
                <w:szCs w:val="21"/>
              </w:rPr>
              <w:t>参考文献</w:t>
            </w:r>
            <w:r w:rsidRPr="00A239F8">
              <w:rPr>
                <w:rFonts w:ascii="Times New Roman" w:eastAsia="宋体" w:hAnsi="Times New Roman"/>
                <w:noProof/>
                <w:webHidden/>
                <w:sz w:val="21"/>
                <w:szCs w:val="21"/>
              </w:rPr>
              <w:tab/>
            </w:r>
            <w:r w:rsidRPr="00A239F8">
              <w:rPr>
                <w:rFonts w:ascii="Times New Roman" w:eastAsia="宋体" w:hAnsi="Times New Roman"/>
                <w:noProof/>
                <w:webHidden/>
                <w:sz w:val="21"/>
                <w:szCs w:val="21"/>
              </w:rPr>
              <w:fldChar w:fldCharType="begin"/>
            </w:r>
            <w:r w:rsidRPr="00A239F8">
              <w:rPr>
                <w:rFonts w:ascii="Times New Roman" w:eastAsia="宋体" w:hAnsi="Times New Roman"/>
                <w:noProof/>
                <w:webHidden/>
                <w:sz w:val="21"/>
                <w:szCs w:val="21"/>
              </w:rPr>
              <w:instrText xml:space="preserve"> PAGEREF _Toc234088163 \h </w:instrText>
            </w:r>
            <w:r w:rsidRPr="00A239F8">
              <w:rPr>
                <w:rFonts w:ascii="Times New Roman" w:eastAsia="宋体" w:hAnsi="Times New Roman"/>
                <w:noProof/>
                <w:webHidden/>
                <w:sz w:val="21"/>
                <w:szCs w:val="21"/>
              </w:rPr>
            </w:r>
            <w:r w:rsidRPr="00A239F8">
              <w:rPr>
                <w:rFonts w:ascii="Times New Roman" w:eastAsia="宋体" w:hAnsi="Times New Roman"/>
                <w:noProof/>
                <w:webHidden/>
                <w:sz w:val="21"/>
                <w:szCs w:val="21"/>
              </w:rPr>
              <w:fldChar w:fldCharType="separate"/>
            </w:r>
            <w:r w:rsidRPr="00A239F8">
              <w:rPr>
                <w:rFonts w:ascii="Times New Roman" w:eastAsia="宋体" w:hAnsi="Times New Roman"/>
                <w:noProof/>
                <w:webHidden/>
                <w:sz w:val="21"/>
                <w:szCs w:val="21"/>
              </w:rPr>
              <w:t>22</w:t>
            </w:r>
            <w:r w:rsidRPr="00A239F8">
              <w:rPr>
                <w:rFonts w:ascii="Times New Roman" w:eastAsia="宋体" w:hAnsi="Times New Roman"/>
                <w:noProof/>
                <w:webHidden/>
                <w:sz w:val="21"/>
                <w:szCs w:val="21"/>
              </w:rPr>
              <w:fldChar w:fldCharType="end"/>
            </w:r>
          </w:hyperlink>
        </w:p>
        <w:p w14:paraId="04AC3C37" w14:textId="77777777" w:rsidR="00A239F8" w:rsidRDefault="00A239F8">
          <w:pPr>
            <w:rPr>
              <w:b/>
              <w:bCs/>
              <w:lang w:val="zh-CN" w:eastAsia="zh-CN"/>
            </w:rPr>
          </w:pPr>
          <w:r>
            <w:rPr>
              <w:b/>
              <w:bCs/>
              <w:lang w:val="zh-CN"/>
            </w:rPr>
            <w:fldChar w:fldCharType="end"/>
          </w:r>
        </w:p>
        <w:p w14:paraId="229A1F1D" w14:textId="77777777" w:rsidR="00A239F8" w:rsidRDefault="00A239F8">
          <w:pPr>
            <w:rPr>
              <w:b/>
              <w:bCs/>
              <w:lang w:val="zh-CN" w:eastAsia="zh-CN"/>
            </w:rPr>
          </w:pPr>
        </w:p>
        <w:p w14:paraId="0E05AB17" w14:textId="77777777" w:rsidR="00A239F8" w:rsidRDefault="00A239F8">
          <w:pPr>
            <w:rPr>
              <w:b/>
              <w:bCs/>
              <w:lang w:val="zh-CN" w:eastAsia="zh-CN"/>
            </w:rPr>
          </w:pPr>
        </w:p>
        <w:p w14:paraId="1EE0D288" w14:textId="77777777" w:rsidR="00A239F8" w:rsidRDefault="00A239F8">
          <w:pPr>
            <w:rPr>
              <w:b/>
              <w:bCs/>
              <w:lang w:val="zh-CN" w:eastAsia="zh-CN"/>
            </w:rPr>
          </w:pPr>
        </w:p>
        <w:p w14:paraId="4A62EB9D" w14:textId="77777777" w:rsidR="00A239F8" w:rsidRDefault="00A239F8">
          <w:pPr>
            <w:rPr>
              <w:b/>
              <w:bCs/>
              <w:lang w:val="zh-CN" w:eastAsia="zh-CN"/>
            </w:rPr>
          </w:pPr>
        </w:p>
        <w:p w14:paraId="21A0C81E" w14:textId="77777777" w:rsidR="00A239F8" w:rsidRDefault="00A239F8">
          <w:pPr>
            <w:rPr>
              <w:b/>
              <w:bCs/>
              <w:lang w:val="zh-CN" w:eastAsia="zh-CN"/>
            </w:rPr>
          </w:pPr>
        </w:p>
        <w:p w14:paraId="13F2C9DC" w14:textId="4FF5BEAD" w:rsidR="00A239F8" w:rsidRPr="00A239F8" w:rsidRDefault="00814E56">
          <w:pPr>
            <w:rPr>
              <w:b/>
              <w:bCs/>
              <w:lang w:val="zh-CN"/>
            </w:rPr>
          </w:pPr>
        </w:p>
      </w:sdtContent>
    </w:sdt>
    <w:p w14:paraId="213C15C5" w14:textId="77777777" w:rsidR="001A79B9" w:rsidRPr="00CB4936" w:rsidRDefault="00885E6C">
      <w:pPr>
        <w:pStyle w:val="1"/>
        <w:rPr>
          <w:rFonts w:ascii="Times New Roman" w:eastAsia="黑体" w:hAnsi="Times New Roman" w:cs="Times New Roman"/>
          <w:lang w:eastAsia="zh-CN"/>
        </w:rPr>
      </w:pPr>
      <w:bookmarkStart w:id="1" w:name="_Toc234088143"/>
      <w:r w:rsidRPr="00CB4936">
        <w:rPr>
          <w:rFonts w:ascii="Times New Roman" w:eastAsia="黑体" w:hAnsi="Times New Roman" w:cs="Times New Roman"/>
          <w:lang w:eastAsia="zh-CN"/>
        </w:rPr>
        <w:lastRenderedPageBreak/>
        <w:t>摘要</w:t>
      </w:r>
      <w:bookmarkEnd w:id="1"/>
    </w:p>
    <w:p w14:paraId="191BFC5D" w14:textId="12527F6C" w:rsidR="001A79B9" w:rsidRPr="00CB4936" w:rsidRDefault="00885E6C" w:rsidP="00CB4936">
      <w:pPr>
        <w:ind w:firstLineChars="200" w:firstLine="420"/>
        <w:rPr>
          <w:rFonts w:eastAsia="仿宋" w:cs="Times New Roman"/>
          <w:lang w:eastAsia="zh-CN"/>
        </w:rPr>
      </w:pPr>
      <w:r w:rsidRPr="00CB4936">
        <w:rPr>
          <w:rFonts w:eastAsia="仿宋" w:cs="Times New Roman"/>
          <w:lang w:eastAsia="zh-CN"/>
        </w:rPr>
        <w:t>随着机器学习、图像识别、数据挖掘和科学计算任务的发展，数据维度不断升高。高维数据能够保留更丰富的信息，但也带来了维数灾难、距离度量失效、计算成本增加和可视化困难等问题。降维方法通过将高维数据映射到低维空间，在尽量保留原始数据结构的同时减少冗余信息，是机器学习中的重要预处理与数据分析工具。本文围绕高维数据降维问题，系统比较</w:t>
      </w:r>
      <w:r w:rsidRPr="00CB4936">
        <w:rPr>
          <w:rFonts w:eastAsia="仿宋" w:cs="Times New Roman"/>
          <w:lang w:eastAsia="zh-CN"/>
        </w:rPr>
        <w:t xml:space="preserve"> PCA</w:t>
      </w:r>
      <w:r w:rsidRPr="00CB4936">
        <w:rPr>
          <w:rFonts w:eastAsia="仿宋" w:cs="Times New Roman"/>
          <w:lang w:eastAsia="zh-CN"/>
        </w:rPr>
        <w:t>、</w:t>
      </w:r>
      <w:r w:rsidRPr="00CB4936">
        <w:rPr>
          <w:rFonts w:eastAsia="仿宋" w:cs="Times New Roman"/>
          <w:lang w:eastAsia="zh-CN"/>
        </w:rPr>
        <w:t>MDS</w:t>
      </w:r>
      <w:r w:rsidRPr="00CB4936">
        <w:rPr>
          <w:rFonts w:eastAsia="仿宋" w:cs="Times New Roman"/>
          <w:lang w:eastAsia="zh-CN"/>
        </w:rPr>
        <w:t>、</w:t>
      </w:r>
      <w:r w:rsidRPr="00CB4936">
        <w:rPr>
          <w:rFonts w:eastAsia="仿宋" w:cs="Times New Roman"/>
          <w:lang w:eastAsia="zh-CN"/>
        </w:rPr>
        <w:t>KPCA</w:t>
      </w:r>
      <w:r w:rsidRPr="00CB4936">
        <w:rPr>
          <w:rFonts w:eastAsia="仿宋" w:cs="Times New Roman"/>
          <w:lang w:eastAsia="zh-CN"/>
        </w:rPr>
        <w:t>、</w:t>
      </w:r>
      <w:r w:rsidRPr="00CB4936">
        <w:rPr>
          <w:rFonts w:eastAsia="仿宋" w:cs="Times New Roman"/>
          <w:lang w:eastAsia="zh-CN"/>
        </w:rPr>
        <w:t>Isomap</w:t>
      </w:r>
      <w:r w:rsidRPr="00CB4936">
        <w:rPr>
          <w:rFonts w:eastAsia="仿宋" w:cs="Times New Roman"/>
          <w:lang w:eastAsia="zh-CN"/>
        </w:rPr>
        <w:t>、</w:t>
      </w:r>
      <w:r w:rsidRPr="00CB4936">
        <w:rPr>
          <w:rFonts w:eastAsia="仿宋" w:cs="Times New Roman"/>
          <w:lang w:eastAsia="zh-CN"/>
        </w:rPr>
        <w:t>LLE</w:t>
      </w:r>
      <w:r w:rsidRPr="00CB4936">
        <w:rPr>
          <w:rFonts w:eastAsia="仿宋" w:cs="Times New Roman"/>
          <w:lang w:eastAsia="zh-CN"/>
        </w:rPr>
        <w:t>、</w:t>
      </w:r>
      <w:r w:rsidRPr="00CB4936">
        <w:rPr>
          <w:rFonts w:eastAsia="仿宋" w:cs="Times New Roman"/>
          <w:lang w:eastAsia="zh-CN"/>
        </w:rPr>
        <w:t xml:space="preserve">t-SNE </w:t>
      </w:r>
      <w:r w:rsidRPr="00CB4936">
        <w:rPr>
          <w:rFonts w:eastAsia="仿宋" w:cs="Times New Roman"/>
          <w:lang w:eastAsia="zh-CN"/>
        </w:rPr>
        <w:t>和</w:t>
      </w:r>
      <w:r w:rsidRPr="00CB4936">
        <w:rPr>
          <w:rFonts w:eastAsia="仿宋" w:cs="Times New Roman"/>
          <w:lang w:eastAsia="zh-CN"/>
        </w:rPr>
        <w:t xml:space="preserve"> UMAP </w:t>
      </w:r>
      <w:r w:rsidRPr="00CB4936">
        <w:rPr>
          <w:rFonts w:eastAsia="仿宋" w:cs="Times New Roman"/>
          <w:lang w:eastAsia="zh-CN"/>
        </w:rPr>
        <w:t>七种典型方法。首先，本文基于文献梳理降维方法从线性子空间、距离保持、核方法、流形学习到现代可视化方法的发展脉络；其次，从方法提出动机、目标函数、参数含义和算法流程角度介绍各类方法；最后，使用</w:t>
      </w:r>
      <w:r w:rsidRPr="00CB4936">
        <w:rPr>
          <w:rFonts w:eastAsia="仿宋" w:cs="Times New Roman"/>
          <w:lang w:eastAsia="zh-CN"/>
        </w:rPr>
        <w:t xml:space="preserve"> sklearn digits </w:t>
      </w:r>
      <w:r w:rsidRPr="00CB4936">
        <w:rPr>
          <w:rFonts w:eastAsia="仿宋" w:cs="Times New Roman"/>
          <w:lang w:eastAsia="zh-CN"/>
        </w:rPr>
        <w:t>手写数字数据集进行二维降维实验，并从可视化效果、</w:t>
      </w:r>
      <w:r w:rsidRPr="00CB4936">
        <w:rPr>
          <w:rFonts w:eastAsia="仿宋" w:cs="Times New Roman"/>
          <w:lang w:eastAsia="zh-CN"/>
        </w:rPr>
        <w:t>Silhouette Score</w:t>
      </w:r>
      <w:r w:rsidRPr="00CB4936">
        <w:rPr>
          <w:rFonts w:eastAsia="仿宋" w:cs="Times New Roman"/>
          <w:lang w:eastAsia="zh-CN"/>
        </w:rPr>
        <w:t>、</w:t>
      </w:r>
      <w:r w:rsidRPr="00CB4936">
        <w:rPr>
          <w:rFonts w:eastAsia="仿宋" w:cs="Times New Roman"/>
          <w:lang w:eastAsia="zh-CN"/>
        </w:rPr>
        <w:t>Trustworthiness</w:t>
      </w:r>
      <w:r w:rsidRPr="00CB4936">
        <w:rPr>
          <w:rFonts w:eastAsia="仿宋" w:cs="Times New Roman"/>
          <w:lang w:eastAsia="zh-CN"/>
        </w:rPr>
        <w:t>、</w:t>
      </w:r>
      <w:r w:rsidRPr="00CB4936">
        <w:rPr>
          <w:rFonts w:eastAsia="仿宋" w:cs="Times New Roman"/>
          <w:lang w:eastAsia="zh-CN"/>
        </w:rPr>
        <w:t xml:space="preserve">SSE </w:t>
      </w:r>
      <w:r w:rsidRPr="00CB4936">
        <w:rPr>
          <w:rFonts w:eastAsia="仿宋" w:cs="Times New Roman"/>
          <w:lang w:eastAsia="zh-CN"/>
        </w:rPr>
        <w:t>和运行时间等方面进行对比。实验结果表明，</w:t>
      </w:r>
      <w:r w:rsidRPr="00CB4936">
        <w:rPr>
          <w:rFonts w:eastAsia="仿宋" w:cs="Times New Roman"/>
          <w:lang w:eastAsia="zh-CN"/>
        </w:rPr>
        <w:t xml:space="preserve">PCA </w:t>
      </w:r>
      <w:r w:rsidRPr="00CB4936">
        <w:rPr>
          <w:rFonts w:eastAsia="仿宋" w:cs="Times New Roman"/>
          <w:lang w:eastAsia="zh-CN"/>
        </w:rPr>
        <w:t>运行速度最快但类别重叠明显；</w:t>
      </w:r>
      <w:r w:rsidRPr="00CB4936">
        <w:rPr>
          <w:rFonts w:eastAsia="仿宋" w:cs="Times New Roman"/>
          <w:lang w:eastAsia="zh-CN"/>
        </w:rPr>
        <w:t xml:space="preserve">MDS </w:t>
      </w:r>
      <w:r w:rsidRPr="00CB4936">
        <w:rPr>
          <w:rFonts w:eastAsia="仿宋" w:cs="Times New Roman"/>
          <w:lang w:eastAsia="zh-CN"/>
        </w:rPr>
        <w:t>具有直观距离解释但运行成本较高；</w:t>
      </w:r>
      <w:r w:rsidRPr="00CB4936">
        <w:rPr>
          <w:rFonts w:eastAsia="仿宋" w:cs="Times New Roman"/>
          <w:lang w:eastAsia="zh-CN"/>
        </w:rPr>
        <w:t xml:space="preserve">KPCA </w:t>
      </w:r>
      <w:r w:rsidRPr="00CB4936">
        <w:rPr>
          <w:rFonts w:eastAsia="仿宋" w:cs="Times New Roman"/>
          <w:lang w:eastAsia="zh-CN"/>
        </w:rPr>
        <w:t>能处理非线性结构但参数敏感；</w:t>
      </w:r>
      <w:r w:rsidRPr="00CB4936">
        <w:rPr>
          <w:rFonts w:eastAsia="仿宋" w:cs="Times New Roman"/>
          <w:lang w:eastAsia="zh-CN"/>
        </w:rPr>
        <w:t xml:space="preserve">Isomap </w:t>
      </w:r>
      <w:r w:rsidRPr="00CB4936">
        <w:rPr>
          <w:rFonts w:eastAsia="仿宋" w:cs="Times New Roman"/>
          <w:lang w:eastAsia="zh-CN"/>
        </w:rPr>
        <w:t>和</w:t>
      </w:r>
      <w:r w:rsidRPr="00CB4936">
        <w:rPr>
          <w:rFonts w:eastAsia="仿宋" w:cs="Times New Roman"/>
          <w:lang w:eastAsia="zh-CN"/>
        </w:rPr>
        <w:t xml:space="preserve"> LLE </w:t>
      </w:r>
      <w:r w:rsidRPr="00CB4936">
        <w:rPr>
          <w:rFonts w:eastAsia="仿宋" w:cs="Times New Roman"/>
          <w:lang w:eastAsia="zh-CN"/>
        </w:rPr>
        <w:t>在流形结构保持方面优于线性方法；</w:t>
      </w:r>
      <w:r w:rsidRPr="00CB4936">
        <w:rPr>
          <w:rFonts w:eastAsia="仿宋" w:cs="Times New Roman"/>
          <w:lang w:eastAsia="zh-CN"/>
        </w:rPr>
        <w:t xml:space="preserve">t-SNE </w:t>
      </w:r>
      <w:r w:rsidRPr="00CB4936">
        <w:rPr>
          <w:rFonts w:eastAsia="仿宋" w:cs="Times New Roman"/>
          <w:lang w:eastAsia="zh-CN"/>
        </w:rPr>
        <w:t>与</w:t>
      </w:r>
      <w:r w:rsidRPr="00CB4936">
        <w:rPr>
          <w:rFonts w:eastAsia="仿宋" w:cs="Times New Roman"/>
          <w:lang w:eastAsia="zh-CN"/>
        </w:rPr>
        <w:t xml:space="preserve"> UMAP </w:t>
      </w:r>
      <w:r w:rsidRPr="00CB4936">
        <w:rPr>
          <w:rFonts w:eastAsia="仿宋" w:cs="Times New Roman"/>
          <w:lang w:eastAsia="zh-CN"/>
        </w:rPr>
        <w:t>在可视化聚类方面表现最突出，其中</w:t>
      </w:r>
      <w:r w:rsidRPr="00CB4936">
        <w:rPr>
          <w:rFonts w:eastAsia="仿宋" w:cs="Times New Roman"/>
          <w:lang w:eastAsia="zh-CN"/>
        </w:rPr>
        <w:t xml:space="preserve"> UMAP </w:t>
      </w:r>
      <w:r w:rsidRPr="00CB4936">
        <w:rPr>
          <w:rFonts w:eastAsia="仿宋" w:cs="Times New Roman"/>
          <w:lang w:eastAsia="zh-CN"/>
        </w:rPr>
        <w:t>的</w:t>
      </w:r>
      <w:r w:rsidRPr="00CB4936">
        <w:rPr>
          <w:rFonts w:eastAsia="仿宋" w:cs="Times New Roman"/>
          <w:lang w:eastAsia="zh-CN"/>
        </w:rPr>
        <w:t xml:space="preserve"> Silhouette Score </w:t>
      </w:r>
      <w:r w:rsidRPr="00CB4936">
        <w:rPr>
          <w:rFonts w:eastAsia="仿宋" w:cs="Times New Roman"/>
          <w:lang w:eastAsia="zh-CN"/>
        </w:rPr>
        <w:t>最高，</w:t>
      </w:r>
      <w:r w:rsidRPr="00CB4936">
        <w:rPr>
          <w:rFonts w:eastAsia="仿宋" w:cs="Times New Roman"/>
          <w:lang w:eastAsia="zh-CN"/>
        </w:rPr>
        <w:t xml:space="preserve">t-SNE </w:t>
      </w:r>
      <w:r w:rsidRPr="00CB4936">
        <w:rPr>
          <w:rFonts w:eastAsia="仿宋" w:cs="Times New Roman"/>
          <w:lang w:eastAsia="zh-CN"/>
        </w:rPr>
        <w:t>的</w:t>
      </w:r>
      <w:r w:rsidRPr="00CB4936">
        <w:rPr>
          <w:rFonts w:eastAsia="仿宋" w:cs="Times New Roman"/>
          <w:lang w:eastAsia="zh-CN"/>
        </w:rPr>
        <w:t xml:space="preserve"> Trustworthiness </w:t>
      </w:r>
      <w:r w:rsidRPr="00CB4936">
        <w:rPr>
          <w:rFonts w:eastAsia="仿宋" w:cs="Times New Roman"/>
          <w:lang w:eastAsia="zh-CN"/>
        </w:rPr>
        <w:t>最高。研究说明，不同降维方法没有绝对优劣，应根据数据结构、可解释性需求、可视化目标和计算成本进行选择。</w:t>
      </w:r>
    </w:p>
    <w:p w14:paraId="61AD2E6F" w14:textId="77777777" w:rsidR="001A79B9" w:rsidRPr="00CB4936" w:rsidRDefault="00885E6C" w:rsidP="00CB4936">
      <w:pPr>
        <w:ind w:firstLineChars="200" w:firstLine="420"/>
        <w:rPr>
          <w:rFonts w:eastAsia="仿宋" w:cs="Times New Roman"/>
          <w:lang w:eastAsia="zh-CN"/>
        </w:rPr>
      </w:pPr>
      <w:r w:rsidRPr="00CB4936">
        <w:rPr>
          <w:rFonts w:eastAsia="仿宋" w:cs="Times New Roman"/>
          <w:lang w:eastAsia="zh-CN"/>
        </w:rPr>
        <w:t>关键词：高维数据；降维；</w:t>
      </w:r>
      <w:r w:rsidRPr="00CB4936">
        <w:rPr>
          <w:rFonts w:eastAsia="仿宋" w:cs="Times New Roman"/>
          <w:lang w:eastAsia="zh-CN"/>
        </w:rPr>
        <w:t>PCA</w:t>
      </w:r>
      <w:r w:rsidRPr="00CB4936">
        <w:rPr>
          <w:rFonts w:eastAsia="仿宋" w:cs="Times New Roman"/>
          <w:lang w:eastAsia="zh-CN"/>
        </w:rPr>
        <w:t>；流形学习；</w:t>
      </w:r>
      <w:r w:rsidRPr="00CB4936">
        <w:rPr>
          <w:rFonts w:eastAsia="仿宋" w:cs="Times New Roman"/>
          <w:lang w:eastAsia="zh-CN"/>
        </w:rPr>
        <w:t>t-SNE</w:t>
      </w:r>
      <w:r w:rsidRPr="00CB4936">
        <w:rPr>
          <w:rFonts w:eastAsia="仿宋" w:cs="Times New Roman"/>
          <w:lang w:eastAsia="zh-CN"/>
        </w:rPr>
        <w:t>；</w:t>
      </w:r>
      <w:r w:rsidRPr="00CB4936">
        <w:rPr>
          <w:rFonts w:eastAsia="仿宋" w:cs="Times New Roman"/>
          <w:lang w:eastAsia="zh-CN"/>
        </w:rPr>
        <w:t>UMAP</w:t>
      </w:r>
      <w:r w:rsidRPr="00CB4936">
        <w:rPr>
          <w:rFonts w:eastAsia="仿宋" w:cs="Times New Roman"/>
          <w:lang w:eastAsia="zh-CN"/>
        </w:rPr>
        <w:t>；数据可视化</w:t>
      </w:r>
    </w:p>
    <w:p w14:paraId="4BDB506F" w14:textId="77777777" w:rsidR="001A79B9" w:rsidRPr="00CB4936" w:rsidRDefault="00885E6C">
      <w:pPr>
        <w:pStyle w:val="1"/>
        <w:rPr>
          <w:rFonts w:ascii="Times New Roman" w:eastAsia="黑体" w:hAnsi="Times New Roman" w:cs="Times New Roman"/>
          <w:lang w:eastAsia="zh-CN"/>
        </w:rPr>
      </w:pPr>
      <w:bookmarkStart w:id="2" w:name="_Toc234088144"/>
      <w:r w:rsidRPr="00CB4936">
        <w:rPr>
          <w:rFonts w:ascii="Times New Roman" w:eastAsia="黑体" w:hAnsi="Times New Roman" w:cs="Times New Roman"/>
          <w:lang w:eastAsia="zh-CN"/>
        </w:rPr>
        <w:t xml:space="preserve">1 </w:t>
      </w:r>
      <w:r w:rsidRPr="00CB4936">
        <w:rPr>
          <w:rFonts w:ascii="Times New Roman" w:eastAsia="黑体" w:hAnsi="Times New Roman" w:cs="Times New Roman"/>
          <w:lang w:eastAsia="zh-CN"/>
        </w:rPr>
        <w:t>研究背景</w:t>
      </w:r>
      <w:bookmarkEnd w:id="2"/>
    </w:p>
    <w:p w14:paraId="37A992AF" w14:textId="77777777" w:rsidR="001A79B9" w:rsidRPr="00CB4936" w:rsidRDefault="00885E6C">
      <w:pPr>
        <w:pStyle w:val="21"/>
        <w:rPr>
          <w:rFonts w:ascii="Times New Roman" w:eastAsia="黑体" w:hAnsi="Times New Roman" w:cs="Times New Roman"/>
          <w:lang w:eastAsia="zh-CN"/>
        </w:rPr>
      </w:pPr>
      <w:bookmarkStart w:id="3" w:name="_Toc234088145"/>
      <w:r w:rsidRPr="00CB4936">
        <w:rPr>
          <w:rFonts w:ascii="Times New Roman" w:eastAsia="黑体" w:hAnsi="Times New Roman" w:cs="Times New Roman"/>
          <w:lang w:eastAsia="zh-CN"/>
        </w:rPr>
        <w:t xml:space="preserve">1.1 </w:t>
      </w:r>
      <w:r w:rsidRPr="00CB4936">
        <w:rPr>
          <w:rFonts w:ascii="Times New Roman" w:eastAsia="黑体" w:hAnsi="Times New Roman" w:cs="Times New Roman"/>
          <w:lang w:eastAsia="zh-CN"/>
        </w:rPr>
        <w:t>高维数据问题</w:t>
      </w:r>
      <w:bookmarkEnd w:id="3"/>
    </w:p>
    <w:p w14:paraId="7F6D0DAD" w14:textId="77777777" w:rsidR="001A79B9" w:rsidRPr="00CB4936" w:rsidRDefault="00885E6C" w:rsidP="00CB4936">
      <w:pPr>
        <w:ind w:firstLineChars="200" w:firstLine="480"/>
        <w:rPr>
          <w:rFonts w:ascii="宋体" w:hAnsi="宋体" w:hint="eastAsia"/>
          <w:sz w:val="24"/>
          <w:szCs w:val="24"/>
          <w:lang w:eastAsia="zh-CN"/>
        </w:rPr>
      </w:pPr>
      <w:r w:rsidRPr="00CB4936">
        <w:rPr>
          <w:rFonts w:ascii="宋体" w:hAnsi="宋体"/>
          <w:sz w:val="24"/>
          <w:szCs w:val="24"/>
          <w:lang w:eastAsia="zh-CN"/>
        </w:rPr>
        <w:t>在现代机器学习任务中，数据通常以高维向量形式存在。例如，图像数据可以将每个像素作为一个特征，文本数据可以用词频、词向量或上下文表示构建高维特征，生物信息学中的基因表达数据也常常具有成千上万个变量。高维表示增强了数据表达能力，但同时带来了明显困难。</w:t>
      </w:r>
    </w:p>
    <w:p w14:paraId="15B29857" w14:textId="77777777" w:rsidR="001A79B9" w:rsidRPr="00CB4936" w:rsidRDefault="00885E6C" w:rsidP="00CB4936">
      <w:pPr>
        <w:ind w:firstLineChars="200" w:firstLine="480"/>
        <w:rPr>
          <w:rFonts w:ascii="宋体" w:hAnsi="宋体" w:hint="eastAsia"/>
          <w:sz w:val="24"/>
          <w:szCs w:val="24"/>
          <w:lang w:eastAsia="zh-CN"/>
        </w:rPr>
      </w:pPr>
      <w:r w:rsidRPr="00CB4936">
        <w:rPr>
          <w:rFonts w:ascii="宋体" w:hAnsi="宋体"/>
          <w:sz w:val="24"/>
          <w:szCs w:val="24"/>
          <w:lang w:eastAsia="zh-CN"/>
        </w:rPr>
        <w:t>首先，高维空间会导致维数灾难。随着维度增加，样本空间体积迅速扩大，有限样本在空间中变得稀疏，模型需要更多数据才能稳定学习。其次，高维空间中的距离度量会变得不稳定。在很多情况下，样本间最大距离和最小距离的差异变小，基于距离的聚类、近邻搜索和流形学习方法会受到影响。再次，高维数据无法直接可视化，研究者难以观察类别分布、异常样本和潜在结构。最后，高维特征中往往包含噪声、相关变量和冗余信息，直接使用全部特征会增加计算成本，也可能降低模型泛化能力。</w:t>
      </w:r>
    </w:p>
    <w:p w14:paraId="7F8B0A0F" w14:textId="77777777" w:rsidR="001A79B9" w:rsidRPr="00CB4936" w:rsidRDefault="00885E6C" w:rsidP="00CB4936">
      <w:pPr>
        <w:ind w:firstLineChars="200" w:firstLine="480"/>
        <w:rPr>
          <w:rFonts w:ascii="宋体" w:hAnsi="宋体" w:hint="eastAsia"/>
          <w:sz w:val="24"/>
          <w:szCs w:val="24"/>
          <w:lang w:eastAsia="zh-CN"/>
        </w:rPr>
      </w:pPr>
      <w:r w:rsidRPr="00CB4936">
        <w:rPr>
          <w:rFonts w:ascii="宋体" w:hAnsi="宋体"/>
          <w:sz w:val="24"/>
          <w:szCs w:val="24"/>
          <w:lang w:eastAsia="zh-CN"/>
        </w:rPr>
        <w:t>降维方法的基本目标是用更低维的表示保留原始数据中的主要信息。根据保留对象不同，降维方法可以强调方差、样本间距离、局部邻域关系、流形几何结构或概率分布。降维不仅可以提高计算效率，还可以帮助研究者理解数据结构，是机器学习课程中非常重要的一类方法。</w:t>
      </w:r>
    </w:p>
    <w:p w14:paraId="140DD418" w14:textId="77777777" w:rsidR="001A79B9" w:rsidRPr="00CB4936" w:rsidRDefault="00885E6C">
      <w:pPr>
        <w:pStyle w:val="21"/>
        <w:rPr>
          <w:rFonts w:ascii="Times New Roman" w:eastAsia="黑体" w:hAnsi="Times New Roman" w:cs="Times New Roman"/>
          <w:lang w:eastAsia="zh-CN"/>
        </w:rPr>
      </w:pPr>
      <w:bookmarkStart w:id="4" w:name="_Toc234088146"/>
      <w:r w:rsidRPr="00CB4936">
        <w:rPr>
          <w:rFonts w:ascii="Times New Roman" w:eastAsia="黑体" w:hAnsi="Times New Roman" w:cs="Times New Roman"/>
          <w:lang w:eastAsia="zh-CN"/>
        </w:rPr>
        <w:lastRenderedPageBreak/>
        <w:t xml:space="preserve">1.2 </w:t>
      </w:r>
      <w:r w:rsidRPr="00CB4936">
        <w:rPr>
          <w:rFonts w:ascii="Times New Roman" w:eastAsia="黑体" w:hAnsi="Times New Roman" w:cs="Times New Roman"/>
          <w:lang w:eastAsia="zh-CN"/>
        </w:rPr>
        <w:t>文献调研</w:t>
      </w:r>
      <w:bookmarkEnd w:id="4"/>
    </w:p>
    <w:p w14:paraId="718E4CE5"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降维方法的早期思想可以追溯到</w:t>
      </w:r>
      <w:r w:rsidRPr="00CB4936">
        <w:rPr>
          <w:rFonts w:cs="Times New Roman"/>
          <w:sz w:val="24"/>
          <w:szCs w:val="24"/>
          <w:lang w:eastAsia="zh-CN"/>
        </w:rPr>
        <w:t xml:space="preserve"> Pearson </w:t>
      </w:r>
      <w:r w:rsidRPr="00CB4936">
        <w:rPr>
          <w:rFonts w:cs="Times New Roman"/>
          <w:sz w:val="24"/>
          <w:szCs w:val="24"/>
          <w:lang w:eastAsia="zh-CN"/>
        </w:rPr>
        <w:t>关于点集最佳拟合直线和平面的研究</w:t>
      </w:r>
      <w:r w:rsidRPr="00CB4936">
        <w:rPr>
          <w:rFonts w:cs="Times New Roman"/>
          <w:sz w:val="24"/>
          <w:szCs w:val="24"/>
          <w:lang w:eastAsia="zh-CN"/>
        </w:rPr>
        <w:t>[1]</w:t>
      </w:r>
      <w:r w:rsidRPr="00CB4936">
        <w:rPr>
          <w:rFonts w:cs="Times New Roman"/>
          <w:sz w:val="24"/>
          <w:szCs w:val="24"/>
          <w:lang w:eastAsia="zh-CN"/>
        </w:rPr>
        <w:t>。这一思想后来发展为主成分分析，即通过寻找最大方差方向实现线性降维。</w:t>
      </w:r>
      <w:r w:rsidRPr="00CB4936">
        <w:rPr>
          <w:rFonts w:cs="Times New Roman"/>
          <w:sz w:val="24"/>
          <w:szCs w:val="24"/>
          <w:lang w:eastAsia="zh-CN"/>
        </w:rPr>
        <w:t xml:space="preserve">PCA </w:t>
      </w:r>
      <w:r w:rsidRPr="00CB4936">
        <w:rPr>
          <w:rFonts w:cs="Times New Roman"/>
          <w:sz w:val="24"/>
          <w:szCs w:val="24"/>
          <w:lang w:eastAsia="zh-CN"/>
        </w:rPr>
        <w:t>具有计算简单、可解释性强的特点，是高维数据分析中最常用的基础方法之一。关于</w:t>
      </w:r>
      <w:r w:rsidRPr="00CB4936">
        <w:rPr>
          <w:rFonts w:cs="Times New Roman"/>
          <w:sz w:val="24"/>
          <w:szCs w:val="24"/>
          <w:lang w:eastAsia="zh-CN"/>
        </w:rPr>
        <w:t xml:space="preserve"> PCA </w:t>
      </w:r>
      <w:r w:rsidRPr="00CB4936">
        <w:rPr>
          <w:rFonts w:cs="Times New Roman"/>
          <w:sz w:val="24"/>
          <w:szCs w:val="24"/>
          <w:lang w:eastAsia="zh-CN"/>
        </w:rPr>
        <w:t>中主成分数量选择的问题，相关研究进一步讨论了特征值、累计解释方差和变量子集选择等方法</w:t>
      </w:r>
      <w:r w:rsidRPr="00CB4936">
        <w:rPr>
          <w:rFonts w:cs="Times New Roman"/>
          <w:sz w:val="24"/>
          <w:szCs w:val="24"/>
          <w:lang w:eastAsia="zh-CN"/>
        </w:rPr>
        <w:t>[2]</w:t>
      </w:r>
      <w:r w:rsidRPr="00CB4936">
        <w:rPr>
          <w:rFonts w:cs="Times New Roman"/>
          <w:sz w:val="24"/>
          <w:szCs w:val="24"/>
          <w:lang w:eastAsia="zh-CN"/>
        </w:rPr>
        <w:t>。</w:t>
      </w:r>
    </w:p>
    <w:p w14:paraId="7B28E586"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与</w:t>
      </w:r>
      <w:r w:rsidRPr="00CB4936">
        <w:rPr>
          <w:rFonts w:cs="Times New Roman"/>
          <w:sz w:val="24"/>
          <w:szCs w:val="24"/>
          <w:lang w:eastAsia="zh-CN"/>
        </w:rPr>
        <w:t xml:space="preserve"> PCA </w:t>
      </w:r>
      <w:r w:rsidRPr="00CB4936">
        <w:rPr>
          <w:rFonts w:cs="Times New Roman"/>
          <w:sz w:val="24"/>
          <w:szCs w:val="24"/>
          <w:lang w:eastAsia="zh-CN"/>
        </w:rPr>
        <w:t>不同，</w:t>
      </w:r>
      <w:r w:rsidRPr="00CB4936">
        <w:rPr>
          <w:rFonts w:cs="Times New Roman"/>
          <w:sz w:val="24"/>
          <w:szCs w:val="24"/>
          <w:lang w:eastAsia="zh-CN"/>
        </w:rPr>
        <w:t xml:space="preserve">MDS </w:t>
      </w:r>
      <w:r w:rsidRPr="00CB4936">
        <w:rPr>
          <w:rFonts w:cs="Times New Roman"/>
          <w:sz w:val="24"/>
          <w:szCs w:val="24"/>
          <w:lang w:eastAsia="zh-CN"/>
        </w:rPr>
        <w:t>从样本间距离保持角度理解降维。</w:t>
      </w:r>
      <w:r w:rsidRPr="00CB4936">
        <w:rPr>
          <w:rFonts w:cs="Times New Roman"/>
          <w:sz w:val="24"/>
          <w:szCs w:val="24"/>
          <w:lang w:eastAsia="zh-CN"/>
        </w:rPr>
        <w:t xml:space="preserve">Torgerson </w:t>
      </w:r>
      <w:r w:rsidRPr="00CB4936">
        <w:rPr>
          <w:rFonts w:cs="Times New Roman"/>
          <w:sz w:val="24"/>
          <w:szCs w:val="24"/>
          <w:lang w:eastAsia="zh-CN"/>
        </w:rPr>
        <w:t>提出的经典多维尺度分析试图从距离矩阵恢复低维坐标</w:t>
      </w:r>
      <w:r w:rsidRPr="00CB4936">
        <w:rPr>
          <w:rFonts w:cs="Times New Roman"/>
          <w:sz w:val="24"/>
          <w:szCs w:val="24"/>
          <w:lang w:eastAsia="zh-CN"/>
        </w:rPr>
        <w:t>[3]</w:t>
      </w:r>
      <w:r w:rsidRPr="00CB4936">
        <w:rPr>
          <w:rFonts w:cs="Times New Roman"/>
          <w:sz w:val="24"/>
          <w:szCs w:val="24"/>
          <w:lang w:eastAsia="zh-CN"/>
        </w:rPr>
        <w:t>，</w:t>
      </w:r>
      <w:r w:rsidRPr="00CB4936">
        <w:rPr>
          <w:rFonts w:cs="Times New Roman"/>
          <w:sz w:val="24"/>
          <w:szCs w:val="24"/>
          <w:lang w:eastAsia="zh-CN"/>
        </w:rPr>
        <w:t xml:space="preserve">Kruskal </w:t>
      </w:r>
      <w:r w:rsidRPr="00CB4936">
        <w:rPr>
          <w:rFonts w:cs="Times New Roman"/>
          <w:sz w:val="24"/>
          <w:szCs w:val="24"/>
          <w:lang w:eastAsia="zh-CN"/>
        </w:rPr>
        <w:t>的非度量</w:t>
      </w:r>
      <w:r w:rsidRPr="00CB4936">
        <w:rPr>
          <w:rFonts w:cs="Times New Roman"/>
          <w:sz w:val="24"/>
          <w:szCs w:val="24"/>
          <w:lang w:eastAsia="zh-CN"/>
        </w:rPr>
        <w:t xml:space="preserve"> MDS </w:t>
      </w:r>
      <w:r w:rsidRPr="00CB4936">
        <w:rPr>
          <w:rFonts w:cs="Times New Roman"/>
          <w:sz w:val="24"/>
          <w:szCs w:val="24"/>
          <w:lang w:eastAsia="zh-CN"/>
        </w:rPr>
        <w:t>进一步提出用</w:t>
      </w:r>
      <w:r w:rsidRPr="00CB4936">
        <w:rPr>
          <w:rFonts w:cs="Times New Roman"/>
          <w:sz w:val="24"/>
          <w:szCs w:val="24"/>
          <w:lang w:eastAsia="zh-CN"/>
        </w:rPr>
        <w:t xml:space="preserve"> stress </w:t>
      </w:r>
      <w:r w:rsidRPr="00CB4936">
        <w:rPr>
          <w:rFonts w:cs="Times New Roman"/>
          <w:sz w:val="24"/>
          <w:szCs w:val="24"/>
          <w:lang w:eastAsia="zh-CN"/>
        </w:rPr>
        <w:t>准则优化距离与不相似性之间的单调关系</w:t>
      </w:r>
      <w:r w:rsidRPr="00CB4936">
        <w:rPr>
          <w:rFonts w:cs="Times New Roman"/>
          <w:sz w:val="24"/>
          <w:szCs w:val="24"/>
          <w:lang w:eastAsia="zh-CN"/>
        </w:rPr>
        <w:t>[4]</w:t>
      </w:r>
      <w:r w:rsidRPr="00CB4936">
        <w:rPr>
          <w:rFonts w:cs="Times New Roman"/>
          <w:sz w:val="24"/>
          <w:szCs w:val="24"/>
          <w:lang w:eastAsia="zh-CN"/>
        </w:rPr>
        <w:t>。这说明降维目标并不局限于保留方差，也可以保留样本之间的相似性结构。</w:t>
      </w:r>
    </w:p>
    <w:p w14:paraId="6AFA3B17"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随着非线性数据分析需求增加，核方法和流形学习成为降维研究的重要方向。</w:t>
      </w:r>
      <w:r w:rsidRPr="00CB4936">
        <w:rPr>
          <w:rFonts w:cs="Times New Roman"/>
          <w:sz w:val="24"/>
          <w:szCs w:val="24"/>
          <w:lang w:eastAsia="zh-CN"/>
        </w:rPr>
        <w:t xml:space="preserve">KPCA </w:t>
      </w:r>
      <w:r w:rsidRPr="00CB4936">
        <w:rPr>
          <w:rFonts w:cs="Times New Roman"/>
          <w:sz w:val="24"/>
          <w:szCs w:val="24"/>
          <w:lang w:eastAsia="zh-CN"/>
        </w:rPr>
        <w:t>将</w:t>
      </w:r>
      <w:r w:rsidRPr="00CB4936">
        <w:rPr>
          <w:rFonts w:cs="Times New Roman"/>
          <w:sz w:val="24"/>
          <w:szCs w:val="24"/>
          <w:lang w:eastAsia="zh-CN"/>
        </w:rPr>
        <w:t xml:space="preserve"> PCA </w:t>
      </w:r>
      <w:r w:rsidRPr="00CB4936">
        <w:rPr>
          <w:rFonts w:cs="Times New Roman"/>
          <w:sz w:val="24"/>
          <w:szCs w:val="24"/>
          <w:lang w:eastAsia="zh-CN"/>
        </w:rPr>
        <w:t>扩展到由核函数隐式定义的高维特征空间，从而能够提取非线性主成分</w:t>
      </w:r>
      <w:r w:rsidRPr="00CB4936">
        <w:rPr>
          <w:rFonts w:cs="Times New Roman"/>
          <w:sz w:val="24"/>
          <w:szCs w:val="24"/>
          <w:lang w:eastAsia="zh-CN"/>
        </w:rPr>
        <w:t>[5]</w:t>
      </w:r>
      <w:r w:rsidRPr="00CB4936">
        <w:rPr>
          <w:rFonts w:cs="Times New Roman"/>
          <w:sz w:val="24"/>
          <w:szCs w:val="24"/>
          <w:lang w:eastAsia="zh-CN"/>
        </w:rPr>
        <w:t>。核方法相关理论也在支持向量机、正则化和优化研究中得到系统发展</w:t>
      </w:r>
      <w:r w:rsidRPr="00CB4936">
        <w:rPr>
          <w:rFonts w:cs="Times New Roman"/>
          <w:sz w:val="24"/>
          <w:szCs w:val="24"/>
          <w:lang w:eastAsia="zh-CN"/>
        </w:rPr>
        <w:t>[6]</w:t>
      </w:r>
      <w:r w:rsidRPr="00CB4936">
        <w:rPr>
          <w:rFonts w:cs="Times New Roman"/>
          <w:sz w:val="24"/>
          <w:szCs w:val="24"/>
          <w:lang w:eastAsia="zh-CN"/>
        </w:rPr>
        <w:t>。</w:t>
      </w:r>
      <w:r w:rsidRPr="00CB4936">
        <w:rPr>
          <w:rFonts w:cs="Times New Roman"/>
          <w:sz w:val="24"/>
          <w:szCs w:val="24"/>
          <w:lang w:eastAsia="zh-CN"/>
        </w:rPr>
        <w:t xml:space="preserve">Isomap </w:t>
      </w:r>
      <w:r w:rsidRPr="00CB4936">
        <w:rPr>
          <w:rFonts w:cs="Times New Roman"/>
          <w:sz w:val="24"/>
          <w:szCs w:val="24"/>
          <w:lang w:eastAsia="zh-CN"/>
        </w:rPr>
        <w:t>假设数据位于低维非线性流形上，通过近邻图估计测地距离并使用</w:t>
      </w:r>
      <w:r w:rsidRPr="00CB4936">
        <w:rPr>
          <w:rFonts w:cs="Times New Roman"/>
          <w:sz w:val="24"/>
          <w:szCs w:val="24"/>
          <w:lang w:eastAsia="zh-CN"/>
        </w:rPr>
        <w:t xml:space="preserve"> MDS </w:t>
      </w:r>
      <w:r w:rsidRPr="00CB4936">
        <w:rPr>
          <w:rFonts w:cs="Times New Roman"/>
          <w:sz w:val="24"/>
          <w:szCs w:val="24"/>
          <w:lang w:eastAsia="zh-CN"/>
        </w:rPr>
        <w:t>展开全局结构</w:t>
      </w:r>
      <w:r w:rsidRPr="00CB4936">
        <w:rPr>
          <w:rFonts w:cs="Times New Roman"/>
          <w:sz w:val="24"/>
          <w:szCs w:val="24"/>
          <w:lang w:eastAsia="zh-CN"/>
        </w:rPr>
        <w:t>[7]</w:t>
      </w:r>
      <w:r w:rsidRPr="00CB4936">
        <w:rPr>
          <w:rFonts w:cs="Times New Roman"/>
          <w:sz w:val="24"/>
          <w:szCs w:val="24"/>
          <w:lang w:eastAsia="zh-CN"/>
        </w:rPr>
        <w:t>。</w:t>
      </w:r>
      <w:r w:rsidRPr="00CB4936">
        <w:rPr>
          <w:rFonts w:cs="Times New Roman"/>
          <w:sz w:val="24"/>
          <w:szCs w:val="24"/>
          <w:lang w:eastAsia="zh-CN"/>
        </w:rPr>
        <w:t xml:space="preserve">LLE </w:t>
      </w:r>
      <w:r w:rsidRPr="00CB4936">
        <w:rPr>
          <w:rFonts w:cs="Times New Roman"/>
          <w:sz w:val="24"/>
          <w:szCs w:val="24"/>
          <w:lang w:eastAsia="zh-CN"/>
        </w:rPr>
        <w:t>则不直接估计全局距离，而是保持每个样本由其邻域样本线性重构的局部关系</w:t>
      </w:r>
      <w:r w:rsidRPr="00CB4936">
        <w:rPr>
          <w:rFonts w:cs="Times New Roman"/>
          <w:sz w:val="24"/>
          <w:szCs w:val="24"/>
          <w:lang w:eastAsia="zh-CN"/>
        </w:rPr>
        <w:t>[8]</w:t>
      </w:r>
      <w:r w:rsidRPr="00CB4936">
        <w:rPr>
          <w:rFonts w:cs="Times New Roman"/>
          <w:sz w:val="24"/>
          <w:szCs w:val="24"/>
          <w:lang w:eastAsia="zh-CN"/>
        </w:rPr>
        <w:t>。</w:t>
      </w:r>
      <w:r w:rsidRPr="00CB4936">
        <w:rPr>
          <w:rFonts w:cs="Times New Roman"/>
          <w:sz w:val="24"/>
          <w:szCs w:val="24"/>
          <w:lang w:eastAsia="zh-CN"/>
        </w:rPr>
        <w:t xml:space="preserve">Laplacian Eigenmaps </w:t>
      </w:r>
      <w:r w:rsidRPr="00CB4936">
        <w:rPr>
          <w:rFonts w:cs="Times New Roman"/>
          <w:sz w:val="24"/>
          <w:szCs w:val="24"/>
          <w:lang w:eastAsia="zh-CN"/>
        </w:rPr>
        <w:t>和</w:t>
      </w:r>
      <w:r w:rsidRPr="00CB4936">
        <w:rPr>
          <w:rFonts w:cs="Times New Roman"/>
          <w:sz w:val="24"/>
          <w:szCs w:val="24"/>
          <w:lang w:eastAsia="zh-CN"/>
        </w:rPr>
        <w:t xml:space="preserve"> Diffusion Maps </w:t>
      </w:r>
      <w:r w:rsidRPr="00CB4936">
        <w:rPr>
          <w:rFonts w:cs="Times New Roman"/>
          <w:sz w:val="24"/>
          <w:szCs w:val="24"/>
          <w:lang w:eastAsia="zh-CN"/>
        </w:rPr>
        <w:t>进一步将降维问题与图拉普拉斯、热扩散过程和马尔可夫矩阵联系起来</w:t>
      </w:r>
      <w:r w:rsidRPr="00CB4936">
        <w:rPr>
          <w:rFonts w:cs="Times New Roman"/>
          <w:sz w:val="24"/>
          <w:szCs w:val="24"/>
          <w:lang w:eastAsia="zh-CN"/>
        </w:rPr>
        <w:t>[9][10]</w:t>
      </w:r>
      <w:r w:rsidRPr="00CB4936">
        <w:rPr>
          <w:rFonts w:cs="Times New Roman"/>
          <w:sz w:val="24"/>
          <w:szCs w:val="24"/>
          <w:lang w:eastAsia="zh-CN"/>
        </w:rPr>
        <w:t>。</w:t>
      </w:r>
    </w:p>
    <w:p w14:paraId="1CB9D379"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近年来，降维方法在高维数据可视化中发挥了重要作用。</w:t>
      </w:r>
      <w:r w:rsidRPr="00CB4936">
        <w:rPr>
          <w:rFonts w:cs="Times New Roman"/>
          <w:sz w:val="24"/>
          <w:szCs w:val="24"/>
          <w:lang w:eastAsia="zh-CN"/>
        </w:rPr>
        <w:t xml:space="preserve">t-SNE </w:t>
      </w:r>
      <w:r w:rsidRPr="00CB4936">
        <w:rPr>
          <w:rFonts w:cs="Times New Roman"/>
          <w:sz w:val="24"/>
          <w:szCs w:val="24"/>
          <w:lang w:eastAsia="zh-CN"/>
        </w:rPr>
        <w:t>通过最小化高维概率分布和低维概率分布之间的</w:t>
      </w:r>
      <w:r w:rsidRPr="00CB4936">
        <w:rPr>
          <w:rFonts w:cs="Times New Roman"/>
          <w:sz w:val="24"/>
          <w:szCs w:val="24"/>
          <w:lang w:eastAsia="zh-CN"/>
        </w:rPr>
        <w:t xml:space="preserve"> KL </w:t>
      </w:r>
      <w:r w:rsidRPr="00CB4936">
        <w:rPr>
          <w:rFonts w:cs="Times New Roman"/>
          <w:sz w:val="24"/>
          <w:szCs w:val="24"/>
          <w:lang w:eastAsia="zh-CN"/>
        </w:rPr>
        <w:t>散度，使相似样本在二维空间中保持接近，常用于图像、文本和生物数据可视化</w:t>
      </w:r>
      <w:r w:rsidRPr="00CB4936">
        <w:rPr>
          <w:rFonts w:cs="Times New Roman"/>
          <w:sz w:val="24"/>
          <w:szCs w:val="24"/>
          <w:lang w:eastAsia="zh-CN"/>
        </w:rPr>
        <w:t>[11]</w:t>
      </w:r>
      <w:r w:rsidRPr="00CB4936">
        <w:rPr>
          <w:rFonts w:cs="Times New Roman"/>
          <w:sz w:val="24"/>
          <w:szCs w:val="24"/>
          <w:lang w:eastAsia="zh-CN"/>
        </w:rPr>
        <w:t>。</w:t>
      </w:r>
      <w:r w:rsidRPr="00CB4936">
        <w:rPr>
          <w:rFonts w:cs="Times New Roman"/>
          <w:sz w:val="24"/>
          <w:szCs w:val="24"/>
          <w:lang w:eastAsia="zh-CN"/>
        </w:rPr>
        <w:t xml:space="preserve">UMAP </w:t>
      </w:r>
      <w:r w:rsidRPr="00CB4936">
        <w:rPr>
          <w:rFonts w:cs="Times New Roman"/>
          <w:sz w:val="24"/>
          <w:szCs w:val="24"/>
          <w:lang w:eastAsia="zh-CN"/>
        </w:rPr>
        <w:t>基于流形假设和模糊拓扑结构，在可视化质量和计算效率之间取得较好平衡</w:t>
      </w:r>
      <w:r w:rsidRPr="00CB4936">
        <w:rPr>
          <w:rFonts w:cs="Times New Roman"/>
          <w:sz w:val="24"/>
          <w:szCs w:val="24"/>
          <w:lang w:eastAsia="zh-CN"/>
        </w:rPr>
        <w:t>[12]</w:t>
      </w:r>
      <w:r w:rsidRPr="00CB4936">
        <w:rPr>
          <w:rFonts w:cs="Times New Roman"/>
          <w:sz w:val="24"/>
          <w:szCs w:val="24"/>
          <w:lang w:eastAsia="zh-CN"/>
        </w:rPr>
        <w:t>。此外，深度自编码器、自监督学习、扩散模型、图结构学习和点云去噪等研究表明，传统降维思想正在与现代表示学习不断融合</w:t>
      </w:r>
      <w:r w:rsidRPr="00CB4936">
        <w:rPr>
          <w:rFonts w:cs="Times New Roman"/>
          <w:sz w:val="24"/>
          <w:szCs w:val="24"/>
          <w:lang w:eastAsia="zh-CN"/>
        </w:rPr>
        <w:t>[13-19]</w:t>
      </w:r>
      <w:r w:rsidRPr="00CB4936">
        <w:rPr>
          <w:rFonts w:cs="Times New Roman"/>
          <w:sz w:val="24"/>
          <w:szCs w:val="24"/>
          <w:lang w:eastAsia="zh-CN"/>
        </w:rPr>
        <w:t>。</w:t>
      </w:r>
    </w:p>
    <w:p w14:paraId="1FF29503" w14:textId="77777777" w:rsidR="001A79B9" w:rsidRPr="00A239F8" w:rsidRDefault="00885E6C">
      <w:pPr>
        <w:pStyle w:val="21"/>
        <w:rPr>
          <w:rFonts w:ascii="Times New Roman" w:eastAsia="黑体" w:hAnsi="Times New Roman" w:cs="Times New Roman"/>
          <w:lang w:eastAsia="zh-CN"/>
        </w:rPr>
      </w:pPr>
      <w:bookmarkStart w:id="5" w:name="_Toc234088147"/>
      <w:r w:rsidRPr="00A239F8">
        <w:rPr>
          <w:rFonts w:ascii="Times New Roman" w:eastAsia="黑体" w:hAnsi="Times New Roman" w:cs="Times New Roman"/>
          <w:lang w:eastAsia="zh-CN"/>
        </w:rPr>
        <w:t xml:space="preserve">1.3 </w:t>
      </w:r>
      <w:r w:rsidRPr="00A239F8">
        <w:rPr>
          <w:rFonts w:ascii="Times New Roman" w:eastAsia="黑体" w:hAnsi="Times New Roman" w:cs="Times New Roman"/>
          <w:lang w:eastAsia="zh-CN"/>
        </w:rPr>
        <w:t>现有方法不足</w:t>
      </w:r>
      <w:bookmarkEnd w:id="5"/>
    </w:p>
    <w:p w14:paraId="384B5594"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不同降维方法建立在不同假设之上，因此各有局限。</w:t>
      </w:r>
      <w:r w:rsidRPr="00CB4936">
        <w:rPr>
          <w:rFonts w:cs="Times New Roman"/>
          <w:sz w:val="24"/>
          <w:szCs w:val="24"/>
          <w:lang w:eastAsia="zh-CN"/>
        </w:rPr>
        <w:t xml:space="preserve">PCA </w:t>
      </w:r>
      <w:r w:rsidRPr="00CB4936">
        <w:rPr>
          <w:rFonts w:cs="Times New Roman"/>
          <w:sz w:val="24"/>
          <w:szCs w:val="24"/>
          <w:lang w:eastAsia="zh-CN"/>
        </w:rPr>
        <w:t>假设数据主要变化可以由线性子空间表示，难以处理弯曲流形；</w:t>
      </w:r>
      <w:r w:rsidRPr="00CB4936">
        <w:rPr>
          <w:rFonts w:cs="Times New Roman"/>
          <w:sz w:val="24"/>
          <w:szCs w:val="24"/>
          <w:lang w:eastAsia="zh-CN"/>
        </w:rPr>
        <w:t xml:space="preserve">MDS </w:t>
      </w:r>
      <w:r w:rsidRPr="00CB4936">
        <w:rPr>
          <w:rFonts w:cs="Times New Roman"/>
          <w:sz w:val="24"/>
          <w:szCs w:val="24"/>
          <w:lang w:eastAsia="zh-CN"/>
        </w:rPr>
        <w:t>依赖距离矩阵，样本规模变大时计算成本高；</w:t>
      </w:r>
      <w:r w:rsidRPr="00CB4936">
        <w:rPr>
          <w:rFonts w:cs="Times New Roman"/>
          <w:sz w:val="24"/>
          <w:szCs w:val="24"/>
          <w:lang w:eastAsia="zh-CN"/>
        </w:rPr>
        <w:t xml:space="preserve">KPCA </w:t>
      </w:r>
      <w:r w:rsidRPr="00CB4936">
        <w:rPr>
          <w:rFonts w:cs="Times New Roman"/>
          <w:sz w:val="24"/>
          <w:szCs w:val="24"/>
          <w:lang w:eastAsia="zh-CN"/>
        </w:rPr>
        <w:t>依赖核函数和核参数，参数选择不当会导致结果失真；</w:t>
      </w:r>
      <w:r w:rsidRPr="00CB4936">
        <w:rPr>
          <w:rFonts w:cs="Times New Roman"/>
          <w:sz w:val="24"/>
          <w:szCs w:val="24"/>
          <w:lang w:eastAsia="zh-CN"/>
        </w:rPr>
        <w:t xml:space="preserve">Isomap </w:t>
      </w:r>
      <w:r w:rsidRPr="00CB4936">
        <w:rPr>
          <w:rFonts w:cs="Times New Roman"/>
          <w:sz w:val="24"/>
          <w:szCs w:val="24"/>
          <w:lang w:eastAsia="zh-CN"/>
        </w:rPr>
        <w:t>对近邻图构建敏感，噪声和离群点可能破坏测地距离估计；</w:t>
      </w:r>
      <w:r w:rsidRPr="00CB4936">
        <w:rPr>
          <w:rFonts w:cs="Times New Roman"/>
          <w:sz w:val="24"/>
          <w:szCs w:val="24"/>
          <w:lang w:eastAsia="zh-CN"/>
        </w:rPr>
        <w:t xml:space="preserve">LLE </w:t>
      </w:r>
      <w:r w:rsidRPr="00CB4936">
        <w:rPr>
          <w:rFonts w:cs="Times New Roman"/>
          <w:sz w:val="24"/>
          <w:szCs w:val="24"/>
          <w:lang w:eastAsia="zh-CN"/>
        </w:rPr>
        <w:t>强调局部重构关系，但低维全局结构可能不稳定；</w:t>
      </w:r>
      <w:r w:rsidRPr="00CB4936">
        <w:rPr>
          <w:rFonts w:cs="Times New Roman"/>
          <w:sz w:val="24"/>
          <w:szCs w:val="24"/>
          <w:lang w:eastAsia="zh-CN"/>
        </w:rPr>
        <w:t xml:space="preserve">t-SNE </w:t>
      </w:r>
      <w:r w:rsidRPr="00CB4936">
        <w:rPr>
          <w:rFonts w:cs="Times New Roman"/>
          <w:sz w:val="24"/>
          <w:szCs w:val="24"/>
          <w:lang w:eastAsia="zh-CN"/>
        </w:rPr>
        <w:t>和</w:t>
      </w:r>
      <w:r w:rsidRPr="00CB4936">
        <w:rPr>
          <w:rFonts w:cs="Times New Roman"/>
          <w:sz w:val="24"/>
          <w:szCs w:val="24"/>
          <w:lang w:eastAsia="zh-CN"/>
        </w:rPr>
        <w:t xml:space="preserve"> UMAP </w:t>
      </w:r>
      <w:r w:rsidRPr="00CB4936">
        <w:rPr>
          <w:rFonts w:cs="Times New Roman"/>
          <w:sz w:val="24"/>
          <w:szCs w:val="24"/>
          <w:lang w:eastAsia="zh-CN"/>
        </w:rPr>
        <w:t>可视化效果较好，但低维空间中不同簇之间的距离不能简单解释为原始空间中的真实距离。</w:t>
      </w:r>
    </w:p>
    <w:p w14:paraId="3D1EDF2A"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lastRenderedPageBreak/>
        <w:t>因此，本文不将某一种方法视为绝对最优，而是通过统一数据集和统一实验设置比较不同方法在实际任务中的表现。</w:t>
      </w:r>
    </w:p>
    <w:p w14:paraId="64642446" w14:textId="77777777" w:rsidR="001A79B9" w:rsidRPr="00CB4936" w:rsidRDefault="00885E6C">
      <w:pPr>
        <w:pStyle w:val="21"/>
        <w:rPr>
          <w:rFonts w:ascii="Times New Roman" w:eastAsia="黑体" w:hAnsi="Times New Roman" w:cs="Times New Roman"/>
          <w:lang w:eastAsia="zh-CN"/>
        </w:rPr>
      </w:pPr>
      <w:bookmarkStart w:id="6" w:name="_Toc234088148"/>
      <w:r w:rsidRPr="00CB4936">
        <w:rPr>
          <w:rFonts w:ascii="Times New Roman" w:eastAsia="黑体" w:hAnsi="Times New Roman" w:cs="Times New Roman"/>
          <w:lang w:eastAsia="zh-CN"/>
        </w:rPr>
        <w:t xml:space="preserve">1.4 </w:t>
      </w:r>
      <w:r w:rsidRPr="00CB4936">
        <w:rPr>
          <w:rFonts w:ascii="Times New Roman" w:eastAsia="黑体" w:hAnsi="Times New Roman" w:cs="Times New Roman"/>
          <w:lang w:eastAsia="zh-CN"/>
        </w:rPr>
        <w:t>研究思路与论文结构</w:t>
      </w:r>
      <w:bookmarkEnd w:id="6"/>
    </w:p>
    <w:p w14:paraId="70D07F59"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本文的研究思路可以概括为</w:t>
      </w:r>
      <w:r w:rsidRPr="00CB4936">
        <w:rPr>
          <w:rFonts w:cs="Times New Roman"/>
          <w:sz w:val="24"/>
          <w:szCs w:val="24"/>
          <w:lang w:eastAsia="zh-CN"/>
        </w:rPr>
        <w:t>“</w:t>
      </w:r>
      <w:r w:rsidRPr="00CB4936">
        <w:rPr>
          <w:rFonts w:cs="Times New Roman"/>
          <w:sz w:val="24"/>
          <w:szCs w:val="24"/>
          <w:lang w:eastAsia="zh-CN"/>
        </w:rPr>
        <w:t>理论梳理、方法建模、统一实验、综合比较</w:t>
      </w:r>
      <w:r w:rsidRPr="00CB4936">
        <w:rPr>
          <w:rFonts w:cs="Times New Roman"/>
          <w:sz w:val="24"/>
          <w:szCs w:val="24"/>
          <w:lang w:eastAsia="zh-CN"/>
        </w:rPr>
        <w:t>”</w:t>
      </w:r>
      <w:r w:rsidRPr="00CB4936">
        <w:rPr>
          <w:rFonts w:cs="Times New Roman"/>
          <w:sz w:val="24"/>
          <w:szCs w:val="24"/>
          <w:lang w:eastAsia="zh-CN"/>
        </w:rPr>
        <w:t>四个层次。首先，在理论层面，本文将降维方法放在高维数据分析的发展脉络中理解，说明</w:t>
      </w:r>
      <w:r w:rsidRPr="00CB4936">
        <w:rPr>
          <w:rFonts w:cs="Times New Roman"/>
          <w:sz w:val="24"/>
          <w:szCs w:val="24"/>
          <w:lang w:eastAsia="zh-CN"/>
        </w:rPr>
        <w:t xml:space="preserve"> PCA</w:t>
      </w:r>
      <w:r w:rsidRPr="00CB4936">
        <w:rPr>
          <w:rFonts w:cs="Times New Roman"/>
          <w:sz w:val="24"/>
          <w:szCs w:val="24"/>
          <w:lang w:eastAsia="zh-CN"/>
        </w:rPr>
        <w:t>、</w:t>
      </w:r>
      <w:r w:rsidRPr="00CB4936">
        <w:rPr>
          <w:rFonts w:cs="Times New Roman"/>
          <w:sz w:val="24"/>
          <w:szCs w:val="24"/>
          <w:lang w:eastAsia="zh-CN"/>
        </w:rPr>
        <w:t>MDS</w:t>
      </w:r>
      <w:r w:rsidRPr="00CB4936">
        <w:rPr>
          <w:rFonts w:cs="Times New Roman"/>
          <w:sz w:val="24"/>
          <w:szCs w:val="24"/>
          <w:lang w:eastAsia="zh-CN"/>
        </w:rPr>
        <w:t>、</w:t>
      </w:r>
      <w:r w:rsidRPr="00CB4936">
        <w:rPr>
          <w:rFonts w:cs="Times New Roman"/>
          <w:sz w:val="24"/>
          <w:szCs w:val="24"/>
          <w:lang w:eastAsia="zh-CN"/>
        </w:rPr>
        <w:t>KPCA</w:t>
      </w:r>
      <w:r w:rsidRPr="00CB4936">
        <w:rPr>
          <w:rFonts w:cs="Times New Roman"/>
          <w:sz w:val="24"/>
          <w:szCs w:val="24"/>
          <w:lang w:eastAsia="zh-CN"/>
        </w:rPr>
        <w:t>、</w:t>
      </w:r>
      <w:r w:rsidRPr="00CB4936">
        <w:rPr>
          <w:rFonts w:cs="Times New Roman"/>
          <w:sz w:val="24"/>
          <w:szCs w:val="24"/>
          <w:lang w:eastAsia="zh-CN"/>
        </w:rPr>
        <w:t>Isomap</w:t>
      </w:r>
      <w:r w:rsidRPr="00CB4936">
        <w:rPr>
          <w:rFonts w:cs="Times New Roman"/>
          <w:sz w:val="24"/>
          <w:szCs w:val="24"/>
          <w:lang w:eastAsia="zh-CN"/>
        </w:rPr>
        <w:t>、</w:t>
      </w:r>
      <w:r w:rsidRPr="00CB4936">
        <w:rPr>
          <w:rFonts w:cs="Times New Roman"/>
          <w:sz w:val="24"/>
          <w:szCs w:val="24"/>
          <w:lang w:eastAsia="zh-CN"/>
        </w:rPr>
        <w:t>LLE</w:t>
      </w:r>
      <w:r w:rsidRPr="00CB4936">
        <w:rPr>
          <w:rFonts w:cs="Times New Roman"/>
          <w:sz w:val="24"/>
          <w:szCs w:val="24"/>
          <w:lang w:eastAsia="zh-CN"/>
        </w:rPr>
        <w:t>、</w:t>
      </w:r>
      <w:r w:rsidRPr="00CB4936">
        <w:rPr>
          <w:rFonts w:cs="Times New Roman"/>
          <w:sz w:val="24"/>
          <w:szCs w:val="24"/>
          <w:lang w:eastAsia="zh-CN"/>
        </w:rPr>
        <w:t xml:space="preserve">t-SNE </w:t>
      </w:r>
      <w:r w:rsidRPr="00CB4936">
        <w:rPr>
          <w:rFonts w:cs="Times New Roman"/>
          <w:sz w:val="24"/>
          <w:szCs w:val="24"/>
          <w:lang w:eastAsia="zh-CN"/>
        </w:rPr>
        <w:t>和</w:t>
      </w:r>
      <w:r w:rsidRPr="00CB4936">
        <w:rPr>
          <w:rFonts w:cs="Times New Roman"/>
          <w:sz w:val="24"/>
          <w:szCs w:val="24"/>
          <w:lang w:eastAsia="zh-CN"/>
        </w:rPr>
        <w:t xml:space="preserve"> UMAP </w:t>
      </w:r>
      <w:r w:rsidRPr="00CB4936">
        <w:rPr>
          <w:rFonts w:cs="Times New Roman"/>
          <w:sz w:val="24"/>
          <w:szCs w:val="24"/>
          <w:lang w:eastAsia="zh-CN"/>
        </w:rPr>
        <w:t>分别针对什么问题提出，以及它们希望保留数据中的哪一种结构信息。这样的梳理有助于避免只把降维方法看作一组工具函数，而忽略其背后的数据假设。</w:t>
      </w:r>
    </w:p>
    <w:p w14:paraId="09B26515"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其次，在方法层面，本文按照提出动机、目标函数、参数含义和算法流程对各方法进行介绍。对于</w:t>
      </w:r>
      <w:r w:rsidRPr="00CB4936">
        <w:rPr>
          <w:rFonts w:cs="Times New Roman"/>
          <w:sz w:val="24"/>
          <w:szCs w:val="24"/>
          <w:lang w:eastAsia="zh-CN"/>
        </w:rPr>
        <w:t xml:space="preserve"> PCA </w:t>
      </w:r>
      <w:r w:rsidRPr="00CB4936">
        <w:rPr>
          <w:rFonts w:cs="Times New Roman"/>
          <w:sz w:val="24"/>
          <w:szCs w:val="24"/>
          <w:lang w:eastAsia="zh-CN"/>
        </w:rPr>
        <w:t>和</w:t>
      </w:r>
      <w:r w:rsidRPr="00CB4936">
        <w:rPr>
          <w:rFonts w:cs="Times New Roman"/>
          <w:sz w:val="24"/>
          <w:szCs w:val="24"/>
          <w:lang w:eastAsia="zh-CN"/>
        </w:rPr>
        <w:t xml:space="preserve"> MDS</w:t>
      </w:r>
      <w:r w:rsidRPr="00CB4936">
        <w:rPr>
          <w:rFonts w:cs="Times New Roman"/>
          <w:sz w:val="24"/>
          <w:szCs w:val="24"/>
          <w:lang w:eastAsia="zh-CN"/>
        </w:rPr>
        <w:t>，重点说明线性子空间和距离保持思想；对于</w:t>
      </w:r>
      <w:r w:rsidRPr="00CB4936">
        <w:rPr>
          <w:rFonts w:cs="Times New Roman"/>
          <w:sz w:val="24"/>
          <w:szCs w:val="24"/>
          <w:lang w:eastAsia="zh-CN"/>
        </w:rPr>
        <w:t xml:space="preserve"> KPCA</w:t>
      </w:r>
      <w:r w:rsidRPr="00CB4936">
        <w:rPr>
          <w:rFonts w:cs="Times New Roman"/>
          <w:sz w:val="24"/>
          <w:szCs w:val="24"/>
          <w:lang w:eastAsia="zh-CN"/>
        </w:rPr>
        <w:t>，重点说明核函数如何实现非线性映射；对于</w:t>
      </w:r>
      <w:r w:rsidRPr="00CB4936">
        <w:rPr>
          <w:rFonts w:cs="Times New Roman"/>
          <w:sz w:val="24"/>
          <w:szCs w:val="24"/>
          <w:lang w:eastAsia="zh-CN"/>
        </w:rPr>
        <w:t xml:space="preserve"> Isomap </w:t>
      </w:r>
      <w:r w:rsidRPr="00CB4936">
        <w:rPr>
          <w:rFonts w:cs="Times New Roman"/>
          <w:sz w:val="24"/>
          <w:szCs w:val="24"/>
          <w:lang w:eastAsia="zh-CN"/>
        </w:rPr>
        <w:t>和</w:t>
      </w:r>
      <w:r w:rsidRPr="00CB4936">
        <w:rPr>
          <w:rFonts w:cs="Times New Roman"/>
          <w:sz w:val="24"/>
          <w:szCs w:val="24"/>
          <w:lang w:eastAsia="zh-CN"/>
        </w:rPr>
        <w:t xml:space="preserve"> LLE</w:t>
      </w:r>
      <w:r w:rsidRPr="00CB4936">
        <w:rPr>
          <w:rFonts w:cs="Times New Roman"/>
          <w:sz w:val="24"/>
          <w:szCs w:val="24"/>
          <w:lang w:eastAsia="zh-CN"/>
        </w:rPr>
        <w:t>，重点说明流形学习中的全局结构与局部结构差异；对于</w:t>
      </w:r>
      <w:r w:rsidRPr="00CB4936">
        <w:rPr>
          <w:rFonts w:cs="Times New Roman"/>
          <w:sz w:val="24"/>
          <w:szCs w:val="24"/>
          <w:lang w:eastAsia="zh-CN"/>
        </w:rPr>
        <w:t xml:space="preserve"> t-SNE </w:t>
      </w:r>
      <w:r w:rsidRPr="00CB4936">
        <w:rPr>
          <w:rFonts w:cs="Times New Roman"/>
          <w:sz w:val="24"/>
          <w:szCs w:val="24"/>
          <w:lang w:eastAsia="zh-CN"/>
        </w:rPr>
        <w:t>和</w:t>
      </w:r>
      <w:r w:rsidRPr="00CB4936">
        <w:rPr>
          <w:rFonts w:cs="Times New Roman"/>
          <w:sz w:val="24"/>
          <w:szCs w:val="24"/>
          <w:lang w:eastAsia="zh-CN"/>
        </w:rPr>
        <w:t xml:space="preserve"> UMAP</w:t>
      </w:r>
      <w:r w:rsidRPr="00CB4936">
        <w:rPr>
          <w:rFonts w:cs="Times New Roman"/>
          <w:sz w:val="24"/>
          <w:szCs w:val="24"/>
          <w:lang w:eastAsia="zh-CN"/>
        </w:rPr>
        <w:t>，重点说明概率分布匹配和近邻图优化在可视化中的作用。</w:t>
      </w:r>
    </w:p>
    <w:p w14:paraId="1BDC91E6"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再次，在实验层面，本文使用同一数据集、相同抽样规模和统一二维可视化目标，减少数据差异对方法比较的影响。实验不仅观察图像效果，也计算</w:t>
      </w:r>
      <w:r w:rsidRPr="00CB4936">
        <w:rPr>
          <w:rFonts w:cs="Times New Roman"/>
          <w:sz w:val="24"/>
          <w:szCs w:val="24"/>
          <w:lang w:eastAsia="zh-CN"/>
        </w:rPr>
        <w:t xml:space="preserve"> Silhouette Score</w:t>
      </w:r>
      <w:r w:rsidRPr="00CB4936">
        <w:rPr>
          <w:rFonts w:cs="Times New Roman"/>
          <w:sz w:val="24"/>
          <w:szCs w:val="24"/>
          <w:lang w:eastAsia="zh-CN"/>
        </w:rPr>
        <w:t>、</w:t>
      </w:r>
      <w:r w:rsidRPr="00CB4936">
        <w:rPr>
          <w:rFonts w:cs="Times New Roman"/>
          <w:sz w:val="24"/>
          <w:szCs w:val="24"/>
          <w:lang w:eastAsia="zh-CN"/>
        </w:rPr>
        <w:t>Trustworthiness</w:t>
      </w:r>
      <w:r w:rsidRPr="00CB4936">
        <w:rPr>
          <w:rFonts w:cs="Times New Roman"/>
          <w:sz w:val="24"/>
          <w:szCs w:val="24"/>
          <w:lang w:eastAsia="zh-CN"/>
        </w:rPr>
        <w:t>、</w:t>
      </w:r>
      <w:r w:rsidRPr="00CB4936">
        <w:rPr>
          <w:rFonts w:cs="Times New Roman"/>
          <w:sz w:val="24"/>
          <w:szCs w:val="24"/>
          <w:lang w:eastAsia="zh-CN"/>
        </w:rPr>
        <w:t xml:space="preserve">SSE </w:t>
      </w:r>
      <w:r w:rsidRPr="00CB4936">
        <w:rPr>
          <w:rFonts w:cs="Times New Roman"/>
          <w:sz w:val="24"/>
          <w:szCs w:val="24"/>
          <w:lang w:eastAsia="zh-CN"/>
        </w:rPr>
        <w:t>和运行时间，使比较结果既有直观展示，也有量化依据。</w:t>
      </w:r>
    </w:p>
    <w:p w14:paraId="77D5F207"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最后，在分析层面，本文并不简单按照某一个指标排序，而是从结构保持、类别分离、运行效率和适用场景四个角度综合评价。这样的分析方式更符合实际应用，因为在真实任务中，降维方法往往需要在可解释性、效率和可视化效果之间取得平衡。</w:t>
      </w:r>
    </w:p>
    <w:p w14:paraId="1CA29B4B" w14:textId="43BEDB7F" w:rsidR="001A79B9" w:rsidRDefault="00885E6C" w:rsidP="00A239F8">
      <w:pPr>
        <w:pStyle w:val="1"/>
        <w:rPr>
          <w:rFonts w:ascii="Times New Roman" w:eastAsia="黑体" w:hAnsi="Times New Roman" w:cs="Times New Roman"/>
          <w:lang w:eastAsia="zh-CN"/>
        </w:rPr>
      </w:pPr>
      <w:bookmarkStart w:id="7" w:name="_Toc234088149"/>
      <w:r w:rsidRPr="00A239F8">
        <w:rPr>
          <w:rFonts w:ascii="Times New Roman" w:eastAsia="黑体" w:hAnsi="Times New Roman" w:cs="Times New Roman"/>
          <w:lang w:eastAsia="zh-CN"/>
        </w:rPr>
        <w:t xml:space="preserve">2 </w:t>
      </w:r>
      <w:r w:rsidRPr="00A239F8">
        <w:rPr>
          <w:rFonts w:ascii="Times New Roman" w:eastAsia="黑体" w:hAnsi="Times New Roman" w:cs="Times New Roman"/>
          <w:lang w:eastAsia="zh-CN"/>
        </w:rPr>
        <w:t>研究方法</w:t>
      </w:r>
      <w:bookmarkEnd w:id="7"/>
    </w:p>
    <w:p w14:paraId="438EBF63" w14:textId="61EAFCD2" w:rsidR="004E29D0" w:rsidRPr="004E29D0" w:rsidRDefault="004E29D0" w:rsidP="004E29D0">
      <w:pPr>
        <w:rPr>
          <w:b/>
          <w:bCs/>
          <w:sz w:val="28"/>
          <w:szCs w:val="28"/>
          <w:lang w:eastAsia="zh-CN"/>
        </w:rPr>
      </w:pPr>
      <w:r w:rsidRPr="004E29D0">
        <w:rPr>
          <w:rFonts w:hint="eastAsia"/>
          <w:b/>
          <w:bCs/>
          <w:sz w:val="28"/>
          <w:szCs w:val="28"/>
          <w:lang w:eastAsia="zh-CN"/>
        </w:rPr>
        <w:t>2.1 PCA</w:t>
      </w:r>
    </w:p>
    <w:p w14:paraId="252C49FD" w14:textId="77777777"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PCA</w:t>
      </w:r>
      <w:r w:rsidRPr="00CB4936">
        <w:rPr>
          <w:rFonts w:cs="Times New Roman"/>
          <w:sz w:val="24"/>
          <w:szCs w:val="24"/>
          <w:lang w:eastAsia="zh-CN"/>
        </w:rPr>
        <w:t>，即主成分分析，是最经典的线性降维方法。它的核心思想是寻找一组正交方向，使数据投影到这些方向后方差最大。方差越大的方向通常包含越多信息，因此</w:t>
      </w:r>
      <w:r w:rsidRPr="00CB4936">
        <w:rPr>
          <w:rFonts w:cs="Times New Roman"/>
          <w:sz w:val="24"/>
          <w:szCs w:val="24"/>
          <w:lang w:eastAsia="zh-CN"/>
        </w:rPr>
        <w:t xml:space="preserve"> PCA </w:t>
      </w:r>
      <w:r w:rsidRPr="00CB4936">
        <w:rPr>
          <w:rFonts w:cs="Times New Roman"/>
          <w:sz w:val="24"/>
          <w:szCs w:val="24"/>
          <w:lang w:eastAsia="zh-CN"/>
        </w:rPr>
        <w:t>可以用少数主成分近似表示原始高维数据。</w:t>
      </w:r>
    </w:p>
    <w:p w14:paraId="2F1F3C2A" w14:textId="0DD6457B"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设中心化后的数据矩阵为</w:t>
      </w:r>
      <w:r w:rsidRPr="00CB4936">
        <w:rPr>
          <w:rFonts w:cs="Times New Roman"/>
          <w:sz w:val="24"/>
          <w:szCs w:val="24"/>
          <w:lang w:eastAsia="zh-CN"/>
        </w:rPr>
        <w:t xml:space="preserve"> </w:t>
      </w:r>
      <w:r w:rsidR="008C44EE" w:rsidRPr="008C44EE">
        <w:rPr>
          <w:rFonts w:cs="Times New Roman"/>
          <w:position w:val="-4"/>
          <w:sz w:val="24"/>
          <w:szCs w:val="24"/>
          <w:lang w:eastAsia="zh-CN"/>
        </w:rPr>
        <w:object w:dxaOrig="940" w:dyaOrig="300" w14:anchorId="27AC592D">
          <v:shape id="_x0000_i1025" type="#_x0000_t75" style="width:46.2pt;height:15.1pt" o:ole="">
            <v:imagedata r:id="rId10" o:title=""/>
          </v:shape>
          <o:OLEObject Type="Embed" ProgID="Equation.DSMT4" ShapeID="_x0000_i1025" DrawAspect="Content" ObjectID="_1844861637" r:id="rId11"/>
        </w:object>
      </w:r>
      <w:r w:rsidRPr="00CB4936">
        <w:rPr>
          <w:rFonts w:cs="Times New Roman"/>
          <w:sz w:val="24"/>
          <w:szCs w:val="24"/>
          <w:lang w:eastAsia="zh-CN"/>
        </w:rPr>
        <w:t>，投影矩阵为</w:t>
      </w:r>
      <w:r w:rsidRPr="00CB4936">
        <w:rPr>
          <w:rFonts w:cs="Times New Roman"/>
          <w:sz w:val="24"/>
          <w:szCs w:val="24"/>
          <w:lang w:eastAsia="zh-CN"/>
        </w:rPr>
        <w:t xml:space="preserve"> </w:t>
      </w:r>
      <w:r w:rsidR="008C44EE" w:rsidRPr="008C44EE">
        <w:rPr>
          <w:rFonts w:cs="Times New Roman"/>
          <w:position w:val="-6"/>
          <w:sz w:val="24"/>
          <w:szCs w:val="24"/>
          <w:lang w:eastAsia="zh-CN"/>
        </w:rPr>
        <w:object w:dxaOrig="940" w:dyaOrig="320" w14:anchorId="64B8FF6A">
          <v:shape id="_x0000_i1026" type="#_x0000_t75" style="width:46.2pt;height:16pt" o:ole="">
            <v:imagedata r:id="rId12" o:title=""/>
          </v:shape>
          <o:OLEObject Type="Embed" ProgID="Equation.DSMT4" ShapeID="_x0000_i1026" DrawAspect="Content" ObjectID="_1844861638" r:id="rId13"/>
        </w:object>
      </w:r>
      <w:r w:rsidRPr="00CB4936">
        <w:rPr>
          <w:rFonts w:cs="Times New Roman"/>
          <w:sz w:val="24"/>
          <w:szCs w:val="24"/>
          <w:lang w:eastAsia="zh-CN"/>
        </w:rPr>
        <w:t>，</w:t>
      </w:r>
      <w:r w:rsidRPr="00CB4936">
        <w:rPr>
          <w:rFonts w:cs="Times New Roman"/>
          <w:sz w:val="24"/>
          <w:szCs w:val="24"/>
          <w:lang w:eastAsia="zh-CN"/>
        </w:rPr>
        <w:t xml:space="preserve">PCA </w:t>
      </w:r>
      <w:r w:rsidRPr="00CB4936">
        <w:rPr>
          <w:rFonts w:cs="Times New Roman"/>
          <w:sz w:val="24"/>
          <w:szCs w:val="24"/>
          <w:lang w:eastAsia="zh-CN"/>
        </w:rPr>
        <w:t>的优化目标可以写为：</w:t>
      </w:r>
    </w:p>
    <w:p w14:paraId="1E6D5421" w14:textId="686B2909" w:rsidR="008C44EE" w:rsidRDefault="008C44EE" w:rsidP="0041225A">
      <w:pPr>
        <w:ind w:firstLineChars="200" w:firstLine="480"/>
        <w:jc w:val="center"/>
        <w:rPr>
          <w:rFonts w:cs="Times New Roman"/>
          <w:sz w:val="24"/>
          <w:szCs w:val="24"/>
        </w:rPr>
      </w:pPr>
      <w:r w:rsidRPr="008C44EE">
        <w:rPr>
          <w:rFonts w:cs="Times New Roman"/>
          <w:position w:val="-20"/>
          <w:sz w:val="24"/>
          <w:szCs w:val="24"/>
        </w:rPr>
        <w:object w:dxaOrig="3700" w:dyaOrig="480" w14:anchorId="63F858C5">
          <v:shape id="_x0000_i1027" type="#_x0000_t75" style="width:184.9pt;height:24.45pt" o:ole="">
            <v:imagedata r:id="rId14" o:title=""/>
          </v:shape>
          <o:OLEObject Type="Embed" ProgID="Equation.DSMT4" ShapeID="_x0000_i1027" DrawAspect="Content" ObjectID="_1844861639" r:id="rId15"/>
        </w:object>
      </w:r>
    </w:p>
    <w:p w14:paraId="1724EDFF" w14:textId="703438A0" w:rsidR="001A79B9" w:rsidRDefault="00885E6C" w:rsidP="00CB4936">
      <w:pPr>
        <w:ind w:firstLineChars="200" w:firstLine="480"/>
        <w:rPr>
          <w:rFonts w:cs="Times New Roman"/>
          <w:sz w:val="24"/>
          <w:szCs w:val="24"/>
          <w:lang w:eastAsia="zh-CN"/>
        </w:rPr>
      </w:pPr>
      <w:r w:rsidRPr="00CB4936">
        <w:rPr>
          <w:rFonts w:cs="Times New Roman"/>
          <w:sz w:val="24"/>
          <w:szCs w:val="24"/>
          <w:lang w:eastAsia="zh-CN"/>
        </w:rPr>
        <w:t>求解</w:t>
      </w:r>
      <w:r w:rsidRPr="00CB4936">
        <w:rPr>
          <w:rFonts w:cs="Times New Roman"/>
          <w:sz w:val="24"/>
          <w:szCs w:val="24"/>
          <w:lang w:eastAsia="zh-CN"/>
        </w:rPr>
        <w:t xml:space="preserve"> PCA </w:t>
      </w:r>
      <w:r w:rsidRPr="00CB4936">
        <w:rPr>
          <w:rFonts w:cs="Times New Roman"/>
          <w:sz w:val="24"/>
          <w:szCs w:val="24"/>
          <w:lang w:eastAsia="zh-CN"/>
        </w:rPr>
        <w:t>通常等价于对协方差矩阵进行特征值分解：</w:t>
      </w:r>
    </w:p>
    <w:p w14:paraId="0FA5B363" w14:textId="5CF9D3E4" w:rsidR="004E29D0" w:rsidRPr="00CB4936" w:rsidRDefault="004E29D0" w:rsidP="0041225A">
      <w:pPr>
        <w:ind w:firstLineChars="200" w:firstLine="480"/>
        <w:jc w:val="center"/>
        <w:rPr>
          <w:rFonts w:cs="Times New Roman"/>
          <w:sz w:val="24"/>
          <w:szCs w:val="24"/>
          <w:lang w:eastAsia="zh-CN"/>
        </w:rPr>
      </w:pPr>
      <w:r w:rsidRPr="004E29D0">
        <w:rPr>
          <w:rFonts w:cs="Times New Roman"/>
          <w:position w:val="-6"/>
          <w:sz w:val="24"/>
          <w:szCs w:val="24"/>
          <w:lang w:eastAsia="zh-CN"/>
        </w:rPr>
        <w:object w:dxaOrig="1260" w:dyaOrig="320" w14:anchorId="0170359D">
          <v:shape id="_x0000_i1028" type="#_x0000_t75" style="width:62.65pt;height:16pt" o:ole="">
            <v:imagedata r:id="rId16" o:title=""/>
          </v:shape>
          <o:OLEObject Type="Embed" ProgID="Equation.DSMT4" ShapeID="_x0000_i1028" DrawAspect="Content" ObjectID="_1844861640" r:id="rId17"/>
        </w:object>
      </w:r>
    </w:p>
    <w:p w14:paraId="4D969D75" w14:textId="19277391" w:rsidR="001A79B9" w:rsidRPr="00CB4936" w:rsidRDefault="00885E6C" w:rsidP="00CB4936">
      <w:pPr>
        <w:ind w:firstLineChars="200" w:firstLine="480"/>
        <w:rPr>
          <w:rFonts w:cs="Times New Roman"/>
          <w:sz w:val="24"/>
          <w:szCs w:val="24"/>
          <w:lang w:eastAsia="zh-CN"/>
        </w:rPr>
      </w:pPr>
      <w:r w:rsidRPr="00CB4936">
        <w:rPr>
          <w:rFonts w:cs="Times New Roman"/>
          <w:sz w:val="24"/>
          <w:szCs w:val="24"/>
        </w:rPr>
        <w:t>其中，</w:t>
      </w:r>
      <w:r w:rsidR="004E29D0" w:rsidRPr="004E29D0">
        <w:rPr>
          <w:rFonts w:cs="Times New Roman"/>
          <w:position w:val="-6"/>
          <w:sz w:val="24"/>
          <w:szCs w:val="24"/>
        </w:rPr>
        <w:object w:dxaOrig="220" w:dyaOrig="279" w14:anchorId="2A909214">
          <v:shape id="_x0000_i1029" type="#_x0000_t75" style="width:10.2pt;height:13.8pt" o:ole="">
            <v:imagedata r:id="rId18" o:title=""/>
          </v:shape>
          <o:OLEObject Type="Embed" ProgID="Equation.DSMT4" ShapeID="_x0000_i1029" DrawAspect="Content" ObjectID="_1844861641" r:id="rId19"/>
        </w:object>
      </w:r>
      <w:r w:rsidRPr="00CB4936">
        <w:rPr>
          <w:rFonts w:cs="Times New Roman"/>
          <w:sz w:val="24"/>
          <w:szCs w:val="24"/>
        </w:rPr>
        <w:t>表示特征值，</w:t>
      </w:r>
      <w:r w:rsidR="004E29D0" w:rsidRPr="004E29D0">
        <w:rPr>
          <w:rFonts w:cs="Times New Roman"/>
          <w:position w:val="-6"/>
          <w:sz w:val="24"/>
          <w:szCs w:val="24"/>
        </w:rPr>
        <w:object w:dxaOrig="200" w:dyaOrig="220" w14:anchorId="3A333598">
          <v:shape id="_x0000_i1030" type="#_x0000_t75" style="width:10.2pt;height:10.2pt" o:ole="">
            <v:imagedata r:id="rId20" o:title=""/>
          </v:shape>
          <o:OLEObject Type="Embed" ProgID="Equation.DSMT4" ShapeID="_x0000_i1030" DrawAspect="Content" ObjectID="_1844861642" r:id="rId21"/>
        </w:object>
      </w:r>
      <w:r w:rsidRPr="00CB4936">
        <w:rPr>
          <w:rFonts w:cs="Times New Roman"/>
          <w:sz w:val="24"/>
          <w:szCs w:val="24"/>
        </w:rPr>
        <w:t xml:space="preserve"> </w:t>
      </w:r>
      <w:r w:rsidRPr="00CB4936">
        <w:rPr>
          <w:rFonts w:cs="Times New Roman"/>
          <w:sz w:val="24"/>
          <w:szCs w:val="24"/>
        </w:rPr>
        <w:t>表示特征向量。</w:t>
      </w:r>
      <w:r w:rsidRPr="00CB4936">
        <w:rPr>
          <w:rFonts w:cs="Times New Roman"/>
          <w:sz w:val="24"/>
          <w:szCs w:val="24"/>
          <w:lang w:eastAsia="zh-CN"/>
        </w:rPr>
        <w:t>选取最大特征值对应的前</w:t>
      </w:r>
      <w:r w:rsidRPr="00CB4936">
        <w:rPr>
          <w:rFonts w:cs="Times New Roman"/>
          <w:sz w:val="24"/>
          <w:szCs w:val="24"/>
          <w:lang w:eastAsia="zh-CN"/>
        </w:rPr>
        <w:t xml:space="preserve"> k </w:t>
      </w:r>
      <w:r w:rsidRPr="00CB4936">
        <w:rPr>
          <w:rFonts w:cs="Times New Roman"/>
          <w:sz w:val="24"/>
          <w:szCs w:val="24"/>
          <w:lang w:eastAsia="zh-CN"/>
        </w:rPr>
        <w:t>个特征向量，即可得到</w:t>
      </w:r>
      <w:r w:rsidRPr="00CB4936">
        <w:rPr>
          <w:rFonts w:cs="Times New Roman"/>
          <w:sz w:val="24"/>
          <w:szCs w:val="24"/>
          <w:lang w:eastAsia="zh-CN"/>
        </w:rPr>
        <w:t xml:space="preserve"> k </w:t>
      </w:r>
      <w:r w:rsidRPr="00CB4936">
        <w:rPr>
          <w:rFonts w:cs="Times New Roman"/>
          <w:sz w:val="24"/>
          <w:szCs w:val="24"/>
          <w:lang w:eastAsia="zh-CN"/>
        </w:rPr>
        <w:t>维投影空间。</w:t>
      </w:r>
      <w:r w:rsidRPr="00CB4936">
        <w:rPr>
          <w:rFonts w:cs="Times New Roman"/>
          <w:sz w:val="24"/>
          <w:szCs w:val="24"/>
          <w:lang w:eastAsia="zh-CN"/>
        </w:rPr>
        <w:t xml:space="preserve">PCA </w:t>
      </w:r>
      <w:r w:rsidRPr="00CB4936">
        <w:rPr>
          <w:rFonts w:cs="Times New Roman"/>
          <w:sz w:val="24"/>
          <w:szCs w:val="24"/>
          <w:lang w:eastAsia="zh-CN"/>
        </w:rPr>
        <w:t>的流程包括数据中心化、计算协方差矩阵、特征值分解、选择前</w:t>
      </w:r>
      <w:r w:rsidRPr="00CB4936">
        <w:rPr>
          <w:rFonts w:cs="Times New Roman"/>
          <w:sz w:val="24"/>
          <w:szCs w:val="24"/>
          <w:lang w:eastAsia="zh-CN"/>
        </w:rPr>
        <w:t xml:space="preserve"> k </w:t>
      </w:r>
      <w:r w:rsidRPr="00CB4936">
        <w:rPr>
          <w:rFonts w:cs="Times New Roman"/>
          <w:sz w:val="24"/>
          <w:szCs w:val="24"/>
          <w:lang w:eastAsia="zh-CN"/>
        </w:rPr>
        <w:t>个主成分和投影低维表示。</w:t>
      </w:r>
    </w:p>
    <w:p w14:paraId="3721E8EB" w14:textId="7C04D2FD" w:rsidR="001A79B9" w:rsidRDefault="00885E6C" w:rsidP="00A239F8">
      <w:pPr>
        <w:ind w:firstLineChars="200" w:firstLine="480"/>
        <w:rPr>
          <w:rFonts w:cs="Times New Roman"/>
          <w:sz w:val="24"/>
          <w:szCs w:val="24"/>
          <w:lang w:eastAsia="zh-CN"/>
        </w:rPr>
      </w:pPr>
      <w:r w:rsidRPr="00CB4936">
        <w:rPr>
          <w:rFonts w:cs="Times New Roman"/>
          <w:sz w:val="24"/>
          <w:szCs w:val="24"/>
          <w:lang w:eastAsia="zh-CN"/>
        </w:rPr>
        <w:t xml:space="preserve">PCA </w:t>
      </w:r>
      <w:r w:rsidRPr="00CB4936">
        <w:rPr>
          <w:rFonts w:cs="Times New Roman"/>
          <w:sz w:val="24"/>
          <w:szCs w:val="24"/>
          <w:lang w:eastAsia="zh-CN"/>
        </w:rPr>
        <w:t>的优势是速度快、实现简单、可解释性强，适合作为高维数据预处理方法。但它只能表示线性结构，面对复杂非线性数据时容易出现类别重叠。</w:t>
      </w:r>
    </w:p>
    <w:p w14:paraId="7AD4C955" w14:textId="7E535BBF" w:rsidR="004E29D0" w:rsidRPr="004E29D0" w:rsidRDefault="004E29D0" w:rsidP="004E29D0">
      <w:pPr>
        <w:rPr>
          <w:rFonts w:cs="Times New Roman"/>
          <w:b/>
          <w:bCs/>
          <w:sz w:val="28"/>
          <w:szCs w:val="28"/>
          <w:lang w:eastAsia="zh-CN"/>
        </w:rPr>
      </w:pPr>
      <w:r w:rsidRPr="004E29D0">
        <w:rPr>
          <w:rFonts w:cs="Times New Roman" w:hint="eastAsia"/>
          <w:b/>
          <w:bCs/>
          <w:sz w:val="28"/>
          <w:szCs w:val="28"/>
          <w:lang w:eastAsia="zh-CN"/>
        </w:rPr>
        <w:t>2.2 MDS</w:t>
      </w:r>
    </w:p>
    <w:p w14:paraId="2AF153F7" w14:textId="729C8CDC"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MDS</w:t>
      </w:r>
      <w:r w:rsidRPr="00CB4936">
        <w:rPr>
          <w:rFonts w:cs="Times New Roman"/>
          <w:sz w:val="24"/>
          <w:szCs w:val="24"/>
          <w:lang w:eastAsia="zh-CN"/>
        </w:rPr>
        <w:t>，即多维尺度分析，是一种基于距离保持的降维方法。</w:t>
      </w:r>
      <w:r w:rsidRPr="00CB4936">
        <w:rPr>
          <w:rFonts w:cs="Times New Roman"/>
          <w:sz w:val="24"/>
          <w:szCs w:val="24"/>
          <w:lang w:eastAsia="zh-CN"/>
        </w:rPr>
        <w:t xml:space="preserve">PCA </w:t>
      </w:r>
      <w:r w:rsidRPr="00CB4936">
        <w:rPr>
          <w:rFonts w:cs="Times New Roman"/>
          <w:sz w:val="24"/>
          <w:szCs w:val="24"/>
          <w:lang w:eastAsia="zh-CN"/>
        </w:rPr>
        <w:t>关注特征方差，而</w:t>
      </w:r>
      <w:r w:rsidRPr="00CB4936">
        <w:rPr>
          <w:rFonts w:cs="Times New Roman"/>
          <w:sz w:val="24"/>
          <w:szCs w:val="24"/>
          <w:lang w:eastAsia="zh-CN"/>
        </w:rPr>
        <w:t xml:space="preserve"> MDS </w:t>
      </w:r>
      <w:r w:rsidRPr="00CB4936">
        <w:rPr>
          <w:rFonts w:cs="Times New Roman"/>
          <w:sz w:val="24"/>
          <w:szCs w:val="24"/>
          <w:lang w:eastAsia="zh-CN"/>
        </w:rPr>
        <w:t>更关注样本间距离关系。其目标是在低维空间中寻找一组坐标，使低维点间距离尽可能接近原始空间中的距离或不相似性。</w:t>
      </w:r>
    </w:p>
    <w:p w14:paraId="072F0758" w14:textId="1E87D169" w:rsidR="001A79B9" w:rsidRPr="00CB4936" w:rsidRDefault="00885E6C" w:rsidP="00CB4936">
      <w:pPr>
        <w:ind w:firstLineChars="200" w:firstLine="480"/>
        <w:rPr>
          <w:rFonts w:cs="Times New Roman"/>
          <w:sz w:val="24"/>
          <w:szCs w:val="24"/>
          <w:lang w:eastAsia="zh-CN"/>
        </w:rPr>
      </w:pPr>
      <w:r w:rsidRPr="00CB4936">
        <w:rPr>
          <w:rFonts w:cs="Times New Roman"/>
          <w:sz w:val="24"/>
          <w:szCs w:val="24"/>
          <w:lang w:eastAsia="zh-CN"/>
        </w:rPr>
        <w:t>经典</w:t>
      </w:r>
      <w:r w:rsidRPr="00CB4936">
        <w:rPr>
          <w:rFonts w:cs="Times New Roman"/>
          <w:sz w:val="24"/>
          <w:szCs w:val="24"/>
          <w:lang w:eastAsia="zh-CN"/>
        </w:rPr>
        <w:t xml:space="preserve"> MDS </w:t>
      </w:r>
      <w:r w:rsidRPr="00CB4936">
        <w:rPr>
          <w:rFonts w:cs="Times New Roman"/>
          <w:sz w:val="24"/>
          <w:szCs w:val="24"/>
          <w:lang w:eastAsia="zh-CN"/>
        </w:rPr>
        <w:t>通过双中心化将距离矩阵转化为内积矩阵。设</w:t>
      </w:r>
      <w:r w:rsidRPr="00CB4936">
        <w:rPr>
          <w:rFonts w:cs="Times New Roman"/>
          <w:sz w:val="24"/>
          <w:szCs w:val="24"/>
          <w:lang w:eastAsia="zh-CN"/>
        </w:rPr>
        <w:t xml:space="preserve"> D </w:t>
      </w:r>
      <w:r w:rsidRPr="00CB4936">
        <w:rPr>
          <w:rFonts w:cs="Times New Roman"/>
          <w:sz w:val="24"/>
          <w:szCs w:val="24"/>
          <w:lang w:eastAsia="zh-CN"/>
        </w:rPr>
        <w:t>为样本间距离矩阵，</w:t>
      </w:r>
      <w:r w:rsidR="004E29D0" w:rsidRPr="004E29D0">
        <w:rPr>
          <w:rFonts w:cs="Times New Roman"/>
          <w:position w:val="-24"/>
          <w:sz w:val="24"/>
          <w:szCs w:val="24"/>
          <w:lang w:eastAsia="zh-CN"/>
        </w:rPr>
        <w:object w:dxaOrig="1340" w:dyaOrig="620" w14:anchorId="26BB9DFF">
          <v:shape id="_x0000_i1031" type="#_x0000_t75" style="width:67.1pt;height:31.1pt" o:ole="">
            <v:imagedata r:id="rId22" o:title=""/>
          </v:shape>
          <o:OLEObject Type="Embed" ProgID="Equation.DSMT4" ShapeID="_x0000_i1031" DrawAspect="Content" ObjectID="_1844861643" r:id="rId23"/>
        </w:object>
      </w:r>
      <w:r w:rsidRPr="00CB4936">
        <w:rPr>
          <w:rFonts w:cs="Times New Roman"/>
          <w:sz w:val="24"/>
          <w:szCs w:val="24"/>
          <w:lang w:eastAsia="zh-CN"/>
        </w:rPr>
        <w:t xml:space="preserve"> </w:t>
      </w:r>
      <w:r w:rsidRPr="00CB4936">
        <w:rPr>
          <w:rFonts w:cs="Times New Roman"/>
          <w:sz w:val="24"/>
          <w:szCs w:val="24"/>
          <w:lang w:eastAsia="zh-CN"/>
        </w:rPr>
        <w:t>为中心化矩阵，则：</w:t>
      </w:r>
    </w:p>
    <w:p w14:paraId="5B671FF9" w14:textId="176E4A32" w:rsidR="004E29D0" w:rsidRDefault="004E29D0" w:rsidP="0041225A">
      <w:pPr>
        <w:ind w:firstLineChars="200" w:firstLine="480"/>
        <w:jc w:val="center"/>
        <w:rPr>
          <w:rFonts w:cs="Times New Roman"/>
          <w:sz w:val="24"/>
          <w:szCs w:val="24"/>
          <w:lang w:eastAsia="zh-CN"/>
        </w:rPr>
      </w:pPr>
      <w:r w:rsidRPr="004E29D0">
        <w:rPr>
          <w:rFonts w:cs="Times New Roman"/>
          <w:position w:val="-24"/>
          <w:sz w:val="24"/>
          <w:szCs w:val="24"/>
          <w:lang w:eastAsia="zh-CN"/>
        </w:rPr>
        <w:object w:dxaOrig="1600" w:dyaOrig="620" w14:anchorId="5BCB55D8">
          <v:shape id="_x0000_i1032" type="#_x0000_t75" style="width:80.45pt;height:31.1pt" o:ole="">
            <v:imagedata r:id="rId24" o:title=""/>
          </v:shape>
          <o:OLEObject Type="Embed" ProgID="Equation.DSMT4" ShapeID="_x0000_i1032" DrawAspect="Content" ObjectID="_1844861644" r:id="rId25"/>
        </w:object>
      </w:r>
    </w:p>
    <w:p w14:paraId="633A3B76" w14:textId="0EC39F12" w:rsidR="001A79B9" w:rsidRPr="00CB4936" w:rsidRDefault="004E29D0" w:rsidP="00CB4936">
      <w:pPr>
        <w:ind w:firstLineChars="200" w:firstLine="480"/>
        <w:rPr>
          <w:rFonts w:cs="Times New Roman"/>
          <w:sz w:val="24"/>
          <w:szCs w:val="24"/>
          <w:lang w:eastAsia="zh-CN"/>
        </w:rPr>
      </w:pPr>
      <w:r>
        <w:rPr>
          <w:rFonts w:cs="Times New Roman" w:hint="eastAsia"/>
          <w:sz w:val="24"/>
          <w:szCs w:val="24"/>
          <w:lang w:eastAsia="zh-CN"/>
        </w:rPr>
        <w:t>其中</w:t>
      </w:r>
      <w:r w:rsidRPr="004E29D0">
        <w:rPr>
          <w:rFonts w:cs="Times New Roman"/>
          <w:position w:val="-4"/>
          <w:sz w:val="24"/>
          <w:szCs w:val="24"/>
          <w:lang w:eastAsia="zh-CN"/>
        </w:rPr>
        <w:object w:dxaOrig="460" w:dyaOrig="300" w14:anchorId="32DAB1A8">
          <v:shape id="_x0000_i1033" type="#_x0000_t75" style="width:23.55pt;height:15.1pt" o:ole="">
            <v:imagedata r:id="rId26" o:title=""/>
          </v:shape>
          <o:OLEObject Type="Embed" ProgID="Equation.DSMT4" ShapeID="_x0000_i1033" DrawAspect="Content" ObjectID="_1844861645" r:id="rId27"/>
        </w:object>
      </w:r>
      <w:r w:rsidR="00213F8D">
        <w:rPr>
          <w:rFonts w:cs="Times New Roman" w:hint="eastAsia"/>
          <w:sz w:val="24"/>
          <w:szCs w:val="24"/>
          <w:lang w:eastAsia="zh-CN"/>
        </w:rPr>
        <w:t>表示对距离矩阵逐元素平方。</w:t>
      </w:r>
      <w:r w:rsidR="00885E6C" w:rsidRPr="00CB4936">
        <w:rPr>
          <w:rFonts w:cs="Times New Roman"/>
          <w:sz w:val="24"/>
          <w:szCs w:val="24"/>
          <w:lang w:eastAsia="zh-CN"/>
        </w:rPr>
        <w:t>对</w:t>
      </w:r>
      <w:r w:rsidR="00885E6C" w:rsidRPr="00CB4936">
        <w:rPr>
          <w:rFonts w:cs="Times New Roman"/>
          <w:sz w:val="24"/>
          <w:szCs w:val="24"/>
          <w:lang w:eastAsia="zh-CN"/>
        </w:rPr>
        <w:t xml:space="preserve"> B </w:t>
      </w:r>
      <w:r w:rsidR="00885E6C" w:rsidRPr="00CB4936">
        <w:rPr>
          <w:rFonts w:cs="Times New Roman"/>
          <w:sz w:val="24"/>
          <w:szCs w:val="24"/>
          <w:lang w:eastAsia="zh-CN"/>
        </w:rPr>
        <w:t>进行特征值分解，即可构造低维坐标。</w:t>
      </w:r>
      <w:r w:rsidR="00885E6C" w:rsidRPr="00CB4936">
        <w:rPr>
          <w:rFonts w:cs="Times New Roman"/>
          <w:sz w:val="24"/>
          <w:szCs w:val="24"/>
          <w:lang w:eastAsia="zh-CN"/>
        </w:rPr>
        <w:t xml:space="preserve">MDS </w:t>
      </w:r>
      <w:r w:rsidR="00885E6C" w:rsidRPr="00CB4936">
        <w:rPr>
          <w:rFonts w:cs="Times New Roman"/>
          <w:sz w:val="24"/>
          <w:szCs w:val="24"/>
          <w:lang w:eastAsia="zh-CN"/>
        </w:rPr>
        <w:t>的基本流程是计算距离矩阵、双中心化、特征值分解和构造低维嵌入。</w:t>
      </w:r>
    </w:p>
    <w:p w14:paraId="690CE88B" w14:textId="7195C641" w:rsidR="001A79B9" w:rsidRDefault="00885E6C" w:rsidP="00A239F8">
      <w:pPr>
        <w:ind w:firstLineChars="200" w:firstLine="480"/>
        <w:rPr>
          <w:rFonts w:cs="Times New Roman"/>
          <w:sz w:val="24"/>
          <w:szCs w:val="24"/>
          <w:lang w:eastAsia="zh-CN"/>
        </w:rPr>
      </w:pPr>
      <w:r w:rsidRPr="00CB4936">
        <w:rPr>
          <w:rFonts w:cs="Times New Roman"/>
          <w:sz w:val="24"/>
          <w:szCs w:val="24"/>
          <w:lang w:eastAsia="zh-CN"/>
        </w:rPr>
        <w:t xml:space="preserve">MDS </w:t>
      </w:r>
      <w:r w:rsidRPr="00CB4936">
        <w:rPr>
          <w:rFonts w:cs="Times New Roman"/>
          <w:sz w:val="24"/>
          <w:szCs w:val="24"/>
          <w:lang w:eastAsia="zh-CN"/>
        </w:rPr>
        <w:t>的优势是解释直观，适合相似性或距离矩阵已知的数据。但由于需要计算和存储样本间距离矩阵，样本数量较大时运行时间和内存消耗都会增加。</w:t>
      </w:r>
    </w:p>
    <w:p w14:paraId="4B01A82D" w14:textId="3AFCE3BE" w:rsidR="00A239F8" w:rsidRPr="00213F8D" w:rsidRDefault="00213F8D" w:rsidP="00213F8D">
      <w:pPr>
        <w:rPr>
          <w:rFonts w:cs="Times New Roman"/>
          <w:b/>
          <w:bCs/>
          <w:sz w:val="28"/>
          <w:szCs w:val="28"/>
          <w:lang w:eastAsia="zh-CN"/>
        </w:rPr>
      </w:pPr>
      <w:r w:rsidRPr="00213F8D">
        <w:rPr>
          <w:rFonts w:cs="Times New Roman" w:hint="eastAsia"/>
          <w:b/>
          <w:bCs/>
          <w:sz w:val="28"/>
          <w:szCs w:val="28"/>
          <w:lang w:eastAsia="zh-CN"/>
        </w:rPr>
        <w:t>2.3 KPCA</w:t>
      </w:r>
    </w:p>
    <w:p w14:paraId="2F4213B5" w14:textId="77777777" w:rsidR="001A79B9" w:rsidRPr="00B32F16" w:rsidRDefault="00885E6C" w:rsidP="00CB4936">
      <w:pPr>
        <w:ind w:firstLineChars="200" w:firstLine="480"/>
        <w:rPr>
          <w:rFonts w:cs="Times New Roman"/>
          <w:sz w:val="24"/>
          <w:szCs w:val="24"/>
          <w:lang w:eastAsia="zh-CN"/>
        </w:rPr>
      </w:pPr>
      <w:r w:rsidRPr="00B32F16">
        <w:rPr>
          <w:rFonts w:cs="Times New Roman"/>
          <w:sz w:val="24"/>
          <w:szCs w:val="24"/>
          <w:lang w:eastAsia="zh-CN"/>
        </w:rPr>
        <w:t xml:space="preserve">KPCA </w:t>
      </w:r>
      <w:r w:rsidRPr="00B32F16">
        <w:rPr>
          <w:rFonts w:cs="Times New Roman"/>
          <w:sz w:val="24"/>
          <w:szCs w:val="24"/>
          <w:lang w:eastAsia="zh-CN"/>
        </w:rPr>
        <w:t>是</w:t>
      </w:r>
      <w:r w:rsidRPr="00B32F16">
        <w:rPr>
          <w:rFonts w:cs="Times New Roman"/>
          <w:sz w:val="24"/>
          <w:szCs w:val="24"/>
          <w:lang w:eastAsia="zh-CN"/>
        </w:rPr>
        <w:t xml:space="preserve"> PCA </w:t>
      </w:r>
      <w:r w:rsidRPr="00B32F16">
        <w:rPr>
          <w:rFonts w:cs="Times New Roman"/>
          <w:sz w:val="24"/>
          <w:szCs w:val="24"/>
          <w:lang w:eastAsia="zh-CN"/>
        </w:rPr>
        <w:t>的非线性扩展。其动机是解决</w:t>
      </w:r>
      <w:r w:rsidRPr="00B32F16">
        <w:rPr>
          <w:rFonts w:cs="Times New Roman"/>
          <w:sz w:val="24"/>
          <w:szCs w:val="24"/>
          <w:lang w:eastAsia="zh-CN"/>
        </w:rPr>
        <w:t xml:space="preserve"> PCA </w:t>
      </w:r>
      <w:r w:rsidRPr="00B32F16">
        <w:rPr>
          <w:rFonts w:cs="Times New Roman"/>
          <w:sz w:val="24"/>
          <w:szCs w:val="24"/>
          <w:lang w:eastAsia="zh-CN"/>
        </w:rPr>
        <w:t>只能处理线性结构的问题。</w:t>
      </w:r>
      <w:r w:rsidRPr="00B32F16">
        <w:rPr>
          <w:rFonts w:cs="Times New Roman"/>
          <w:sz w:val="24"/>
          <w:szCs w:val="24"/>
          <w:lang w:eastAsia="zh-CN"/>
        </w:rPr>
        <w:t xml:space="preserve">KPCA </w:t>
      </w:r>
      <w:r w:rsidRPr="00B32F16">
        <w:rPr>
          <w:rFonts w:cs="Times New Roman"/>
          <w:sz w:val="24"/>
          <w:szCs w:val="24"/>
          <w:lang w:eastAsia="zh-CN"/>
        </w:rPr>
        <w:t>通过核函数将数据隐式映射到高维特征空间，再在该空间中执行</w:t>
      </w:r>
      <w:r w:rsidRPr="00B32F16">
        <w:rPr>
          <w:rFonts w:cs="Times New Roman"/>
          <w:sz w:val="24"/>
          <w:szCs w:val="24"/>
          <w:lang w:eastAsia="zh-CN"/>
        </w:rPr>
        <w:t xml:space="preserve"> PCA</w:t>
      </w:r>
      <w:r w:rsidRPr="00B32F16">
        <w:rPr>
          <w:rFonts w:cs="Times New Roman"/>
          <w:sz w:val="24"/>
          <w:szCs w:val="24"/>
          <w:lang w:eastAsia="zh-CN"/>
        </w:rPr>
        <w:t>。</w:t>
      </w:r>
    </w:p>
    <w:p w14:paraId="14FAE039" w14:textId="77777777" w:rsidR="001A79B9" w:rsidRPr="00B32F16" w:rsidRDefault="00885E6C" w:rsidP="00CB4936">
      <w:pPr>
        <w:ind w:firstLineChars="200" w:firstLine="480"/>
        <w:rPr>
          <w:rFonts w:cs="Times New Roman"/>
          <w:sz w:val="24"/>
          <w:szCs w:val="24"/>
        </w:rPr>
      </w:pPr>
      <w:r w:rsidRPr="00B32F16">
        <w:rPr>
          <w:rFonts w:cs="Times New Roman"/>
          <w:sz w:val="24"/>
          <w:szCs w:val="24"/>
        </w:rPr>
        <w:t>核函数定义为：</w:t>
      </w:r>
    </w:p>
    <w:p w14:paraId="13E79ED1" w14:textId="08FDEF5C" w:rsidR="00AB1FF9" w:rsidRDefault="00AB1FF9" w:rsidP="0041225A">
      <w:pPr>
        <w:ind w:firstLineChars="200" w:firstLine="480"/>
        <w:jc w:val="center"/>
        <w:rPr>
          <w:rFonts w:cs="Times New Roman"/>
          <w:sz w:val="24"/>
          <w:szCs w:val="24"/>
        </w:rPr>
      </w:pPr>
      <w:r w:rsidRPr="00AB1FF9">
        <w:rPr>
          <w:rFonts w:cs="Times New Roman"/>
          <w:position w:val="-10"/>
          <w:sz w:val="24"/>
          <w:szCs w:val="24"/>
        </w:rPr>
        <w:object w:dxaOrig="1960" w:dyaOrig="360" w14:anchorId="13969FA4">
          <v:shape id="_x0000_i1034" type="#_x0000_t75" style="width:97.8pt;height:18.65pt" o:ole="">
            <v:imagedata r:id="rId28" o:title=""/>
          </v:shape>
          <o:OLEObject Type="Embed" ProgID="Equation.DSMT4" ShapeID="_x0000_i1034" DrawAspect="Content" ObjectID="_1844861646" r:id="rId29"/>
        </w:object>
      </w:r>
    </w:p>
    <w:p w14:paraId="68A70AC3" w14:textId="50AD2433" w:rsidR="001A79B9" w:rsidRPr="00B32F16" w:rsidRDefault="00AB1FF9" w:rsidP="00CB4936">
      <w:pPr>
        <w:ind w:firstLineChars="200" w:firstLine="480"/>
        <w:rPr>
          <w:rFonts w:cs="Times New Roman"/>
          <w:sz w:val="24"/>
          <w:szCs w:val="24"/>
          <w:lang w:eastAsia="zh-CN"/>
        </w:rPr>
      </w:pPr>
      <w:r>
        <w:rPr>
          <w:rFonts w:cs="Times New Roman" w:hint="eastAsia"/>
          <w:sz w:val="24"/>
          <w:szCs w:val="24"/>
          <w:lang w:eastAsia="zh-CN"/>
        </w:rPr>
        <w:t>其中</w:t>
      </w:r>
      <w:r w:rsidRPr="00AB1FF9">
        <w:rPr>
          <w:rFonts w:cs="Times New Roman"/>
          <w:position w:val="-10"/>
          <w:sz w:val="24"/>
          <w:szCs w:val="24"/>
          <w:lang w:eastAsia="zh-CN"/>
        </w:rPr>
        <w:object w:dxaOrig="440" w:dyaOrig="320" w14:anchorId="1170F1D9">
          <v:shape id="_x0000_i1035" type="#_x0000_t75" style="width:22.2pt;height:16pt" o:ole="">
            <v:imagedata r:id="rId30" o:title=""/>
          </v:shape>
          <o:OLEObject Type="Embed" ProgID="Equation.DSMT4" ShapeID="_x0000_i1035" DrawAspect="Content" ObjectID="_1844861647" r:id="rId31"/>
        </w:object>
      </w:r>
      <w:r>
        <w:rPr>
          <w:rFonts w:cs="Times New Roman" w:hint="eastAsia"/>
          <w:sz w:val="24"/>
          <w:szCs w:val="24"/>
          <w:lang w:eastAsia="zh-CN"/>
        </w:rPr>
        <w:t>是从原始空间到特征空间的映射。</w:t>
      </w:r>
      <w:r w:rsidR="00885E6C" w:rsidRPr="00B32F16">
        <w:rPr>
          <w:rFonts w:cs="Times New Roman"/>
          <w:sz w:val="24"/>
          <w:szCs w:val="24"/>
          <w:lang w:eastAsia="zh-CN"/>
        </w:rPr>
        <w:t>本文实验使用</w:t>
      </w:r>
      <w:r w:rsidR="00885E6C" w:rsidRPr="00B32F16">
        <w:rPr>
          <w:rFonts w:cs="Times New Roman"/>
          <w:sz w:val="24"/>
          <w:szCs w:val="24"/>
          <w:lang w:eastAsia="zh-CN"/>
        </w:rPr>
        <w:t xml:space="preserve"> RBF </w:t>
      </w:r>
      <w:r w:rsidR="00885E6C" w:rsidRPr="00B32F16">
        <w:rPr>
          <w:rFonts w:cs="Times New Roman"/>
          <w:sz w:val="24"/>
          <w:szCs w:val="24"/>
          <w:lang w:eastAsia="zh-CN"/>
        </w:rPr>
        <w:t>核：</w:t>
      </w:r>
    </w:p>
    <w:p w14:paraId="03671618" w14:textId="13B169E7" w:rsidR="00AB1FF9" w:rsidRDefault="00AB1FF9" w:rsidP="0041225A">
      <w:pPr>
        <w:ind w:firstLineChars="200" w:firstLine="480"/>
        <w:jc w:val="center"/>
        <w:rPr>
          <w:rFonts w:cs="Times New Roman"/>
          <w:sz w:val="24"/>
          <w:szCs w:val="24"/>
        </w:rPr>
      </w:pPr>
      <w:r w:rsidRPr="00AB1FF9">
        <w:rPr>
          <w:rFonts w:cs="Times New Roman"/>
          <w:position w:val="-14"/>
          <w:sz w:val="24"/>
          <w:szCs w:val="24"/>
        </w:rPr>
        <w:object w:dxaOrig="2500" w:dyaOrig="440" w14:anchorId="50A21430">
          <v:shape id="_x0000_i1036" type="#_x0000_t75" style="width:125.35pt;height:22.2pt" o:ole="">
            <v:imagedata r:id="rId32" o:title=""/>
          </v:shape>
          <o:OLEObject Type="Embed" ProgID="Equation.DSMT4" ShapeID="_x0000_i1036" DrawAspect="Content" ObjectID="_1844861648" r:id="rId33"/>
        </w:object>
      </w:r>
    </w:p>
    <w:p w14:paraId="2F5E9DF3" w14:textId="6C8348E9" w:rsidR="001A79B9" w:rsidRPr="00B32F16" w:rsidRDefault="00885E6C" w:rsidP="00CB4936">
      <w:pPr>
        <w:ind w:firstLineChars="200" w:firstLine="480"/>
        <w:rPr>
          <w:rFonts w:cs="Times New Roman"/>
          <w:sz w:val="24"/>
          <w:szCs w:val="24"/>
          <w:lang w:eastAsia="zh-CN"/>
        </w:rPr>
      </w:pPr>
      <w:r w:rsidRPr="00B32F16">
        <w:rPr>
          <w:rFonts w:cs="Times New Roman"/>
          <w:sz w:val="24"/>
          <w:szCs w:val="24"/>
          <w:lang w:eastAsia="zh-CN"/>
        </w:rPr>
        <w:lastRenderedPageBreak/>
        <w:t>其中，</w:t>
      </w:r>
      <w:r w:rsidR="00AB1FF9" w:rsidRPr="00AB1FF9">
        <w:rPr>
          <w:rFonts w:cs="Times New Roman"/>
          <w:position w:val="-10"/>
          <w:sz w:val="24"/>
          <w:szCs w:val="24"/>
          <w:lang w:eastAsia="zh-CN"/>
        </w:rPr>
        <w:object w:dxaOrig="200" w:dyaOrig="260" w14:anchorId="270BF02E">
          <v:shape id="_x0000_i1037" type="#_x0000_t75" style="width:10.2pt;height:12.45pt" o:ole="">
            <v:imagedata r:id="rId34" o:title=""/>
          </v:shape>
          <o:OLEObject Type="Embed" ProgID="Equation.DSMT4" ShapeID="_x0000_i1037" DrawAspect="Content" ObjectID="_1844861649" r:id="rId35"/>
        </w:object>
      </w:r>
      <w:r w:rsidRPr="00B32F16">
        <w:rPr>
          <w:rFonts w:cs="Times New Roman"/>
          <w:sz w:val="24"/>
          <w:szCs w:val="24"/>
          <w:lang w:eastAsia="zh-CN"/>
        </w:rPr>
        <w:t xml:space="preserve"> </w:t>
      </w:r>
      <w:r w:rsidRPr="00B32F16">
        <w:rPr>
          <w:rFonts w:cs="Times New Roman"/>
          <w:sz w:val="24"/>
          <w:szCs w:val="24"/>
          <w:lang w:eastAsia="zh-CN"/>
        </w:rPr>
        <w:t>控制样本相似度随距离衰减的速度。</w:t>
      </w:r>
      <w:r w:rsidR="00AB1FF9" w:rsidRPr="00AB1FF9">
        <w:rPr>
          <w:rFonts w:cs="Times New Roman"/>
          <w:position w:val="-10"/>
          <w:sz w:val="24"/>
          <w:szCs w:val="24"/>
          <w:lang w:eastAsia="zh-CN"/>
        </w:rPr>
        <w:object w:dxaOrig="200" w:dyaOrig="260" w14:anchorId="5AA435ED">
          <v:shape id="_x0000_i1038" type="#_x0000_t75" style="width:10.2pt;height:12.45pt" o:ole="">
            <v:imagedata r:id="rId36" o:title=""/>
          </v:shape>
          <o:OLEObject Type="Embed" ProgID="Equation.DSMT4" ShapeID="_x0000_i1038" DrawAspect="Content" ObjectID="_1844861650" r:id="rId37"/>
        </w:object>
      </w:r>
      <w:r w:rsidRPr="00B32F16">
        <w:rPr>
          <w:rFonts w:cs="Times New Roman"/>
          <w:sz w:val="24"/>
          <w:szCs w:val="24"/>
          <w:lang w:eastAsia="zh-CN"/>
        </w:rPr>
        <w:t>较大时模型更关注局部结构，较小时结果更平滑。</w:t>
      </w:r>
      <w:r w:rsidRPr="00B32F16">
        <w:rPr>
          <w:rFonts w:cs="Times New Roman"/>
          <w:sz w:val="24"/>
          <w:szCs w:val="24"/>
          <w:lang w:eastAsia="zh-CN"/>
        </w:rPr>
        <w:t xml:space="preserve">KPCA </w:t>
      </w:r>
      <w:r w:rsidRPr="00B32F16">
        <w:rPr>
          <w:rFonts w:cs="Times New Roman"/>
          <w:sz w:val="24"/>
          <w:szCs w:val="24"/>
          <w:lang w:eastAsia="zh-CN"/>
        </w:rPr>
        <w:t>的流程包括选择核函数、计算核矩阵、核矩阵中心化、特征值分解和输出低维坐标。</w:t>
      </w:r>
    </w:p>
    <w:p w14:paraId="7664760E" w14:textId="2DEFEC8A" w:rsidR="001A79B9" w:rsidRDefault="00885E6C" w:rsidP="00A239F8">
      <w:pPr>
        <w:ind w:firstLineChars="200" w:firstLine="480"/>
        <w:rPr>
          <w:rFonts w:cs="Times New Roman"/>
          <w:sz w:val="24"/>
          <w:szCs w:val="24"/>
          <w:lang w:eastAsia="zh-CN"/>
        </w:rPr>
      </w:pPr>
      <w:r w:rsidRPr="00B32F16">
        <w:rPr>
          <w:rFonts w:cs="Times New Roman"/>
          <w:sz w:val="24"/>
          <w:szCs w:val="24"/>
          <w:lang w:eastAsia="zh-CN"/>
        </w:rPr>
        <w:t xml:space="preserve">KPCA </w:t>
      </w:r>
      <w:r w:rsidRPr="00B32F16">
        <w:rPr>
          <w:rFonts w:cs="Times New Roman"/>
          <w:sz w:val="24"/>
          <w:szCs w:val="24"/>
          <w:lang w:eastAsia="zh-CN"/>
        </w:rPr>
        <w:t>可以处理一定非线性结构，但核矩阵规模随样本数量增加而增大，且核函数和参数选择会明显影响降维结果。</w:t>
      </w:r>
    </w:p>
    <w:p w14:paraId="3493D553" w14:textId="63C84ECE" w:rsidR="00A239F8" w:rsidRPr="00AB1FF9" w:rsidRDefault="00AB1FF9" w:rsidP="00AB1FF9">
      <w:pPr>
        <w:rPr>
          <w:rFonts w:cs="Times New Roman"/>
          <w:b/>
          <w:bCs/>
          <w:sz w:val="28"/>
          <w:szCs w:val="28"/>
          <w:lang w:eastAsia="zh-CN"/>
        </w:rPr>
      </w:pPr>
      <w:r w:rsidRPr="00AB1FF9">
        <w:rPr>
          <w:rFonts w:cs="Times New Roman" w:hint="eastAsia"/>
          <w:b/>
          <w:bCs/>
          <w:sz w:val="28"/>
          <w:szCs w:val="28"/>
          <w:lang w:eastAsia="zh-CN"/>
        </w:rPr>
        <w:t>2.4 Isomap</w:t>
      </w:r>
    </w:p>
    <w:p w14:paraId="0711F50B"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Isomap </w:t>
      </w:r>
      <w:r w:rsidRPr="00B32F16">
        <w:rPr>
          <w:rFonts w:cs="Times New Roman"/>
          <w:sz w:val="24"/>
          <w:szCs w:val="24"/>
          <w:lang w:eastAsia="zh-CN"/>
        </w:rPr>
        <w:t>是典型的流形学习方法。它认为高维数据可能分布在低维非线性流形上，此时两点之间的欧氏距离可能穿过流形外部，无法反映真实几何距离。</w:t>
      </w:r>
      <w:r w:rsidRPr="00B32F16">
        <w:rPr>
          <w:rFonts w:cs="Times New Roman"/>
          <w:sz w:val="24"/>
          <w:szCs w:val="24"/>
          <w:lang w:eastAsia="zh-CN"/>
        </w:rPr>
        <w:t xml:space="preserve">Isomap </w:t>
      </w:r>
      <w:r w:rsidRPr="00B32F16">
        <w:rPr>
          <w:rFonts w:cs="Times New Roman"/>
          <w:sz w:val="24"/>
          <w:szCs w:val="24"/>
          <w:lang w:eastAsia="zh-CN"/>
        </w:rPr>
        <w:t>使用近邻图上的最短路径近似测地距离，从而保持全局流形结构。</w:t>
      </w:r>
    </w:p>
    <w:p w14:paraId="56F26782"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rPr>
        <w:t xml:space="preserve">Isomap </w:t>
      </w:r>
      <w:r w:rsidRPr="00B32F16">
        <w:rPr>
          <w:rFonts w:cs="Times New Roman"/>
          <w:sz w:val="24"/>
          <w:szCs w:val="24"/>
        </w:rPr>
        <w:t>的算法流程包括三步。</w:t>
      </w:r>
      <w:r w:rsidRPr="00B32F16">
        <w:rPr>
          <w:rFonts w:cs="Times New Roman"/>
          <w:sz w:val="24"/>
          <w:szCs w:val="24"/>
          <w:lang w:eastAsia="zh-CN"/>
        </w:rPr>
        <w:t>第一，构建</w:t>
      </w:r>
      <w:r w:rsidRPr="00B32F16">
        <w:rPr>
          <w:rFonts w:cs="Times New Roman"/>
          <w:sz w:val="24"/>
          <w:szCs w:val="24"/>
          <w:lang w:eastAsia="zh-CN"/>
        </w:rPr>
        <w:t xml:space="preserve"> KNN </w:t>
      </w:r>
      <w:r w:rsidRPr="00B32F16">
        <w:rPr>
          <w:rFonts w:cs="Times New Roman"/>
          <w:sz w:val="24"/>
          <w:szCs w:val="24"/>
          <w:lang w:eastAsia="zh-CN"/>
        </w:rPr>
        <w:t>近邻图；第二，在图上计算任意两点之间的最短路径距离；第三，将最短路径距离矩阵输入</w:t>
      </w:r>
      <w:r w:rsidRPr="00B32F16">
        <w:rPr>
          <w:rFonts w:cs="Times New Roman"/>
          <w:sz w:val="24"/>
          <w:szCs w:val="24"/>
          <w:lang w:eastAsia="zh-CN"/>
        </w:rPr>
        <w:t xml:space="preserve"> MDS </w:t>
      </w:r>
      <w:r w:rsidRPr="00B32F16">
        <w:rPr>
          <w:rFonts w:cs="Times New Roman"/>
          <w:sz w:val="24"/>
          <w:szCs w:val="24"/>
          <w:lang w:eastAsia="zh-CN"/>
        </w:rPr>
        <w:t>得到低维嵌入。其核心公式与</w:t>
      </w:r>
      <w:r w:rsidRPr="00B32F16">
        <w:rPr>
          <w:rFonts w:cs="Times New Roman"/>
          <w:sz w:val="24"/>
          <w:szCs w:val="24"/>
          <w:lang w:eastAsia="zh-CN"/>
        </w:rPr>
        <w:t xml:space="preserve"> MDS </w:t>
      </w:r>
      <w:r w:rsidRPr="00B32F16">
        <w:rPr>
          <w:rFonts w:cs="Times New Roman"/>
          <w:sz w:val="24"/>
          <w:szCs w:val="24"/>
          <w:lang w:eastAsia="zh-CN"/>
        </w:rPr>
        <w:t>相同，只是距离矩阵由欧氏距离替换为图测地距离：</w:t>
      </w:r>
    </w:p>
    <w:p w14:paraId="1D2AD041" w14:textId="3B55A837" w:rsidR="00AB1FF9" w:rsidRDefault="00AB1FF9" w:rsidP="0041225A">
      <w:pPr>
        <w:ind w:firstLineChars="200" w:firstLine="480"/>
        <w:jc w:val="center"/>
        <w:rPr>
          <w:rFonts w:cs="Times New Roman"/>
          <w:sz w:val="24"/>
          <w:szCs w:val="24"/>
          <w:lang w:eastAsia="zh-CN"/>
        </w:rPr>
      </w:pPr>
      <w:r w:rsidRPr="00AB1FF9">
        <w:rPr>
          <w:rFonts w:cs="Times New Roman"/>
          <w:position w:val="-24"/>
          <w:sz w:val="24"/>
          <w:szCs w:val="24"/>
          <w:lang w:eastAsia="zh-CN"/>
        </w:rPr>
        <w:object w:dxaOrig="1600" w:dyaOrig="620" w14:anchorId="37F2F54B">
          <v:shape id="_x0000_i1039" type="#_x0000_t75" style="width:80.45pt;height:31.1pt" o:ole="">
            <v:imagedata r:id="rId38" o:title=""/>
          </v:shape>
          <o:OLEObject Type="Embed" ProgID="Equation.DSMT4" ShapeID="_x0000_i1039" DrawAspect="Content" ObjectID="_1844861651" r:id="rId39"/>
        </w:object>
      </w:r>
    </w:p>
    <w:p w14:paraId="02940D27" w14:textId="387BB266" w:rsidR="00A239F8" w:rsidRDefault="00885E6C" w:rsidP="00A239F8">
      <w:pPr>
        <w:ind w:firstLineChars="200" w:firstLine="480"/>
        <w:rPr>
          <w:rFonts w:cs="Times New Roman"/>
          <w:sz w:val="24"/>
          <w:szCs w:val="24"/>
          <w:lang w:eastAsia="zh-CN"/>
        </w:rPr>
      </w:pPr>
      <w:r w:rsidRPr="00B32F16">
        <w:rPr>
          <w:rFonts w:cs="Times New Roman"/>
          <w:sz w:val="24"/>
          <w:szCs w:val="24"/>
          <w:lang w:eastAsia="zh-CN"/>
        </w:rPr>
        <w:t>其中，</w:t>
      </w:r>
      <w:r w:rsidR="00AB1FF9" w:rsidRPr="00AB1FF9">
        <w:rPr>
          <w:rFonts w:cs="Times New Roman"/>
          <w:position w:val="-12"/>
          <w:sz w:val="24"/>
          <w:szCs w:val="24"/>
          <w:lang w:eastAsia="zh-CN"/>
        </w:rPr>
        <w:object w:dxaOrig="360" w:dyaOrig="360" w14:anchorId="6671C6B4">
          <v:shape id="_x0000_i1040" type="#_x0000_t75" style="width:18.65pt;height:18.65pt" o:ole="">
            <v:imagedata r:id="rId40" o:title=""/>
          </v:shape>
          <o:OLEObject Type="Embed" ProgID="Equation.DSMT4" ShapeID="_x0000_i1040" DrawAspect="Content" ObjectID="_1844861652" r:id="rId41"/>
        </w:object>
      </w:r>
      <w:r w:rsidRPr="00B32F16">
        <w:rPr>
          <w:rFonts w:cs="Times New Roman"/>
          <w:sz w:val="24"/>
          <w:szCs w:val="24"/>
          <w:lang w:eastAsia="zh-CN"/>
        </w:rPr>
        <w:t>表示近邻图上的最短路径距离矩阵。</w:t>
      </w:r>
      <w:r w:rsidRPr="00B32F16">
        <w:rPr>
          <w:rFonts w:cs="Times New Roman"/>
          <w:sz w:val="24"/>
          <w:szCs w:val="24"/>
          <w:lang w:eastAsia="zh-CN"/>
        </w:rPr>
        <w:t xml:space="preserve">Isomap </w:t>
      </w:r>
      <w:r w:rsidRPr="00B32F16">
        <w:rPr>
          <w:rFonts w:cs="Times New Roman"/>
          <w:sz w:val="24"/>
          <w:szCs w:val="24"/>
          <w:lang w:eastAsia="zh-CN"/>
        </w:rPr>
        <w:t>的关键参数是近邻数</w:t>
      </w:r>
      <w:r w:rsidR="00AB1FF9" w:rsidRPr="00AB1FF9">
        <w:rPr>
          <w:rFonts w:cs="Times New Roman"/>
          <w:position w:val="-14"/>
          <w:sz w:val="24"/>
          <w:szCs w:val="24"/>
          <w:lang w:eastAsia="zh-CN"/>
        </w:rPr>
        <w:object w:dxaOrig="760" w:dyaOrig="380" w14:anchorId="1F155C43">
          <v:shape id="_x0000_i1041" type="#_x0000_t75" style="width:38.2pt;height:18.65pt" o:ole="">
            <v:imagedata r:id="rId42" o:title=""/>
          </v:shape>
          <o:OLEObject Type="Embed" ProgID="Equation.DSMT4" ShapeID="_x0000_i1041" DrawAspect="Content" ObjectID="_1844861653" r:id="rId43"/>
        </w:object>
      </w:r>
      <w:r w:rsidRPr="00B32F16">
        <w:rPr>
          <w:rFonts w:cs="Times New Roman"/>
          <w:sz w:val="24"/>
          <w:szCs w:val="24"/>
          <w:lang w:eastAsia="zh-CN"/>
        </w:rPr>
        <w:t>。近邻数过小可能导致图不连通，过大则可能破坏流形局部结构。</w:t>
      </w:r>
    </w:p>
    <w:p w14:paraId="3624F918" w14:textId="423FB8EE" w:rsidR="00A239F8" w:rsidRPr="00AB1FF9" w:rsidRDefault="00AB1FF9" w:rsidP="00AB1FF9">
      <w:pPr>
        <w:rPr>
          <w:rFonts w:cs="Times New Roman"/>
          <w:b/>
          <w:bCs/>
          <w:sz w:val="28"/>
          <w:szCs w:val="28"/>
          <w:lang w:eastAsia="zh-CN"/>
        </w:rPr>
      </w:pPr>
      <w:r w:rsidRPr="00AB1FF9">
        <w:rPr>
          <w:rFonts w:cs="Times New Roman" w:hint="eastAsia"/>
          <w:b/>
          <w:bCs/>
          <w:sz w:val="28"/>
          <w:szCs w:val="28"/>
          <w:lang w:eastAsia="zh-CN"/>
        </w:rPr>
        <w:t>2.5 LLE</w:t>
      </w:r>
    </w:p>
    <w:p w14:paraId="03893CB1" w14:textId="04C935E3" w:rsidR="001A79B9" w:rsidRPr="00A239F8" w:rsidRDefault="00885E6C" w:rsidP="00A239F8">
      <w:pPr>
        <w:ind w:firstLineChars="200" w:firstLine="480"/>
        <w:rPr>
          <w:rFonts w:cs="Times New Roman"/>
          <w:sz w:val="24"/>
          <w:szCs w:val="24"/>
          <w:lang w:eastAsia="zh-CN"/>
        </w:rPr>
      </w:pPr>
      <w:r w:rsidRPr="00B32F16">
        <w:rPr>
          <w:rFonts w:cs="Times New Roman"/>
          <w:sz w:val="24"/>
          <w:szCs w:val="24"/>
          <w:lang w:eastAsia="zh-CN"/>
        </w:rPr>
        <w:t>LLE</w:t>
      </w:r>
      <w:r w:rsidRPr="00B32F16">
        <w:rPr>
          <w:rFonts w:cs="Times New Roman"/>
          <w:sz w:val="24"/>
          <w:szCs w:val="24"/>
          <w:lang w:eastAsia="zh-CN"/>
        </w:rPr>
        <w:t>，即局部线性嵌入，是一种保持局部结构的流形学习方法。它假设每个样本点都可以由其邻域样本线性重构，并要求低维空间中保持相同的重构权重。</w:t>
      </w:r>
    </w:p>
    <w:p w14:paraId="42EA0CBF"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第一步，</w:t>
      </w:r>
      <w:r w:rsidRPr="00B32F16">
        <w:rPr>
          <w:rFonts w:cs="Times New Roman"/>
          <w:sz w:val="24"/>
          <w:szCs w:val="24"/>
          <w:lang w:eastAsia="zh-CN"/>
        </w:rPr>
        <w:t xml:space="preserve">LLE </w:t>
      </w:r>
      <w:r w:rsidRPr="00B32F16">
        <w:rPr>
          <w:rFonts w:cs="Times New Roman"/>
          <w:sz w:val="24"/>
          <w:szCs w:val="24"/>
          <w:lang w:eastAsia="zh-CN"/>
        </w:rPr>
        <w:t>在高维空间中求解重构权重：</w:t>
      </w:r>
    </w:p>
    <w:p w14:paraId="31BECDD4" w14:textId="5B0988C3" w:rsidR="00AB1FF9" w:rsidRDefault="004873BF" w:rsidP="0041225A">
      <w:pPr>
        <w:ind w:firstLineChars="200" w:firstLine="480"/>
        <w:jc w:val="center"/>
        <w:rPr>
          <w:rFonts w:cs="Times New Roman"/>
          <w:sz w:val="24"/>
          <w:szCs w:val="24"/>
        </w:rPr>
      </w:pPr>
      <w:r w:rsidRPr="004873BF">
        <w:rPr>
          <w:rFonts w:cs="Times New Roman"/>
          <w:position w:val="-32"/>
          <w:sz w:val="24"/>
          <w:szCs w:val="24"/>
        </w:rPr>
        <w:object w:dxaOrig="2140" w:dyaOrig="820" w14:anchorId="55238144">
          <v:shape id="_x0000_i1042" type="#_x0000_t75" style="width:106.65pt;height:40.9pt" o:ole="">
            <v:imagedata r:id="rId44" o:title=""/>
          </v:shape>
          <o:OLEObject Type="Embed" ProgID="Equation.DSMT4" ShapeID="_x0000_i1042" DrawAspect="Content" ObjectID="_1844861654" r:id="rId45"/>
        </w:object>
      </w:r>
    </w:p>
    <w:p w14:paraId="67E478F3" w14:textId="3418AD58"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约束条件为：</w:t>
      </w:r>
    </w:p>
    <w:p w14:paraId="35976485" w14:textId="2ED62DC0" w:rsidR="004873BF" w:rsidRDefault="004873BF" w:rsidP="0041225A">
      <w:pPr>
        <w:ind w:firstLineChars="200" w:firstLine="480"/>
        <w:jc w:val="center"/>
        <w:rPr>
          <w:rFonts w:cs="Times New Roman"/>
          <w:sz w:val="24"/>
          <w:szCs w:val="24"/>
          <w:lang w:eastAsia="zh-CN"/>
        </w:rPr>
      </w:pPr>
      <w:r w:rsidRPr="004873BF">
        <w:rPr>
          <w:rFonts w:cs="Times New Roman"/>
          <w:position w:val="-30"/>
          <w:sz w:val="24"/>
          <w:szCs w:val="24"/>
          <w:lang w:eastAsia="zh-CN"/>
        </w:rPr>
        <w:object w:dxaOrig="940" w:dyaOrig="560" w14:anchorId="7D6704F1">
          <v:shape id="_x0000_i1043" type="#_x0000_t75" style="width:46.2pt;height:27.55pt" o:ole="">
            <v:imagedata r:id="rId46" o:title=""/>
          </v:shape>
          <o:OLEObject Type="Embed" ProgID="Equation.DSMT4" ShapeID="_x0000_i1043" DrawAspect="Content" ObjectID="_1844861655" r:id="rId47"/>
        </w:object>
      </w:r>
    </w:p>
    <w:p w14:paraId="6DA9C088" w14:textId="17D08552" w:rsidR="001A79B9" w:rsidRDefault="00885E6C" w:rsidP="00A239F8">
      <w:pPr>
        <w:ind w:firstLineChars="200" w:firstLine="480"/>
        <w:rPr>
          <w:rFonts w:cs="Times New Roman"/>
          <w:sz w:val="24"/>
          <w:szCs w:val="24"/>
          <w:lang w:eastAsia="zh-CN"/>
        </w:rPr>
      </w:pPr>
      <w:r w:rsidRPr="00B32F16">
        <w:rPr>
          <w:rFonts w:cs="Times New Roman"/>
          <w:sz w:val="24"/>
          <w:szCs w:val="24"/>
          <w:lang w:eastAsia="zh-CN"/>
        </w:rPr>
        <w:t>第二步，</w:t>
      </w:r>
      <w:r w:rsidRPr="00B32F16">
        <w:rPr>
          <w:rFonts w:cs="Times New Roman"/>
          <w:sz w:val="24"/>
          <w:szCs w:val="24"/>
          <w:lang w:eastAsia="zh-CN"/>
        </w:rPr>
        <w:t xml:space="preserve">LLE </w:t>
      </w:r>
      <w:r w:rsidRPr="00B32F16">
        <w:rPr>
          <w:rFonts w:cs="Times New Roman"/>
          <w:sz w:val="24"/>
          <w:szCs w:val="24"/>
          <w:lang w:eastAsia="zh-CN"/>
        </w:rPr>
        <w:t>固定这些权重，在低维空间中寻找坐标，使低维样本仍能由邻居按相同权重重构。</w:t>
      </w:r>
      <w:r w:rsidRPr="00B32F16">
        <w:rPr>
          <w:rFonts w:cs="Times New Roman"/>
          <w:sz w:val="24"/>
          <w:szCs w:val="24"/>
          <w:lang w:eastAsia="zh-CN"/>
        </w:rPr>
        <w:t xml:space="preserve">LLE </w:t>
      </w:r>
      <w:r w:rsidRPr="00B32F16">
        <w:rPr>
          <w:rFonts w:cs="Times New Roman"/>
          <w:sz w:val="24"/>
          <w:szCs w:val="24"/>
          <w:lang w:eastAsia="zh-CN"/>
        </w:rPr>
        <w:t>的流程为寻找近邻、求解重构权重、保持权重求低维嵌入。</w:t>
      </w:r>
      <w:r w:rsidRPr="00B32F16">
        <w:rPr>
          <w:rFonts w:cs="Times New Roman"/>
          <w:sz w:val="24"/>
          <w:szCs w:val="24"/>
          <w:lang w:eastAsia="zh-CN"/>
        </w:rPr>
        <w:t xml:space="preserve">LLE </w:t>
      </w:r>
      <w:r w:rsidRPr="00B32F16">
        <w:rPr>
          <w:rFonts w:cs="Times New Roman"/>
          <w:sz w:val="24"/>
          <w:szCs w:val="24"/>
          <w:lang w:eastAsia="zh-CN"/>
        </w:rPr>
        <w:t>能较好保持局部结构，但整体布局可能不稳定，对近邻数也比较敏感。</w:t>
      </w:r>
    </w:p>
    <w:p w14:paraId="1CFFA465" w14:textId="77777777" w:rsidR="004873BF" w:rsidRDefault="004873BF" w:rsidP="004873BF">
      <w:pPr>
        <w:rPr>
          <w:rFonts w:cs="Times New Roman"/>
          <w:sz w:val="24"/>
          <w:szCs w:val="24"/>
          <w:lang w:eastAsia="zh-CN"/>
        </w:rPr>
      </w:pPr>
    </w:p>
    <w:p w14:paraId="757765FE" w14:textId="37E9D102" w:rsidR="004873BF" w:rsidRPr="004873BF" w:rsidRDefault="004873BF" w:rsidP="004873BF">
      <w:pPr>
        <w:rPr>
          <w:rFonts w:cs="Times New Roman"/>
          <w:b/>
          <w:bCs/>
          <w:sz w:val="28"/>
          <w:szCs w:val="28"/>
          <w:lang w:eastAsia="zh-CN"/>
        </w:rPr>
      </w:pPr>
      <w:r w:rsidRPr="004873BF">
        <w:rPr>
          <w:rFonts w:cs="Times New Roman" w:hint="eastAsia"/>
          <w:b/>
          <w:bCs/>
          <w:sz w:val="28"/>
          <w:szCs w:val="28"/>
          <w:lang w:eastAsia="zh-CN"/>
        </w:rPr>
        <w:lastRenderedPageBreak/>
        <w:t>2.6 t-SNE</w:t>
      </w:r>
    </w:p>
    <w:p w14:paraId="244C170C"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t-SNE </w:t>
      </w:r>
      <w:r w:rsidRPr="00B32F16">
        <w:rPr>
          <w:rFonts w:cs="Times New Roman"/>
          <w:sz w:val="24"/>
          <w:szCs w:val="24"/>
          <w:lang w:eastAsia="zh-CN"/>
        </w:rPr>
        <w:t>是一种常用于高维数据二维可视化的非线性降维方法。其动机是解决高维数据可视化中的拥挤问题，使局部相似样本在低维空间中保持接近。</w:t>
      </w:r>
    </w:p>
    <w:p w14:paraId="161CE1BB"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t-SNE </w:t>
      </w:r>
      <w:r w:rsidRPr="00B32F16">
        <w:rPr>
          <w:rFonts w:cs="Times New Roman"/>
          <w:sz w:val="24"/>
          <w:szCs w:val="24"/>
          <w:lang w:eastAsia="zh-CN"/>
        </w:rPr>
        <w:t>将高维空间和低维空间中的相似性分别表示为概率分布</w:t>
      </w:r>
      <w:r w:rsidRPr="00B32F16">
        <w:rPr>
          <w:rFonts w:cs="Times New Roman"/>
          <w:sz w:val="24"/>
          <w:szCs w:val="24"/>
          <w:lang w:eastAsia="zh-CN"/>
        </w:rPr>
        <w:t xml:space="preserve"> P </w:t>
      </w:r>
      <w:r w:rsidRPr="00B32F16">
        <w:rPr>
          <w:rFonts w:cs="Times New Roman"/>
          <w:sz w:val="24"/>
          <w:szCs w:val="24"/>
          <w:lang w:eastAsia="zh-CN"/>
        </w:rPr>
        <w:t>和</w:t>
      </w:r>
      <w:r w:rsidRPr="00B32F16">
        <w:rPr>
          <w:rFonts w:cs="Times New Roman"/>
          <w:sz w:val="24"/>
          <w:szCs w:val="24"/>
          <w:lang w:eastAsia="zh-CN"/>
        </w:rPr>
        <w:t xml:space="preserve"> Q</w:t>
      </w:r>
      <w:r w:rsidRPr="00B32F16">
        <w:rPr>
          <w:rFonts w:cs="Times New Roman"/>
          <w:sz w:val="24"/>
          <w:szCs w:val="24"/>
          <w:lang w:eastAsia="zh-CN"/>
        </w:rPr>
        <w:t>，并通过最小化</w:t>
      </w:r>
      <w:r w:rsidRPr="00B32F16">
        <w:rPr>
          <w:rFonts w:cs="Times New Roman"/>
          <w:sz w:val="24"/>
          <w:szCs w:val="24"/>
          <w:lang w:eastAsia="zh-CN"/>
        </w:rPr>
        <w:t xml:space="preserve"> KL </w:t>
      </w:r>
      <w:r w:rsidRPr="00B32F16">
        <w:rPr>
          <w:rFonts w:cs="Times New Roman"/>
          <w:sz w:val="24"/>
          <w:szCs w:val="24"/>
          <w:lang w:eastAsia="zh-CN"/>
        </w:rPr>
        <w:t>散度优化低维坐标：</w:t>
      </w:r>
    </w:p>
    <w:p w14:paraId="661E673F" w14:textId="06B00554" w:rsidR="004873BF" w:rsidRDefault="004873BF" w:rsidP="0041225A">
      <w:pPr>
        <w:ind w:firstLineChars="200" w:firstLine="480"/>
        <w:jc w:val="center"/>
        <w:rPr>
          <w:rFonts w:cs="Times New Roman"/>
          <w:sz w:val="24"/>
          <w:szCs w:val="24"/>
        </w:rPr>
      </w:pPr>
      <w:r w:rsidRPr="004873BF">
        <w:rPr>
          <w:rFonts w:cs="Times New Roman"/>
          <w:position w:val="-32"/>
          <w:sz w:val="24"/>
          <w:szCs w:val="24"/>
        </w:rPr>
        <w:object w:dxaOrig="2799" w:dyaOrig="740" w14:anchorId="1A3AA29C">
          <v:shape id="_x0000_i1044" type="#_x0000_t75" style="width:140.45pt;height:37.35pt" o:ole="">
            <v:imagedata r:id="rId48" o:title=""/>
          </v:shape>
          <o:OLEObject Type="Embed" ProgID="Equation.DSMT4" ShapeID="_x0000_i1044" DrawAspect="Content" ObjectID="_1844861656" r:id="rId49"/>
        </w:object>
      </w:r>
    </w:p>
    <w:p w14:paraId="65838482" w14:textId="1AEF3704" w:rsidR="001A79B9" w:rsidRDefault="00885E6C" w:rsidP="00A239F8">
      <w:pPr>
        <w:ind w:firstLineChars="200" w:firstLine="480"/>
        <w:rPr>
          <w:rFonts w:cs="Times New Roman"/>
          <w:sz w:val="24"/>
          <w:szCs w:val="24"/>
          <w:lang w:eastAsia="zh-CN"/>
        </w:rPr>
      </w:pPr>
      <w:r w:rsidRPr="00B32F16">
        <w:rPr>
          <w:rFonts w:cs="Times New Roman"/>
          <w:sz w:val="24"/>
          <w:szCs w:val="24"/>
          <w:lang w:eastAsia="zh-CN"/>
        </w:rPr>
        <w:t xml:space="preserve">t-SNE </w:t>
      </w:r>
      <w:r w:rsidRPr="00B32F16">
        <w:rPr>
          <w:rFonts w:cs="Times New Roman"/>
          <w:sz w:val="24"/>
          <w:szCs w:val="24"/>
          <w:lang w:eastAsia="zh-CN"/>
        </w:rPr>
        <w:t>的重要参数是</w:t>
      </w:r>
      <w:r w:rsidRPr="00B32F16">
        <w:rPr>
          <w:rFonts w:cs="Times New Roman"/>
          <w:sz w:val="24"/>
          <w:szCs w:val="24"/>
          <w:lang w:eastAsia="zh-CN"/>
        </w:rPr>
        <w:t xml:space="preserve"> perplexity</w:t>
      </w:r>
      <w:r w:rsidRPr="00B32F16">
        <w:rPr>
          <w:rFonts w:cs="Times New Roman"/>
          <w:sz w:val="24"/>
          <w:szCs w:val="24"/>
          <w:lang w:eastAsia="zh-CN"/>
        </w:rPr>
        <w:t>，它可以理解为每个样本关注的有效邻居数量。</w:t>
      </w:r>
      <w:r w:rsidRPr="00B32F16">
        <w:rPr>
          <w:rFonts w:cs="Times New Roman"/>
          <w:sz w:val="24"/>
          <w:szCs w:val="24"/>
          <w:lang w:eastAsia="zh-CN"/>
        </w:rPr>
        <w:t xml:space="preserve">t-SNE </w:t>
      </w:r>
      <w:r w:rsidRPr="00B32F16">
        <w:rPr>
          <w:rFonts w:cs="Times New Roman"/>
          <w:sz w:val="24"/>
          <w:szCs w:val="24"/>
          <w:lang w:eastAsia="zh-CN"/>
        </w:rPr>
        <w:t>通常能够产生清晰聚类图，但低维空间中簇间距离不宜被过度解释。</w:t>
      </w:r>
    </w:p>
    <w:p w14:paraId="001E4F4D" w14:textId="3CBE3015" w:rsidR="00A239F8" w:rsidRPr="004873BF" w:rsidRDefault="004873BF" w:rsidP="004873BF">
      <w:pPr>
        <w:rPr>
          <w:rFonts w:cs="Times New Roman"/>
          <w:b/>
          <w:bCs/>
          <w:sz w:val="28"/>
          <w:szCs w:val="28"/>
          <w:lang w:eastAsia="zh-CN"/>
        </w:rPr>
      </w:pPr>
      <w:r w:rsidRPr="004873BF">
        <w:rPr>
          <w:rFonts w:cs="Times New Roman" w:hint="eastAsia"/>
          <w:b/>
          <w:bCs/>
          <w:sz w:val="28"/>
          <w:szCs w:val="28"/>
          <w:lang w:eastAsia="zh-CN"/>
        </w:rPr>
        <w:t>2.7 UMAP</w:t>
      </w:r>
    </w:p>
    <w:p w14:paraId="017F573B"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UMAP </w:t>
      </w:r>
      <w:r w:rsidRPr="00B32F16">
        <w:rPr>
          <w:rFonts w:cs="Times New Roman"/>
          <w:sz w:val="24"/>
          <w:szCs w:val="24"/>
          <w:lang w:eastAsia="zh-CN"/>
        </w:rPr>
        <w:t>是近年来常用的非线性降维和可视化方法。它基于流形假设，在高维空间中构建模糊邻接图，并在低维空间中优化对应图结构，使两者尽可能一致。</w:t>
      </w:r>
    </w:p>
    <w:p w14:paraId="0D422A69"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UMAP </w:t>
      </w:r>
      <w:r w:rsidRPr="00B32F16">
        <w:rPr>
          <w:rFonts w:cs="Times New Roman"/>
          <w:sz w:val="24"/>
          <w:szCs w:val="24"/>
          <w:lang w:eastAsia="zh-CN"/>
        </w:rPr>
        <w:t>的损失函数可理解为高维图结构与低维图结构之间的交叉熵：</w:t>
      </w:r>
    </w:p>
    <w:p w14:paraId="35A16E8B" w14:textId="20AE2EEB" w:rsidR="004873BF" w:rsidRDefault="004873BF" w:rsidP="0041225A">
      <w:pPr>
        <w:ind w:firstLineChars="200" w:firstLine="480"/>
        <w:jc w:val="center"/>
        <w:rPr>
          <w:rFonts w:cs="Times New Roman"/>
          <w:sz w:val="24"/>
          <w:szCs w:val="24"/>
        </w:rPr>
      </w:pPr>
      <w:r w:rsidRPr="004873BF">
        <w:rPr>
          <w:rFonts w:cs="Times New Roman"/>
          <w:position w:val="-4"/>
          <w:sz w:val="24"/>
          <w:szCs w:val="24"/>
        </w:rPr>
        <w:object w:dxaOrig="180" w:dyaOrig="279" w14:anchorId="39578BAB">
          <v:shape id="_x0000_i1045" type="#_x0000_t75" style="width:8.9pt;height:13.8pt" o:ole="">
            <v:imagedata r:id="rId50" o:title=""/>
          </v:shape>
          <o:OLEObject Type="Embed" ProgID="Equation.DSMT4" ShapeID="_x0000_i1045" DrawAspect="Content" ObjectID="_1844861657" r:id="rId51"/>
        </w:object>
      </w:r>
      <w:r w:rsidRPr="004873BF">
        <w:rPr>
          <w:rFonts w:cs="Times New Roman"/>
          <w:position w:val="-32"/>
          <w:sz w:val="24"/>
          <w:szCs w:val="24"/>
        </w:rPr>
        <w:object w:dxaOrig="3600" w:dyaOrig="740" w14:anchorId="65A876B0">
          <v:shape id="_x0000_i1046" type="#_x0000_t75" style="width:180pt;height:37.35pt" o:ole="">
            <v:imagedata r:id="rId52" o:title=""/>
          </v:shape>
          <o:OLEObject Type="Embed" ProgID="Equation.DSMT4" ShapeID="_x0000_i1046" DrawAspect="Content" ObjectID="_1844861658" r:id="rId53"/>
        </w:object>
      </w:r>
    </w:p>
    <w:p w14:paraId="431932C2" w14:textId="53A551EF"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其中，</w:t>
      </w:r>
      <w:r w:rsidR="004873BF" w:rsidRPr="004873BF">
        <w:rPr>
          <w:rFonts w:cs="Times New Roman"/>
          <w:position w:val="-14"/>
          <w:sz w:val="24"/>
          <w:szCs w:val="24"/>
          <w:lang w:eastAsia="zh-CN"/>
        </w:rPr>
        <w:object w:dxaOrig="260" w:dyaOrig="380" w14:anchorId="478A2716">
          <v:shape id="_x0000_i1047" type="#_x0000_t75" style="width:12.45pt;height:18.65pt" o:ole="">
            <v:imagedata r:id="rId54" o:title=""/>
          </v:shape>
          <o:OLEObject Type="Embed" ProgID="Equation.DSMT4" ShapeID="_x0000_i1047" DrawAspect="Content" ObjectID="_1844861659" r:id="rId55"/>
        </w:object>
      </w:r>
      <w:r w:rsidRPr="00B32F16">
        <w:rPr>
          <w:rFonts w:cs="Times New Roman"/>
          <w:sz w:val="24"/>
          <w:szCs w:val="24"/>
          <w:lang w:eastAsia="zh-CN"/>
        </w:rPr>
        <w:t xml:space="preserve"> </w:t>
      </w:r>
      <w:r w:rsidRPr="00B32F16">
        <w:rPr>
          <w:rFonts w:cs="Times New Roman"/>
          <w:sz w:val="24"/>
          <w:szCs w:val="24"/>
          <w:lang w:eastAsia="zh-CN"/>
        </w:rPr>
        <w:t>表示高维空间中的关系强度，</w:t>
      </w:r>
      <w:r w:rsidR="004873BF" w:rsidRPr="004873BF">
        <w:rPr>
          <w:rFonts w:cs="Times New Roman"/>
          <w:position w:val="-14"/>
          <w:sz w:val="24"/>
          <w:szCs w:val="24"/>
          <w:lang w:eastAsia="zh-CN"/>
        </w:rPr>
        <w:object w:dxaOrig="320" w:dyaOrig="380" w14:anchorId="08567551">
          <v:shape id="_x0000_i1048" type="#_x0000_t75" style="width:16pt;height:18.65pt" o:ole="">
            <v:imagedata r:id="rId56" o:title=""/>
          </v:shape>
          <o:OLEObject Type="Embed" ProgID="Equation.DSMT4" ShapeID="_x0000_i1048" DrawAspect="Content" ObjectID="_1844861660" r:id="rId57"/>
        </w:object>
      </w:r>
      <w:r w:rsidRPr="00B32F16">
        <w:rPr>
          <w:rFonts w:cs="Times New Roman"/>
          <w:sz w:val="24"/>
          <w:szCs w:val="24"/>
          <w:lang w:eastAsia="zh-CN"/>
        </w:rPr>
        <w:t>表示低维空间中的关系强度。</w:t>
      </w:r>
      <w:r w:rsidRPr="00B32F16">
        <w:rPr>
          <w:rFonts w:cs="Times New Roman"/>
          <w:sz w:val="24"/>
          <w:szCs w:val="24"/>
          <w:lang w:eastAsia="zh-CN"/>
        </w:rPr>
        <w:t xml:space="preserve">UMAP </w:t>
      </w:r>
      <w:r w:rsidRPr="00B32F16">
        <w:rPr>
          <w:rFonts w:cs="Times New Roman"/>
          <w:sz w:val="24"/>
          <w:szCs w:val="24"/>
          <w:lang w:eastAsia="zh-CN"/>
        </w:rPr>
        <w:t>的主要参数包括</w:t>
      </w:r>
      <w:r w:rsidR="004873BF" w:rsidRPr="004873BF">
        <w:rPr>
          <w:rFonts w:cs="Times New Roman"/>
          <w:position w:val="-14"/>
          <w:sz w:val="24"/>
          <w:szCs w:val="24"/>
          <w:lang w:eastAsia="zh-CN"/>
        </w:rPr>
        <w:object w:dxaOrig="760" w:dyaOrig="380" w14:anchorId="3DC97073">
          <v:shape id="_x0000_i1049" type="#_x0000_t75" style="width:38.2pt;height:18.65pt" o:ole="">
            <v:imagedata r:id="rId58" o:title=""/>
          </v:shape>
          <o:OLEObject Type="Embed" ProgID="Equation.DSMT4" ShapeID="_x0000_i1049" DrawAspect="Content" ObjectID="_1844861661" r:id="rId59"/>
        </w:object>
      </w:r>
      <w:r w:rsidRPr="00B32F16">
        <w:rPr>
          <w:rFonts w:cs="Times New Roman"/>
          <w:sz w:val="24"/>
          <w:szCs w:val="24"/>
          <w:lang w:eastAsia="zh-CN"/>
        </w:rPr>
        <w:t>、</w:t>
      </w:r>
      <w:r w:rsidR="004873BF" w:rsidRPr="004873BF">
        <w:rPr>
          <w:rFonts w:cs="Times New Roman"/>
          <w:position w:val="-12"/>
          <w:sz w:val="24"/>
          <w:szCs w:val="24"/>
          <w:lang w:eastAsia="zh-CN"/>
        </w:rPr>
        <w:object w:dxaOrig="680" w:dyaOrig="360" w14:anchorId="43DF6B21">
          <v:shape id="_x0000_i1050" type="#_x0000_t75" style="width:33.8pt;height:18.65pt" o:ole="">
            <v:imagedata r:id="rId60" o:title=""/>
          </v:shape>
          <o:OLEObject Type="Embed" ProgID="Equation.DSMT4" ShapeID="_x0000_i1050" DrawAspect="Content" ObjectID="_1844861662" r:id="rId61"/>
        </w:object>
      </w:r>
      <w:r w:rsidRPr="00B32F16">
        <w:rPr>
          <w:rFonts w:cs="Times New Roman"/>
          <w:sz w:val="24"/>
          <w:szCs w:val="24"/>
          <w:lang w:eastAsia="zh-CN"/>
        </w:rPr>
        <w:t>和</w:t>
      </w:r>
      <w:r w:rsidR="004873BF" w:rsidRPr="004873BF">
        <w:rPr>
          <w:rFonts w:cs="Times New Roman"/>
          <w:position w:val="-14"/>
          <w:sz w:val="24"/>
          <w:szCs w:val="24"/>
          <w:lang w:eastAsia="zh-CN"/>
        </w:rPr>
        <w:object w:dxaOrig="859" w:dyaOrig="380" w14:anchorId="0A7E78B6">
          <v:shape id="_x0000_i1051" type="#_x0000_t75" style="width:43.1pt;height:18.65pt" o:ole="">
            <v:imagedata r:id="rId62" o:title=""/>
          </v:shape>
          <o:OLEObject Type="Embed" ProgID="Equation.DSMT4" ShapeID="_x0000_i1051" DrawAspect="Content" ObjectID="_1844861663" r:id="rId63"/>
        </w:object>
      </w:r>
      <w:r w:rsidRPr="00B32F16">
        <w:rPr>
          <w:rFonts w:cs="Times New Roman"/>
          <w:sz w:val="24"/>
          <w:szCs w:val="24"/>
          <w:lang w:eastAsia="zh-CN"/>
        </w:rPr>
        <w:t>。其中</w:t>
      </w:r>
      <w:r w:rsidR="004873BF" w:rsidRPr="004873BF">
        <w:rPr>
          <w:rFonts w:cs="Times New Roman"/>
          <w:position w:val="-14"/>
          <w:sz w:val="24"/>
          <w:szCs w:val="24"/>
          <w:lang w:eastAsia="zh-CN"/>
        </w:rPr>
        <w:object w:dxaOrig="760" w:dyaOrig="380" w14:anchorId="09315D6B">
          <v:shape id="_x0000_i1052" type="#_x0000_t75" style="width:38.2pt;height:18.65pt" o:ole="">
            <v:imagedata r:id="rId64" o:title=""/>
          </v:shape>
          <o:OLEObject Type="Embed" ProgID="Equation.DSMT4" ShapeID="_x0000_i1052" DrawAspect="Content" ObjectID="_1844861664" r:id="rId65"/>
        </w:object>
      </w:r>
      <w:r w:rsidRPr="00B32F16">
        <w:rPr>
          <w:rFonts w:cs="Times New Roman"/>
          <w:sz w:val="24"/>
          <w:szCs w:val="24"/>
          <w:lang w:eastAsia="zh-CN"/>
        </w:rPr>
        <w:t>控制局部邻域范围，</w:t>
      </w:r>
      <w:r w:rsidR="004873BF" w:rsidRPr="004873BF">
        <w:rPr>
          <w:rFonts w:cs="Times New Roman"/>
          <w:position w:val="-12"/>
          <w:sz w:val="24"/>
          <w:szCs w:val="24"/>
          <w:lang w:eastAsia="zh-CN"/>
        </w:rPr>
        <w:object w:dxaOrig="680" w:dyaOrig="360" w14:anchorId="70D1AA05">
          <v:shape id="_x0000_i1053" type="#_x0000_t75" style="width:33.8pt;height:18.65pt" o:ole="">
            <v:imagedata r:id="rId66" o:title=""/>
          </v:shape>
          <o:OLEObject Type="Embed" ProgID="Equation.DSMT4" ShapeID="_x0000_i1053" DrawAspect="Content" ObjectID="_1844861665" r:id="rId67"/>
        </w:object>
      </w:r>
      <w:r w:rsidRPr="00B32F16">
        <w:rPr>
          <w:rFonts w:cs="Times New Roman"/>
          <w:sz w:val="24"/>
          <w:szCs w:val="24"/>
          <w:lang w:eastAsia="zh-CN"/>
        </w:rPr>
        <w:t>控制低维空间中样本点的紧密程度。</w:t>
      </w:r>
      <w:r w:rsidRPr="00B32F16">
        <w:rPr>
          <w:rFonts w:cs="Times New Roman"/>
          <w:sz w:val="24"/>
          <w:szCs w:val="24"/>
          <w:lang w:eastAsia="zh-CN"/>
        </w:rPr>
        <w:t xml:space="preserve">UMAP </w:t>
      </w:r>
      <w:r w:rsidRPr="00B32F16">
        <w:rPr>
          <w:rFonts w:cs="Times New Roman"/>
          <w:sz w:val="24"/>
          <w:szCs w:val="24"/>
          <w:lang w:eastAsia="zh-CN"/>
        </w:rPr>
        <w:t>通常具有较好的可视化效果和较高运行效率，适合较大规模高维数据分析。</w:t>
      </w:r>
    </w:p>
    <w:p w14:paraId="5D08ADAC" w14:textId="3FF6479C" w:rsidR="004873BF" w:rsidRPr="004873BF" w:rsidRDefault="004873BF" w:rsidP="004873BF">
      <w:pPr>
        <w:rPr>
          <w:rFonts w:cs="Times New Roman"/>
          <w:b/>
          <w:bCs/>
          <w:sz w:val="28"/>
          <w:szCs w:val="28"/>
          <w:lang w:eastAsia="zh-CN"/>
        </w:rPr>
      </w:pPr>
      <w:r w:rsidRPr="004873BF">
        <w:rPr>
          <w:rFonts w:cs="Times New Roman" w:hint="eastAsia"/>
          <w:b/>
          <w:bCs/>
          <w:sz w:val="28"/>
          <w:szCs w:val="28"/>
          <w:lang w:eastAsia="zh-CN"/>
        </w:rPr>
        <w:t xml:space="preserve">2.8 </w:t>
      </w:r>
      <w:r w:rsidRPr="004873BF">
        <w:rPr>
          <w:rFonts w:cs="Times New Roman" w:hint="eastAsia"/>
          <w:b/>
          <w:bCs/>
          <w:sz w:val="28"/>
          <w:szCs w:val="28"/>
          <w:lang w:eastAsia="zh-CN"/>
        </w:rPr>
        <w:t>方法之间的内在联系</w:t>
      </w:r>
    </w:p>
    <w:p w14:paraId="47226936" w14:textId="25D4F0C0"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从表面看，本文比较的七种方法属于不同类别，但它们之间存在较清晰的内在联系。</w:t>
      </w:r>
      <w:r w:rsidRPr="00B32F16">
        <w:rPr>
          <w:rFonts w:cs="Times New Roman"/>
          <w:sz w:val="24"/>
          <w:szCs w:val="24"/>
          <w:lang w:eastAsia="zh-CN"/>
        </w:rPr>
        <w:t>PCA</w:t>
      </w:r>
      <w:r w:rsidRPr="00B32F16">
        <w:rPr>
          <w:rFonts w:cs="Times New Roman"/>
          <w:sz w:val="24"/>
          <w:szCs w:val="24"/>
          <w:lang w:eastAsia="zh-CN"/>
        </w:rPr>
        <w:t>、</w:t>
      </w:r>
      <w:r w:rsidRPr="00B32F16">
        <w:rPr>
          <w:rFonts w:cs="Times New Roman"/>
          <w:sz w:val="24"/>
          <w:szCs w:val="24"/>
          <w:lang w:eastAsia="zh-CN"/>
        </w:rPr>
        <w:t xml:space="preserve">MDS </w:t>
      </w:r>
      <w:r w:rsidRPr="00B32F16">
        <w:rPr>
          <w:rFonts w:cs="Times New Roman"/>
          <w:sz w:val="24"/>
          <w:szCs w:val="24"/>
          <w:lang w:eastAsia="zh-CN"/>
        </w:rPr>
        <w:t>和</w:t>
      </w:r>
      <w:r w:rsidRPr="00B32F16">
        <w:rPr>
          <w:rFonts w:cs="Times New Roman"/>
          <w:sz w:val="24"/>
          <w:szCs w:val="24"/>
          <w:lang w:eastAsia="zh-CN"/>
        </w:rPr>
        <w:t xml:space="preserve"> KPCA </w:t>
      </w:r>
      <w:r w:rsidRPr="00B32F16">
        <w:rPr>
          <w:rFonts w:cs="Times New Roman"/>
          <w:sz w:val="24"/>
          <w:szCs w:val="24"/>
          <w:lang w:eastAsia="zh-CN"/>
        </w:rPr>
        <w:t>可以看作经典降维方法的三条基础路线。</w:t>
      </w:r>
      <w:r w:rsidRPr="00B32F16">
        <w:rPr>
          <w:rFonts w:cs="Times New Roman"/>
          <w:sz w:val="24"/>
          <w:szCs w:val="24"/>
          <w:lang w:eastAsia="zh-CN"/>
        </w:rPr>
        <w:t xml:space="preserve">PCA </w:t>
      </w:r>
      <w:r w:rsidRPr="00B32F16">
        <w:rPr>
          <w:rFonts w:cs="Times New Roman"/>
          <w:sz w:val="24"/>
          <w:szCs w:val="24"/>
          <w:lang w:eastAsia="zh-CN"/>
        </w:rPr>
        <w:t>从特征方差出发，希望找到最大信息量方向；</w:t>
      </w:r>
      <w:r w:rsidRPr="00B32F16">
        <w:rPr>
          <w:rFonts w:cs="Times New Roman"/>
          <w:sz w:val="24"/>
          <w:szCs w:val="24"/>
          <w:lang w:eastAsia="zh-CN"/>
        </w:rPr>
        <w:t xml:space="preserve">MDS </w:t>
      </w:r>
      <w:r w:rsidRPr="00B32F16">
        <w:rPr>
          <w:rFonts w:cs="Times New Roman"/>
          <w:sz w:val="24"/>
          <w:szCs w:val="24"/>
          <w:lang w:eastAsia="zh-CN"/>
        </w:rPr>
        <w:t>从样本间距离出发，希望低维空间复现原始距离结构；</w:t>
      </w:r>
      <w:r w:rsidRPr="00B32F16">
        <w:rPr>
          <w:rFonts w:cs="Times New Roman"/>
          <w:sz w:val="24"/>
          <w:szCs w:val="24"/>
          <w:lang w:eastAsia="zh-CN"/>
        </w:rPr>
        <w:t xml:space="preserve">KPCA </w:t>
      </w:r>
      <w:r w:rsidRPr="00B32F16">
        <w:rPr>
          <w:rFonts w:cs="Times New Roman"/>
          <w:sz w:val="24"/>
          <w:szCs w:val="24"/>
          <w:lang w:eastAsia="zh-CN"/>
        </w:rPr>
        <w:t>则在</w:t>
      </w:r>
      <w:r w:rsidRPr="00B32F16">
        <w:rPr>
          <w:rFonts w:cs="Times New Roman"/>
          <w:sz w:val="24"/>
          <w:szCs w:val="24"/>
          <w:lang w:eastAsia="zh-CN"/>
        </w:rPr>
        <w:t xml:space="preserve"> PCA </w:t>
      </w:r>
      <w:r w:rsidRPr="00B32F16">
        <w:rPr>
          <w:rFonts w:cs="Times New Roman"/>
          <w:sz w:val="24"/>
          <w:szCs w:val="24"/>
          <w:lang w:eastAsia="zh-CN"/>
        </w:rPr>
        <w:t>基础上引入核函数，使线性方法获得非线性表达能力。三者分别对应</w:t>
      </w:r>
      <w:r w:rsidRPr="00B32F16">
        <w:rPr>
          <w:rFonts w:cs="Times New Roman"/>
          <w:sz w:val="24"/>
          <w:szCs w:val="24"/>
          <w:lang w:eastAsia="zh-CN"/>
        </w:rPr>
        <w:t>“</w:t>
      </w:r>
      <w:r w:rsidRPr="00B32F16">
        <w:rPr>
          <w:rFonts w:cs="Times New Roman"/>
          <w:sz w:val="24"/>
          <w:szCs w:val="24"/>
          <w:lang w:eastAsia="zh-CN"/>
        </w:rPr>
        <w:t>方差保持</w:t>
      </w:r>
      <w:r w:rsidRPr="00B32F16">
        <w:rPr>
          <w:rFonts w:cs="Times New Roman"/>
          <w:sz w:val="24"/>
          <w:szCs w:val="24"/>
          <w:lang w:eastAsia="zh-CN"/>
        </w:rPr>
        <w:t>”“</w:t>
      </w:r>
      <w:r w:rsidRPr="00B32F16">
        <w:rPr>
          <w:rFonts w:cs="Times New Roman"/>
          <w:sz w:val="24"/>
          <w:szCs w:val="24"/>
          <w:lang w:eastAsia="zh-CN"/>
        </w:rPr>
        <w:t>距离保持</w:t>
      </w:r>
      <w:r w:rsidRPr="00B32F16">
        <w:rPr>
          <w:rFonts w:cs="Times New Roman"/>
          <w:sz w:val="24"/>
          <w:szCs w:val="24"/>
          <w:lang w:eastAsia="zh-CN"/>
        </w:rPr>
        <w:t>”</w:t>
      </w:r>
      <w:r w:rsidRPr="00B32F16">
        <w:rPr>
          <w:rFonts w:cs="Times New Roman"/>
          <w:sz w:val="24"/>
          <w:szCs w:val="24"/>
          <w:lang w:eastAsia="zh-CN"/>
        </w:rPr>
        <w:t>和</w:t>
      </w:r>
      <w:r w:rsidRPr="00B32F16">
        <w:rPr>
          <w:rFonts w:cs="Times New Roman"/>
          <w:sz w:val="24"/>
          <w:szCs w:val="24"/>
          <w:lang w:eastAsia="zh-CN"/>
        </w:rPr>
        <w:t>“</w:t>
      </w:r>
      <w:r w:rsidRPr="00B32F16">
        <w:rPr>
          <w:rFonts w:cs="Times New Roman"/>
          <w:sz w:val="24"/>
          <w:szCs w:val="24"/>
          <w:lang w:eastAsia="zh-CN"/>
        </w:rPr>
        <w:t>核空间线性化</w:t>
      </w:r>
      <w:r w:rsidRPr="00B32F16">
        <w:rPr>
          <w:rFonts w:cs="Times New Roman"/>
          <w:sz w:val="24"/>
          <w:szCs w:val="24"/>
          <w:lang w:eastAsia="zh-CN"/>
        </w:rPr>
        <w:t>”</w:t>
      </w:r>
      <w:r w:rsidRPr="00B32F16">
        <w:rPr>
          <w:rFonts w:cs="Times New Roman"/>
          <w:sz w:val="24"/>
          <w:szCs w:val="24"/>
          <w:lang w:eastAsia="zh-CN"/>
        </w:rPr>
        <w:t>三种思想。</w:t>
      </w:r>
    </w:p>
    <w:p w14:paraId="0E2B242C"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Isomap </w:t>
      </w:r>
      <w:r w:rsidRPr="00B32F16">
        <w:rPr>
          <w:rFonts w:cs="Times New Roman"/>
          <w:sz w:val="24"/>
          <w:szCs w:val="24"/>
          <w:lang w:eastAsia="zh-CN"/>
        </w:rPr>
        <w:t>与</w:t>
      </w:r>
      <w:r w:rsidRPr="00B32F16">
        <w:rPr>
          <w:rFonts w:cs="Times New Roman"/>
          <w:sz w:val="24"/>
          <w:szCs w:val="24"/>
          <w:lang w:eastAsia="zh-CN"/>
        </w:rPr>
        <w:t xml:space="preserve"> MDS </w:t>
      </w:r>
      <w:r w:rsidRPr="00B32F16">
        <w:rPr>
          <w:rFonts w:cs="Times New Roman"/>
          <w:sz w:val="24"/>
          <w:szCs w:val="24"/>
          <w:lang w:eastAsia="zh-CN"/>
        </w:rPr>
        <w:t>之间联系非常紧密。</w:t>
      </w:r>
      <w:r w:rsidRPr="00B32F16">
        <w:rPr>
          <w:rFonts w:cs="Times New Roman"/>
          <w:sz w:val="24"/>
          <w:szCs w:val="24"/>
          <w:lang w:eastAsia="zh-CN"/>
        </w:rPr>
        <w:t xml:space="preserve">Isomap </w:t>
      </w:r>
      <w:r w:rsidRPr="00B32F16">
        <w:rPr>
          <w:rFonts w:cs="Times New Roman"/>
          <w:sz w:val="24"/>
          <w:szCs w:val="24"/>
          <w:lang w:eastAsia="zh-CN"/>
        </w:rPr>
        <w:t>的最后一步本质上仍然使用</w:t>
      </w:r>
      <w:r w:rsidRPr="00B32F16">
        <w:rPr>
          <w:rFonts w:cs="Times New Roman"/>
          <w:sz w:val="24"/>
          <w:szCs w:val="24"/>
          <w:lang w:eastAsia="zh-CN"/>
        </w:rPr>
        <w:t xml:space="preserve"> MDS</w:t>
      </w:r>
      <w:r w:rsidRPr="00B32F16">
        <w:rPr>
          <w:rFonts w:cs="Times New Roman"/>
          <w:sz w:val="24"/>
          <w:szCs w:val="24"/>
          <w:lang w:eastAsia="zh-CN"/>
        </w:rPr>
        <w:t>，只是它输入的距离矩阵不是原始欧氏距离，而是近邻图上的测地距离。因此，</w:t>
      </w:r>
      <w:r w:rsidRPr="00B32F16">
        <w:rPr>
          <w:rFonts w:cs="Times New Roman"/>
          <w:sz w:val="24"/>
          <w:szCs w:val="24"/>
          <w:lang w:eastAsia="zh-CN"/>
        </w:rPr>
        <w:t xml:space="preserve">Isomap </w:t>
      </w:r>
      <w:r w:rsidRPr="00B32F16">
        <w:rPr>
          <w:rFonts w:cs="Times New Roman"/>
          <w:sz w:val="24"/>
          <w:szCs w:val="24"/>
          <w:lang w:eastAsia="zh-CN"/>
        </w:rPr>
        <w:t>可以理解为</w:t>
      </w:r>
      <w:r w:rsidRPr="00B32F16">
        <w:rPr>
          <w:rFonts w:cs="Times New Roman"/>
          <w:sz w:val="24"/>
          <w:szCs w:val="24"/>
          <w:lang w:eastAsia="zh-CN"/>
        </w:rPr>
        <w:t>“</w:t>
      </w:r>
      <w:r w:rsidRPr="00B32F16">
        <w:rPr>
          <w:rFonts w:cs="Times New Roman"/>
          <w:sz w:val="24"/>
          <w:szCs w:val="24"/>
          <w:lang w:eastAsia="zh-CN"/>
        </w:rPr>
        <w:t>流形距离版本的</w:t>
      </w:r>
      <w:r w:rsidRPr="00B32F16">
        <w:rPr>
          <w:rFonts w:cs="Times New Roman"/>
          <w:sz w:val="24"/>
          <w:szCs w:val="24"/>
          <w:lang w:eastAsia="zh-CN"/>
        </w:rPr>
        <w:t xml:space="preserve"> MDS”</w:t>
      </w:r>
      <w:r w:rsidRPr="00B32F16">
        <w:rPr>
          <w:rFonts w:cs="Times New Roman"/>
          <w:sz w:val="24"/>
          <w:szCs w:val="24"/>
          <w:lang w:eastAsia="zh-CN"/>
        </w:rPr>
        <w:t>。它的关键不在于最后的特征分解，而在于前面近邻图是否</w:t>
      </w:r>
      <w:r w:rsidRPr="00B32F16">
        <w:rPr>
          <w:rFonts w:cs="Times New Roman"/>
          <w:sz w:val="24"/>
          <w:szCs w:val="24"/>
          <w:lang w:eastAsia="zh-CN"/>
        </w:rPr>
        <w:lastRenderedPageBreak/>
        <w:t>能准确近似流形结构。如果近邻图构造错误，例如不同类别之间被错误连接，最短路径距离就会失真，最终嵌入也会受到影响。</w:t>
      </w:r>
    </w:p>
    <w:p w14:paraId="28176083"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LLE </w:t>
      </w:r>
      <w:r w:rsidRPr="00B32F16">
        <w:rPr>
          <w:rFonts w:cs="Times New Roman"/>
          <w:sz w:val="24"/>
          <w:szCs w:val="24"/>
          <w:lang w:eastAsia="zh-CN"/>
        </w:rPr>
        <w:t>与</w:t>
      </w:r>
      <w:r w:rsidRPr="00B32F16">
        <w:rPr>
          <w:rFonts w:cs="Times New Roman"/>
          <w:sz w:val="24"/>
          <w:szCs w:val="24"/>
          <w:lang w:eastAsia="zh-CN"/>
        </w:rPr>
        <w:t xml:space="preserve"> Isomap </w:t>
      </w:r>
      <w:r w:rsidRPr="00B32F16">
        <w:rPr>
          <w:rFonts w:cs="Times New Roman"/>
          <w:sz w:val="24"/>
          <w:szCs w:val="24"/>
          <w:lang w:eastAsia="zh-CN"/>
        </w:rPr>
        <w:t>的差异在于，它不试图估计所有样本之间的全局测地距离，而是强调每个样本和其邻居之间的局部线性关系。也就是说，</w:t>
      </w:r>
      <w:r w:rsidRPr="00B32F16">
        <w:rPr>
          <w:rFonts w:cs="Times New Roman"/>
          <w:sz w:val="24"/>
          <w:szCs w:val="24"/>
          <w:lang w:eastAsia="zh-CN"/>
        </w:rPr>
        <w:t xml:space="preserve">Isomap </w:t>
      </w:r>
      <w:r w:rsidRPr="00B32F16">
        <w:rPr>
          <w:rFonts w:cs="Times New Roman"/>
          <w:sz w:val="24"/>
          <w:szCs w:val="24"/>
          <w:lang w:eastAsia="zh-CN"/>
        </w:rPr>
        <w:t>更关注</w:t>
      </w:r>
      <w:r w:rsidRPr="00B32F16">
        <w:rPr>
          <w:rFonts w:cs="Times New Roman"/>
          <w:sz w:val="24"/>
          <w:szCs w:val="24"/>
          <w:lang w:eastAsia="zh-CN"/>
        </w:rPr>
        <w:t>“</w:t>
      </w:r>
      <w:r w:rsidRPr="00B32F16">
        <w:rPr>
          <w:rFonts w:cs="Times New Roman"/>
          <w:sz w:val="24"/>
          <w:szCs w:val="24"/>
          <w:lang w:eastAsia="zh-CN"/>
        </w:rPr>
        <w:t>点与点之间沿流形走多远</w:t>
      </w:r>
      <w:r w:rsidRPr="00B32F16">
        <w:rPr>
          <w:rFonts w:cs="Times New Roman"/>
          <w:sz w:val="24"/>
          <w:szCs w:val="24"/>
          <w:lang w:eastAsia="zh-CN"/>
        </w:rPr>
        <w:t>”</w:t>
      </w:r>
      <w:r w:rsidRPr="00B32F16">
        <w:rPr>
          <w:rFonts w:cs="Times New Roman"/>
          <w:sz w:val="24"/>
          <w:szCs w:val="24"/>
          <w:lang w:eastAsia="zh-CN"/>
        </w:rPr>
        <w:t>，</w:t>
      </w:r>
      <w:r w:rsidRPr="00B32F16">
        <w:rPr>
          <w:rFonts w:cs="Times New Roman"/>
          <w:sz w:val="24"/>
          <w:szCs w:val="24"/>
          <w:lang w:eastAsia="zh-CN"/>
        </w:rPr>
        <w:t xml:space="preserve">LLE </w:t>
      </w:r>
      <w:r w:rsidRPr="00B32F16">
        <w:rPr>
          <w:rFonts w:cs="Times New Roman"/>
          <w:sz w:val="24"/>
          <w:szCs w:val="24"/>
          <w:lang w:eastAsia="zh-CN"/>
        </w:rPr>
        <w:t>更关注</w:t>
      </w:r>
      <w:r w:rsidRPr="00B32F16">
        <w:rPr>
          <w:rFonts w:cs="Times New Roman"/>
          <w:sz w:val="24"/>
          <w:szCs w:val="24"/>
          <w:lang w:eastAsia="zh-CN"/>
        </w:rPr>
        <w:t>“</w:t>
      </w:r>
      <w:r w:rsidRPr="00B32F16">
        <w:rPr>
          <w:rFonts w:cs="Times New Roman"/>
          <w:sz w:val="24"/>
          <w:szCs w:val="24"/>
          <w:lang w:eastAsia="zh-CN"/>
        </w:rPr>
        <w:t>一个点如何由周围邻居表示</w:t>
      </w:r>
      <w:r w:rsidRPr="00B32F16">
        <w:rPr>
          <w:rFonts w:cs="Times New Roman"/>
          <w:sz w:val="24"/>
          <w:szCs w:val="24"/>
          <w:lang w:eastAsia="zh-CN"/>
        </w:rPr>
        <w:t>”</w:t>
      </w:r>
      <w:r w:rsidRPr="00B32F16">
        <w:rPr>
          <w:rFonts w:cs="Times New Roman"/>
          <w:sz w:val="24"/>
          <w:szCs w:val="24"/>
          <w:lang w:eastAsia="zh-CN"/>
        </w:rPr>
        <w:t>。这种差异使得二者在不同数据上可能表现不同：当全局流形结构清晰时，</w:t>
      </w:r>
      <w:r w:rsidRPr="00B32F16">
        <w:rPr>
          <w:rFonts w:cs="Times New Roman"/>
          <w:sz w:val="24"/>
          <w:szCs w:val="24"/>
          <w:lang w:eastAsia="zh-CN"/>
        </w:rPr>
        <w:t xml:space="preserve">Isomap </w:t>
      </w:r>
      <w:r w:rsidRPr="00B32F16">
        <w:rPr>
          <w:rFonts w:cs="Times New Roman"/>
          <w:sz w:val="24"/>
          <w:szCs w:val="24"/>
          <w:lang w:eastAsia="zh-CN"/>
        </w:rPr>
        <w:t>更具解释性；当局部结构稳定但全局形状复杂时，</w:t>
      </w:r>
      <w:r w:rsidRPr="00B32F16">
        <w:rPr>
          <w:rFonts w:cs="Times New Roman"/>
          <w:sz w:val="24"/>
          <w:szCs w:val="24"/>
          <w:lang w:eastAsia="zh-CN"/>
        </w:rPr>
        <w:t xml:space="preserve">LLE </w:t>
      </w:r>
      <w:r w:rsidRPr="00B32F16">
        <w:rPr>
          <w:rFonts w:cs="Times New Roman"/>
          <w:sz w:val="24"/>
          <w:szCs w:val="24"/>
          <w:lang w:eastAsia="zh-CN"/>
        </w:rPr>
        <w:t>可能更适合。</w:t>
      </w:r>
    </w:p>
    <w:p w14:paraId="23DE41BB"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 xml:space="preserve">t-SNE </w:t>
      </w:r>
      <w:r w:rsidRPr="00B32F16">
        <w:rPr>
          <w:rFonts w:cs="Times New Roman"/>
          <w:sz w:val="24"/>
          <w:szCs w:val="24"/>
          <w:lang w:eastAsia="zh-CN"/>
        </w:rPr>
        <w:t>和</w:t>
      </w:r>
      <w:r w:rsidRPr="00B32F16">
        <w:rPr>
          <w:rFonts w:cs="Times New Roman"/>
          <w:sz w:val="24"/>
          <w:szCs w:val="24"/>
          <w:lang w:eastAsia="zh-CN"/>
        </w:rPr>
        <w:t xml:space="preserve"> UMAP </w:t>
      </w:r>
      <w:r w:rsidRPr="00B32F16">
        <w:rPr>
          <w:rFonts w:cs="Times New Roman"/>
          <w:sz w:val="24"/>
          <w:szCs w:val="24"/>
          <w:lang w:eastAsia="zh-CN"/>
        </w:rPr>
        <w:t>则代表了可视化导向的降维思想。它们都不以线性投影或显式距离保持为主要目标，而是更关注近邻结构是否在二维空间中被保留。</w:t>
      </w:r>
      <w:r w:rsidRPr="00B32F16">
        <w:rPr>
          <w:rFonts w:cs="Times New Roman"/>
          <w:sz w:val="24"/>
          <w:szCs w:val="24"/>
          <w:lang w:eastAsia="zh-CN"/>
        </w:rPr>
        <w:t xml:space="preserve">t-SNE </w:t>
      </w:r>
      <w:r w:rsidRPr="00B32F16">
        <w:rPr>
          <w:rFonts w:cs="Times New Roman"/>
          <w:sz w:val="24"/>
          <w:szCs w:val="24"/>
          <w:lang w:eastAsia="zh-CN"/>
        </w:rPr>
        <w:t>通过概率分布匹配强化局部邻域，</w:t>
      </w:r>
      <w:r w:rsidRPr="00B32F16">
        <w:rPr>
          <w:rFonts w:cs="Times New Roman"/>
          <w:sz w:val="24"/>
          <w:szCs w:val="24"/>
          <w:lang w:eastAsia="zh-CN"/>
        </w:rPr>
        <w:t xml:space="preserve">UMAP </w:t>
      </w:r>
      <w:r w:rsidRPr="00B32F16">
        <w:rPr>
          <w:rFonts w:cs="Times New Roman"/>
          <w:sz w:val="24"/>
          <w:szCs w:val="24"/>
          <w:lang w:eastAsia="zh-CN"/>
        </w:rPr>
        <w:t>通过模糊图结构优化低维嵌入。二者都非常适合观察类别聚集，但也需要谨慎解释图中簇与簇之间的绝对距离。</w:t>
      </w:r>
    </w:p>
    <w:p w14:paraId="208C68FE" w14:textId="77777777" w:rsidR="001A79B9" w:rsidRPr="00B32F16" w:rsidRDefault="00885E6C" w:rsidP="00B32F16">
      <w:pPr>
        <w:ind w:firstLineChars="200" w:firstLine="480"/>
        <w:rPr>
          <w:rFonts w:cs="Times New Roman"/>
          <w:sz w:val="24"/>
          <w:szCs w:val="24"/>
          <w:lang w:eastAsia="zh-CN"/>
        </w:rPr>
      </w:pPr>
      <w:r w:rsidRPr="00B32F16">
        <w:rPr>
          <w:rFonts w:cs="Times New Roman"/>
          <w:sz w:val="24"/>
          <w:szCs w:val="24"/>
          <w:lang w:eastAsia="zh-CN"/>
        </w:rPr>
        <w:t>因此，降维方法的比较不能只看图像是否</w:t>
      </w:r>
      <w:r w:rsidRPr="00B32F16">
        <w:rPr>
          <w:rFonts w:cs="Times New Roman"/>
          <w:sz w:val="24"/>
          <w:szCs w:val="24"/>
          <w:lang w:eastAsia="zh-CN"/>
        </w:rPr>
        <w:t>“</w:t>
      </w:r>
      <w:r w:rsidRPr="00B32F16">
        <w:rPr>
          <w:rFonts w:cs="Times New Roman"/>
          <w:sz w:val="24"/>
          <w:szCs w:val="24"/>
          <w:lang w:eastAsia="zh-CN"/>
        </w:rPr>
        <w:t>好看</w:t>
      </w:r>
      <w:r w:rsidRPr="00B32F16">
        <w:rPr>
          <w:rFonts w:cs="Times New Roman"/>
          <w:sz w:val="24"/>
          <w:szCs w:val="24"/>
          <w:lang w:eastAsia="zh-CN"/>
        </w:rPr>
        <w:t>”</w:t>
      </w:r>
      <w:r w:rsidRPr="00B32F16">
        <w:rPr>
          <w:rFonts w:cs="Times New Roman"/>
          <w:sz w:val="24"/>
          <w:szCs w:val="24"/>
          <w:lang w:eastAsia="zh-CN"/>
        </w:rPr>
        <w:t>，还要理解每种方法保留的结构不同。</w:t>
      </w:r>
      <w:r w:rsidRPr="00B32F16">
        <w:rPr>
          <w:rFonts w:cs="Times New Roman"/>
          <w:sz w:val="24"/>
          <w:szCs w:val="24"/>
          <w:lang w:eastAsia="zh-CN"/>
        </w:rPr>
        <w:t xml:space="preserve">PCA </w:t>
      </w:r>
      <w:r w:rsidRPr="00B32F16">
        <w:rPr>
          <w:rFonts w:cs="Times New Roman"/>
          <w:sz w:val="24"/>
          <w:szCs w:val="24"/>
          <w:lang w:eastAsia="zh-CN"/>
        </w:rPr>
        <w:t>保留方差，</w:t>
      </w:r>
      <w:r w:rsidRPr="00B32F16">
        <w:rPr>
          <w:rFonts w:cs="Times New Roman"/>
          <w:sz w:val="24"/>
          <w:szCs w:val="24"/>
          <w:lang w:eastAsia="zh-CN"/>
        </w:rPr>
        <w:t xml:space="preserve">MDS </w:t>
      </w:r>
      <w:r w:rsidRPr="00B32F16">
        <w:rPr>
          <w:rFonts w:cs="Times New Roman"/>
          <w:sz w:val="24"/>
          <w:szCs w:val="24"/>
          <w:lang w:eastAsia="zh-CN"/>
        </w:rPr>
        <w:t>保留距离，</w:t>
      </w:r>
      <w:r w:rsidRPr="00B32F16">
        <w:rPr>
          <w:rFonts w:cs="Times New Roman"/>
          <w:sz w:val="24"/>
          <w:szCs w:val="24"/>
          <w:lang w:eastAsia="zh-CN"/>
        </w:rPr>
        <w:t xml:space="preserve">Isomap </w:t>
      </w:r>
      <w:r w:rsidRPr="00B32F16">
        <w:rPr>
          <w:rFonts w:cs="Times New Roman"/>
          <w:sz w:val="24"/>
          <w:szCs w:val="24"/>
          <w:lang w:eastAsia="zh-CN"/>
        </w:rPr>
        <w:t>保留测地距离，</w:t>
      </w:r>
      <w:r w:rsidRPr="00B32F16">
        <w:rPr>
          <w:rFonts w:cs="Times New Roman"/>
          <w:sz w:val="24"/>
          <w:szCs w:val="24"/>
          <w:lang w:eastAsia="zh-CN"/>
        </w:rPr>
        <w:t xml:space="preserve">LLE </w:t>
      </w:r>
      <w:r w:rsidRPr="00B32F16">
        <w:rPr>
          <w:rFonts w:cs="Times New Roman"/>
          <w:sz w:val="24"/>
          <w:szCs w:val="24"/>
          <w:lang w:eastAsia="zh-CN"/>
        </w:rPr>
        <w:t>保留局部重构，</w:t>
      </w:r>
      <w:r w:rsidRPr="00B32F16">
        <w:rPr>
          <w:rFonts w:cs="Times New Roman"/>
          <w:sz w:val="24"/>
          <w:szCs w:val="24"/>
          <w:lang w:eastAsia="zh-CN"/>
        </w:rPr>
        <w:t xml:space="preserve">t-SNE </w:t>
      </w:r>
      <w:r w:rsidRPr="00B32F16">
        <w:rPr>
          <w:rFonts w:cs="Times New Roman"/>
          <w:sz w:val="24"/>
          <w:szCs w:val="24"/>
          <w:lang w:eastAsia="zh-CN"/>
        </w:rPr>
        <w:t>和</w:t>
      </w:r>
      <w:r w:rsidRPr="00B32F16">
        <w:rPr>
          <w:rFonts w:cs="Times New Roman"/>
          <w:sz w:val="24"/>
          <w:szCs w:val="24"/>
          <w:lang w:eastAsia="zh-CN"/>
        </w:rPr>
        <w:t xml:space="preserve"> UMAP </w:t>
      </w:r>
      <w:r w:rsidRPr="00B32F16">
        <w:rPr>
          <w:rFonts w:cs="Times New Roman"/>
          <w:sz w:val="24"/>
          <w:szCs w:val="24"/>
          <w:lang w:eastAsia="zh-CN"/>
        </w:rPr>
        <w:t>保留邻域概率或图结构。只有明确任务目标，才能合理选择方法。</w:t>
      </w:r>
    </w:p>
    <w:p w14:paraId="45A4ABBE" w14:textId="77777777" w:rsidR="001A79B9" w:rsidRPr="00690792" w:rsidRDefault="00885E6C">
      <w:pPr>
        <w:pStyle w:val="1"/>
        <w:rPr>
          <w:rFonts w:ascii="Times New Roman" w:eastAsia="黑体" w:hAnsi="Times New Roman" w:cs="Times New Roman"/>
          <w:lang w:eastAsia="zh-CN"/>
        </w:rPr>
      </w:pPr>
      <w:bookmarkStart w:id="8" w:name="_Toc234088150"/>
      <w:r w:rsidRPr="00690792">
        <w:rPr>
          <w:rFonts w:ascii="Times New Roman" w:eastAsia="黑体" w:hAnsi="Times New Roman" w:cs="Times New Roman"/>
          <w:lang w:eastAsia="zh-CN"/>
        </w:rPr>
        <w:t xml:space="preserve">3 </w:t>
      </w:r>
      <w:r w:rsidRPr="00690792">
        <w:rPr>
          <w:rFonts w:ascii="Times New Roman" w:eastAsia="黑体" w:hAnsi="Times New Roman" w:cs="Times New Roman"/>
          <w:lang w:eastAsia="zh-CN"/>
        </w:rPr>
        <w:t>数据集与实验设计</w:t>
      </w:r>
      <w:bookmarkEnd w:id="8"/>
    </w:p>
    <w:p w14:paraId="595D7F33" w14:textId="77777777" w:rsidR="001A79B9" w:rsidRPr="00690792" w:rsidRDefault="00885E6C">
      <w:pPr>
        <w:pStyle w:val="21"/>
        <w:rPr>
          <w:rFonts w:ascii="Times New Roman" w:eastAsia="黑体" w:hAnsi="Times New Roman" w:cs="Times New Roman"/>
          <w:lang w:eastAsia="zh-CN"/>
        </w:rPr>
      </w:pPr>
      <w:bookmarkStart w:id="9" w:name="_Toc234088151"/>
      <w:r w:rsidRPr="00690792">
        <w:rPr>
          <w:rFonts w:ascii="Times New Roman" w:eastAsia="黑体" w:hAnsi="Times New Roman" w:cs="Times New Roman"/>
          <w:lang w:eastAsia="zh-CN"/>
        </w:rPr>
        <w:t xml:space="preserve">3.1 </w:t>
      </w:r>
      <w:r w:rsidRPr="00690792">
        <w:rPr>
          <w:rFonts w:ascii="Times New Roman" w:eastAsia="黑体" w:hAnsi="Times New Roman" w:cs="Times New Roman"/>
          <w:lang w:eastAsia="zh-CN"/>
        </w:rPr>
        <w:t>数据集说明</w:t>
      </w:r>
      <w:bookmarkEnd w:id="9"/>
    </w:p>
    <w:p w14:paraId="72E5A5EF" w14:textId="77777777" w:rsidR="001A79B9" w:rsidRPr="00690792" w:rsidRDefault="00885E6C" w:rsidP="00690792">
      <w:pPr>
        <w:ind w:firstLineChars="200" w:firstLine="480"/>
        <w:rPr>
          <w:rFonts w:cs="Times New Roman"/>
          <w:sz w:val="24"/>
          <w:szCs w:val="24"/>
          <w:lang w:eastAsia="zh-CN"/>
        </w:rPr>
      </w:pPr>
      <w:r w:rsidRPr="00690792">
        <w:rPr>
          <w:rFonts w:cs="Times New Roman"/>
          <w:sz w:val="24"/>
          <w:szCs w:val="24"/>
          <w:lang w:eastAsia="zh-CN"/>
        </w:rPr>
        <w:t>本文实验使用</w:t>
      </w:r>
      <w:r w:rsidRPr="00690792">
        <w:rPr>
          <w:rFonts w:cs="Times New Roman"/>
          <w:sz w:val="24"/>
          <w:szCs w:val="24"/>
          <w:lang w:eastAsia="zh-CN"/>
        </w:rPr>
        <w:t xml:space="preserve"> sklearn digits </w:t>
      </w:r>
      <w:r w:rsidRPr="00690792">
        <w:rPr>
          <w:rFonts w:cs="Times New Roman"/>
          <w:sz w:val="24"/>
          <w:szCs w:val="24"/>
          <w:lang w:eastAsia="zh-CN"/>
        </w:rPr>
        <w:t>手写数字数据集。该数据集是</w:t>
      </w:r>
      <w:r w:rsidRPr="00690792">
        <w:rPr>
          <w:rFonts w:cs="Times New Roman"/>
          <w:sz w:val="24"/>
          <w:szCs w:val="24"/>
          <w:lang w:eastAsia="zh-CN"/>
        </w:rPr>
        <w:t xml:space="preserve"> scikit-learn </w:t>
      </w:r>
      <w:r w:rsidRPr="00690792">
        <w:rPr>
          <w:rFonts w:cs="Times New Roman"/>
          <w:sz w:val="24"/>
          <w:szCs w:val="24"/>
          <w:lang w:eastAsia="zh-CN"/>
        </w:rPr>
        <w:t>内置数据集，不需要额外下载。它包含</w:t>
      </w:r>
      <w:r w:rsidRPr="00690792">
        <w:rPr>
          <w:rFonts w:cs="Times New Roman"/>
          <w:sz w:val="24"/>
          <w:szCs w:val="24"/>
          <w:lang w:eastAsia="zh-CN"/>
        </w:rPr>
        <w:t xml:space="preserve"> 1797 </w:t>
      </w:r>
      <w:r w:rsidRPr="00690792">
        <w:rPr>
          <w:rFonts w:cs="Times New Roman"/>
          <w:sz w:val="24"/>
          <w:szCs w:val="24"/>
          <w:lang w:eastAsia="zh-CN"/>
        </w:rPr>
        <w:t>个手写数字图像样本，每个样本为</w:t>
      </w:r>
      <w:r w:rsidRPr="00690792">
        <w:rPr>
          <w:rFonts w:cs="Times New Roman"/>
          <w:sz w:val="24"/>
          <w:szCs w:val="24"/>
          <w:lang w:eastAsia="zh-CN"/>
        </w:rPr>
        <w:t xml:space="preserve"> 8 x 8 </w:t>
      </w:r>
      <w:r w:rsidRPr="00690792">
        <w:rPr>
          <w:rFonts w:cs="Times New Roman"/>
          <w:sz w:val="24"/>
          <w:szCs w:val="24"/>
          <w:lang w:eastAsia="zh-CN"/>
        </w:rPr>
        <w:t>灰度图像，展开后为</w:t>
      </w:r>
      <w:r w:rsidRPr="00690792">
        <w:rPr>
          <w:rFonts w:cs="Times New Roman"/>
          <w:sz w:val="24"/>
          <w:szCs w:val="24"/>
          <w:lang w:eastAsia="zh-CN"/>
        </w:rPr>
        <w:t xml:space="preserve"> 64 </w:t>
      </w:r>
      <w:r w:rsidRPr="00690792">
        <w:rPr>
          <w:rFonts w:cs="Times New Roman"/>
          <w:sz w:val="24"/>
          <w:szCs w:val="24"/>
          <w:lang w:eastAsia="zh-CN"/>
        </w:rPr>
        <w:t>维向量，类别为数字</w:t>
      </w:r>
      <w:r w:rsidRPr="00690792">
        <w:rPr>
          <w:rFonts w:cs="Times New Roman"/>
          <w:sz w:val="24"/>
          <w:szCs w:val="24"/>
          <w:lang w:eastAsia="zh-CN"/>
        </w:rPr>
        <w:t xml:space="preserve"> 0 </w:t>
      </w:r>
      <w:r w:rsidRPr="00690792">
        <w:rPr>
          <w:rFonts w:cs="Times New Roman"/>
          <w:sz w:val="24"/>
          <w:szCs w:val="24"/>
          <w:lang w:eastAsia="zh-CN"/>
        </w:rPr>
        <w:t>到</w:t>
      </w:r>
      <w:r w:rsidRPr="00690792">
        <w:rPr>
          <w:rFonts w:cs="Times New Roman"/>
          <w:sz w:val="24"/>
          <w:szCs w:val="24"/>
          <w:lang w:eastAsia="zh-CN"/>
        </w:rPr>
        <w:t xml:space="preserve"> 9</w:t>
      </w:r>
      <w:r w:rsidRPr="00690792">
        <w:rPr>
          <w:rFonts w:cs="Times New Roman"/>
          <w:sz w:val="24"/>
          <w:szCs w:val="24"/>
          <w:lang w:eastAsia="zh-CN"/>
        </w:rPr>
        <w:t>。</w:t>
      </w:r>
    </w:p>
    <w:p w14:paraId="6F1BBCEE" w14:textId="77777777" w:rsidR="001A79B9" w:rsidRDefault="00885E6C">
      <w:pPr>
        <w:jc w:val="center"/>
      </w:pPr>
      <w:r>
        <w:rPr>
          <w:b/>
        </w:rPr>
        <w:t>表</w:t>
      </w:r>
      <w:r>
        <w:rPr>
          <w:b/>
        </w:rPr>
        <w:t xml:space="preserve"> 1 </w:t>
      </w:r>
      <w:r>
        <w:rPr>
          <w:b/>
        </w:rPr>
        <w:t>数据集基本信息</w:t>
      </w:r>
    </w:p>
    <w:tbl>
      <w:tblPr>
        <w:tblStyle w:val="aff1"/>
        <w:tblW w:w="0" w:type="auto"/>
        <w:tblLook w:val="04A0" w:firstRow="1" w:lastRow="0" w:firstColumn="1" w:lastColumn="0" w:noHBand="0" w:noVBand="1"/>
      </w:tblPr>
      <w:tblGrid>
        <w:gridCol w:w="4680"/>
        <w:gridCol w:w="4680"/>
      </w:tblGrid>
      <w:tr w:rsidR="001A79B9" w14:paraId="7F1679B5" w14:textId="77777777">
        <w:tc>
          <w:tcPr>
            <w:tcW w:w="4680" w:type="dxa"/>
          </w:tcPr>
          <w:p w14:paraId="162BE116" w14:textId="77777777" w:rsidR="001A79B9" w:rsidRDefault="00885E6C">
            <w:pPr>
              <w:jc w:val="center"/>
            </w:pPr>
            <w:r>
              <w:rPr>
                <w:b/>
              </w:rPr>
              <w:t>项目</w:t>
            </w:r>
          </w:p>
        </w:tc>
        <w:tc>
          <w:tcPr>
            <w:tcW w:w="4680" w:type="dxa"/>
          </w:tcPr>
          <w:p w14:paraId="2C66CEC0" w14:textId="77777777" w:rsidR="001A79B9" w:rsidRDefault="00885E6C">
            <w:pPr>
              <w:jc w:val="center"/>
            </w:pPr>
            <w:r>
              <w:rPr>
                <w:b/>
              </w:rPr>
              <w:t>内容</w:t>
            </w:r>
          </w:p>
        </w:tc>
      </w:tr>
      <w:tr w:rsidR="001A79B9" w14:paraId="38185402" w14:textId="77777777">
        <w:tc>
          <w:tcPr>
            <w:tcW w:w="4680" w:type="dxa"/>
          </w:tcPr>
          <w:p w14:paraId="6C2EBF29" w14:textId="77777777" w:rsidR="001A79B9" w:rsidRDefault="00885E6C">
            <w:r>
              <w:t>数据集名称</w:t>
            </w:r>
          </w:p>
        </w:tc>
        <w:tc>
          <w:tcPr>
            <w:tcW w:w="4680" w:type="dxa"/>
          </w:tcPr>
          <w:p w14:paraId="586865DA" w14:textId="77777777" w:rsidR="001A79B9" w:rsidRDefault="00885E6C">
            <w:r>
              <w:t>sklearn digits</w:t>
            </w:r>
          </w:p>
        </w:tc>
      </w:tr>
      <w:tr w:rsidR="001A79B9" w14:paraId="7585A2E1" w14:textId="77777777">
        <w:tc>
          <w:tcPr>
            <w:tcW w:w="4680" w:type="dxa"/>
          </w:tcPr>
          <w:p w14:paraId="185B9537" w14:textId="77777777" w:rsidR="001A79B9" w:rsidRDefault="00885E6C">
            <w:r>
              <w:t>数据来源</w:t>
            </w:r>
          </w:p>
        </w:tc>
        <w:tc>
          <w:tcPr>
            <w:tcW w:w="4680" w:type="dxa"/>
          </w:tcPr>
          <w:p w14:paraId="0C781335" w14:textId="77777777" w:rsidR="001A79B9" w:rsidRDefault="00885E6C">
            <w:r>
              <w:t xml:space="preserve">scikit-learn </w:t>
            </w:r>
            <w:r>
              <w:t>内置数据集</w:t>
            </w:r>
          </w:p>
        </w:tc>
      </w:tr>
      <w:tr w:rsidR="001A79B9" w14:paraId="6133BCC7" w14:textId="77777777">
        <w:tc>
          <w:tcPr>
            <w:tcW w:w="4680" w:type="dxa"/>
          </w:tcPr>
          <w:p w14:paraId="22C68EA5" w14:textId="77777777" w:rsidR="001A79B9" w:rsidRDefault="00885E6C">
            <w:r>
              <w:t>样本总数</w:t>
            </w:r>
          </w:p>
        </w:tc>
        <w:tc>
          <w:tcPr>
            <w:tcW w:w="4680" w:type="dxa"/>
          </w:tcPr>
          <w:p w14:paraId="365B21FD" w14:textId="77777777" w:rsidR="001A79B9" w:rsidRDefault="00885E6C">
            <w:r>
              <w:t>1797</w:t>
            </w:r>
          </w:p>
        </w:tc>
      </w:tr>
      <w:tr w:rsidR="001A79B9" w14:paraId="5A39649A" w14:textId="77777777">
        <w:tc>
          <w:tcPr>
            <w:tcW w:w="4680" w:type="dxa"/>
          </w:tcPr>
          <w:p w14:paraId="18DDFE47" w14:textId="77777777" w:rsidR="001A79B9" w:rsidRDefault="00885E6C">
            <w:r>
              <w:t>实验样本数</w:t>
            </w:r>
          </w:p>
        </w:tc>
        <w:tc>
          <w:tcPr>
            <w:tcW w:w="4680" w:type="dxa"/>
          </w:tcPr>
          <w:p w14:paraId="1770B76C" w14:textId="77777777" w:rsidR="001A79B9" w:rsidRDefault="00885E6C">
            <w:r>
              <w:t>1200</w:t>
            </w:r>
          </w:p>
        </w:tc>
      </w:tr>
      <w:tr w:rsidR="001A79B9" w14:paraId="5EF112CF" w14:textId="77777777">
        <w:tc>
          <w:tcPr>
            <w:tcW w:w="4680" w:type="dxa"/>
          </w:tcPr>
          <w:p w14:paraId="66D554E4" w14:textId="77777777" w:rsidR="001A79B9" w:rsidRDefault="00885E6C">
            <w:r>
              <w:t>图像大小</w:t>
            </w:r>
          </w:p>
        </w:tc>
        <w:tc>
          <w:tcPr>
            <w:tcW w:w="4680" w:type="dxa"/>
          </w:tcPr>
          <w:p w14:paraId="21268CB7" w14:textId="77777777" w:rsidR="001A79B9" w:rsidRDefault="00885E6C">
            <w:r>
              <w:t>8 x 8</w:t>
            </w:r>
          </w:p>
        </w:tc>
      </w:tr>
      <w:tr w:rsidR="001A79B9" w14:paraId="0A941D3C" w14:textId="77777777">
        <w:tc>
          <w:tcPr>
            <w:tcW w:w="4680" w:type="dxa"/>
          </w:tcPr>
          <w:p w14:paraId="616B703B" w14:textId="77777777" w:rsidR="001A79B9" w:rsidRDefault="00885E6C">
            <w:r>
              <w:t>特征维度</w:t>
            </w:r>
          </w:p>
        </w:tc>
        <w:tc>
          <w:tcPr>
            <w:tcW w:w="4680" w:type="dxa"/>
          </w:tcPr>
          <w:p w14:paraId="71BD69E3" w14:textId="77777777" w:rsidR="001A79B9" w:rsidRDefault="00885E6C">
            <w:r>
              <w:t>64</w:t>
            </w:r>
          </w:p>
        </w:tc>
      </w:tr>
      <w:tr w:rsidR="001A79B9" w14:paraId="725B0C2B" w14:textId="77777777">
        <w:tc>
          <w:tcPr>
            <w:tcW w:w="4680" w:type="dxa"/>
          </w:tcPr>
          <w:p w14:paraId="6F322C55" w14:textId="77777777" w:rsidR="001A79B9" w:rsidRDefault="00885E6C">
            <w:r>
              <w:t>类别数量</w:t>
            </w:r>
          </w:p>
        </w:tc>
        <w:tc>
          <w:tcPr>
            <w:tcW w:w="4680" w:type="dxa"/>
          </w:tcPr>
          <w:p w14:paraId="72DBB927" w14:textId="77777777" w:rsidR="001A79B9" w:rsidRDefault="00885E6C">
            <w:r>
              <w:t>10</w:t>
            </w:r>
          </w:p>
        </w:tc>
      </w:tr>
      <w:tr w:rsidR="001A79B9" w14:paraId="6737FCF8" w14:textId="77777777">
        <w:tc>
          <w:tcPr>
            <w:tcW w:w="4680" w:type="dxa"/>
          </w:tcPr>
          <w:p w14:paraId="29EEC954" w14:textId="77777777" w:rsidR="001A79B9" w:rsidRDefault="00885E6C">
            <w:r>
              <w:lastRenderedPageBreak/>
              <w:t>类别标签</w:t>
            </w:r>
          </w:p>
        </w:tc>
        <w:tc>
          <w:tcPr>
            <w:tcW w:w="4680" w:type="dxa"/>
          </w:tcPr>
          <w:p w14:paraId="48AE7129" w14:textId="77777777" w:rsidR="001A79B9" w:rsidRDefault="00885E6C">
            <w:r>
              <w:t>数字</w:t>
            </w:r>
            <w:r>
              <w:t xml:space="preserve"> 0 </w:t>
            </w:r>
            <w:r>
              <w:t>到</w:t>
            </w:r>
            <w:r>
              <w:t xml:space="preserve"> 9</w:t>
            </w:r>
          </w:p>
        </w:tc>
      </w:tr>
    </w:tbl>
    <w:p w14:paraId="69F0B672" w14:textId="77777777" w:rsidR="001A79B9" w:rsidRDefault="001A79B9"/>
    <w:p w14:paraId="52941306" w14:textId="77777777" w:rsidR="001A79B9" w:rsidRPr="00690792" w:rsidRDefault="00885E6C" w:rsidP="00690792">
      <w:pPr>
        <w:ind w:firstLineChars="200" w:firstLine="480"/>
        <w:rPr>
          <w:sz w:val="24"/>
          <w:szCs w:val="24"/>
          <w:lang w:eastAsia="zh-CN"/>
        </w:rPr>
      </w:pPr>
      <w:r w:rsidRPr="00690792">
        <w:rPr>
          <w:sz w:val="24"/>
          <w:szCs w:val="24"/>
          <w:lang w:eastAsia="zh-CN"/>
        </w:rPr>
        <w:t>该数据集规模适中，既具有图像数据的高维特征形式，又可以在普通计算机上快速运行多种降维算法，因此适合作为课程实验数据。</w:t>
      </w:r>
    </w:p>
    <w:p w14:paraId="15AA9E54" w14:textId="77777777" w:rsidR="001A79B9" w:rsidRPr="00690792" w:rsidRDefault="00885E6C">
      <w:pPr>
        <w:pStyle w:val="21"/>
        <w:rPr>
          <w:rFonts w:ascii="Times New Roman" w:eastAsia="宋体" w:hAnsi="Times New Roman" w:cs="Times New Roman"/>
          <w:lang w:eastAsia="zh-CN"/>
        </w:rPr>
      </w:pPr>
      <w:bookmarkStart w:id="10" w:name="_Toc234088152"/>
      <w:r w:rsidRPr="00690792">
        <w:rPr>
          <w:rFonts w:ascii="Times New Roman" w:eastAsia="宋体" w:hAnsi="Times New Roman" w:cs="Times New Roman"/>
          <w:lang w:eastAsia="zh-CN"/>
        </w:rPr>
        <w:t xml:space="preserve">3.2 </w:t>
      </w:r>
      <w:r w:rsidRPr="00690792">
        <w:rPr>
          <w:rFonts w:ascii="Times New Roman" w:eastAsia="宋体" w:hAnsi="Times New Roman" w:cs="Times New Roman"/>
          <w:lang w:eastAsia="zh-CN"/>
        </w:rPr>
        <w:t>实验设置</w:t>
      </w:r>
      <w:bookmarkEnd w:id="10"/>
    </w:p>
    <w:p w14:paraId="28E34A29" w14:textId="5C39182E" w:rsidR="00690792" w:rsidRPr="00690792" w:rsidRDefault="00885E6C" w:rsidP="0041225A">
      <w:pPr>
        <w:ind w:firstLineChars="200" w:firstLine="480"/>
        <w:rPr>
          <w:sz w:val="24"/>
          <w:szCs w:val="24"/>
          <w:lang w:eastAsia="zh-CN"/>
        </w:rPr>
      </w:pPr>
      <w:r w:rsidRPr="00690792">
        <w:rPr>
          <w:sz w:val="24"/>
          <w:szCs w:val="24"/>
          <w:lang w:eastAsia="zh-CN"/>
        </w:rPr>
        <w:t>为了保证结果可比性，本文采用统一实验设置。所有方法使用相同的随机抽样数据，统一降维到二维，并使用真实类别标签进行着色。实验前对特征进行标准化处理，以避免不同像素特征尺度差异影响距离计算。</w:t>
      </w:r>
    </w:p>
    <w:p w14:paraId="13F3657C" w14:textId="77777777" w:rsidR="001A79B9" w:rsidRDefault="00885E6C">
      <w:pPr>
        <w:jc w:val="center"/>
      </w:pPr>
      <w:r>
        <w:rPr>
          <w:b/>
        </w:rPr>
        <w:t>表</w:t>
      </w:r>
      <w:r>
        <w:rPr>
          <w:b/>
        </w:rPr>
        <w:t xml:space="preserve"> 2 </w:t>
      </w:r>
      <w:r>
        <w:rPr>
          <w:b/>
        </w:rPr>
        <w:t>实验参数设置</w:t>
      </w:r>
    </w:p>
    <w:tbl>
      <w:tblPr>
        <w:tblStyle w:val="aff1"/>
        <w:tblW w:w="0" w:type="auto"/>
        <w:tblLook w:val="04A0" w:firstRow="1" w:lastRow="0" w:firstColumn="1" w:lastColumn="0" w:noHBand="0" w:noVBand="1"/>
      </w:tblPr>
      <w:tblGrid>
        <w:gridCol w:w="3120"/>
        <w:gridCol w:w="3120"/>
        <w:gridCol w:w="3120"/>
      </w:tblGrid>
      <w:tr w:rsidR="001A79B9" w14:paraId="6D6635AF" w14:textId="77777777">
        <w:tc>
          <w:tcPr>
            <w:tcW w:w="3120" w:type="dxa"/>
          </w:tcPr>
          <w:p w14:paraId="7B890F2C" w14:textId="77777777" w:rsidR="001A79B9" w:rsidRDefault="00885E6C">
            <w:pPr>
              <w:jc w:val="center"/>
            </w:pPr>
            <w:r>
              <w:rPr>
                <w:b/>
              </w:rPr>
              <w:t>方法</w:t>
            </w:r>
          </w:p>
        </w:tc>
        <w:tc>
          <w:tcPr>
            <w:tcW w:w="3120" w:type="dxa"/>
          </w:tcPr>
          <w:p w14:paraId="541815FA" w14:textId="77777777" w:rsidR="001A79B9" w:rsidRDefault="00885E6C">
            <w:pPr>
              <w:jc w:val="center"/>
            </w:pPr>
            <w:r>
              <w:rPr>
                <w:b/>
              </w:rPr>
              <w:t>主要参数</w:t>
            </w:r>
          </w:p>
        </w:tc>
        <w:tc>
          <w:tcPr>
            <w:tcW w:w="3120" w:type="dxa"/>
          </w:tcPr>
          <w:p w14:paraId="3B0FEF90" w14:textId="77777777" w:rsidR="001A79B9" w:rsidRDefault="00885E6C">
            <w:pPr>
              <w:jc w:val="center"/>
            </w:pPr>
            <w:r>
              <w:rPr>
                <w:b/>
              </w:rPr>
              <w:t>设置</w:t>
            </w:r>
          </w:p>
        </w:tc>
      </w:tr>
      <w:tr w:rsidR="001A79B9" w14:paraId="29FDE2D2" w14:textId="77777777">
        <w:tc>
          <w:tcPr>
            <w:tcW w:w="3120" w:type="dxa"/>
          </w:tcPr>
          <w:p w14:paraId="2A8F3DA1" w14:textId="77777777" w:rsidR="001A79B9" w:rsidRDefault="00885E6C">
            <w:r>
              <w:t>PCA</w:t>
            </w:r>
          </w:p>
        </w:tc>
        <w:tc>
          <w:tcPr>
            <w:tcW w:w="3120" w:type="dxa"/>
          </w:tcPr>
          <w:p w14:paraId="543C14F1" w14:textId="77777777" w:rsidR="001A79B9" w:rsidRDefault="00885E6C">
            <w:r>
              <w:t>n_components</w:t>
            </w:r>
          </w:p>
        </w:tc>
        <w:tc>
          <w:tcPr>
            <w:tcW w:w="3120" w:type="dxa"/>
          </w:tcPr>
          <w:p w14:paraId="1FFC3805" w14:textId="77777777" w:rsidR="001A79B9" w:rsidRDefault="00885E6C">
            <w:r>
              <w:t>2</w:t>
            </w:r>
          </w:p>
        </w:tc>
      </w:tr>
      <w:tr w:rsidR="001A79B9" w14:paraId="3D7A9DCB" w14:textId="77777777">
        <w:tc>
          <w:tcPr>
            <w:tcW w:w="3120" w:type="dxa"/>
          </w:tcPr>
          <w:p w14:paraId="0BF36550" w14:textId="77777777" w:rsidR="001A79B9" w:rsidRDefault="00885E6C">
            <w:r>
              <w:t>MDS</w:t>
            </w:r>
          </w:p>
        </w:tc>
        <w:tc>
          <w:tcPr>
            <w:tcW w:w="3120" w:type="dxa"/>
          </w:tcPr>
          <w:p w14:paraId="13826B6F" w14:textId="77777777" w:rsidR="001A79B9" w:rsidRDefault="00885E6C">
            <w:r>
              <w:t>n_components</w:t>
            </w:r>
          </w:p>
        </w:tc>
        <w:tc>
          <w:tcPr>
            <w:tcW w:w="3120" w:type="dxa"/>
          </w:tcPr>
          <w:p w14:paraId="0D602BBD" w14:textId="77777777" w:rsidR="001A79B9" w:rsidRDefault="00885E6C">
            <w:r>
              <w:t>2</w:t>
            </w:r>
          </w:p>
        </w:tc>
      </w:tr>
      <w:tr w:rsidR="001A79B9" w14:paraId="1E33C31D" w14:textId="77777777">
        <w:tc>
          <w:tcPr>
            <w:tcW w:w="3120" w:type="dxa"/>
          </w:tcPr>
          <w:p w14:paraId="24044E10" w14:textId="77777777" w:rsidR="001A79B9" w:rsidRDefault="00885E6C">
            <w:r>
              <w:t>KPCA</w:t>
            </w:r>
          </w:p>
        </w:tc>
        <w:tc>
          <w:tcPr>
            <w:tcW w:w="3120" w:type="dxa"/>
          </w:tcPr>
          <w:p w14:paraId="54338312" w14:textId="77777777" w:rsidR="001A79B9" w:rsidRDefault="00885E6C">
            <w:r>
              <w:t>kernel, gamma</w:t>
            </w:r>
          </w:p>
        </w:tc>
        <w:tc>
          <w:tcPr>
            <w:tcW w:w="3120" w:type="dxa"/>
          </w:tcPr>
          <w:p w14:paraId="57381969" w14:textId="77777777" w:rsidR="001A79B9" w:rsidRDefault="00885E6C">
            <w:r>
              <w:t>RBF, 0.01</w:t>
            </w:r>
          </w:p>
        </w:tc>
      </w:tr>
      <w:tr w:rsidR="001A79B9" w14:paraId="661D2F3F" w14:textId="77777777">
        <w:tc>
          <w:tcPr>
            <w:tcW w:w="3120" w:type="dxa"/>
          </w:tcPr>
          <w:p w14:paraId="42D0ED93" w14:textId="77777777" w:rsidR="001A79B9" w:rsidRDefault="00885E6C">
            <w:r>
              <w:t>Isomap</w:t>
            </w:r>
          </w:p>
        </w:tc>
        <w:tc>
          <w:tcPr>
            <w:tcW w:w="3120" w:type="dxa"/>
          </w:tcPr>
          <w:p w14:paraId="64370986" w14:textId="77777777" w:rsidR="001A79B9" w:rsidRDefault="00885E6C">
            <w:r>
              <w:rPr>
                <w:sz w:val="19"/>
              </w:rPr>
              <w:t>n_neighbors, n_components</w:t>
            </w:r>
          </w:p>
        </w:tc>
        <w:tc>
          <w:tcPr>
            <w:tcW w:w="3120" w:type="dxa"/>
          </w:tcPr>
          <w:p w14:paraId="2E7553D0" w14:textId="77777777" w:rsidR="001A79B9" w:rsidRDefault="00885E6C">
            <w:r>
              <w:t>10, 2</w:t>
            </w:r>
          </w:p>
        </w:tc>
      </w:tr>
      <w:tr w:rsidR="001A79B9" w14:paraId="1F42F7D0" w14:textId="77777777">
        <w:tc>
          <w:tcPr>
            <w:tcW w:w="3120" w:type="dxa"/>
          </w:tcPr>
          <w:p w14:paraId="08AA782E" w14:textId="77777777" w:rsidR="001A79B9" w:rsidRDefault="00885E6C">
            <w:r>
              <w:t>LLE</w:t>
            </w:r>
          </w:p>
        </w:tc>
        <w:tc>
          <w:tcPr>
            <w:tcW w:w="3120" w:type="dxa"/>
          </w:tcPr>
          <w:p w14:paraId="0ED12C98" w14:textId="77777777" w:rsidR="001A79B9" w:rsidRDefault="00885E6C">
            <w:r>
              <w:rPr>
                <w:sz w:val="19"/>
              </w:rPr>
              <w:t>n_neighbors, n_components</w:t>
            </w:r>
          </w:p>
        </w:tc>
        <w:tc>
          <w:tcPr>
            <w:tcW w:w="3120" w:type="dxa"/>
          </w:tcPr>
          <w:p w14:paraId="09A87952" w14:textId="77777777" w:rsidR="001A79B9" w:rsidRDefault="00885E6C">
            <w:r>
              <w:t>10, 2</w:t>
            </w:r>
          </w:p>
        </w:tc>
      </w:tr>
      <w:tr w:rsidR="001A79B9" w14:paraId="4A73B585" w14:textId="77777777">
        <w:tc>
          <w:tcPr>
            <w:tcW w:w="3120" w:type="dxa"/>
          </w:tcPr>
          <w:p w14:paraId="6729A2CE" w14:textId="77777777" w:rsidR="001A79B9" w:rsidRDefault="00885E6C">
            <w:r>
              <w:t>t-SNE</w:t>
            </w:r>
          </w:p>
        </w:tc>
        <w:tc>
          <w:tcPr>
            <w:tcW w:w="3120" w:type="dxa"/>
          </w:tcPr>
          <w:p w14:paraId="4357942C" w14:textId="77777777" w:rsidR="001A79B9" w:rsidRDefault="00885E6C">
            <w:r>
              <w:rPr>
                <w:sz w:val="19"/>
              </w:rPr>
              <w:t>perplexity, n_components</w:t>
            </w:r>
          </w:p>
        </w:tc>
        <w:tc>
          <w:tcPr>
            <w:tcW w:w="3120" w:type="dxa"/>
          </w:tcPr>
          <w:p w14:paraId="11DC45F0" w14:textId="77777777" w:rsidR="001A79B9" w:rsidRDefault="00885E6C">
            <w:r>
              <w:t>30, 2</w:t>
            </w:r>
          </w:p>
        </w:tc>
      </w:tr>
      <w:tr w:rsidR="001A79B9" w14:paraId="140CEE3B" w14:textId="77777777">
        <w:tc>
          <w:tcPr>
            <w:tcW w:w="3120" w:type="dxa"/>
          </w:tcPr>
          <w:p w14:paraId="54078509" w14:textId="77777777" w:rsidR="001A79B9" w:rsidRDefault="00885E6C">
            <w:r>
              <w:t>UMAP</w:t>
            </w:r>
          </w:p>
        </w:tc>
        <w:tc>
          <w:tcPr>
            <w:tcW w:w="3120" w:type="dxa"/>
          </w:tcPr>
          <w:p w14:paraId="3F877C51" w14:textId="77777777" w:rsidR="001A79B9" w:rsidRDefault="00885E6C">
            <w:r>
              <w:rPr>
                <w:sz w:val="19"/>
              </w:rPr>
              <w:t>n_neighbors, min_dist, n_components</w:t>
            </w:r>
          </w:p>
        </w:tc>
        <w:tc>
          <w:tcPr>
            <w:tcW w:w="3120" w:type="dxa"/>
          </w:tcPr>
          <w:p w14:paraId="4BB9054B" w14:textId="77777777" w:rsidR="001A79B9" w:rsidRDefault="00885E6C">
            <w:r>
              <w:t>10, 0.1, 2</w:t>
            </w:r>
          </w:p>
        </w:tc>
      </w:tr>
    </w:tbl>
    <w:p w14:paraId="4F1C1B0F" w14:textId="77777777" w:rsidR="001A79B9" w:rsidRDefault="001A79B9"/>
    <w:p w14:paraId="0446EF30" w14:textId="77777777" w:rsidR="001A79B9" w:rsidRPr="00690792" w:rsidRDefault="00885E6C">
      <w:pPr>
        <w:pStyle w:val="21"/>
        <w:rPr>
          <w:rFonts w:ascii="Times New Roman" w:eastAsia="黑体" w:hAnsi="Times New Roman" w:cs="Times New Roman"/>
        </w:rPr>
      </w:pPr>
      <w:bookmarkStart w:id="11" w:name="_Toc234088153"/>
      <w:r w:rsidRPr="00690792">
        <w:rPr>
          <w:rFonts w:ascii="Times New Roman" w:eastAsia="黑体" w:hAnsi="Times New Roman" w:cs="Times New Roman"/>
        </w:rPr>
        <w:t xml:space="preserve">3.3 </w:t>
      </w:r>
      <w:r w:rsidRPr="00690792">
        <w:rPr>
          <w:rFonts w:ascii="Times New Roman" w:eastAsia="黑体" w:hAnsi="Times New Roman" w:cs="Times New Roman"/>
        </w:rPr>
        <w:t>评价指标</w:t>
      </w:r>
      <w:bookmarkEnd w:id="11"/>
    </w:p>
    <w:p w14:paraId="3052A4A8" w14:textId="77777777" w:rsidR="001A79B9" w:rsidRPr="00690792" w:rsidRDefault="00885E6C" w:rsidP="00690792">
      <w:pPr>
        <w:ind w:firstLineChars="200" w:firstLine="480"/>
        <w:rPr>
          <w:sz w:val="24"/>
          <w:szCs w:val="24"/>
          <w:lang w:eastAsia="zh-CN"/>
        </w:rPr>
      </w:pPr>
      <w:r w:rsidRPr="00690792">
        <w:rPr>
          <w:sz w:val="24"/>
          <w:szCs w:val="24"/>
          <w:lang w:eastAsia="zh-CN"/>
        </w:rPr>
        <w:t>本文从定量指标和可视化效果两方面比较降维结果。</w:t>
      </w:r>
    </w:p>
    <w:p w14:paraId="6D839EEA" w14:textId="77777777" w:rsidR="001A79B9" w:rsidRDefault="00885E6C">
      <w:pPr>
        <w:jc w:val="center"/>
      </w:pPr>
      <w:r>
        <w:rPr>
          <w:b/>
        </w:rPr>
        <w:t>表</w:t>
      </w:r>
      <w:r>
        <w:rPr>
          <w:b/>
        </w:rPr>
        <w:t xml:space="preserve"> 3 </w:t>
      </w:r>
      <w:r>
        <w:rPr>
          <w:b/>
        </w:rPr>
        <w:t>评价指标说明</w:t>
      </w:r>
    </w:p>
    <w:tbl>
      <w:tblPr>
        <w:tblStyle w:val="aff1"/>
        <w:tblW w:w="0" w:type="auto"/>
        <w:tblLook w:val="04A0" w:firstRow="1" w:lastRow="0" w:firstColumn="1" w:lastColumn="0" w:noHBand="0" w:noVBand="1"/>
      </w:tblPr>
      <w:tblGrid>
        <w:gridCol w:w="4680"/>
        <w:gridCol w:w="4680"/>
      </w:tblGrid>
      <w:tr w:rsidR="001A79B9" w14:paraId="16A364FC" w14:textId="77777777">
        <w:tc>
          <w:tcPr>
            <w:tcW w:w="4680" w:type="dxa"/>
          </w:tcPr>
          <w:p w14:paraId="6D7467B3" w14:textId="77777777" w:rsidR="001A79B9" w:rsidRDefault="00885E6C">
            <w:pPr>
              <w:jc w:val="center"/>
            </w:pPr>
            <w:r>
              <w:rPr>
                <w:b/>
              </w:rPr>
              <w:t>指标</w:t>
            </w:r>
          </w:p>
        </w:tc>
        <w:tc>
          <w:tcPr>
            <w:tcW w:w="4680" w:type="dxa"/>
          </w:tcPr>
          <w:p w14:paraId="25BB1F10" w14:textId="77777777" w:rsidR="001A79B9" w:rsidRDefault="00885E6C">
            <w:pPr>
              <w:jc w:val="center"/>
            </w:pPr>
            <w:r>
              <w:rPr>
                <w:b/>
              </w:rPr>
              <w:t>含义</w:t>
            </w:r>
          </w:p>
        </w:tc>
      </w:tr>
      <w:tr w:rsidR="001A79B9" w14:paraId="4C9F1D56" w14:textId="77777777">
        <w:tc>
          <w:tcPr>
            <w:tcW w:w="4680" w:type="dxa"/>
          </w:tcPr>
          <w:p w14:paraId="74F603EA" w14:textId="77777777" w:rsidR="001A79B9" w:rsidRDefault="00885E6C">
            <w:r>
              <w:t>Silhouette Score</w:t>
            </w:r>
          </w:p>
        </w:tc>
        <w:tc>
          <w:tcPr>
            <w:tcW w:w="4680" w:type="dxa"/>
          </w:tcPr>
          <w:p w14:paraId="1D010EBD" w14:textId="77777777" w:rsidR="001A79B9" w:rsidRDefault="00885E6C">
            <w:pPr>
              <w:rPr>
                <w:lang w:eastAsia="zh-CN"/>
              </w:rPr>
            </w:pPr>
            <w:r>
              <w:rPr>
                <w:sz w:val="19"/>
                <w:lang w:eastAsia="zh-CN"/>
              </w:rPr>
              <w:t>衡量类别簇内紧密程度和簇间分离程度，越大越好</w:t>
            </w:r>
          </w:p>
        </w:tc>
      </w:tr>
      <w:tr w:rsidR="001A79B9" w14:paraId="2CE22388" w14:textId="77777777">
        <w:tc>
          <w:tcPr>
            <w:tcW w:w="4680" w:type="dxa"/>
          </w:tcPr>
          <w:p w14:paraId="0F353A52" w14:textId="77777777" w:rsidR="001A79B9" w:rsidRDefault="00885E6C">
            <w:r>
              <w:t>Trustworthiness</w:t>
            </w:r>
          </w:p>
        </w:tc>
        <w:tc>
          <w:tcPr>
            <w:tcW w:w="4680" w:type="dxa"/>
          </w:tcPr>
          <w:p w14:paraId="080B199C" w14:textId="77777777" w:rsidR="001A79B9" w:rsidRDefault="00885E6C">
            <w:pPr>
              <w:rPr>
                <w:lang w:eastAsia="zh-CN"/>
              </w:rPr>
            </w:pPr>
            <w:r>
              <w:rPr>
                <w:sz w:val="19"/>
                <w:lang w:eastAsia="zh-CN"/>
              </w:rPr>
              <w:t>衡量低维空间对高维近邻关系的保持程度，越大越好</w:t>
            </w:r>
          </w:p>
        </w:tc>
      </w:tr>
      <w:tr w:rsidR="001A79B9" w14:paraId="21B43A49" w14:textId="77777777">
        <w:tc>
          <w:tcPr>
            <w:tcW w:w="4680" w:type="dxa"/>
          </w:tcPr>
          <w:p w14:paraId="7A79D22C" w14:textId="77777777" w:rsidR="001A79B9" w:rsidRDefault="00885E6C">
            <w:r>
              <w:t>SSE</w:t>
            </w:r>
          </w:p>
        </w:tc>
        <w:tc>
          <w:tcPr>
            <w:tcW w:w="4680" w:type="dxa"/>
          </w:tcPr>
          <w:p w14:paraId="2E80E3E9" w14:textId="77777777" w:rsidR="001A79B9" w:rsidRDefault="00885E6C">
            <w:pPr>
              <w:rPr>
                <w:lang w:eastAsia="zh-CN"/>
              </w:rPr>
            </w:pPr>
            <w:r>
              <w:rPr>
                <w:sz w:val="19"/>
                <w:lang w:eastAsia="zh-CN"/>
              </w:rPr>
              <w:t>对二维嵌入进行</w:t>
            </w:r>
            <w:r>
              <w:rPr>
                <w:sz w:val="19"/>
                <w:lang w:eastAsia="zh-CN"/>
              </w:rPr>
              <w:t xml:space="preserve"> KMeans </w:t>
            </w:r>
            <w:r>
              <w:rPr>
                <w:sz w:val="19"/>
                <w:lang w:eastAsia="zh-CN"/>
              </w:rPr>
              <w:t>聚类后的平方误差和，用于辅助观察簇内紧密程度</w:t>
            </w:r>
          </w:p>
        </w:tc>
      </w:tr>
      <w:tr w:rsidR="001A79B9" w14:paraId="6F9A41C6" w14:textId="77777777">
        <w:tc>
          <w:tcPr>
            <w:tcW w:w="4680" w:type="dxa"/>
          </w:tcPr>
          <w:p w14:paraId="1A2CD7CA" w14:textId="77777777" w:rsidR="001A79B9" w:rsidRDefault="00885E6C">
            <w:r>
              <w:t>运行时间</w:t>
            </w:r>
          </w:p>
        </w:tc>
        <w:tc>
          <w:tcPr>
            <w:tcW w:w="4680" w:type="dxa"/>
          </w:tcPr>
          <w:p w14:paraId="455F2EFC" w14:textId="77777777" w:rsidR="001A79B9" w:rsidRDefault="00885E6C">
            <w:pPr>
              <w:rPr>
                <w:lang w:eastAsia="zh-CN"/>
              </w:rPr>
            </w:pPr>
            <w:r>
              <w:rPr>
                <w:sz w:val="19"/>
                <w:lang w:eastAsia="zh-CN"/>
              </w:rPr>
              <w:t>算法完成二维降维所需时间，越短表示效率越高</w:t>
            </w:r>
          </w:p>
        </w:tc>
      </w:tr>
      <w:tr w:rsidR="001A79B9" w14:paraId="6CE474C0" w14:textId="77777777">
        <w:tc>
          <w:tcPr>
            <w:tcW w:w="4680" w:type="dxa"/>
          </w:tcPr>
          <w:p w14:paraId="0BDA4D08" w14:textId="77777777" w:rsidR="001A79B9" w:rsidRDefault="00885E6C">
            <w:r>
              <w:t>可视化效果</w:t>
            </w:r>
          </w:p>
        </w:tc>
        <w:tc>
          <w:tcPr>
            <w:tcW w:w="4680" w:type="dxa"/>
          </w:tcPr>
          <w:p w14:paraId="50C9E85F" w14:textId="77777777" w:rsidR="001A79B9" w:rsidRDefault="00885E6C">
            <w:pPr>
              <w:rPr>
                <w:lang w:eastAsia="zh-CN"/>
              </w:rPr>
            </w:pPr>
            <w:r>
              <w:rPr>
                <w:sz w:val="19"/>
                <w:lang w:eastAsia="zh-CN"/>
              </w:rPr>
              <w:t>观察类别是否形成清晰簇结构，是否存在明显重叠</w:t>
            </w:r>
          </w:p>
        </w:tc>
      </w:tr>
    </w:tbl>
    <w:p w14:paraId="135FEDB4" w14:textId="77777777" w:rsidR="001A79B9" w:rsidRDefault="001A79B9">
      <w:pPr>
        <w:rPr>
          <w:lang w:eastAsia="zh-CN"/>
        </w:rPr>
      </w:pPr>
    </w:p>
    <w:p w14:paraId="622EC0EB" w14:textId="77777777" w:rsidR="001A79B9" w:rsidRPr="00690792" w:rsidRDefault="00885E6C" w:rsidP="00690792">
      <w:pPr>
        <w:ind w:firstLineChars="200" w:firstLine="480"/>
        <w:rPr>
          <w:rFonts w:cs="Times New Roman"/>
          <w:sz w:val="24"/>
          <w:szCs w:val="24"/>
          <w:lang w:eastAsia="zh-CN"/>
        </w:rPr>
      </w:pPr>
      <w:r w:rsidRPr="00690792">
        <w:rPr>
          <w:rFonts w:cs="Times New Roman"/>
          <w:sz w:val="24"/>
          <w:szCs w:val="24"/>
          <w:lang w:eastAsia="zh-CN"/>
        </w:rPr>
        <w:t>需要说明的是，</w:t>
      </w:r>
      <w:r w:rsidRPr="00690792">
        <w:rPr>
          <w:rFonts w:cs="Times New Roman"/>
          <w:sz w:val="24"/>
          <w:szCs w:val="24"/>
          <w:lang w:eastAsia="zh-CN"/>
        </w:rPr>
        <w:t xml:space="preserve">SSE </w:t>
      </w:r>
      <w:r w:rsidRPr="00690792">
        <w:rPr>
          <w:rFonts w:cs="Times New Roman"/>
          <w:sz w:val="24"/>
          <w:szCs w:val="24"/>
          <w:lang w:eastAsia="zh-CN"/>
        </w:rPr>
        <w:t>会受到不同方法输出坐标尺度影响，因此不能单独作为优劣判断依据。本文主要结合</w:t>
      </w:r>
      <w:r w:rsidRPr="00690792">
        <w:rPr>
          <w:rFonts w:cs="Times New Roman"/>
          <w:sz w:val="24"/>
          <w:szCs w:val="24"/>
          <w:lang w:eastAsia="zh-CN"/>
        </w:rPr>
        <w:t xml:space="preserve"> Silhouette Score</w:t>
      </w:r>
      <w:r w:rsidRPr="00690792">
        <w:rPr>
          <w:rFonts w:cs="Times New Roman"/>
          <w:sz w:val="24"/>
          <w:szCs w:val="24"/>
          <w:lang w:eastAsia="zh-CN"/>
        </w:rPr>
        <w:t>、</w:t>
      </w:r>
      <w:r w:rsidRPr="00690792">
        <w:rPr>
          <w:rFonts w:cs="Times New Roman"/>
          <w:sz w:val="24"/>
          <w:szCs w:val="24"/>
          <w:lang w:eastAsia="zh-CN"/>
        </w:rPr>
        <w:t>Trustworthiness</w:t>
      </w:r>
      <w:r w:rsidRPr="00690792">
        <w:rPr>
          <w:rFonts w:cs="Times New Roman"/>
          <w:sz w:val="24"/>
          <w:szCs w:val="24"/>
          <w:lang w:eastAsia="zh-CN"/>
        </w:rPr>
        <w:t>、运行时间和图像效果进行综合分析。</w:t>
      </w:r>
    </w:p>
    <w:p w14:paraId="1151EDE8" w14:textId="7B2E1EA4" w:rsidR="00A239F8" w:rsidRPr="009C135C" w:rsidRDefault="009C135C" w:rsidP="009C135C">
      <w:pPr>
        <w:rPr>
          <w:b/>
          <w:bCs/>
          <w:sz w:val="28"/>
          <w:szCs w:val="28"/>
          <w:lang w:eastAsia="zh-CN"/>
        </w:rPr>
      </w:pPr>
      <w:r w:rsidRPr="009C135C">
        <w:rPr>
          <w:rFonts w:hint="eastAsia"/>
          <w:b/>
          <w:bCs/>
          <w:sz w:val="28"/>
          <w:szCs w:val="28"/>
          <w:lang w:eastAsia="zh-CN"/>
        </w:rPr>
        <w:t xml:space="preserve">3.4 </w:t>
      </w:r>
      <w:r w:rsidRPr="009C135C">
        <w:rPr>
          <w:rFonts w:hint="eastAsia"/>
          <w:b/>
          <w:bCs/>
          <w:sz w:val="28"/>
          <w:szCs w:val="28"/>
          <w:lang w:eastAsia="zh-CN"/>
        </w:rPr>
        <w:t>实验可复现性与参数说明</w:t>
      </w:r>
    </w:p>
    <w:p w14:paraId="7D1D8164" w14:textId="1D70F41E" w:rsidR="001A79B9" w:rsidRPr="00690792" w:rsidRDefault="00885E6C" w:rsidP="00690792">
      <w:pPr>
        <w:ind w:firstLineChars="200" w:firstLine="480"/>
        <w:rPr>
          <w:sz w:val="24"/>
          <w:szCs w:val="24"/>
          <w:lang w:eastAsia="zh-CN"/>
        </w:rPr>
      </w:pPr>
      <w:r w:rsidRPr="00690792">
        <w:rPr>
          <w:sz w:val="24"/>
          <w:szCs w:val="24"/>
          <w:lang w:eastAsia="zh-CN"/>
        </w:rPr>
        <w:t>为了保证实验具有可复现性，本文在代码中固定随机种子为</w:t>
      </w:r>
      <w:r w:rsidRPr="00690792">
        <w:rPr>
          <w:sz w:val="24"/>
          <w:szCs w:val="24"/>
          <w:lang w:eastAsia="zh-CN"/>
        </w:rPr>
        <w:t xml:space="preserve"> 42</w:t>
      </w:r>
      <w:r w:rsidRPr="00690792">
        <w:rPr>
          <w:sz w:val="24"/>
          <w:szCs w:val="24"/>
          <w:lang w:eastAsia="zh-CN"/>
        </w:rPr>
        <w:t>，并对所有方法使用相同的抽样样本。对于</w:t>
      </w:r>
      <w:r w:rsidRPr="00690792">
        <w:rPr>
          <w:sz w:val="24"/>
          <w:szCs w:val="24"/>
          <w:lang w:eastAsia="zh-CN"/>
        </w:rPr>
        <w:t xml:space="preserve"> sklearn digits </w:t>
      </w:r>
      <w:r w:rsidRPr="00690792">
        <w:rPr>
          <w:sz w:val="24"/>
          <w:szCs w:val="24"/>
          <w:lang w:eastAsia="zh-CN"/>
        </w:rPr>
        <w:t>数据集，本文从</w:t>
      </w:r>
      <w:r w:rsidRPr="00690792">
        <w:rPr>
          <w:sz w:val="24"/>
          <w:szCs w:val="24"/>
          <w:lang w:eastAsia="zh-CN"/>
        </w:rPr>
        <w:t xml:space="preserve"> 1797 </w:t>
      </w:r>
      <w:r w:rsidRPr="00690792">
        <w:rPr>
          <w:sz w:val="24"/>
          <w:szCs w:val="24"/>
          <w:lang w:eastAsia="zh-CN"/>
        </w:rPr>
        <w:t>个样本中抽取</w:t>
      </w:r>
      <w:r w:rsidRPr="00690792">
        <w:rPr>
          <w:sz w:val="24"/>
          <w:szCs w:val="24"/>
          <w:lang w:eastAsia="zh-CN"/>
        </w:rPr>
        <w:t xml:space="preserve"> 1200 </w:t>
      </w:r>
      <w:r w:rsidRPr="00690792">
        <w:rPr>
          <w:sz w:val="24"/>
          <w:szCs w:val="24"/>
          <w:lang w:eastAsia="zh-CN"/>
        </w:rPr>
        <w:t>个样本进行实验。这样做一方面可以保留足够多的数据结构，另一方面可以避免</w:t>
      </w:r>
      <w:r w:rsidRPr="00690792">
        <w:rPr>
          <w:sz w:val="24"/>
          <w:szCs w:val="24"/>
          <w:lang w:eastAsia="zh-CN"/>
        </w:rPr>
        <w:t xml:space="preserve"> MDS</w:t>
      </w:r>
      <w:r w:rsidRPr="00690792">
        <w:rPr>
          <w:sz w:val="24"/>
          <w:szCs w:val="24"/>
          <w:lang w:eastAsia="zh-CN"/>
        </w:rPr>
        <w:t>、</w:t>
      </w:r>
      <w:r w:rsidRPr="00690792">
        <w:rPr>
          <w:sz w:val="24"/>
          <w:szCs w:val="24"/>
          <w:lang w:eastAsia="zh-CN"/>
        </w:rPr>
        <w:t>Isomap</w:t>
      </w:r>
      <w:r w:rsidRPr="00690792">
        <w:rPr>
          <w:sz w:val="24"/>
          <w:szCs w:val="24"/>
          <w:lang w:eastAsia="zh-CN"/>
        </w:rPr>
        <w:t>、</w:t>
      </w:r>
      <w:r w:rsidRPr="00690792">
        <w:rPr>
          <w:sz w:val="24"/>
          <w:szCs w:val="24"/>
          <w:lang w:eastAsia="zh-CN"/>
        </w:rPr>
        <w:t xml:space="preserve">LLE </w:t>
      </w:r>
      <w:r w:rsidRPr="00690792">
        <w:rPr>
          <w:sz w:val="24"/>
          <w:szCs w:val="24"/>
          <w:lang w:eastAsia="zh-CN"/>
        </w:rPr>
        <w:t>等方法在样本数量较大时运行过慢。</w:t>
      </w:r>
    </w:p>
    <w:p w14:paraId="6FF9DB8D" w14:textId="33D74626" w:rsidR="001A79B9" w:rsidRPr="00690792" w:rsidRDefault="00885E6C" w:rsidP="00690792">
      <w:pPr>
        <w:ind w:firstLineChars="200" w:firstLine="480"/>
        <w:rPr>
          <w:sz w:val="24"/>
          <w:szCs w:val="24"/>
          <w:lang w:eastAsia="zh-CN"/>
        </w:rPr>
      </w:pPr>
      <w:r w:rsidRPr="00690792">
        <w:rPr>
          <w:sz w:val="24"/>
          <w:szCs w:val="24"/>
          <w:lang w:eastAsia="zh-CN"/>
        </w:rPr>
        <w:t>参数设置方面，本文并未对每个方法进行大规模调参，而是选取课程实验中较常见、较稳定的默认或经验参数。例如，</w:t>
      </w: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的近邻数均设置为</w:t>
      </w:r>
      <w:r w:rsidRPr="00690792">
        <w:rPr>
          <w:sz w:val="24"/>
          <w:szCs w:val="24"/>
          <w:lang w:eastAsia="zh-CN"/>
        </w:rPr>
        <w:t xml:space="preserve"> 10</w:t>
      </w:r>
      <w:r w:rsidRPr="00690792">
        <w:rPr>
          <w:sz w:val="24"/>
          <w:szCs w:val="24"/>
          <w:lang w:eastAsia="zh-CN"/>
        </w:rPr>
        <w:t>，</w:t>
      </w:r>
      <w:r w:rsidRPr="00690792">
        <w:rPr>
          <w:sz w:val="24"/>
          <w:szCs w:val="24"/>
          <w:lang w:eastAsia="zh-CN"/>
        </w:rPr>
        <w:t xml:space="preserve">t-SNE </w:t>
      </w:r>
      <w:r w:rsidRPr="00690792">
        <w:rPr>
          <w:sz w:val="24"/>
          <w:szCs w:val="24"/>
          <w:lang w:eastAsia="zh-CN"/>
        </w:rPr>
        <w:t>的</w:t>
      </w:r>
      <w:r w:rsidRPr="00690792">
        <w:rPr>
          <w:sz w:val="24"/>
          <w:szCs w:val="24"/>
          <w:lang w:eastAsia="zh-CN"/>
        </w:rPr>
        <w:t xml:space="preserve"> perplexity </w:t>
      </w:r>
      <w:r w:rsidRPr="00690792">
        <w:rPr>
          <w:sz w:val="24"/>
          <w:szCs w:val="24"/>
          <w:lang w:eastAsia="zh-CN"/>
        </w:rPr>
        <w:t>设置为</w:t>
      </w:r>
      <w:r w:rsidRPr="00690792">
        <w:rPr>
          <w:sz w:val="24"/>
          <w:szCs w:val="24"/>
          <w:lang w:eastAsia="zh-CN"/>
        </w:rPr>
        <w:t xml:space="preserve"> 30</w:t>
      </w:r>
      <w:r w:rsidRPr="00690792">
        <w:rPr>
          <w:sz w:val="24"/>
          <w:szCs w:val="24"/>
          <w:lang w:eastAsia="zh-CN"/>
        </w:rPr>
        <w:t>，</w:t>
      </w:r>
      <w:r w:rsidRPr="00690792">
        <w:rPr>
          <w:sz w:val="24"/>
          <w:szCs w:val="24"/>
          <w:lang w:eastAsia="zh-CN"/>
        </w:rPr>
        <w:t xml:space="preserve">UMAP </w:t>
      </w:r>
      <w:r w:rsidRPr="00690792">
        <w:rPr>
          <w:sz w:val="24"/>
          <w:szCs w:val="24"/>
          <w:lang w:eastAsia="zh-CN"/>
        </w:rPr>
        <w:t>的</w:t>
      </w:r>
      <w:r w:rsidRPr="00690792">
        <w:rPr>
          <w:sz w:val="24"/>
          <w:szCs w:val="24"/>
          <w:lang w:eastAsia="zh-CN"/>
        </w:rPr>
        <w:t xml:space="preserve"> </w:t>
      </w:r>
      <w:r w:rsidR="009C135C" w:rsidRPr="009C135C">
        <w:rPr>
          <w:position w:val="-14"/>
          <w:sz w:val="24"/>
          <w:szCs w:val="24"/>
          <w:lang w:eastAsia="zh-CN"/>
        </w:rPr>
        <w:object w:dxaOrig="760" w:dyaOrig="380" w14:anchorId="651FA91E">
          <v:shape id="_x0000_i1054" type="#_x0000_t75" style="width:38.2pt;height:18.65pt" o:ole="">
            <v:imagedata r:id="rId68" o:title=""/>
          </v:shape>
          <o:OLEObject Type="Embed" ProgID="Equation.DSMT4" ShapeID="_x0000_i1054" DrawAspect="Content" ObjectID="_1844861666" r:id="rId69"/>
        </w:object>
      </w:r>
      <w:r w:rsidRPr="00690792">
        <w:rPr>
          <w:sz w:val="24"/>
          <w:szCs w:val="24"/>
          <w:lang w:eastAsia="zh-CN"/>
        </w:rPr>
        <w:t>设置为</w:t>
      </w:r>
      <w:r w:rsidRPr="00690792">
        <w:rPr>
          <w:sz w:val="24"/>
          <w:szCs w:val="24"/>
          <w:lang w:eastAsia="zh-CN"/>
        </w:rPr>
        <w:t xml:space="preserve"> 10</w:t>
      </w:r>
      <w:r w:rsidRPr="00690792">
        <w:rPr>
          <w:sz w:val="24"/>
          <w:szCs w:val="24"/>
          <w:lang w:eastAsia="zh-CN"/>
        </w:rPr>
        <w:t>，</w:t>
      </w:r>
      <w:r w:rsidR="009C135C" w:rsidRPr="009C135C">
        <w:rPr>
          <w:position w:val="-12"/>
          <w:sz w:val="24"/>
          <w:szCs w:val="24"/>
          <w:lang w:eastAsia="zh-CN"/>
        </w:rPr>
        <w:object w:dxaOrig="680" w:dyaOrig="360" w14:anchorId="52B91F47">
          <v:shape id="_x0000_i1055" type="#_x0000_t75" style="width:33.8pt;height:18.65pt" o:ole="">
            <v:imagedata r:id="rId70" o:title=""/>
          </v:shape>
          <o:OLEObject Type="Embed" ProgID="Equation.DSMT4" ShapeID="_x0000_i1055" DrawAspect="Content" ObjectID="_1844861667" r:id="rId71"/>
        </w:object>
      </w:r>
      <w:r w:rsidRPr="00690792">
        <w:rPr>
          <w:sz w:val="24"/>
          <w:szCs w:val="24"/>
          <w:lang w:eastAsia="zh-CN"/>
        </w:rPr>
        <w:t>设置为</w:t>
      </w:r>
      <w:r w:rsidRPr="00690792">
        <w:rPr>
          <w:sz w:val="24"/>
          <w:szCs w:val="24"/>
          <w:lang w:eastAsia="zh-CN"/>
        </w:rPr>
        <w:t xml:space="preserve"> 0.1</w:t>
      </w:r>
      <w:r w:rsidRPr="00690792">
        <w:rPr>
          <w:sz w:val="24"/>
          <w:szCs w:val="24"/>
          <w:lang w:eastAsia="zh-CN"/>
        </w:rPr>
        <w:t>。这种设置方式便于在统一条件下比较方法本身的特点。当然，在实际应用中，参数搜索可能进一步改善某些方法的结果。比如</w:t>
      </w:r>
      <w:r w:rsidRPr="00690792">
        <w:rPr>
          <w:sz w:val="24"/>
          <w:szCs w:val="24"/>
          <w:lang w:eastAsia="zh-CN"/>
        </w:rPr>
        <w:t xml:space="preserve"> KPCA </w:t>
      </w:r>
      <w:r w:rsidRPr="00690792">
        <w:rPr>
          <w:sz w:val="24"/>
          <w:szCs w:val="24"/>
          <w:lang w:eastAsia="zh-CN"/>
        </w:rPr>
        <w:t>的</w:t>
      </w:r>
      <w:r w:rsidR="009C135C" w:rsidRPr="009C135C">
        <w:rPr>
          <w:position w:val="-10"/>
          <w:sz w:val="24"/>
          <w:szCs w:val="24"/>
          <w:lang w:eastAsia="zh-CN"/>
        </w:rPr>
        <w:object w:dxaOrig="200" w:dyaOrig="260" w14:anchorId="052F2254">
          <v:shape id="_x0000_i1056" type="#_x0000_t75" style="width:10.2pt;height:12.45pt" o:ole="">
            <v:imagedata r:id="rId72" o:title=""/>
          </v:shape>
          <o:OLEObject Type="Embed" ProgID="Equation.DSMT4" ShapeID="_x0000_i1056" DrawAspect="Content" ObjectID="_1844861668" r:id="rId73"/>
        </w:object>
      </w:r>
      <w:r w:rsidRPr="00690792">
        <w:rPr>
          <w:sz w:val="24"/>
          <w:szCs w:val="24"/>
          <w:lang w:eastAsia="zh-CN"/>
        </w:rPr>
        <w:t>、</w:t>
      </w:r>
      <w:r w:rsidRPr="00690792">
        <w:rPr>
          <w:sz w:val="24"/>
          <w:szCs w:val="24"/>
          <w:lang w:eastAsia="zh-CN"/>
        </w:rPr>
        <w:t xml:space="preserve">t-SNE </w:t>
      </w:r>
      <w:r w:rsidRPr="00690792">
        <w:rPr>
          <w:sz w:val="24"/>
          <w:szCs w:val="24"/>
          <w:lang w:eastAsia="zh-CN"/>
        </w:rPr>
        <w:t>的</w:t>
      </w:r>
      <w:r w:rsidRPr="00690792">
        <w:rPr>
          <w:sz w:val="24"/>
          <w:szCs w:val="24"/>
          <w:lang w:eastAsia="zh-CN"/>
        </w:rPr>
        <w:t xml:space="preserve"> perplexity</w:t>
      </w:r>
      <w:r w:rsidRPr="00690792">
        <w:rPr>
          <w:sz w:val="24"/>
          <w:szCs w:val="24"/>
          <w:lang w:eastAsia="zh-CN"/>
        </w:rPr>
        <w:t>、</w:t>
      </w:r>
      <w:r w:rsidRPr="00690792">
        <w:rPr>
          <w:sz w:val="24"/>
          <w:szCs w:val="24"/>
          <w:lang w:eastAsia="zh-CN"/>
        </w:rPr>
        <w:t xml:space="preserve">UMAP </w:t>
      </w:r>
      <w:r w:rsidRPr="00690792">
        <w:rPr>
          <w:sz w:val="24"/>
          <w:szCs w:val="24"/>
          <w:lang w:eastAsia="zh-CN"/>
        </w:rPr>
        <w:t>的</w:t>
      </w:r>
      <w:r w:rsidR="009C135C" w:rsidRPr="009C135C">
        <w:rPr>
          <w:position w:val="-14"/>
          <w:sz w:val="24"/>
          <w:szCs w:val="24"/>
          <w:lang w:eastAsia="zh-CN"/>
        </w:rPr>
        <w:object w:dxaOrig="760" w:dyaOrig="380" w14:anchorId="681C70C3">
          <v:shape id="_x0000_i1057" type="#_x0000_t75" style="width:38.2pt;height:18.65pt" o:ole="">
            <v:imagedata r:id="rId74" o:title=""/>
          </v:shape>
          <o:OLEObject Type="Embed" ProgID="Equation.DSMT4" ShapeID="_x0000_i1057" DrawAspect="Content" ObjectID="_1844861669" r:id="rId75"/>
        </w:object>
      </w:r>
      <w:r w:rsidRPr="00690792">
        <w:rPr>
          <w:sz w:val="24"/>
          <w:szCs w:val="24"/>
          <w:lang w:eastAsia="zh-CN"/>
        </w:rPr>
        <w:t>和</w:t>
      </w:r>
      <w:r w:rsidRPr="00690792">
        <w:rPr>
          <w:sz w:val="24"/>
          <w:szCs w:val="24"/>
          <w:lang w:eastAsia="zh-CN"/>
        </w:rPr>
        <w:t xml:space="preserve"> </w:t>
      </w:r>
      <w:r w:rsidR="009C135C" w:rsidRPr="009C135C">
        <w:rPr>
          <w:position w:val="-12"/>
          <w:sz w:val="24"/>
          <w:szCs w:val="24"/>
          <w:lang w:eastAsia="zh-CN"/>
        </w:rPr>
        <w:object w:dxaOrig="680" w:dyaOrig="360" w14:anchorId="2594B343">
          <v:shape id="_x0000_i1058" type="#_x0000_t75" style="width:33.8pt;height:18.65pt" o:ole="">
            <v:imagedata r:id="rId76" o:title=""/>
          </v:shape>
          <o:OLEObject Type="Embed" ProgID="Equation.DSMT4" ShapeID="_x0000_i1058" DrawAspect="Content" ObjectID="_1844861670" r:id="rId77"/>
        </w:object>
      </w:r>
      <w:r w:rsidRPr="00690792">
        <w:rPr>
          <w:sz w:val="24"/>
          <w:szCs w:val="24"/>
          <w:lang w:eastAsia="zh-CN"/>
        </w:rPr>
        <w:t>都会影响最终图像。</w:t>
      </w:r>
    </w:p>
    <w:p w14:paraId="5F68A4BC" w14:textId="77777777" w:rsidR="001A79B9" w:rsidRPr="00690792" w:rsidRDefault="00885E6C" w:rsidP="00690792">
      <w:pPr>
        <w:ind w:firstLineChars="200" w:firstLine="480"/>
        <w:rPr>
          <w:sz w:val="24"/>
          <w:szCs w:val="24"/>
          <w:lang w:eastAsia="zh-CN"/>
        </w:rPr>
      </w:pPr>
      <w:r w:rsidRPr="00690792">
        <w:rPr>
          <w:sz w:val="24"/>
          <w:szCs w:val="24"/>
          <w:lang w:eastAsia="zh-CN"/>
        </w:rPr>
        <w:t>实验代码将所有结果保存到</w:t>
      </w:r>
      <w:r w:rsidRPr="00690792">
        <w:rPr>
          <w:sz w:val="24"/>
          <w:szCs w:val="24"/>
          <w:lang w:eastAsia="zh-CN"/>
        </w:rPr>
        <w:t xml:space="preserve"> machine/experiment_results </w:t>
      </w:r>
      <w:r w:rsidRPr="00690792">
        <w:rPr>
          <w:sz w:val="24"/>
          <w:szCs w:val="24"/>
          <w:lang w:eastAsia="zh-CN"/>
        </w:rPr>
        <w:t>文件夹中，其中</w:t>
      </w:r>
      <w:r w:rsidRPr="00690792">
        <w:rPr>
          <w:sz w:val="24"/>
          <w:szCs w:val="24"/>
          <w:lang w:eastAsia="zh-CN"/>
        </w:rPr>
        <w:t xml:space="preserve"> figures </w:t>
      </w:r>
      <w:r w:rsidRPr="00690792">
        <w:rPr>
          <w:sz w:val="24"/>
          <w:szCs w:val="24"/>
          <w:lang w:eastAsia="zh-CN"/>
        </w:rPr>
        <w:t>保存二维可视化图，</w:t>
      </w:r>
      <w:r w:rsidRPr="00690792">
        <w:rPr>
          <w:sz w:val="24"/>
          <w:szCs w:val="24"/>
          <w:lang w:eastAsia="zh-CN"/>
        </w:rPr>
        <w:t xml:space="preserve">results </w:t>
      </w:r>
      <w:r w:rsidRPr="00690792">
        <w:rPr>
          <w:sz w:val="24"/>
          <w:szCs w:val="24"/>
          <w:lang w:eastAsia="zh-CN"/>
        </w:rPr>
        <w:t>保存指标表和结果摘要。这样的组织方式便于复现，也符合课程报告中</w:t>
      </w:r>
      <w:r w:rsidRPr="00690792">
        <w:rPr>
          <w:sz w:val="24"/>
          <w:szCs w:val="24"/>
          <w:lang w:eastAsia="zh-CN"/>
        </w:rPr>
        <w:t>“</w:t>
      </w:r>
      <w:r w:rsidRPr="00690792">
        <w:rPr>
          <w:sz w:val="24"/>
          <w:szCs w:val="24"/>
          <w:lang w:eastAsia="zh-CN"/>
        </w:rPr>
        <w:t>数据代码、图结果</w:t>
      </w:r>
      <w:r w:rsidRPr="00690792">
        <w:rPr>
          <w:sz w:val="24"/>
          <w:szCs w:val="24"/>
          <w:lang w:eastAsia="zh-CN"/>
        </w:rPr>
        <w:t>”</w:t>
      </w:r>
      <w:r w:rsidRPr="00690792">
        <w:rPr>
          <w:sz w:val="24"/>
          <w:szCs w:val="24"/>
          <w:lang w:eastAsia="zh-CN"/>
        </w:rPr>
        <w:t>需要放在同一项目文件夹中的要求。</w:t>
      </w:r>
    </w:p>
    <w:p w14:paraId="4C84AB85" w14:textId="77777777" w:rsidR="001A79B9" w:rsidRPr="00690792" w:rsidRDefault="00885E6C">
      <w:pPr>
        <w:pStyle w:val="1"/>
        <w:rPr>
          <w:rFonts w:ascii="Times New Roman" w:eastAsia="黑体" w:hAnsi="Times New Roman" w:cs="Times New Roman"/>
          <w:lang w:eastAsia="zh-CN"/>
        </w:rPr>
      </w:pPr>
      <w:bookmarkStart w:id="12" w:name="_Toc234088154"/>
      <w:r w:rsidRPr="00690792">
        <w:rPr>
          <w:rFonts w:ascii="Times New Roman" w:eastAsia="黑体" w:hAnsi="Times New Roman" w:cs="Times New Roman"/>
          <w:lang w:eastAsia="zh-CN"/>
        </w:rPr>
        <w:t xml:space="preserve">4 </w:t>
      </w:r>
      <w:r w:rsidRPr="00690792">
        <w:rPr>
          <w:rFonts w:ascii="Times New Roman" w:eastAsia="黑体" w:hAnsi="Times New Roman" w:cs="Times New Roman"/>
          <w:lang w:eastAsia="zh-CN"/>
        </w:rPr>
        <w:t>实验结果</w:t>
      </w:r>
      <w:bookmarkEnd w:id="12"/>
    </w:p>
    <w:p w14:paraId="18B4E463" w14:textId="77777777" w:rsidR="001A79B9" w:rsidRPr="00690792" w:rsidRDefault="00885E6C">
      <w:pPr>
        <w:pStyle w:val="21"/>
        <w:rPr>
          <w:rFonts w:ascii="Times New Roman" w:eastAsia="黑体" w:hAnsi="Times New Roman" w:cs="Times New Roman"/>
          <w:lang w:eastAsia="zh-CN"/>
        </w:rPr>
      </w:pPr>
      <w:bookmarkStart w:id="13" w:name="_Toc234088155"/>
      <w:r w:rsidRPr="00690792">
        <w:rPr>
          <w:rFonts w:ascii="Times New Roman" w:eastAsia="黑体" w:hAnsi="Times New Roman" w:cs="Times New Roman"/>
          <w:lang w:eastAsia="zh-CN"/>
        </w:rPr>
        <w:t xml:space="preserve">4.1 </w:t>
      </w:r>
      <w:r w:rsidRPr="00690792">
        <w:rPr>
          <w:rFonts w:ascii="Times New Roman" w:eastAsia="黑体" w:hAnsi="Times New Roman" w:cs="Times New Roman"/>
          <w:lang w:eastAsia="zh-CN"/>
        </w:rPr>
        <w:t>定量结果</w:t>
      </w:r>
      <w:bookmarkEnd w:id="13"/>
    </w:p>
    <w:p w14:paraId="6EAA5FFC" w14:textId="77777777" w:rsidR="001A79B9" w:rsidRDefault="00885E6C">
      <w:pPr>
        <w:jc w:val="center"/>
        <w:rPr>
          <w:lang w:eastAsia="zh-CN"/>
        </w:rPr>
      </w:pPr>
      <w:r>
        <w:rPr>
          <w:b/>
          <w:lang w:eastAsia="zh-CN"/>
        </w:rPr>
        <w:t>表</w:t>
      </w:r>
      <w:r>
        <w:rPr>
          <w:b/>
          <w:lang w:eastAsia="zh-CN"/>
        </w:rPr>
        <w:t xml:space="preserve"> 4 </w:t>
      </w:r>
      <w:r>
        <w:rPr>
          <w:b/>
          <w:lang w:eastAsia="zh-CN"/>
        </w:rPr>
        <w:t>不同降维方法实验指标对比</w:t>
      </w:r>
    </w:p>
    <w:tbl>
      <w:tblPr>
        <w:tblStyle w:val="aff1"/>
        <w:tblW w:w="0" w:type="auto"/>
        <w:tblLook w:val="04A0" w:firstRow="1" w:lastRow="0" w:firstColumn="1" w:lastColumn="0" w:noHBand="0" w:noVBand="1"/>
      </w:tblPr>
      <w:tblGrid>
        <w:gridCol w:w="1872"/>
        <w:gridCol w:w="1872"/>
        <w:gridCol w:w="1872"/>
        <w:gridCol w:w="1872"/>
        <w:gridCol w:w="1872"/>
      </w:tblGrid>
      <w:tr w:rsidR="001A79B9" w14:paraId="56D87D88" w14:textId="77777777">
        <w:tc>
          <w:tcPr>
            <w:tcW w:w="1872" w:type="dxa"/>
          </w:tcPr>
          <w:p w14:paraId="19314554" w14:textId="77777777" w:rsidR="001A79B9" w:rsidRDefault="00885E6C">
            <w:pPr>
              <w:jc w:val="center"/>
            </w:pPr>
            <w:r>
              <w:rPr>
                <w:b/>
              </w:rPr>
              <w:t>方法</w:t>
            </w:r>
          </w:p>
        </w:tc>
        <w:tc>
          <w:tcPr>
            <w:tcW w:w="1872" w:type="dxa"/>
          </w:tcPr>
          <w:p w14:paraId="123D67E2" w14:textId="77777777" w:rsidR="001A79B9" w:rsidRDefault="00885E6C">
            <w:pPr>
              <w:jc w:val="center"/>
            </w:pPr>
            <w:r>
              <w:rPr>
                <w:b/>
              </w:rPr>
              <w:t>Silhouette Score</w:t>
            </w:r>
          </w:p>
        </w:tc>
        <w:tc>
          <w:tcPr>
            <w:tcW w:w="1872" w:type="dxa"/>
          </w:tcPr>
          <w:p w14:paraId="58C6FDB3" w14:textId="77777777" w:rsidR="001A79B9" w:rsidRDefault="00885E6C">
            <w:pPr>
              <w:jc w:val="center"/>
            </w:pPr>
            <w:r>
              <w:rPr>
                <w:b/>
              </w:rPr>
              <w:t>Trustworthiness</w:t>
            </w:r>
          </w:p>
        </w:tc>
        <w:tc>
          <w:tcPr>
            <w:tcW w:w="1872" w:type="dxa"/>
          </w:tcPr>
          <w:p w14:paraId="64FFA97F" w14:textId="77777777" w:rsidR="001A79B9" w:rsidRDefault="00885E6C">
            <w:pPr>
              <w:jc w:val="center"/>
            </w:pPr>
            <w:r>
              <w:rPr>
                <w:b/>
              </w:rPr>
              <w:t>SSE</w:t>
            </w:r>
          </w:p>
        </w:tc>
        <w:tc>
          <w:tcPr>
            <w:tcW w:w="1872" w:type="dxa"/>
          </w:tcPr>
          <w:p w14:paraId="3F165570" w14:textId="77777777" w:rsidR="001A79B9" w:rsidRDefault="00885E6C">
            <w:pPr>
              <w:jc w:val="center"/>
            </w:pPr>
            <w:r>
              <w:rPr>
                <w:b/>
              </w:rPr>
              <w:t>运行时间</w:t>
            </w:r>
            <w:r>
              <w:rPr>
                <w:b/>
              </w:rPr>
              <w:t>/s</w:t>
            </w:r>
          </w:p>
        </w:tc>
      </w:tr>
      <w:tr w:rsidR="001A79B9" w14:paraId="04FC2A55" w14:textId="77777777">
        <w:tc>
          <w:tcPr>
            <w:tcW w:w="1872" w:type="dxa"/>
          </w:tcPr>
          <w:p w14:paraId="37E95660" w14:textId="77777777" w:rsidR="001A79B9" w:rsidRDefault="00885E6C">
            <w:r>
              <w:t>PCA</w:t>
            </w:r>
          </w:p>
        </w:tc>
        <w:tc>
          <w:tcPr>
            <w:tcW w:w="1872" w:type="dxa"/>
          </w:tcPr>
          <w:p w14:paraId="0DA36849" w14:textId="77777777" w:rsidR="001A79B9" w:rsidRDefault="00885E6C">
            <w:r>
              <w:t>0.0571</w:t>
            </w:r>
          </w:p>
        </w:tc>
        <w:tc>
          <w:tcPr>
            <w:tcW w:w="1872" w:type="dxa"/>
          </w:tcPr>
          <w:p w14:paraId="50E46FF7" w14:textId="77777777" w:rsidR="001A79B9" w:rsidRDefault="00885E6C">
            <w:r>
              <w:t>0.8167</w:t>
            </w:r>
          </w:p>
        </w:tc>
        <w:tc>
          <w:tcPr>
            <w:tcW w:w="1872" w:type="dxa"/>
          </w:tcPr>
          <w:p w14:paraId="66A84074" w14:textId="77777777" w:rsidR="001A79B9" w:rsidRDefault="00885E6C">
            <w:r>
              <w:t>1857.9568</w:t>
            </w:r>
          </w:p>
        </w:tc>
        <w:tc>
          <w:tcPr>
            <w:tcW w:w="1872" w:type="dxa"/>
          </w:tcPr>
          <w:p w14:paraId="5FBD874B" w14:textId="77777777" w:rsidR="001A79B9" w:rsidRDefault="00885E6C">
            <w:r>
              <w:t>0.0016</w:t>
            </w:r>
          </w:p>
        </w:tc>
      </w:tr>
      <w:tr w:rsidR="001A79B9" w14:paraId="247FAD42" w14:textId="77777777">
        <w:tc>
          <w:tcPr>
            <w:tcW w:w="1872" w:type="dxa"/>
          </w:tcPr>
          <w:p w14:paraId="58F0A970" w14:textId="77777777" w:rsidR="001A79B9" w:rsidRDefault="00885E6C">
            <w:r>
              <w:t>MDS</w:t>
            </w:r>
          </w:p>
        </w:tc>
        <w:tc>
          <w:tcPr>
            <w:tcW w:w="1872" w:type="dxa"/>
          </w:tcPr>
          <w:p w14:paraId="23A10E1F" w14:textId="77777777" w:rsidR="001A79B9" w:rsidRDefault="00885E6C">
            <w:r>
              <w:t>0.0611</w:t>
            </w:r>
          </w:p>
        </w:tc>
        <w:tc>
          <w:tcPr>
            <w:tcW w:w="1872" w:type="dxa"/>
          </w:tcPr>
          <w:p w14:paraId="74A78C55" w14:textId="77777777" w:rsidR="001A79B9" w:rsidRDefault="00885E6C">
            <w:r>
              <w:t>0.8861</w:t>
            </w:r>
          </w:p>
        </w:tc>
        <w:tc>
          <w:tcPr>
            <w:tcW w:w="1872" w:type="dxa"/>
          </w:tcPr>
          <w:p w14:paraId="5ABF873F" w14:textId="77777777" w:rsidR="001A79B9" w:rsidRDefault="00885E6C">
            <w:r>
              <w:t>11676.9420</w:t>
            </w:r>
          </w:p>
        </w:tc>
        <w:tc>
          <w:tcPr>
            <w:tcW w:w="1872" w:type="dxa"/>
          </w:tcPr>
          <w:p w14:paraId="00B46B29" w14:textId="77777777" w:rsidR="001A79B9" w:rsidRDefault="00885E6C">
            <w:r>
              <w:t>14.9477</w:t>
            </w:r>
          </w:p>
        </w:tc>
      </w:tr>
      <w:tr w:rsidR="001A79B9" w14:paraId="497DC6DC" w14:textId="77777777">
        <w:tc>
          <w:tcPr>
            <w:tcW w:w="1872" w:type="dxa"/>
          </w:tcPr>
          <w:p w14:paraId="51267AA5" w14:textId="77777777" w:rsidR="001A79B9" w:rsidRDefault="00885E6C">
            <w:r>
              <w:t>KPCA</w:t>
            </w:r>
          </w:p>
        </w:tc>
        <w:tc>
          <w:tcPr>
            <w:tcW w:w="1872" w:type="dxa"/>
          </w:tcPr>
          <w:p w14:paraId="4C3BDDBA" w14:textId="77777777" w:rsidR="001A79B9" w:rsidRDefault="00885E6C">
            <w:r>
              <w:t>0.0742</w:t>
            </w:r>
          </w:p>
        </w:tc>
        <w:tc>
          <w:tcPr>
            <w:tcW w:w="1872" w:type="dxa"/>
          </w:tcPr>
          <w:p w14:paraId="2FB5F932" w14:textId="77777777" w:rsidR="001A79B9" w:rsidRDefault="00885E6C">
            <w:r>
              <w:t>0.7942</w:t>
            </w:r>
          </w:p>
        </w:tc>
        <w:tc>
          <w:tcPr>
            <w:tcW w:w="1872" w:type="dxa"/>
          </w:tcPr>
          <w:p w14:paraId="7325B7B8" w14:textId="77777777" w:rsidR="001A79B9" w:rsidRDefault="00885E6C">
            <w:r>
              <w:t>10.2336</w:t>
            </w:r>
          </w:p>
        </w:tc>
        <w:tc>
          <w:tcPr>
            <w:tcW w:w="1872" w:type="dxa"/>
          </w:tcPr>
          <w:p w14:paraId="090615C4" w14:textId="77777777" w:rsidR="001A79B9" w:rsidRDefault="00885E6C">
            <w:r>
              <w:t>0.1900</w:t>
            </w:r>
          </w:p>
        </w:tc>
      </w:tr>
      <w:tr w:rsidR="001A79B9" w14:paraId="14896C0F" w14:textId="77777777">
        <w:tc>
          <w:tcPr>
            <w:tcW w:w="1872" w:type="dxa"/>
          </w:tcPr>
          <w:p w14:paraId="7942CAC6" w14:textId="77777777" w:rsidR="001A79B9" w:rsidRDefault="00885E6C">
            <w:r>
              <w:t>Isomap</w:t>
            </w:r>
          </w:p>
        </w:tc>
        <w:tc>
          <w:tcPr>
            <w:tcW w:w="1872" w:type="dxa"/>
          </w:tcPr>
          <w:p w14:paraId="1269FA81" w14:textId="77777777" w:rsidR="001A79B9" w:rsidRDefault="00885E6C">
            <w:r>
              <w:t>0.1691</w:t>
            </w:r>
          </w:p>
        </w:tc>
        <w:tc>
          <w:tcPr>
            <w:tcW w:w="1872" w:type="dxa"/>
          </w:tcPr>
          <w:p w14:paraId="06BBE1FC" w14:textId="77777777" w:rsidR="001A79B9" w:rsidRDefault="00885E6C">
            <w:r>
              <w:t>0.8353</w:t>
            </w:r>
          </w:p>
        </w:tc>
        <w:tc>
          <w:tcPr>
            <w:tcW w:w="1872" w:type="dxa"/>
          </w:tcPr>
          <w:p w14:paraId="70D94015" w14:textId="77777777" w:rsidR="001A79B9" w:rsidRDefault="00885E6C">
            <w:r>
              <w:t>17738.1939</w:t>
            </w:r>
          </w:p>
        </w:tc>
        <w:tc>
          <w:tcPr>
            <w:tcW w:w="1872" w:type="dxa"/>
          </w:tcPr>
          <w:p w14:paraId="597C6707" w14:textId="77777777" w:rsidR="001A79B9" w:rsidRDefault="00885E6C">
            <w:r>
              <w:t>0.4353</w:t>
            </w:r>
          </w:p>
        </w:tc>
      </w:tr>
      <w:tr w:rsidR="001A79B9" w14:paraId="4B6D2201" w14:textId="77777777">
        <w:tc>
          <w:tcPr>
            <w:tcW w:w="1872" w:type="dxa"/>
          </w:tcPr>
          <w:p w14:paraId="7703403B" w14:textId="77777777" w:rsidR="001A79B9" w:rsidRDefault="00885E6C">
            <w:r>
              <w:t>LLE</w:t>
            </w:r>
          </w:p>
        </w:tc>
        <w:tc>
          <w:tcPr>
            <w:tcW w:w="1872" w:type="dxa"/>
          </w:tcPr>
          <w:p w14:paraId="52C40DE5" w14:textId="77777777" w:rsidR="001A79B9" w:rsidRDefault="00885E6C">
            <w:r>
              <w:t>0.1766</w:t>
            </w:r>
          </w:p>
        </w:tc>
        <w:tc>
          <w:tcPr>
            <w:tcW w:w="1872" w:type="dxa"/>
          </w:tcPr>
          <w:p w14:paraId="4655EAC6" w14:textId="77777777" w:rsidR="001A79B9" w:rsidRDefault="00885E6C">
            <w:r>
              <w:t>0.8279</w:t>
            </w:r>
          </w:p>
        </w:tc>
        <w:tc>
          <w:tcPr>
            <w:tcW w:w="1872" w:type="dxa"/>
          </w:tcPr>
          <w:p w14:paraId="691C8CF0" w14:textId="77777777" w:rsidR="001A79B9" w:rsidRDefault="00885E6C">
            <w:r>
              <w:t>0.0631</w:t>
            </w:r>
          </w:p>
        </w:tc>
        <w:tc>
          <w:tcPr>
            <w:tcW w:w="1872" w:type="dxa"/>
          </w:tcPr>
          <w:p w14:paraId="0757B952" w14:textId="77777777" w:rsidR="001A79B9" w:rsidRDefault="00885E6C">
            <w:r>
              <w:t>0.0983</w:t>
            </w:r>
          </w:p>
        </w:tc>
      </w:tr>
      <w:tr w:rsidR="001A79B9" w14:paraId="3B170F1C" w14:textId="77777777">
        <w:tc>
          <w:tcPr>
            <w:tcW w:w="1872" w:type="dxa"/>
          </w:tcPr>
          <w:p w14:paraId="34BE6871" w14:textId="77777777" w:rsidR="001A79B9" w:rsidRDefault="00885E6C">
            <w:r>
              <w:t>t-SNE</w:t>
            </w:r>
          </w:p>
        </w:tc>
        <w:tc>
          <w:tcPr>
            <w:tcW w:w="1872" w:type="dxa"/>
          </w:tcPr>
          <w:p w14:paraId="07B975FF" w14:textId="77777777" w:rsidR="001A79B9" w:rsidRDefault="00885E6C">
            <w:r>
              <w:t>0.3971</w:t>
            </w:r>
          </w:p>
        </w:tc>
        <w:tc>
          <w:tcPr>
            <w:tcW w:w="1872" w:type="dxa"/>
          </w:tcPr>
          <w:p w14:paraId="70F05AED" w14:textId="77777777" w:rsidR="001A79B9" w:rsidRDefault="00885E6C">
            <w:r>
              <w:t>0.9811</w:t>
            </w:r>
          </w:p>
        </w:tc>
        <w:tc>
          <w:tcPr>
            <w:tcW w:w="1872" w:type="dxa"/>
          </w:tcPr>
          <w:p w14:paraId="4FDD2524" w14:textId="77777777" w:rsidR="001A79B9" w:rsidRDefault="00885E6C">
            <w:r>
              <w:t>56970.5430</w:t>
            </w:r>
          </w:p>
        </w:tc>
        <w:tc>
          <w:tcPr>
            <w:tcW w:w="1872" w:type="dxa"/>
          </w:tcPr>
          <w:p w14:paraId="71E6B768" w14:textId="77777777" w:rsidR="001A79B9" w:rsidRDefault="00885E6C">
            <w:r>
              <w:t>1.9253</w:t>
            </w:r>
          </w:p>
        </w:tc>
      </w:tr>
      <w:tr w:rsidR="001A79B9" w14:paraId="642AD336" w14:textId="77777777">
        <w:tc>
          <w:tcPr>
            <w:tcW w:w="1872" w:type="dxa"/>
          </w:tcPr>
          <w:p w14:paraId="7EAB8899" w14:textId="77777777" w:rsidR="001A79B9" w:rsidRDefault="00885E6C">
            <w:r>
              <w:lastRenderedPageBreak/>
              <w:t>UMAP</w:t>
            </w:r>
          </w:p>
        </w:tc>
        <w:tc>
          <w:tcPr>
            <w:tcW w:w="1872" w:type="dxa"/>
          </w:tcPr>
          <w:p w14:paraId="15A45736" w14:textId="77777777" w:rsidR="001A79B9" w:rsidRDefault="00885E6C">
            <w:r>
              <w:t>0.5359</w:t>
            </w:r>
          </w:p>
        </w:tc>
        <w:tc>
          <w:tcPr>
            <w:tcW w:w="1872" w:type="dxa"/>
          </w:tcPr>
          <w:p w14:paraId="5CB26F62" w14:textId="77777777" w:rsidR="001A79B9" w:rsidRDefault="00885E6C">
            <w:r>
              <w:t>0.9718</w:t>
            </w:r>
          </w:p>
        </w:tc>
        <w:tc>
          <w:tcPr>
            <w:tcW w:w="1872" w:type="dxa"/>
          </w:tcPr>
          <w:p w14:paraId="4467E85B" w14:textId="77777777" w:rsidR="001A79B9" w:rsidRDefault="00885E6C">
            <w:r>
              <w:t>1161.8651</w:t>
            </w:r>
          </w:p>
        </w:tc>
        <w:tc>
          <w:tcPr>
            <w:tcW w:w="1872" w:type="dxa"/>
          </w:tcPr>
          <w:p w14:paraId="6149B828" w14:textId="77777777" w:rsidR="001A79B9" w:rsidRDefault="00885E6C">
            <w:r>
              <w:t>8.6761</w:t>
            </w:r>
          </w:p>
        </w:tc>
      </w:tr>
    </w:tbl>
    <w:p w14:paraId="59F5A20C" w14:textId="77777777" w:rsidR="001A79B9" w:rsidRDefault="001A79B9"/>
    <w:p w14:paraId="3F56819F" w14:textId="77777777" w:rsidR="001A79B9" w:rsidRPr="00690792" w:rsidRDefault="00885E6C" w:rsidP="00690792">
      <w:pPr>
        <w:ind w:firstLineChars="200" w:firstLine="480"/>
        <w:rPr>
          <w:sz w:val="24"/>
          <w:szCs w:val="24"/>
        </w:rPr>
      </w:pPr>
      <w:r w:rsidRPr="00690792">
        <w:rPr>
          <w:sz w:val="24"/>
          <w:szCs w:val="24"/>
        </w:rPr>
        <w:t>从表</w:t>
      </w:r>
      <w:r w:rsidRPr="00690792">
        <w:rPr>
          <w:sz w:val="24"/>
          <w:szCs w:val="24"/>
        </w:rPr>
        <w:t xml:space="preserve"> 4 </w:t>
      </w:r>
      <w:r w:rsidRPr="00690792">
        <w:rPr>
          <w:sz w:val="24"/>
          <w:szCs w:val="24"/>
        </w:rPr>
        <w:t>可以看出，</w:t>
      </w:r>
      <w:r w:rsidRPr="00690792">
        <w:rPr>
          <w:sz w:val="24"/>
          <w:szCs w:val="24"/>
        </w:rPr>
        <w:t xml:space="preserve">UMAP </w:t>
      </w:r>
      <w:r w:rsidRPr="00690792">
        <w:rPr>
          <w:sz w:val="24"/>
          <w:szCs w:val="24"/>
        </w:rPr>
        <w:t>的</w:t>
      </w:r>
      <w:r w:rsidRPr="00690792">
        <w:rPr>
          <w:sz w:val="24"/>
          <w:szCs w:val="24"/>
        </w:rPr>
        <w:t xml:space="preserve"> Silhouette Score </w:t>
      </w:r>
      <w:r w:rsidRPr="00690792">
        <w:rPr>
          <w:sz w:val="24"/>
          <w:szCs w:val="24"/>
        </w:rPr>
        <w:t>最高，说明其二维结果中类别分离最明显；</w:t>
      </w:r>
      <w:r w:rsidRPr="00690792">
        <w:rPr>
          <w:sz w:val="24"/>
          <w:szCs w:val="24"/>
        </w:rPr>
        <w:t xml:space="preserve">t-SNE </w:t>
      </w:r>
      <w:r w:rsidRPr="00690792">
        <w:rPr>
          <w:sz w:val="24"/>
          <w:szCs w:val="24"/>
        </w:rPr>
        <w:t>的</w:t>
      </w:r>
      <w:r w:rsidRPr="00690792">
        <w:rPr>
          <w:sz w:val="24"/>
          <w:szCs w:val="24"/>
        </w:rPr>
        <w:t xml:space="preserve"> Trustworthiness </w:t>
      </w:r>
      <w:r w:rsidRPr="00690792">
        <w:rPr>
          <w:sz w:val="24"/>
          <w:szCs w:val="24"/>
        </w:rPr>
        <w:t>最高，说明其对高维近邻关系的保持最好；</w:t>
      </w:r>
      <w:r w:rsidRPr="00690792">
        <w:rPr>
          <w:sz w:val="24"/>
          <w:szCs w:val="24"/>
        </w:rPr>
        <w:t xml:space="preserve">PCA </w:t>
      </w:r>
      <w:r w:rsidRPr="00690792">
        <w:rPr>
          <w:sz w:val="24"/>
          <w:szCs w:val="24"/>
        </w:rPr>
        <w:t>的运行时间最短，说明其计算效率最高；</w:t>
      </w:r>
      <w:r w:rsidRPr="00690792">
        <w:rPr>
          <w:sz w:val="24"/>
          <w:szCs w:val="24"/>
        </w:rPr>
        <w:t xml:space="preserve">MDS </w:t>
      </w:r>
      <w:r w:rsidRPr="00690792">
        <w:rPr>
          <w:sz w:val="24"/>
          <w:szCs w:val="24"/>
        </w:rPr>
        <w:t>的运行时间最长，说明距离矩阵和迭代优化带来了较高计算成本。</w:t>
      </w:r>
    </w:p>
    <w:p w14:paraId="74B793BD" w14:textId="77777777" w:rsidR="001A79B9" w:rsidRPr="00690792" w:rsidRDefault="00885E6C">
      <w:pPr>
        <w:pStyle w:val="21"/>
        <w:rPr>
          <w:rFonts w:ascii="Times New Roman" w:eastAsia="黑体" w:hAnsi="Times New Roman" w:cs="Times New Roman"/>
        </w:rPr>
      </w:pPr>
      <w:bookmarkStart w:id="14" w:name="_Toc234088156"/>
      <w:r w:rsidRPr="00690792">
        <w:rPr>
          <w:rFonts w:ascii="Times New Roman" w:eastAsia="黑体" w:hAnsi="Times New Roman" w:cs="Times New Roman"/>
        </w:rPr>
        <w:t xml:space="preserve">4.2 </w:t>
      </w:r>
      <w:r w:rsidRPr="00690792">
        <w:rPr>
          <w:rFonts w:ascii="Times New Roman" w:eastAsia="黑体" w:hAnsi="Times New Roman" w:cs="Times New Roman"/>
        </w:rPr>
        <w:t>可视化结果</w:t>
      </w:r>
      <w:bookmarkEnd w:id="14"/>
    </w:p>
    <w:p w14:paraId="41ABB7D7" w14:textId="77777777" w:rsidR="001A79B9" w:rsidRDefault="00885E6C">
      <w:pPr>
        <w:jc w:val="center"/>
      </w:pPr>
      <w:r>
        <w:rPr>
          <w:noProof/>
        </w:rPr>
        <w:drawing>
          <wp:inline distT="0" distB="0" distL="0" distR="0" wp14:anchorId="565C23D5" wp14:editId="795C2A86">
            <wp:extent cx="2974555" cy="2313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result.png"/>
                    <pic:cNvPicPr/>
                  </pic:nvPicPr>
                  <pic:blipFill>
                    <a:blip r:embed="rId78"/>
                    <a:stretch>
                      <a:fillRect/>
                    </a:stretch>
                  </pic:blipFill>
                  <pic:spPr>
                    <a:xfrm>
                      <a:off x="0" y="0"/>
                      <a:ext cx="2986819" cy="2323082"/>
                    </a:xfrm>
                    <a:prstGeom prst="rect">
                      <a:avLst/>
                    </a:prstGeom>
                  </pic:spPr>
                </pic:pic>
              </a:graphicData>
            </a:graphic>
          </wp:inline>
        </w:drawing>
      </w:r>
    </w:p>
    <w:p w14:paraId="73B88872" w14:textId="77777777" w:rsidR="001A79B9" w:rsidRDefault="00885E6C">
      <w:pPr>
        <w:jc w:val="center"/>
        <w:rPr>
          <w:lang w:eastAsia="zh-CN"/>
        </w:rPr>
      </w:pPr>
      <w:r>
        <w:rPr>
          <w:b/>
          <w:lang w:eastAsia="zh-CN"/>
        </w:rPr>
        <w:t>图</w:t>
      </w:r>
      <w:r>
        <w:rPr>
          <w:b/>
          <w:lang w:eastAsia="zh-CN"/>
        </w:rPr>
        <w:t xml:space="preserve"> 1 PCA </w:t>
      </w:r>
      <w:r>
        <w:rPr>
          <w:b/>
          <w:lang w:eastAsia="zh-CN"/>
        </w:rPr>
        <w:t>降维结果</w:t>
      </w:r>
    </w:p>
    <w:p w14:paraId="09577959"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PCA </w:t>
      </w:r>
      <w:r w:rsidRPr="00690792">
        <w:rPr>
          <w:sz w:val="24"/>
          <w:szCs w:val="24"/>
          <w:lang w:eastAsia="zh-CN"/>
        </w:rPr>
        <w:t>图中可以观察到部分类别在二维空间中有一定聚集趋势，但多数类别仍然相互重叠。这说明</w:t>
      </w:r>
      <w:r w:rsidRPr="00690792">
        <w:rPr>
          <w:sz w:val="24"/>
          <w:szCs w:val="24"/>
          <w:lang w:eastAsia="zh-CN"/>
        </w:rPr>
        <w:t xml:space="preserve"> PCA </w:t>
      </w:r>
      <w:r w:rsidRPr="00690792">
        <w:rPr>
          <w:sz w:val="24"/>
          <w:szCs w:val="24"/>
          <w:lang w:eastAsia="zh-CN"/>
        </w:rPr>
        <w:t>能保留主要线性变化方向，但对手写数字中复杂的非线性形变表达不足。</w:t>
      </w:r>
    </w:p>
    <w:p w14:paraId="7BD70F97" w14:textId="77777777" w:rsidR="001A79B9" w:rsidRDefault="00885E6C">
      <w:pPr>
        <w:jc w:val="center"/>
      </w:pPr>
      <w:r>
        <w:rPr>
          <w:noProof/>
        </w:rPr>
        <w:drawing>
          <wp:inline distT="0" distB="0" distL="0" distR="0" wp14:anchorId="1046C7B6" wp14:editId="7CB848CF">
            <wp:extent cx="2902944" cy="225784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s_result.png"/>
                    <pic:cNvPicPr/>
                  </pic:nvPicPr>
                  <pic:blipFill>
                    <a:blip r:embed="rId79"/>
                    <a:stretch>
                      <a:fillRect/>
                    </a:stretch>
                  </pic:blipFill>
                  <pic:spPr>
                    <a:xfrm>
                      <a:off x="0" y="0"/>
                      <a:ext cx="2936345" cy="2283825"/>
                    </a:xfrm>
                    <a:prstGeom prst="rect">
                      <a:avLst/>
                    </a:prstGeom>
                  </pic:spPr>
                </pic:pic>
              </a:graphicData>
            </a:graphic>
          </wp:inline>
        </w:drawing>
      </w:r>
    </w:p>
    <w:p w14:paraId="047DFFE8" w14:textId="77777777" w:rsidR="001A79B9" w:rsidRDefault="00885E6C">
      <w:pPr>
        <w:jc w:val="center"/>
        <w:rPr>
          <w:lang w:eastAsia="zh-CN"/>
        </w:rPr>
      </w:pPr>
      <w:r>
        <w:rPr>
          <w:b/>
          <w:lang w:eastAsia="zh-CN"/>
        </w:rPr>
        <w:t>图</w:t>
      </w:r>
      <w:r>
        <w:rPr>
          <w:b/>
          <w:lang w:eastAsia="zh-CN"/>
        </w:rPr>
        <w:t xml:space="preserve"> 2 MDS </w:t>
      </w:r>
      <w:r>
        <w:rPr>
          <w:b/>
          <w:lang w:eastAsia="zh-CN"/>
        </w:rPr>
        <w:t>降维结果</w:t>
      </w:r>
    </w:p>
    <w:p w14:paraId="70CF180F" w14:textId="77777777" w:rsidR="001A79B9" w:rsidRPr="00690792" w:rsidRDefault="00885E6C" w:rsidP="00690792">
      <w:pPr>
        <w:ind w:firstLineChars="200" w:firstLine="480"/>
        <w:rPr>
          <w:sz w:val="24"/>
          <w:szCs w:val="24"/>
          <w:lang w:eastAsia="zh-CN"/>
        </w:rPr>
      </w:pPr>
      <w:r w:rsidRPr="00690792">
        <w:rPr>
          <w:sz w:val="24"/>
          <w:szCs w:val="24"/>
          <w:lang w:eastAsia="zh-CN"/>
        </w:rPr>
        <w:lastRenderedPageBreak/>
        <w:t xml:space="preserve">MDS </w:t>
      </w:r>
      <w:r w:rsidRPr="00690792">
        <w:rPr>
          <w:sz w:val="24"/>
          <w:szCs w:val="24"/>
          <w:lang w:eastAsia="zh-CN"/>
        </w:rPr>
        <w:t>的结果比</w:t>
      </w:r>
      <w:r w:rsidRPr="00690792">
        <w:rPr>
          <w:sz w:val="24"/>
          <w:szCs w:val="24"/>
          <w:lang w:eastAsia="zh-CN"/>
        </w:rPr>
        <w:t xml:space="preserve"> PCA </w:t>
      </w:r>
      <w:r w:rsidRPr="00690792">
        <w:rPr>
          <w:sz w:val="24"/>
          <w:szCs w:val="24"/>
          <w:lang w:eastAsia="zh-CN"/>
        </w:rPr>
        <w:t>略好地保持了样本间距离关系，但不同数字类别之间仍然存在明显交叠。结合运行时间可知，</w:t>
      </w:r>
      <w:r w:rsidRPr="00690792">
        <w:rPr>
          <w:sz w:val="24"/>
          <w:szCs w:val="24"/>
          <w:lang w:eastAsia="zh-CN"/>
        </w:rPr>
        <w:t xml:space="preserve">MDS </w:t>
      </w:r>
      <w:r w:rsidRPr="00690792">
        <w:rPr>
          <w:sz w:val="24"/>
          <w:szCs w:val="24"/>
          <w:lang w:eastAsia="zh-CN"/>
        </w:rPr>
        <w:t>在该实验中计算成本较高，而类别分离提升有限。</w:t>
      </w:r>
    </w:p>
    <w:p w14:paraId="53DADACE" w14:textId="77777777" w:rsidR="001A79B9" w:rsidRDefault="00885E6C">
      <w:pPr>
        <w:jc w:val="center"/>
      </w:pPr>
      <w:r>
        <w:rPr>
          <w:noProof/>
        </w:rPr>
        <w:drawing>
          <wp:inline distT="0" distB="0" distL="0" distR="0" wp14:anchorId="67789FC5" wp14:editId="30028918">
            <wp:extent cx="4110527" cy="3197076"/>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ca_result.png"/>
                    <pic:cNvPicPr/>
                  </pic:nvPicPr>
                  <pic:blipFill>
                    <a:blip r:embed="rId80"/>
                    <a:stretch>
                      <a:fillRect/>
                    </a:stretch>
                  </pic:blipFill>
                  <pic:spPr>
                    <a:xfrm>
                      <a:off x="0" y="0"/>
                      <a:ext cx="4123585" cy="3207233"/>
                    </a:xfrm>
                    <a:prstGeom prst="rect">
                      <a:avLst/>
                    </a:prstGeom>
                  </pic:spPr>
                </pic:pic>
              </a:graphicData>
            </a:graphic>
          </wp:inline>
        </w:drawing>
      </w:r>
    </w:p>
    <w:p w14:paraId="0E08E549" w14:textId="77777777" w:rsidR="001A79B9" w:rsidRDefault="00885E6C">
      <w:pPr>
        <w:jc w:val="center"/>
      </w:pPr>
      <w:r>
        <w:rPr>
          <w:b/>
        </w:rPr>
        <w:t>图</w:t>
      </w:r>
      <w:r>
        <w:rPr>
          <w:b/>
        </w:rPr>
        <w:t xml:space="preserve"> 3 KPCA </w:t>
      </w:r>
      <w:r>
        <w:rPr>
          <w:b/>
        </w:rPr>
        <w:t>降维结果</w:t>
      </w:r>
    </w:p>
    <w:p w14:paraId="0650C9D6" w14:textId="77777777" w:rsidR="001A79B9" w:rsidRPr="00690792" w:rsidRDefault="00885E6C" w:rsidP="00690792">
      <w:pPr>
        <w:ind w:firstLineChars="200" w:firstLine="480"/>
        <w:rPr>
          <w:sz w:val="24"/>
          <w:szCs w:val="24"/>
        </w:rPr>
      </w:pPr>
      <w:r w:rsidRPr="00690792">
        <w:rPr>
          <w:sz w:val="24"/>
          <w:szCs w:val="24"/>
        </w:rPr>
        <w:t xml:space="preserve">KPCA </w:t>
      </w:r>
      <w:r w:rsidRPr="00690792">
        <w:rPr>
          <w:sz w:val="24"/>
          <w:szCs w:val="24"/>
        </w:rPr>
        <w:t>使用</w:t>
      </w:r>
      <w:r w:rsidRPr="00690792">
        <w:rPr>
          <w:sz w:val="24"/>
          <w:szCs w:val="24"/>
        </w:rPr>
        <w:t xml:space="preserve"> RBF </w:t>
      </w:r>
      <w:r w:rsidRPr="00690792">
        <w:rPr>
          <w:sz w:val="24"/>
          <w:szCs w:val="24"/>
        </w:rPr>
        <w:t>核后能够捕捉一定非线性关系，但本实验中其</w:t>
      </w:r>
      <w:r w:rsidRPr="00690792">
        <w:rPr>
          <w:sz w:val="24"/>
          <w:szCs w:val="24"/>
        </w:rPr>
        <w:t xml:space="preserve"> Silhouette Score </w:t>
      </w:r>
      <w:r w:rsidRPr="00690792">
        <w:rPr>
          <w:sz w:val="24"/>
          <w:szCs w:val="24"/>
        </w:rPr>
        <w:t>仍较低。这说明核方法的效果与核参数密切相关，固定</w:t>
      </w:r>
      <w:r w:rsidRPr="00690792">
        <w:rPr>
          <w:sz w:val="24"/>
          <w:szCs w:val="24"/>
        </w:rPr>
        <w:t xml:space="preserve"> gamma=0.01 </w:t>
      </w:r>
      <w:r w:rsidRPr="00690792">
        <w:rPr>
          <w:sz w:val="24"/>
          <w:szCs w:val="24"/>
        </w:rPr>
        <w:t>未必是最优设置。</w:t>
      </w:r>
    </w:p>
    <w:p w14:paraId="645BBF94" w14:textId="77777777" w:rsidR="001A79B9" w:rsidRDefault="00885E6C">
      <w:pPr>
        <w:jc w:val="center"/>
      </w:pPr>
      <w:r>
        <w:rPr>
          <w:noProof/>
        </w:rPr>
        <w:drawing>
          <wp:inline distT="0" distB="0" distL="0" distR="0" wp14:anchorId="338F94F7" wp14:editId="0B02F47C">
            <wp:extent cx="3922520" cy="3050849"/>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map_result.png"/>
                    <pic:cNvPicPr/>
                  </pic:nvPicPr>
                  <pic:blipFill>
                    <a:blip r:embed="rId81"/>
                    <a:stretch>
                      <a:fillRect/>
                    </a:stretch>
                  </pic:blipFill>
                  <pic:spPr>
                    <a:xfrm>
                      <a:off x="0" y="0"/>
                      <a:ext cx="3950404" cy="3072536"/>
                    </a:xfrm>
                    <a:prstGeom prst="rect">
                      <a:avLst/>
                    </a:prstGeom>
                  </pic:spPr>
                </pic:pic>
              </a:graphicData>
            </a:graphic>
          </wp:inline>
        </w:drawing>
      </w:r>
    </w:p>
    <w:p w14:paraId="2ED16A62" w14:textId="77777777" w:rsidR="001A79B9" w:rsidRDefault="00885E6C">
      <w:pPr>
        <w:jc w:val="center"/>
        <w:rPr>
          <w:lang w:eastAsia="zh-CN"/>
        </w:rPr>
      </w:pPr>
      <w:r>
        <w:rPr>
          <w:b/>
          <w:lang w:eastAsia="zh-CN"/>
        </w:rPr>
        <w:t>图</w:t>
      </w:r>
      <w:r>
        <w:rPr>
          <w:b/>
          <w:lang w:eastAsia="zh-CN"/>
        </w:rPr>
        <w:t xml:space="preserve"> 4 Isomap </w:t>
      </w:r>
      <w:r>
        <w:rPr>
          <w:b/>
          <w:lang w:eastAsia="zh-CN"/>
        </w:rPr>
        <w:t>降维结果</w:t>
      </w:r>
    </w:p>
    <w:p w14:paraId="32EAEE5F" w14:textId="77777777" w:rsidR="001A79B9" w:rsidRPr="00690792" w:rsidRDefault="00885E6C" w:rsidP="00690792">
      <w:pPr>
        <w:ind w:firstLineChars="200" w:firstLine="480"/>
        <w:rPr>
          <w:sz w:val="24"/>
          <w:szCs w:val="24"/>
          <w:lang w:eastAsia="zh-CN"/>
        </w:rPr>
      </w:pPr>
      <w:r w:rsidRPr="00690792">
        <w:rPr>
          <w:sz w:val="24"/>
          <w:szCs w:val="24"/>
          <w:lang w:eastAsia="zh-CN"/>
        </w:rPr>
        <w:lastRenderedPageBreak/>
        <w:t xml:space="preserve">Isomap </w:t>
      </w:r>
      <w:r w:rsidRPr="00690792">
        <w:rPr>
          <w:sz w:val="24"/>
          <w:szCs w:val="24"/>
          <w:lang w:eastAsia="zh-CN"/>
        </w:rPr>
        <w:t>的类别分离程度明显优于</w:t>
      </w:r>
      <w:r w:rsidRPr="00690792">
        <w:rPr>
          <w:sz w:val="24"/>
          <w:szCs w:val="24"/>
          <w:lang w:eastAsia="zh-CN"/>
        </w:rPr>
        <w:t xml:space="preserve"> PCA</w:t>
      </w:r>
      <w:r w:rsidRPr="00690792">
        <w:rPr>
          <w:sz w:val="24"/>
          <w:szCs w:val="24"/>
          <w:lang w:eastAsia="zh-CN"/>
        </w:rPr>
        <w:t>、</w:t>
      </w:r>
      <w:r w:rsidRPr="00690792">
        <w:rPr>
          <w:sz w:val="24"/>
          <w:szCs w:val="24"/>
          <w:lang w:eastAsia="zh-CN"/>
        </w:rPr>
        <w:t xml:space="preserve">MDS </w:t>
      </w:r>
      <w:r w:rsidRPr="00690792">
        <w:rPr>
          <w:sz w:val="24"/>
          <w:szCs w:val="24"/>
          <w:lang w:eastAsia="zh-CN"/>
        </w:rPr>
        <w:t>和</w:t>
      </w:r>
      <w:r w:rsidRPr="00690792">
        <w:rPr>
          <w:sz w:val="24"/>
          <w:szCs w:val="24"/>
          <w:lang w:eastAsia="zh-CN"/>
        </w:rPr>
        <w:t xml:space="preserve"> KPCA</w:t>
      </w:r>
      <w:r w:rsidRPr="00690792">
        <w:rPr>
          <w:sz w:val="24"/>
          <w:szCs w:val="24"/>
          <w:lang w:eastAsia="zh-CN"/>
        </w:rPr>
        <w:t>，说明测地距离对手写数字数据的非线性结构具有一定刻画能力。但图中仍有部分类别混合，反映出近邻图构建对结果影响较大。</w:t>
      </w:r>
    </w:p>
    <w:p w14:paraId="79C771E6" w14:textId="77777777" w:rsidR="001A79B9" w:rsidRDefault="00885E6C">
      <w:pPr>
        <w:jc w:val="center"/>
      </w:pPr>
      <w:r>
        <w:rPr>
          <w:noProof/>
        </w:rPr>
        <w:drawing>
          <wp:inline distT="0" distB="0" distL="0" distR="0" wp14:anchorId="4B40ED62" wp14:editId="0BA9B7A4">
            <wp:extent cx="3665855" cy="2851221"/>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e_result.png"/>
                    <pic:cNvPicPr/>
                  </pic:nvPicPr>
                  <pic:blipFill>
                    <a:blip r:embed="rId82"/>
                    <a:stretch>
                      <a:fillRect/>
                    </a:stretch>
                  </pic:blipFill>
                  <pic:spPr>
                    <a:xfrm>
                      <a:off x="0" y="0"/>
                      <a:ext cx="3681983" cy="2863765"/>
                    </a:xfrm>
                    <a:prstGeom prst="rect">
                      <a:avLst/>
                    </a:prstGeom>
                  </pic:spPr>
                </pic:pic>
              </a:graphicData>
            </a:graphic>
          </wp:inline>
        </w:drawing>
      </w:r>
    </w:p>
    <w:p w14:paraId="73697804" w14:textId="77777777" w:rsidR="001A79B9" w:rsidRDefault="00885E6C">
      <w:pPr>
        <w:jc w:val="center"/>
      </w:pPr>
      <w:r>
        <w:rPr>
          <w:b/>
        </w:rPr>
        <w:t>图</w:t>
      </w:r>
      <w:r>
        <w:rPr>
          <w:b/>
        </w:rPr>
        <w:t xml:space="preserve"> 5 LLE </w:t>
      </w:r>
      <w:r>
        <w:rPr>
          <w:b/>
        </w:rPr>
        <w:t>降维结果</w:t>
      </w:r>
    </w:p>
    <w:p w14:paraId="302E2E36" w14:textId="77777777" w:rsidR="001A79B9" w:rsidRPr="00690792" w:rsidRDefault="00885E6C" w:rsidP="00690792">
      <w:pPr>
        <w:ind w:firstLineChars="200" w:firstLine="480"/>
        <w:rPr>
          <w:sz w:val="24"/>
          <w:szCs w:val="24"/>
        </w:rPr>
      </w:pPr>
      <w:r w:rsidRPr="00690792">
        <w:rPr>
          <w:sz w:val="24"/>
          <w:szCs w:val="24"/>
        </w:rPr>
        <w:t xml:space="preserve">LLE </w:t>
      </w:r>
      <w:r w:rsidRPr="00690792">
        <w:rPr>
          <w:sz w:val="24"/>
          <w:szCs w:val="24"/>
        </w:rPr>
        <w:t>的</w:t>
      </w:r>
      <w:r w:rsidRPr="00690792">
        <w:rPr>
          <w:sz w:val="24"/>
          <w:szCs w:val="24"/>
        </w:rPr>
        <w:t xml:space="preserve"> Silhouette Score </w:t>
      </w:r>
      <w:r w:rsidRPr="00690792">
        <w:rPr>
          <w:sz w:val="24"/>
          <w:szCs w:val="24"/>
        </w:rPr>
        <w:t>略高于</w:t>
      </w:r>
      <w:r w:rsidRPr="00690792">
        <w:rPr>
          <w:sz w:val="24"/>
          <w:szCs w:val="24"/>
        </w:rPr>
        <w:t xml:space="preserve"> Isomap</w:t>
      </w:r>
      <w:r w:rsidRPr="00690792">
        <w:rPr>
          <w:sz w:val="24"/>
          <w:szCs w:val="24"/>
        </w:rPr>
        <w:t>，说明其局部线性重构思想对该数据集有一定效果。但从图像整体布局看，</w:t>
      </w:r>
      <w:r w:rsidRPr="00690792">
        <w:rPr>
          <w:sz w:val="24"/>
          <w:szCs w:val="24"/>
        </w:rPr>
        <w:t xml:space="preserve">LLE </w:t>
      </w:r>
      <w:r w:rsidRPr="00690792">
        <w:rPr>
          <w:sz w:val="24"/>
          <w:szCs w:val="24"/>
        </w:rPr>
        <w:t>的全局结构解释性相对较弱，更适合强调局部邻域保持的任务。</w:t>
      </w:r>
    </w:p>
    <w:p w14:paraId="76AF91B9" w14:textId="77777777" w:rsidR="001A79B9" w:rsidRDefault="00885E6C">
      <w:pPr>
        <w:jc w:val="center"/>
      </w:pPr>
      <w:r>
        <w:rPr>
          <w:noProof/>
        </w:rPr>
        <w:drawing>
          <wp:inline distT="0" distB="0" distL="0" distR="0" wp14:anchorId="62B8171A" wp14:editId="0A82E071">
            <wp:extent cx="3837062" cy="2984381"/>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sne_result.png"/>
                    <pic:cNvPicPr/>
                  </pic:nvPicPr>
                  <pic:blipFill>
                    <a:blip r:embed="rId83"/>
                    <a:stretch>
                      <a:fillRect/>
                    </a:stretch>
                  </pic:blipFill>
                  <pic:spPr>
                    <a:xfrm>
                      <a:off x="0" y="0"/>
                      <a:ext cx="3842202" cy="2988379"/>
                    </a:xfrm>
                    <a:prstGeom prst="rect">
                      <a:avLst/>
                    </a:prstGeom>
                  </pic:spPr>
                </pic:pic>
              </a:graphicData>
            </a:graphic>
          </wp:inline>
        </w:drawing>
      </w:r>
    </w:p>
    <w:p w14:paraId="48766AAE" w14:textId="77777777" w:rsidR="001A79B9" w:rsidRDefault="00885E6C">
      <w:pPr>
        <w:jc w:val="center"/>
        <w:rPr>
          <w:lang w:eastAsia="zh-CN"/>
        </w:rPr>
      </w:pPr>
      <w:r>
        <w:rPr>
          <w:b/>
          <w:lang w:eastAsia="zh-CN"/>
        </w:rPr>
        <w:t>图</w:t>
      </w:r>
      <w:r>
        <w:rPr>
          <w:b/>
          <w:lang w:eastAsia="zh-CN"/>
        </w:rPr>
        <w:t xml:space="preserve"> 6 t-SNE </w:t>
      </w:r>
      <w:r>
        <w:rPr>
          <w:b/>
          <w:lang w:eastAsia="zh-CN"/>
        </w:rPr>
        <w:t>降维结果</w:t>
      </w:r>
    </w:p>
    <w:p w14:paraId="01E77473" w14:textId="77777777" w:rsidR="001A79B9" w:rsidRPr="00690792" w:rsidRDefault="00885E6C" w:rsidP="00690792">
      <w:pPr>
        <w:ind w:firstLineChars="200" w:firstLine="480"/>
        <w:rPr>
          <w:sz w:val="24"/>
          <w:szCs w:val="24"/>
        </w:rPr>
      </w:pPr>
      <w:r w:rsidRPr="00690792">
        <w:rPr>
          <w:sz w:val="24"/>
          <w:szCs w:val="24"/>
          <w:lang w:eastAsia="zh-CN"/>
        </w:rPr>
        <w:lastRenderedPageBreak/>
        <w:t xml:space="preserve">t-SNE </w:t>
      </w:r>
      <w:r w:rsidRPr="00690792">
        <w:rPr>
          <w:sz w:val="24"/>
          <w:szCs w:val="24"/>
          <w:lang w:eastAsia="zh-CN"/>
        </w:rPr>
        <w:t>形成了较清晰的类别簇，多数数字类别能够被直观地区分。</w:t>
      </w:r>
      <w:r w:rsidRPr="00690792">
        <w:rPr>
          <w:sz w:val="24"/>
          <w:szCs w:val="24"/>
        </w:rPr>
        <w:t>其</w:t>
      </w:r>
      <w:r w:rsidRPr="00690792">
        <w:rPr>
          <w:sz w:val="24"/>
          <w:szCs w:val="24"/>
        </w:rPr>
        <w:t xml:space="preserve"> Trustworthiness </w:t>
      </w:r>
      <w:r w:rsidRPr="00690792">
        <w:rPr>
          <w:sz w:val="24"/>
          <w:szCs w:val="24"/>
        </w:rPr>
        <w:t>达到</w:t>
      </w:r>
      <w:r w:rsidRPr="00690792">
        <w:rPr>
          <w:sz w:val="24"/>
          <w:szCs w:val="24"/>
        </w:rPr>
        <w:t xml:space="preserve"> 0.9811</w:t>
      </w:r>
      <w:r w:rsidRPr="00690792">
        <w:rPr>
          <w:sz w:val="24"/>
          <w:szCs w:val="24"/>
        </w:rPr>
        <w:t>，是所有方法中最高的，说明</w:t>
      </w:r>
      <w:r w:rsidRPr="00690792">
        <w:rPr>
          <w:sz w:val="24"/>
          <w:szCs w:val="24"/>
        </w:rPr>
        <w:t xml:space="preserve"> t-SNE </w:t>
      </w:r>
      <w:r w:rsidRPr="00690792">
        <w:rPr>
          <w:sz w:val="24"/>
          <w:szCs w:val="24"/>
        </w:rPr>
        <w:t>对高维近邻关系保持能力很强。但</w:t>
      </w:r>
      <w:r w:rsidRPr="00690792">
        <w:rPr>
          <w:sz w:val="24"/>
          <w:szCs w:val="24"/>
        </w:rPr>
        <w:t xml:space="preserve"> t-SNE </w:t>
      </w:r>
      <w:r w:rsidRPr="00690792">
        <w:rPr>
          <w:sz w:val="24"/>
          <w:szCs w:val="24"/>
        </w:rPr>
        <w:t>的簇间距离不宜被解释为原始空间中的绝对距离。</w:t>
      </w:r>
    </w:p>
    <w:p w14:paraId="276B0E16" w14:textId="77777777" w:rsidR="001A79B9" w:rsidRDefault="00885E6C">
      <w:pPr>
        <w:jc w:val="center"/>
      </w:pPr>
      <w:r>
        <w:rPr>
          <w:noProof/>
        </w:rPr>
        <w:drawing>
          <wp:inline distT="0" distB="0" distL="0" distR="0" wp14:anchorId="00EF757D" wp14:editId="13DF8347">
            <wp:extent cx="3683357" cy="2864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ap_result.png"/>
                    <pic:cNvPicPr/>
                  </pic:nvPicPr>
                  <pic:blipFill>
                    <a:blip r:embed="rId84"/>
                    <a:stretch>
                      <a:fillRect/>
                    </a:stretch>
                  </pic:blipFill>
                  <pic:spPr>
                    <a:xfrm>
                      <a:off x="0" y="0"/>
                      <a:ext cx="3697894" cy="2876139"/>
                    </a:xfrm>
                    <a:prstGeom prst="rect">
                      <a:avLst/>
                    </a:prstGeom>
                  </pic:spPr>
                </pic:pic>
              </a:graphicData>
            </a:graphic>
          </wp:inline>
        </w:drawing>
      </w:r>
    </w:p>
    <w:p w14:paraId="51081F36" w14:textId="77777777" w:rsidR="001A79B9" w:rsidRDefault="00885E6C">
      <w:pPr>
        <w:jc w:val="center"/>
      </w:pPr>
      <w:r>
        <w:rPr>
          <w:b/>
        </w:rPr>
        <w:t>图</w:t>
      </w:r>
      <w:r>
        <w:rPr>
          <w:b/>
        </w:rPr>
        <w:t xml:space="preserve"> 7 UMAP </w:t>
      </w:r>
      <w:r>
        <w:rPr>
          <w:b/>
        </w:rPr>
        <w:t>降维结果</w:t>
      </w:r>
    </w:p>
    <w:p w14:paraId="3FA23475" w14:textId="77777777" w:rsidR="001A79B9" w:rsidRPr="00690792" w:rsidRDefault="00885E6C" w:rsidP="00690792">
      <w:pPr>
        <w:ind w:firstLineChars="200" w:firstLine="480"/>
        <w:rPr>
          <w:sz w:val="24"/>
          <w:szCs w:val="24"/>
          <w:lang w:eastAsia="zh-CN"/>
        </w:rPr>
      </w:pPr>
      <w:r w:rsidRPr="00690792">
        <w:rPr>
          <w:sz w:val="24"/>
          <w:szCs w:val="24"/>
        </w:rPr>
        <w:t xml:space="preserve">UMAP </w:t>
      </w:r>
      <w:r w:rsidRPr="00690792">
        <w:rPr>
          <w:sz w:val="24"/>
          <w:szCs w:val="24"/>
        </w:rPr>
        <w:t>的聚类结构最清晰，</w:t>
      </w:r>
      <w:r w:rsidRPr="00690792">
        <w:rPr>
          <w:sz w:val="24"/>
          <w:szCs w:val="24"/>
        </w:rPr>
        <w:t xml:space="preserve">Silhouette Score </w:t>
      </w:r>
      <w:r w:rsidRPr="00690792">
        <w:rPr>
          <w:sz w:val="24"/>
          <w:szCs w:val="24"/>
        </w:rPr>
        <w:t>达到</w:t>
      </w:r>
      <w:r w:rsidRPr="00690792">
        <w:rPr>
          <w:sz w:val="24"/>
          <w:szCs w:val="24"/>
        </w:rPr>
        <w:t xml:space="preserve"> 0.5359</w:t>
      </w:r>
      <w:r w:rsidRPr="00690792">
        <w:rPr>
          <w:sz w:val="24"/>
          <w:szCs w:val="24"/>
        </w:rPr>
        <w:t>，是所有方法中最高的。与</w:t>
      </w:r>
      <w:r w:rsidRPr="00690792">
        <w:rPr>
          <w:sz w:val="24"/>
          <w:szCs w:val="24"/>
        </w:rPr>
        <w:t xml:space="preserve"> t-SNE </w:t>
      </w:r>
      <w:r w:rsidRPr="00690792">
        <w:rPr>
          <w:sz w:val="24"/>
          <w:szCs w:val="24"/>
        </w:rPr>
        <w:t>相比，</w:t>
      </w:r>
      <w:r w:rsidRPr="00690792">
        <w:rPr>
          <w:sz w:val="24"/>
          <w:szCs w:val="24"/>
        </w:rPr>
        <w:t xml:space="preserve">UMAP </w:t>
      </w:r>
      <w:r w:rsidRPr="00690792">
        <w:rPr>
          <w:sz w:val="24"/>
          <w:szCs w:val="24"/>
        </w:rPr>
        <w:t>的不同类别簇更加紧凑，整体布局也较清楚。</w:t>
      </w:r>
      <w:r w:rsidRPr="00690792">
        <w:rPr>
          <w:sz w:val="24"/>
          <w:szCs w:val="24"/>
          <w:lang w:eastAsia="zh-CN"/>
        </w:rPr>
        <w:t>不过</w:t>
      </w:r>
      <w:r w:rsidRPr="00690792">
        <w:rPr>
          <w:sz w:val="24"/>
          <w:szCs w:val="24"/>
          <w:lang w:eastAsia="zh-CN"/>
        </w:rPr>
        <w:t xml:space="preserve"> UMAP </w:t>
      </w:r>
      <w:r w:rsidRPr="00690792">
        <w:rPr>
          <w:sz w:val="24"/>
          <w:szCs w:val="24"/>
          <w:lang w:eastAsia="zh-CN"/>
        </w:rPr>
        <w:t>的运行时间为</w:t>
      </w:r>
      <w:r w:rsidRPr="00690792">
        <w:rPr>
          <w:sz w:val="24"/>
          <w:szCs w:val="24"/>
          <w:lang w:eastAsia="zh-CN"/>
        </w:rPr>
        <w:t xml:space="preserve"> 8.6761 </w:t>
      </w:r>
      <w:r w:rsidRPr="00690792">
        <w:rPr>
          <w:sz w:val="24"/>
          <w:szCs w:val="24"/>
          <w:lang w:eastAsia="zh-CN"/>
        </w:rPr>
        <w:t>秒，高于</w:t>
      </w:r>
      <w:r w:rsidRPr="00690792">
        <w:rPr>
          <w:sz w:val="24"/>
          <w:szCs w:val="24"/>
          <w:lang w:eastAsia="zh-CN"/>
        </w:rPr>
        <w:t xml:space="preserve"> t-SNE</w:t>
      </w:r>
      <w:r w:rsidRPr="00690792">
        <w:rPr>
          <w:sz w:val="24"/>
          <w:szCs w:val="24"/>
          <w:lang w:eastAsia="zh-CN"/>
        </w:rPr>
        <w:t>，在本实验环境中并非最快。</w:t>
      </w:r>
    </w:p>
    <w:p w14:paraId="4CC33E2D" w14:textId="77777777" w:rsidR="001A79B9" w:rsidRPr="00690792" w:rsidRDefault="00885E6C">
      <w:pPr>
        <w:pStyle w:val="1"/>
        <w:rPr>
          <w:rFonts w:ascii="Times New Roman" w:eastAsia="黑体" w:hAnsi="Times New Roman" w:cs="Times New Roman"/>
          <w:lang w:eastAsia="zh-CN"/>
        </w:rPr>
      </w:pPr>
      <w:bookmarkStart w:id="15" w:name="_Toc234088157"/>
      <w:r w:rsidRPr="00690792">
        <w:rPr>
          <w:rFonts w:ascii="Times New Roman" w:eastAsia="黑体" w:hAnsi="Times New Roman" w:cs="Times New Roman"/>
          <w:lang w:eastAsia="zh-CN"/>
        </w:rPr>
        <w:t xml:space="preserve">5 </w:t>
      </w:r>
      <w:r w:rsidRPr="00690792">
        <w:rPr>
          <w:rFonts w:ascii="Times New Roman" w:eastAsia="黑体" w:hAnsi="Times New Roman" w:cs="Times New Roman"/>
          <w:lang w:eastAsia="zh-CN"/>
        </w:rPr>
        <w:t>结果对比与分析</w:t>
      </w:r>
      <w:bookmarkEnd w:id="15"/>
    </w:p>
    <w:p w14:paraId="79351DBC" w14:textId="77777777" w:rsidR="001A79B9" w:rsidRPr="00690792" w:rsidRDefault="00885E6C">
      <w:pPr>
        <w:pStyle w:val="21"/>
        <w:rPr>
          <w:rFonts w:ascii="Times New Roman" w:eastAsia="黑体" w:hAnsi="Times New Roman" w:cs="Times New Roman"/>
          <w:lang w:eastAsia="zh-CN"/>
        </w:rPr>
      </w:pPr>
      <w:bookmarkStart w:id="16" w:name="_Toc234088158"/>
      <w:r w:rsidRPr="00690792">
        <w:rPr>
          <w:rFonts w:ascii="Times New Roman" w:eastAsia="黑体" w:hAnsi="Times New Roman" w:cs="Times New Roman"/>
          <w:lang w:eastAsia="zh-CN"/>
        </w:rPr>
        <w:t xml:space="preserve">5.1 </w:t>
      </w:r>
      <w:r w:rsidRPr="00690792">
        <w:rPr>
          <w:rFonts w:ascii="Times New Roman" w:eastAsia="黑体" w:hAnsi="Times New Roman" w:cs="Times New Roman"/>
          <w:lang w:eastAsia="zh-CN"/>
        </w:rPr>
        <w:t>线性方法与非线性方法比较</w:t>
      </w:r>
      <w:bookmarkEnd w:id="16"/>
    </w:p>
    <w:p w14:paraId="05C2A9E4"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PCA </w:t>
      </w:r>
      <w:r w:rsidRPr="00690792">
        <w:rPr>
          <w:sz w:val="24"/>
          <w:szCs w:val="24"/>
          <w:lang w:eastAsia="zh-CN"/>
        </w:rPr>
        <w:t>和</w:t>
      </w:r>
      <w:r w:rsidRPr="00690792">
        <w:rPr>
          <w:sz w:val="24"/>
          <w:szCs w:val="24"/>
          <w:lang w:eastAsia="zh-CN"/>
        </w:rPr>
        <w:t xml:space="preserve"> MDS </w:t>
      </w:r>
      <w:r w:rsidRPr="00690792">
        <w:rPr>
          <w:sz w:val="24"/>
          <w:szCs w:val="24"/>
          <w:lang w:eastAsia="zh-CN"/>
        </w:rPr>
        <w:t>是经典降维方法。</w:t>
      </w:r>
      <w:r w:rsidRPr="00690792">
        <w:rPr>
          <w:sz w:val="24"/>
          <w:szCs w:val="24"/>
          <w:lang w:eastAsia="zh-CN"/>
        </w:rPr>
        <w:t xml:space="preserve">PCA </w:t>
      </w:r>
      <w:r w:rsidRPr="00690792">
        <w:rPr>
          <w:sz w:val="24"/>
          <w:szCs w:val="24"/>
          <w:lang w:eastAsia="zh-CN"/>
        </w:rPr>
        <w:t>的主要优势是速度极快，在本实验中仅用约</w:t>
      </w:r>
      <w:r w:rsidRPr="00690792">
        <w:rPr>
          <w:sz w:val="24"/>
          <w:szCs w:val="24"/>
          <w:lang w:eastAsia="zh-CN"/>
        </w:rPr>
        <w:t xml:space="preserve"> 0.0016 </w:t>
      </w:r>
      <w:r w:rsidRPr="00690792">
        <w:rPr>
          <w:sz w:val="24"/>
          <w:szCs w:val="24"/>
          <w:lang w:eastAsia="zh-CN"/>
        </w:rPr>
        <w:t>秒即可完成二维投影，适合作为快速预处理方法。但</w:t>
      </w:r>
      <w:r w:rsidRPr="00690792">
        <w:rPr>
          <w:sz w:val="24"/>
          <w:szCs w:val="24"/>
          <w:lang w:eastAsia="zh-CN"/>
        </w:rPr>
        <w:t xml:space="preserve"> PCA </w:t>
      </w:r>
      <w:r w:rsidRPr="00690792">
        <w:rPr>
          <w:sz w:val="24"/>
          <w:szCs w:val="24"/>
          <w:lang w:eastAsia="zh-CN"/>
        </w:rPr>
        <w:t>的</w:t>
      </w:r>
      <w:r w:rsidRPr="00690792">
        <w:rPr>
          <w:sz w:val="24"/>
          <w:szCs w:val="24"/>
          <w:lang w:eastAsia="zh-CN"/>
        </w:rPr>
        <w:t xml:space="preserve"> Silhouette Score </w:t>
      </w:r>
      <w:r w:rsidRPr="00690792">
        <w:rPr>
          <w:sz w:val="24"/>
          <w:szCs w:val="24"/>
          <w:lang w:eastAsia="zh-CN"/>
        </w:rPr>
        <w:t>仅为</w:t>
      </w:r>
      <w:r w:rsidRPr="00690792">
        <w:rPr>
          <w:sz w:val="24"/>
          <w:szCs w:val="24"/>
          <w:lang w:eastAsia="zh-CN"/>
        </w:rPr>
        <w:t xml:space="preserve"> 0.0571</w:t>
      </w:r>
      <w:r w:rsidRPr="00690792">
        <w:rPr>
          <w:sz w:val="24"/>
          <w:szCs w:val="24"/>
          <w:lang w:eastAsia="zh-CN"/>
        </w:rPr>
        <w:t>，说明不同数字类别在二维空间中重叠严重。</w:t>
      </w:r>
      <w:r w:rsidRPr="00690792">
        <w:rPr>
          <w:sz w:val="24"/>
          <w:szCs w:val="24"/>
          <w:lang w:eastAsia="zh-CN"/>
        </w:rPr>
        <w:t xml:space="preserve">MDS </w:t>
      </w:r>
      <w:r w:rsidRPr="00690792">
        <w:rPr>
          <w:sz w:val="24"/>
          <w:szCs w:val="24"/>
          <w:lang w:eastAsia="zh-CN"/>
        </w:rPr>
        <w:t>的</w:t>
      </w:r>
      <w:r w:rsidRPr="00690792">
        <w:rPr>
          <w:sz w:val="24"/>
          <w:szCs w:val="24"/>
          <w:lang w:eastAsia="zh-CN"/>
        </w:rPr>
        <w:t xml:space="preserve"> Trustworthiness </w:t>
      </w:r>
      <w:r w:rsidRPr="00690792">
        <w:rPr>
          <w:sz w:val="24"/>
          <w:szCs w:val="24"/>
          <w:lang w:eastAsia="zh-CN"/>
        </w:rPr>
        <w:t>为</w:t>
      </w:r>
      <w:r w:rsidRPr="00690792">
        <w:rPr>
          <w:sz w:val="24"/>
          <w:szCs w:val="24"/>
          <w:lang w:eastAsia="zh-CN"/>
        </w:rPr>
        <w:t xml:space="preserve"> 0.8861</w:t>
      </w:r>
      <w:r w:rsidRPr="00690792">
        <w:rPr>
          <w:sz w:val="24"/>
          <w:szCs w:val="24"/>
          <w:lang w:eastAsia="zh-CN"/>
        </w:rPr>
        <w:t>，高于</w:t>
      </w:r>
      <w:r w:rsidRPr="00690792">
        <w:rPr>
          <w:sz w:val="24"/>
          <w:szCs w:val="24"/>
          <w:lang w:eastAsia="zh-CN"/>
        </w:rPr>
        <w:t xml:space="preserve"> PCA</w:t>
      </w:r>
      <w:r w:rsidRPr="00690792">
        <w:rPr>
          <w:sz w:val="24"/>
          <w:szCs w:val="24"/>
          <w:lang w:eastAsia="zh-CN"/>
        </w:rPr>
        <w:t>，但运行时间达到</w:t>
      </w:r>
      <w:r w:rsidRPr="00690792">
        <w:rPr>
          <w:sz w:val="24"/>
          <w:szCs w:val="24"/>
          <w:lang w:eastAsia="zh-CN"/>
        </w:rPr>
        <w:t xml:space="preserve"> 14.9477 </w:t>
      </w:r>
      <w:r w:rsidRPr="00690792">
        <w:rPr>
          <w:sz w:val="24"/>
          <w:szCs w:val="24"/>
          <w:lang w:eastAsia="zh-CN"/>
        </w:rPr>
        <w:t>秒，是所有方法中最慢的。这说明</w:t>
      </w:r>
      <w:r w:rsidRPr="00690792">
        <w:rPr>
          <w:sz w:val="24"/>
          <w:szCs w:val="24"/>
          <w:lang w:eastAsia="zh-CN"/>
        </w:rPr>
        <w:t xml:space="preserve"> MDS </w:t>
      </w:r>
      <w:r w:rsidRPr="00690792">
        <w:rPr>
          <w:sz w:val="24"/>
          <w:szCs w:val="24"/>
          <w:lang w:eastAsia="zh-CN"/>
        </w:rPr>
        <w:t>虽然具有距离保持解释，但在较大样本上计算成本明显。</w:t>
      </w:r>
    </w:p>
    <w:p w14:paraId="17FC3538" w14:textId="77777777" w:rsidR="001A79B9" w:rsidRPr="00690792" w:rsidRDefault="00885E6C" w:rsidP="00690792">
      <w:pPr>
        <w:ind w:firstLineChars="200" w:firstLine="480"/>
        <w:rPr>
          <w:sz w:val="24"/>
          <w:szCs w:val="24"/>
          <w:lang w:eastAsia="zh-CN"/>
        </w:rPr>
      </w:pPr>
      <w:r w:rsidRPr="00690792">
        <w:rPr>
          <w:sz w:val="24"/>
          <w:szCs w:val="24"/>
          <w:lang w:eastAsia="zh-CN"/>
        </w:rPr>
        <w:t>KPCA</w:t>
      </w:r>
      <w:r w:rsidRPr="00690792">
        <w:rPr>
          <w:sz w:val="24"/>
          <w:szCs w:val="24"/>
          <w:lang w:eastAsia="zh-CN"/>
        </w:rPr>
        <w:t>、</w:t>
      </w: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是非线性方法。</w:t>
      </w:r>
      <w:r w:rsidRPr="00690792">
        <w:rPr>
          <w:sz w:val="24"/>
          <w:szCs w:val="24"/>
          <w:lang w:eastAsia="zh-CN"/>
        </w:rPr>
        <w:t xml:space="preserve">KPCA </w:t>
      </w:r>
      <w:r w:rsidRPr="00690792">
        <w:rPr>
          <w:sz w:val="24"/>
          <w:szCs w:val="24"/>
          <w:lang w:eastAsia="zh-CN"/>
        </w:rPr>
        <w:t>通过核技巧扩展</w:t>
      </w:r>
      <w:r w:rsidRPr="00690792">
        <w:rPr>
          <w:sz w:val="24"/>
          <w:szCs w:val="24"/>
          <w:lang w:eastAsia="zh-CN"/>
        </w:rPr>
        <w:t xml:space="preserve"> PCA</w:t>
      </w:r>
      <w:r w:rsidRPr="00690792">
        <w:rPr>
          <w:sz w:val="24"/>
          <w:szCs w:val="24"/>
          <w:lang w:eastAsia="zh-CN"/>
        </w:rPr>
        <w:t>，但在本实验中效果有限，可能与</w:t>
      </w:r>
      <w:r w:rsidRPr="00690792">
        <w:rPr>
          <w:sz w:val="24"/>
          <w:szCs w:val="24"/>
          <w:lang w:eastAsia="zh-CN"/>
        </w:rPr>
        <w:t xml:space="preserve"> RBF </w:t>
      </w:r>
      <w:r w:rsidRPr="00690792">
        <w:rPr>
          <w:sz w:val="24"/>
          <w:szCs w:val="24"/>
          <w:lang w:eastAsia="zh-CN"/>
        </w:rPr>
        <w:t>核参数设置有关。</w:t>
      </w: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的</w:t>
      </w:r>
      <w:r w:rsidRPr="00690792">
        <w:rPr>
          <w:sz w:val="24"/>
          <w:szCs w:val="24"/>
          <w:lang w:eastAsia="zh-CN"/>
        </w:rPr>
        <w:t xml:space="preserve"> Silhouette Score </w:t>
      </w:r>
      <w:r w:rsidRPr="00690792">
        <w:rPr>
          <w:sz w:val="24"/>
          <w:szCs w:val="24"/>
          <w:lang w:eastAsia="zh-CN"/>
        </w:rPr>
        <w:t>分别为</w:t>
      </w:r>
      <w:r w:rsidRPr="00690792">
        <w:rPr>
          <w:sz w:val="24"/>
          <w:szCs w:val="24"/>
          <w:lang w:eastAsia="zh-CN"/>
        </w:rPr>
        <w:t xml:space="preserve"> 0.1691 </w:t>
      </w:r>
      <w:r w:rsidRPr="00690792">
        <w:rPr>
          <w:sz w:val="24"/>
          <w:szCs w:val="24"/>
          <w:lang w:eastAsia="zh-CN"/>
        </w:rPr>
        <w:t>和</w:t>
      </w:r>
      <w:r w:rsidRPr="00690792">
        <w:rPr>
          <w:sz w:val="24"/>
          <w:szCs w:val="24"/>
          <w:lang w:eastAsia="zh-CN"/>
        </w:rPr>
        <w:t xml:space="preserve"> 0.1766</w:t>
      </w:r>
      <w:r w:rsidRPr="00690792">
        <w:rPr>
          <w:sz w:val="24"/>
          <w:szCs w:val="24"/>
          <w:lang w:eastAsia="zh-CN"/>
        </w:rPr>
        <w:t>，明显高于</w:t>
      </w:r>
      <w:r w:rsidRPr="00690792">
        <w:rPr>
          <w:sz w:val="24"/>
          <w:szCs w:val="24"/>
          <w:lang w:eastAsia="zh-CN"/>
        </w:rPr>
        <w:t xml:space="preserve"> PCA</w:t>
      </w:r>
      <w:r w:rsidRPr="00690792">
        <w:rPr>
          <w:sz w:val="24"/>
          <w:szCs w:val="24"/>
          <w:lang w:eastAsia="zh-CN"/>
        </w:rPr>
        <w:t>、</w:t>
      </w:r>
      <w:r w:rsidRPr="00690792">
        <w:rPr>
          <w:sz w:val="24"/>
          <w:szCs w:val="24"/>
          <w:lang w:eastAsia="zh-CN"/>
        </w:rPr>
        <w:t xml:space="preserve">MDS </w:t>
      </w:r>
      <w:r w:rsidRPr="00690792">
        <w:rPr>
          <w:sz w:val="24"/>
          <w:szCs w:val="24"/>
          <w:lang w:eastAsia="zh-CN"/>
        </w:rPr>
        <w:t>和</w:t>
      </w:r>
      <w:r w:rsidRPr="00690792">
        <w:rPr>
          <w:sz w:val="24"/>
          <w:szCs w:val="24"/>
          <w:lang w:eastAsia="zh-CN"/>
        </w:rPr>
        <w:t xml:space="preserve"> KPCA</w:t>
      </w:r>
      <w:r w:rsidRPr="00690792">
        <w:rPr>
          <w:sz w:val="24"/>
          <w:szCs w:val="24"/>
          <w:lang w:eastAsia="zh-CN"/>
        </w:rPr>
        <w:t>，说明流形学习方法更适合刻画手写数字数据中的非线性结构。</w:t>
      </w:r>
    </w:p>
    <w:p w14:paraId="41927152" w14:textId="77777777" w:rsidR="001A79B9" w:rsidRPr="00690792" w:rsidRDefault="00885E6C">
      <w:pPr>
        <w:pStyle w:val="21"/>
        <w:rPr>
          <w:rFonts w:ascii="Times New Roman" w:eastAsia="黑体" w:hAnsi="Times New Roman" w:cs="Times New Roman"/>
          <w:lang w:eastAsia="zh-CN"/>
        </w:rPr>
      </w:pPr>
      <w:bookmarkStart w:id="17" w:name="_Toc234088159"/>
      <w:r w:rsidRPr="00690792">
        <w:rPr>
          <w:rFonts w:ascii="Times New Roman" w:eastAsia="黑体" w:hAnsi="Times New Roman" w:cs="Times New Roman"/>
          <w:lang w:eastAsia="zh-CN"/>
        </w:rPr>
        <w:lastRenderedPageBreak/>
        <w:t xml:space="preserve">5.2 </w:t>
      </w:r>
      <w:r w:rsidRPr="00690792">
        <w:rPr>
          <w:rFonts w:ascii="Times New Roman" w:eastAsia="黑体" w:hAnsi="Times New Roman" w:cs="Times New Roman"/>
          <w:lang w:eastAsia="zh-CN"/>
        </w:rPr>
        <w:t>全局结构与局部结构比较</w:t>
      </w:r>
      <w:bookmarkEnd w:id="17"/>
    </w:p>
    <w:p w14:paraId="2A1237AC"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Isomap </w:t>
      </w:r>
      <w:r w:rsidRPr="00690792">
        <w:rPr>
          <w:sz w:val="24"/>
          <w:szCs w:val="24"/>
          <w:lang w:eastAsia="zh-CN"/>
        </w:rPr>
        <w:t>更强调全局测地距离保持，</w:t>
      </w:r>
      <w:r w:rsidRPr="00690792">
        <w:rPr>
          <w:sz w:val="24"/>
          <w:szCs w:val="24"/>
          <w:lang w:eastAsia="zh-CN"/>
        </w:rPr>
        <w:t xml:space="preserve">LLE </w:t>
      </w:r>
      <w:r w:rsidRPr="00690792">
        <w:rPr>
          <w:sz w:val="24"/>
          <w:szCs w:val="24"/>
          <w:lang w:eastAsia="zh-CN"/>
        </w:rPr>
        <w:t>更强调局部重构关系保持。从结果看，二者都比线性方法更能分离类别，但仍无法达到</w:t>
      </w:r>
      <w:r w:rsidRPr="00690792">
        <w:rPr>
          <w:sz w:val="24"/>
          <w:szCs w:val="24"/>
          <w:lang w:eastAsia="zh-CN"/>
        </w:rPr>
        <w:t xml:space="preserve"> t-SNE </w:t>
      </w:r>
      <w:r w:rsidRPr="00690792">
        <w:rPr>
          <w:sz w:val="24"/>
          <w:szCs w:val="24"/>
          <w:lang w:eastAsia="zh-CN"/>
        </w:rPr>
        <w:t>和</w:t>
      </w:r>
      <w:r w:rsidRPr="00690792">
        <w:rPr>
          <w:sz w:val="24"/>
          <w:szCs w:val="24"/>
          <w:lang w:eastAsia="zh-CN"/>
        </w:rPr>
        <w:t xml:space="preserve"> UMAP </w:t>
      </w:r>
      <w:r w:rsidRPr="00690792">
        <w:rPr>
          <w:sz w:val="24"/>
          <w:szCs w:val="24"/>
          <w:lang w:eastAsia="zh-CN"/>
        </w:rPr>
        <w:t>的可视化效果。这说明在二维可视化任务中，仅保留测地距离或局部重构关系可能不足以形成清晰类别簇。</w:t>
      </w:r>
    </w:p>
    <w:p w14:paraId="17EE9602" w14:textId="77777777" w:rsidR="001A79B9" w:rsidRPr="00690792" w:rsidRDefault="00885E6C" w:rsidP="00690792">
      <w:pPr>
        <w:ind w:firstLineChars="200" w:firstLine="480"/>
        <w:rPr>
          <w:sz w:val="24"/>
          <w:szCs w:val="24"/>
          <w:lang w:eastAsia="zh-CN"/>
        </w:rPr>
      </w:pPr>
      <w:r w:rsidRPr="00690792">
        <w:rPr>
          <w:sz w:val="24"/>
          <w:szCs w:val="24"/>
        </w:rPr>
        <w:t xml:space="preserve">t-SNE </w:t>
      </w:r>
      <w:r w:rsidRPr="00690792">
        <w:rPr>
          <w:sz w:val="24"/>
          <w:szCs w:val="24"/>
        </w:rPr>
        <w:t>和</w:t>
      </w:r>
      <w:r w:rsidRPr="00690792">
        <w:rPr>
          <w:sz w:val="24"/>
          <w:szCs w:val="24"/>
        </w:rPr>
        <w:t xml:space="preserve"> UMAP </w:t>
      </w:r>
      <w:r w:rsidRPr="00690792">
        <w:rPr>
          <w:sz w:val="24"/>
          <w:szCs w:val="24"/>
        </w:rPr>
        <w:t>都强调局部邻域结构。</w:t>
      </w:r>
      <w:r w:rsidRPr="00690792">
        <w:rPr>
          <w:sz w:val="24"/>
          <w:szCs w:val="24"/>
        </w:rPr>
        <w:t xml:space="preserve">t-SNE </w:t>
      </w:r>
      <w:r w:rsidRPr="00690792">
        <w:rPr>
          <w:sz w:val="24"/>
          <w:szCs w:val="24"/>
        </w:rPr>
        <w:t>的</w:t>
      </w:r>
      <w:r w:rsidRPr="00690792">
        <w:rPr>
          <w:sz w:val="24"/>
          <w:szCs w:val="24"/>
        </w:rPr>
        <w:t xml:space="preserve"> Trustworthiness </w:t>
      </w:r>
      <w:r w:rsidRPr="00690792">
        <w:rPr>
          <w:sz w:val="24"/>
          <w:szCs w:val="24"/>
        </w:rPr>
        <w:t>最高，说明其在保持高维近邻方面表现最强；</w:t>
      </w:r>
      <w:r w:rsidRPr="00690792">
        <w:rPr>
          <w:sz w:val="24"/>
          <w:szCs w:val="24"/>
        </w:rPr>
        <w:t xml:space="preserve">UMAP </w:t>
      </w:r>
      <w:r w:rsidRPr="00690792">
        <w:rPr>
          <w:sz w:val="24"/>
          <w:szCs w:val="24"/>
        </w:rPr>
        <w:t>的</w:t>
      </w:r>
      <w:r w:rsidRPr="00690792">
        <w:rPr>
          <w:sz w:val="24"/>
          <w:szCs w:val="24"/>
        </w:rPr>
        <w:t xml:space="preserve"> Silhouette Score </w:t>
      </w:r>
      <w:r w:rsidRPr="00690792">
        <w:rPr>
          <w:sz w:val="24"/>
          <w:szCs w:val="24"/>
        </w:rPr>
        <w:t>最高，说明其类别分离更明显。</w:t>
      </w:r>
      <w:r w:rsidRPr="00690792">
        <w:rPr>
          <w:sz w:val="24"/>
          <w:szCs w:val="24"/>
          <w:lang w:eastAsia="zh-CN"/>
        </w:rPr>
        <w:t>因此，如果目标是观察局部邻域关系，</w:t>
      </w:r>
      <w:r w:rsidRPr="00690792">
        <w:rPr>
          <w:sz w:val="24"/>
          <w:szCs w:val="24"/>
          <w:lang w:eastAsia="zh-CN"/>
        </w:rPr>
        <w:t xml:space="preserve">t-SNE </w:t>
      </w:r>
      <w:r w:rsidRPr="00690792">
        <w:rPr>
          <w:sz w:val="24"/>
          <w:szCs w:val="24"/>
          <w:lang w:eastAsia="zh-CN"/>
        </w:rPr>
        <w:t>具有优势；如果目标是展示清晰类别聚类，</w:t>
      </w:r>
      <w:r w:rsidRPr="00690792">
        <w:rPr>
          <w:sz w:val="24"/>
          <w:szCs w:val="24"/>
          <w:lang w:eastAsia="zh-CN"/>
        </w:rPr>
        <w:t xml:space="preserve">UMAP </w:t>
      </w:r>
      <w:r w:rsidRPr="00690792">
        <w:rPr>
          <w:sz w:val="24"/>
          <w:szCs w:val="24"/>
          <w:lang w:eastAsia="zh-CN"/>
        </w:rPr>
        <w:t>在本实验中表现更好。</w:t>
      </w:r>
    </w:p>
    <w:p w14:paraId="36FD7A02" w14:textId="77777777" w:rsidR="001A79B9" w:rsidRPr="00690792" w:rsidRDefault="00885E6C">
      <w:pPr>
        <w:pStyle w:val="21"/>
        <w:rPr>
          <w:rFonts w:ascii="Times New Roman" w:eastAsia="黑体" w:hAnsi="Times New Roman" w:cs="Times New Roman"/>
          <w:lang w:eastAsia="zh-CN"/>
        </w:rPr>
      </w:pPr>
      <w:bookmarkStart w:id="18" w:name="_Toc234088160"/>
      <w:r w:rsidRPr="00690792">
        <w:rPr>
          <w:rFonts w:ascii="Times New Roman" w:eastAsia="黑体" w:hAnsi="Times New Roman" w:cs="Times New Roman"/>
          <w:lang w:eastAsia="zh-CN"/>
        </w:rPr>
        <w:t xml:space="preserve">5.3 </w:t>
      </w:r>
      <w:r w:rsidRPr="00690792">
        <w:rPr>
          <w:rFonts w:ascii="Times New Roman" w:eastAsia="黑体" w:hAnsi="Times New Roman" w:cs="Times New Roman"/>
          <w:lang w:eastAsia="zh-CN"/>
        </w:rPr>
        <w:t>运行效率比较</w:t>
      </w:r>
      <w:bookmarkEnd w:id="18"/>
    </w:p>
    <w:p w14:paraId="353E69CE" w14:textId="77777777" w:rsidR="001A79B9" w:rsidRPr="00690792" w:rsidRDefault="00885E6C" w:rsidP="00690792">
      <w:pPr>
        <w:ind w:firstLineChars="200" w:firstLine="480"/>
        <w:rPr>
          <w:sz w:val="24"/>
          <w:szCs w:val="24"/>
          <w:lang w:eastAsia="zh-CN"/>
        </w:rPr>
      </w:pPr>
      <w:r w:rsidRPr="00690792">
        <w:rPr>
          <w:sz w:val="24"/>
          <w:szCs w:val="24"/>
          <w:lang w:eastAsia="zh-CN"/>
        </w:rPr>
        <w:t>从运行时间看，</w:t>
      </w:r>
      <w:r w:rsidRPr="00690792">
        <w:rPr>
          <w:sz w:val="24"/>
          <w:szCs w:val="24"/>
          <w:lang w:eastAsia="zh-CN"/>
        </w:rPr>
        <w:t xml:space="preserve">PCA </w:t>
      </w:r>
      <w:r w:rsidRPr="00690792">
        <w:rPr>
          <w:sz w:val="24"/>
          <w:szCs w:val="24"/>
          <w:lang w:eastAsia="zh-CN"/>
        </w:rPr>
        <w:t>最快，</w:t>
      </w:r>
      <w:r w:rsidRPr="00690792">
        <w:rPr>
          <w:sz w:val="24"/>
          <w:szCs w:val="24"/>
          <w:lang w:eastAsia="zh-CN"/>
        </w:rPr>
        <w:t>LLE</w:t>
      </w:r>
      <w:r w:rsidRPr="00690792">
        <w:rPr>
          <w:sz w:val="24"/>
          <w:szCs w:val="24"/>
          <w:lang w:eastAsia="zh-CN"/>
        </w:rPr>
        <w:t>、</w:t>
      </w:r>
      <w:r w:rsidRPr="00690792">
        <w:rPr>
          <w:sz w:val="24"/>
          <w:szCs w:val="24"/>
          <w:lang w:eastAsia="zh-CN"/>
        </w:rPr>
        <w:t xml:space="preserve">KPCA </w:t>
      </w:r>
      <w:r w:rsidRPr="00690792">
        <w:rPr>
          <w:sz w:val="24"/>
          <w:szCs w:val="24"/>
          <w:lang w:eastAsia="zh-CN"/>
        </w:rPr>
        <w:t>和</w:t>
      </w:r>
      <w:r w:rsidRPr="00690792">
        <w:rPr>
          <w:sz w:val="24"/>
          <w:szCs w:val="24"/>
          <w:lang w:eastAsia="zh-CN"/>
        </w:rPr>
        <w:t xml:space="preserve"> Isomap </w:t>
      </w:r>
      <w:r w:rsidRPr="00690792">
        <w:rPr>
          <w:sz w:val="24"/>
          <w:szCs w:val="24"/>
          <w:lang w:eastAsia="zh-CN"/>
        </w:rPr>
        <w:t>也能在</w:t>
      </w:r>
      <w:r w:rsidRPr="00690792">
        <w:rPr>
          <w:sz w:val="24"/>
          <w:szCs w:val="24"/>
          <w:lang w:eastAsia="zh-CN"/>
        </w:rPr>
        <w:t xml:space="preserve"> 1 </w:t>
      </w:r>
      <w:r w:rsidRPr="00690792">
        <w:rPr>
          <w:sz w:val="24"/>
          <w:szCs w:val="24"/>
          <w:lang w:eastAsia="zh-CN"/>
        </w:rPr>
        <w:t>秒内完成。</w:t>
      </w:r>
      <w:r w:rsidRPr="00690792">
        <w:rPr>
          <w:sz w:val="24"/>
          <w:szCs w:val="24"/>
          <w:lang w:eastAsia="zh-CN"/>
        </w:rPr>
        <w:t xml:space="preserve">t-SNE </w:t>
      </w:r>
      <w:r w:rsidRPr="00690792">
        <w:rPr>
          <w:sz w:val="24"/>
          <w:szCs w:val="24"/>
          <w:lang w:eastAsia="zh-CN"/>
        </w:rPr>
        <w:t>用时约</w:t>
      </w:r>
      <w:r w:rsidRPr="00690792">
        <w:rPr>
          <w:sz w:val="24"/>
          <w:szCs w:val="24"/>
          <w:lang w:eastAsia="zh-CN"/>
        </w:rPr>
        <w:t xml:space="preserve"> 1.9253 </w:t>
      </w:r>
      <w:r w:rsidRPr="00690792">
        <w:rPr>
          <w:sz w:val="24"/>
          <w:szCs w:val="24"/>
          <w:lang w:eastAsia="zh-CN"/>
        </w:rPr>
        <w:t>秒，</w:t>
      </w:r>
      <w:r w:rsidRPr="00690792">
        <w:rPr>
          <w:sz w:val="24"/>
          <w:szCs w:val="24"/>
          <w:lang w:eastAsia="zh-CN"/>
        </w:rPr>
        <w:t xml:space="preserve">UMAP </w:t>
      </w:r>
      <w:r w:rsidRPr="00690792">
        <w:rPr>
          <w:sz w:val="24"/>
          <w:szCs w:val="24"/>
          <w:lang w:eastAsia="zh-CN"/>
        </w:rPr>
        <w:t>用时约</w:t>
      </w:r>
      <w:r w:rsidRPr="00690792">
        <w:rPr>
          <w:sz w:val="24"/>
          <w:szCs w:val="24"/>
          <w:lang w:eastAsia="zh-CN"/>
        </w:rPr>
        <w:t xml:space="preserve"> 8.6761 </w:t>
      </w:r>
      <w:r w:rsidRPr="00690792">
        <w:rPr>
          <w:sz w:val="24"/>
          <w:szCs w:val="24"/>
          <w:lang w:eastAsia="zh-CN"/>
        </w:rPr>
        <w:t>秒，</w:t>
      </w:r>
      <w:r w:rsidRPr="00690792">
        <w:rPr>
          <w:sz w:val="24"/>
          <w:szCs w:val="24"/>
          <w:lang w:eastAsia="zh-CN"/>
        </w:rPr>
        <w:t xml:space="preserve">MDS </w:t>
      </w:r>
      <w:r w:rsidRPr="00690792">
        <w:rPr>
          <w:sz w:val="24"/>
          <w:szCs w:val="24"/>
          <w:lang w:eastAsia="zh-CN"/>
        </w:rPr>
        <w:t>用时约</w:t>
      </w:r>
      <w:r w:rsidRPr="00690792">
        <w:rPr>
          <w:sz w:val="24"/>
          <w:szCs w:val="24"/>
          <w:lang w:eastAsia="zh-CN"/>
        </w:rPr>
        <w:t xml:space="preserve"> 14.9477 </w:t>
      </w:r>
      <w:r w:rsidRPr="00690792">
        <w:rPr>
          <w:sz w:val="24"/>
          <w:szCs w:val="24"/>
          <w:lang w:eastAsia="zh-CN"/>
        </w:rPr>
        <w:t>秒。需要注意的是，运行时间会受到硬件、实现方式和参数设置影响，但总体趋势仍说明</w:t>
      </w:r>
      <w:r w:rsidRPr="00690792">
        <w:rPr>
          <w:sz w:val="24"/>
          <w:szCs w:val="24"/>
          <w:lang w:eastAsia="zh-CN"/>
        </w:rPr>
        <w:t xml:space="preserve"> PCA </w:t>
      </w:r>
      <w:r w:rsidRPr="00690792">
        <w:rPr>
          <w:sz w:val="24"/>
          <w:szCs w:val="24"/>
          <w:lang w:eastAsia="zh-CN"/>
        </w:rPr>
        <w:t>适合快速处理，</w:t>
      </w:r>
      <w:r w:rsidRPr="00690792">
        <w:rPr>
          <w:sz w:val="24"/>
          <w:szCs w:val="24"/>
          <w:lang w:eastAsia="zh-CN"/>
        </w:rPr>
        <w:t xml:space="preserve">MDS </w:t>
      </w:r>
      <w:r w:rsidRPr="00690792">
        <w:rPr>
          <w:sz w:val="24"/>
          <w:szCs w:val="24"/>
          <w:lang w:eastAsia="zh-CN"/>
        </w:rPr>
        <w:t>对样本数量较敏感，而</w:t>
      </w:r>
      <w:r w:rsidRPr="00690792">
        <w:rPr>
          <w:sz w:val="24"/>
          <w:szCs w:val="24"/>
          <w:lang w:eastAsia="zh-CN"/>
        </w:rPr>
        <w:t xml:space="preserve"> t-SNE </w:t>
      </w:r>
      <w:r w:rsidRPr="00690792">
        <w:rPr>
          <w:sz w:val="24"/>
          <w:szCs w:val="24"/>
          <w:lang w:eastAsia="zh-CN"/>
        </w:rPr>
        <w:t>和</w:t>
      </w:r>
      <w:r w:rsidRPr="00690792">
        <w:rPr>
          <w:sz w:val="24"/>
          <w:szCs w:val="24"/>
          <w:lang w:eastAsia="zh-CN"/>
        </w:rPr>
        <w:t xml:space="preserve"> UMAP </w:t>
      </w:r>
      <w:r w:rsidRPr="00690792">
        <w:rPr>
          <w:sz w:val="24"/>
          <w:szCs w:val="24"/>
          <w:lang w:eastAsia="zh-CN"/>
        </w:rPr>
        <w:t>在可视化质量与计算成本之间需要权衡。</w:t>
      </w:r>
    </w:p>
    <w:p w14:paraId="366DDDD3" w14:textId="77777777" w:rsidR="001A79B9" w:rsidRPr="00690792" w:rsidRDefault="00885E6C">
      <w:pPr>
        <w:pStyle w:val="21"/>
        <w:rPr>
          <w:rFonts w:ascii="Times New Roman" w:eastAsia="黑体" w:hAnsi="Times New Roman" w:cs="Times New Roman"/>
          <w:lang w:eastAsia="zh-CN"/>
        </w:rPr>
      </w:pPr>
      <w:bookmarkStart w:id="19" w:name="_Toc234088161"/>
      <w:r w:rsidRPr="00690792">
        <w:rPr>
          <w:rFonts w:ascii="Times New Roman" w:eastAsia="黑体" w:hAnsi="Times New Roman" w:cs="Times New Roman"/>
          <w:lang w:eastAsia="zh-CN"/>
        </w:rPr>
        <w:t xml:space="preserve">5.4 </w:t>
      </w:r>
      <w:r w:rsidRPr="00690792">
        <w:rPr>
          <w:rFonts w:ascii="Times New Roman" w:eastAsia="黑体" w:hAnsi="Times New Roman" w:cs="Times New Roman"/>
          <w:lang w:eastAsia="zh-CN"/>
        </w:rPr>
        <w:t>方法适用场景总结</w:t>
      </w:r>
      <w:bookmarkEnd w:id="19"/>
    </w:p>
    <w:p w14:paraId="2FE3C743" w14:textId="77777777" w:rsidR="001A79B9" w:rsidRDefault="00885E6C">
      <w:pPr>
        <w:jc w:val="center"/>
        <w:rPr>
          <w:lang w:eastAsia="zh-CN"/>
        </w:rPr>
      </w:pPr>
      <w:r>
        <w:rPr>
          <w:b/>
          <w:lang w:eastAsia="zh-CN"/>
        </w:rPr>
        <w:t>表</w:t>
      </w:r>
      <w:r>
        <w:rPr>
          <w:b/>
          <w:lang w:eastAsia="zh-CN"/>
        </w:rPr>
        <w:t xml:space="preserve"> 5 </w:t>
      </w:r>
      <w:r>
        <w:rPr>
          <w:b/>
          <w:lang w:eastAsia="zh-CN"/>
        </w:rPr>
        <w:t>各降维方法优缺点与适用场景</w:t>
      </w:r>
    </w:p>
    <w:tbl>
      <w:tblPr>
        <w:tblStyle w:val="aff1"/>
        <w:tblW w:w="0" w:type="auto"/>
        <w:tblLook w:val="04A0" w:firstRow="1" w:lastRow="0" w:firstColumn="1" w:lastColumn="0" w:noHBand="0" w:noVBand="1"/>
      </w:tblPr>
      <w:tblGrid>
        <w:gridCol w:w="2340"/>
        <w:gridCol w:w="2340"/>
        <w:gridCol w:w="2340"/>
        <w:gridCol w:w="2340"/>
      </w:tblGrid>
      <w:tr w:rsidR="001A79B9" w14:paraId="3DB4BE73" w14:textId="77777777">
        <w:tc>
          <w:tcPr>
            <w:tcW w:w="2340" w:type="dxa"/>
          </w:tcPr>
          <w:p w14:paraId="5060267D" w14:textId="77777777" w:rsidR="001A79B9" w:rsidRDefault="00885E6C">
            <w:pPr>
              <w:jc w:val="center"/>
            </w:pPr>
            <w:r>
              <w:rPr>
                <w:b/>
              </w:rPr>
              <w:t>方法</w:t>
            </w:r>
          </w:p>
        </w:tc>
        <w:tc>
          <w:tcPr>
            <w:tcW w:w="2340" w:type="dxa"/>
          </w:tcPr>
          <w:p w14:paraId="13B15863" w14:textId="77777777" w:rsidR="001A79B9" w:rsidRDefault="00885E6C">
            <w:pPr>
              <w:jc w:val="center"/>
            </w:pPr>
            <w:r>
              <w:rPr>
                <w:b/>
              </w:rPr>
              <w:t>优点</w:t>
            </w:r>
          </w:p>
        </w:tc>
        <w:tc>
          <w:tcPr>
            <w:tcW w:w="2340" w:type="dxa"/>
          </w:tcPr>
          <w:p w14:paraId="159892AD" w14:textId="77777777" w:rsidR="001A79B9" w:rsidRDefault="00885E6C">
            <w:pPr>
              <w:jc w:val="center"/>
            </w:pPr>
            <w:r>
              <w:rPr>
                <w:b/>
              </w:rPr>
              <w:t>缺点</w:t>
            </w:r>
          </w:p>
        </w:tc>
        <w:tc>
          <w:tcPr>
            <w:tcW w:w="2340" w:type="dxa"/>
          </w:tcPr>
          <w:p w14:paraId="193FBFFB" w14:textId="77777777" w:rsidR="001A79B9" w:rsidRDefault="00885E6C">
            <w:pPr>
              <w:jc w:val="center"/>
            </w:pPr>
            <w:r>
              <w:rPr>
                <w:b/>
              </w:rPr>
              <w:t>适用场景</w:t>
            </w:r>
          </w:p>
        </w:tc>
      </w:tr>
      <w:tr w:rsidR="001A79B9" w14:paraId="3DD0C73E" w14:textId="77777777">
        <w:tc>
          <w:tcPr>
            <w:tcW w:w="2340" w:type="dxa"/>
          </w:tcPr>
          <w:p w14:paraId="42EAF9FE" w14:textId="77777777" w:rsidR="001A79B9" w:rsidRDefault="00885E6C">
            <w:r>
              <w:t>PCA</w:t>
            </w:r>
          </w:p>
        </w:tc>
        <w:tc>
          <w:tcPr>
            <w:tcW w:w="2340" w:type="dxa"/>
          </w:tcPr>
          <w:p w14:paraId="4B855645" w14:textId="77777777" w:rsidR="001A79B9" w:rsidRDefault="00885E6C">
            <w:pPr>
              <w:rPr>
                <w:lang w:eastAsia="zh-CN"/>
              </w:rPr>
            </w:pPr>
            <w:r>
              <w:rPr>
                <w:lang w:eastAsia="zh-CN"/>
              </w:rPr>
              <w:t>速度快、解释性强、实现简单</w:t>
            </w:r>
          </w:p>
        </w:tc>
        <w:tc>
          <w:tcPr>
            <w:tcW w:w="2340" w:type="dxa"/>
          </w:tcPr>
          <w:p w14:paraId="554B7C77" w14:textId="77777777" w:rsidR="001A79B9" w:rsidRDefault="00885E6C">
            <w:r>
              <w:t>只能处理线性结构</w:t>
            </w:r>
          </w:p>
        </w:tc>
        <w:tc>
          <w:tcPr>
            <w:tcW w:w="2340" w:type="dxa"/>
          </w:tcPr>
          <w:p w14:paraId="4BF2D48B" w14:textId="77777777" w:rsidR="001A79B9" w:rsidRDefault="00885E6C">
            <w:pPr>
              <w:rPr>
                <w:lang w:eastAsia="zh-CN"/>
              </w:rPr>
            </w:pPr>
            <w:r>
              <w:rPr>
                <w:lang w:eastAsia="zh-CN"/>
              </w:rPr>
              <w:t>快速预处理、压缩、线性结构数据</w:t>
            </w:r>
          </w:p>
        </w:tc>
      </w:tr>
      <w:tr w:rsidR="001A79B9" w14:paraId="4E6F2185" w14:textId="77777777">
        <w:tc>
          <w:tcPr>
            <w:tcW w:w="2340" w:type="dxa"/>
          </w:tcPr>
          <w:p w14:paraId="0D785AD6" w14:textId="77777777" w:rsidR="001A79B9" w:rsidRDefault="00885E6C">
            <w:r>
              <w:t>MDS</w:t>
            </w:r>
          </w:p>
        </w:tc>
        <w:tc>
          <w:tcPr>
            <w:tcW w:w="2340" w:type="dxa"/>
          </w:tcPr>
          <w:p w14:paraId="5D4177E4" w14:textId="77777777" w:rsidR="001A79B9" w:rsidRDefault="00885E6C">
            <w:r>
              <w:t>能直观保持距离关系</w:t>
            </w:r>
          </w:p>
        </w:tc>
        <w:tc>
          <w:tcPr>
            <w:tcW w:w="2340" w:type="dxa"/>
          </w:tcPr>
          <w:p w14:paraId="33A14FDA" w14:textId="77777777" w:rsidR="001A79B9" w:rsidRDefault="00885E6C">
            <w:r>
              <w:t>距离矩阵计算成本高</w:t>
            </w:r>
          </w:p>
        </w:tc>
        <w:tc>
          <w:tcPr>
            <w:tcW w:w="2340" w:type="dxa"/>
          </w:tcPr>
          <w:p w14:paraId="4E8138DC" w14:textId="77777777" w:rsidR="001A79B9" w:rsidRDefault="00885E6C">
            <w:pPr>
              <w:rPr>
                <w:lang w:eastAsia="zh-CN"/>
              </w:rPr>
            </w:pPr>
            <w:r>
              <w:rPr>
                <w:lang w:eastAsia="zh-CN"/>
              </w:rPr>
              <w:t>距离或相似性矩阵分析</w:t>
            </w:r>
          </w:p>
        </w:tc>
      </w:tr>
      <w:tr w:rsidR="001A79B9" w14:paraId="668A12D2" w14:textId="77777777">
        <w:tc>
          <w:tcPr>
            <w:tcW w:w="2340" w:type="dxa"/>
          </w:tcPr>
          <w:p w14:paraId="1865BDBE" w14:textId="77777777" w:rsidR="001A79B9" w:rsidRDefault="00885E6C">
            <w:r>
              <w:t>KPCA</w:t>
            </w:r>
          </w:p>
        </w:tc>
        <w:tc>
          <w:tcPr>
            <w:tcW w:w="2340" w:type="dxa"/>
          </w:tcPr>
          <w:p w14:paraId="122CCE02" w14:textId="77777777" w:rsidR="001A79B9" w:rsidRDefault="00885E6C">
            <w:r>
              <w:t>能捕捉非线性结构</w:t>
            </w:r>
          </w:p>
        </w:tc>
        <w:tc>
          <w:tcPr>
            <w:tcW w:w="2340" w:type="dxa"/>
          </w:tcPr>
          <w:p w14:paraId="5BE7EE1A" w14:textId="77777777" w:rsidR="001A79B9" w:rsidRDefault="00885E6C">
            <w:r>
              <w:t>核函数和参数敏感</w:t>
            </w:r>
          </w:p>
        </w:tc>
        <w:tc>
          <w:tcPr>
            <w:tcW w:w="2340" w:type="dxa"/>
          </w:tcPr>
          <w:p w14:paraId="6BA6514E" w14:textId="77777777" w:rsidR="001A79B9" w:rsidRDefault="00885E6C">
            <w:pPr>
              <w:rPr>
                <w:lang w:eastAsia="zh-CN"/>
              </w:rPr>
            </w:pPr>
            <w:r>
              <w:rPr>
                <w:lang w:eastAsia="zh-CN"/>
              </w:rPr>
              <w:t>非线性结构明显且样本规模适中的数据</w:t>
            </w:r>
          </w:p>
        </w:tc>
      </w:tr>
      <w:tr w:rsidR="001A79B9" w14:paraId="659A2603" w14:textId="77777777">
        <w:tc>
          <w:tcPr>
            <w:tcW w:w="2340" w:type="dxa"/>
          </w:tcPr>
          <w:p w14:paraId="5A00FB4C" w14:textId="77777777" w:rsidR="001A79B9" w:rsidRDefault="00885E6C">
            <w:r>
              <w:t>Isomap</w:t>
            </w:r>
          </w:p>
        </w:tc>
        <w:tc>
          <w:tcPr>
            <w:tcW w:w="2340" w:type="dxa"/>
          </w:tcPr>
          <w:p w14:paraId="72B579DC" w14:textId="77777777" w:rsidR="001A79B9" w:rsidRDefault="00885E6C">
            <w:r>
              <w:t>能保持全局流形结构</w:t>
            </w:r>
          </w:p>
        </w:tc>
        <w:tc>
          <w:tcPr>
            <w:tcW w:w="2340" w:type="dxa"/>
          </w:tcPr>
          <w:p w14:paraId="3710D24D" w14:textId="77777777" w:rsidR="001A79B9" w:rsidRDefault="00885E6C">
            <w:r>
              <w:t>对近邻图和噪声敏感</w:t>
            </w:r>
          </w:p>
        </w:tc>
        <w:tc>
          <w:tcPr>
            <w:tcW w:w="2340" w:type="dxa"/>
          </w:tcPr>
          <w:p w14:paraId="1B60A4AC" w14:textId="77777777" w:rsidR="001A79B9" w:rsidRDefault="00885E6C">
            <w:r>
              <w:t>流形结构清晰的数据</w:t>
            </w:r>
          </w:p>
        </w:tc>
      </w:tr>
      <w:tr w:rsidR="001A79B9" w14:paraId="4AA96EB7" w14:textId="77777777">
        <w:tc>
          <w:tcPr>
            <w:tcW w:w="2340" w:type="dxa"/>
          </w:tcPr>
          <w:p w14:paraId="65B11E86" w14:textId="77777777" w:rsidR="001A79B9" w:rsidRDefault="00885E6C">
            <w:r>
              <w:t>LLE</w:t>
            </w:r>
          </w:p>
        </w:tc>
        <w:tc>
          <w:tcPr>
            <w:tcW w:w="2340" w:type="dxa"/>
          </w:tcPr>
          <w:p w14:paraId="56ECE7ED" w14:textId="77777777" w:rsidR="001A79B9" w:rsidRDefault="00885E6C">
            <w:r>
              <w:t>局部结构保持较好</w:t>
            </w:r>
          </w:p>
        </w:tc>
        <w:tc>
          <w:tcPr>
            <w:tcW w:w="2340" w:type="dxa"/>
          </w:tcPr>
          <w:p w14:paraId="598A427E" w14:textId="77777777" w:rsidR="001A79B9" w:rsidRDefault="00885E6C">
            <w:r>
              <w:t>全局结构解释较弱</w:t>
            </w:r>
          </w:p>
        </w:tc>
        <w:tc>
          <w:tcPr>
            <w:tcW w:w="2340" w:type="dxa"/>
          </w:tcPr>
          <w:p w14:paraId="2825BBFC" w14:textId="77777777" w:rsidR="001A79B9" w:rsidRDefault="00885E6C">
            <w:pPr>
              <w:rPr>
                <w:lang w:eastAsia="zh-CN"/>
              </w:rPr>
            </w:pPr>
            <w:r>
              <w:rPr>
                <w:lang w:eastAsia="zh-CN"/>
              </w:rPr>
              <w:t>局部线性结构明显的数据</w:t>
            </w:r>
          </w:p>
        </w:tc>
      </w:tr>
      <w:tr w:rsidR="001A79B9" w14:paraId="0F8621B6" w14:textId="77777777">
        <w:tc>
          <w:tcPr>
            <w:tcW w:w="2340" w:type="dxa"/>
          </w:tcPr>
          <w:p w14:paraId="610936D9" w14:textId="77777777" w:rsidR="001A79B9" w:rsidRDefault="00885E6C">
            <w:r>
              <w:t>t-SNE</w:t>
            </w:r>
          </w:p>
        </w:tc>
        <w:tc>
          <w:tcPr>
            <w:tcW w:w="2340" w:type="dxa"/>
          </w:tcPr>
          <w:p w14:paraId="398A10E7" w14:textId="77777777" w:rsidR="001A79B9" w:rsidRDefault="00885E6C">
            <w:pPr>
              <w:rPr>
                <w:lang w:eastAsia="zh-CN"/>
              </w:rPr>
            </w:pPr>
            <w:r>
              <w:rPr>
                <w:lang w:eastAsia="zh-CN"/>
              </w:rPr>
              <w:t>近邻保持效果好，聚类清晰</w:t>
            </w:r>
          </w:p>
        </w:tc>
        <w:tc>
          <w:tcPr>
            <w:tcW w:w="2340" w:type="dxa"/>
          </w:tcPr>
          <w:p w14:paraId="00B7413E" w14:textId="77777777" w:rsidR="001A79B9" w:rsidRDefault="00885E6C">
            <w:r>
              <w:t>全局距离解释有限</w:t>
            </w:r>
          </w:p>
        </w:tc>
        <w:tc>
          <w:tcPr>
            <w:tcW w:w="2340" w:type="dxa"/>
          </w:tcPr>
          <w:p w14:paraId="114E9A67" w14:textId="77777777" w:rsidR="001A79B9" w:rsidRDefault="00885E6C">
            <w:r>
              <w:t>高维数据可视化</w:t>
            </w:r>
          </w:p>
        </w:tc>
      </w:tr>
      <w:tr w:rsidR="001A79B9" w14:paraId="623CBD16" w14:textId="77777777">
        <w:tc>
          <w:tcPr>
            <w:tcW w:w="2340" w:type="dxa"/>
          </w:tcPr>
          <w:p w14:paraId="27C7FC40" w14:textId="77777777" w:rsidR="001A79B9" w:rsidRDefault="00885E6C">
            <w:r>
              <w:t>UMAP</w:t>
            </w:r>
          </w:p>
        </w:tc>
        <w:tc>
          <w:tcPr>
            <w:tcW w:w="2340" w:type="dxa"/>
          </w:tcPr>
          <w:p w14:paraId="3E24FD20" w14:textId="77777777" w:rsidR="001A79B9" w:rsidRDefault="00885E6C">
            <w:pPr>
              <w:rPr>
                <w:lang w:eastAsia="zh-CN"/>
              </w:rPr>
            </w:pPr>
            <w:r>
              <w:rPr>
                <w:lang w:eastAsia="zh-CN"/>
              </w:rPr>
              <w:t>类别分离明显，可视化效果好</w:t>
            </w:r>
          </w:p>
        </w:tc>
        <w:tc>
          <w:tcPr>
            <w:tcW w:w="2340" w:type="dxa"/>
          </w:tcPr>
          <w:p w14:paraId="2C0F9CF7" w14:textId="77777777" w:rsidR="001A79B9" w:rsidRDefault="00885E6C">
            <w:pPr>
              <w:rPr>
                <w:lang w:eastAsia="zh-CN"/>
              </w:rPr>
            </w:pPr>
            <w:r>
              <w:rPr>
                <w:lang w:eastAsia="zh-CN"/>
              </w:rPr>
              <w:t>参数影响结果，理论较复杂</w:t>
            </w:r>
          </w:p>
        </w:tc>
        <w:tc>
          <w:tcPr>
            <w:tcW w:w="2340" w:type="dxa"/>
          </w:tcPr>
          <w:p w14:paraId="6E0573EA" w14:textId="77777777" w:rsidR="001A79B9" w:rsidRDefault="00885E6C">
            <w:pPr>
              <w:rPr>
                <w:lang w:eastAsia="zh-CN"/>
              </w:rPr>
            </w:pPr>
            <w:r>
              <w:rPr>
                <w:lang w:eastAsia="zh-CN"/>
              </w:rPr>
              <w:t>大规模高维数据可视化</w:t>
            </w:r>
          </w:p>
        </w:tc>
      </w:tr>
    </w:tbl>
    <w:p w14:paraId="4F2ED02E" w14:textId="77777777" w:rsidR="001A79B9" w:rsidRDefault="001A79B9">
      <w:pPr>
        <w:rPr>
          <w:lang w:eastAsia="zh-CN"/>
        </w:rPr>
      </w:pPr>
    </w:p>
    <w:p w14:paraId="51F550B9" w14:textId="77777777" w:rsidR="001A79B9" w:rsidRPr="00690792" w:rsidRDefault="00885E6C" w:rsidP="00690792">
      <w:pPr>
        <w:ind w:firstLineChars="200" w:firstLine="480"/>
        <w:rPr>
          <w:sz w:val="24"/>
          <w:szCs w:val="24"/>
          <w:lang w:eastAsia="zh-CN"/>
        </w:rPr>
      </w:pPr>
      <w:r w:rsidRPr="00690792">
        <w:rPr>
          <w:sz w:val="24"/>
          <w:szCs w:val="24"/>
          <w:lang w:eastAsia="zh-CN"/>
        </w:rPr>
        <w:lastRenderedPageBreak/>
        <w:t>综合来看，如果任务目标是快速降维和特征预处理，</w:t>
      </w:r>
      <w:r w:rsidRPr="00690792">
        <w:rPr>
          <w:sz w:val="24"/>
          <w:szCs w:val="24"/>
          <w:lang w:eastAsia="zh-CN"/>
        </w:rPr>
        <w:t xml:space="preserve">PCA </w:t>
      </w:r>
      <w:r w:rsidRPr="00690792">
        <w:rPr>
          <w:sz w:val="24"/>
          <w:szCs w:val="24"/>
          <w:lang w:eastAsia="zh-CN"/>
        </w:rPr>
        <w:t>是首选；如果任务目标是距离结构解释，</w:t>
      </w:r>
      <w:r w:rsidRPr="00690792">
        <w:rPr>
          <w:sz w:val="24"/>
          <w:szCs w:val="24"/>
          <w:lang w:eastAsia="zh-CN"/>
        </w:rPr>
        <w:t xml:space="preserve">MDS </w:t>
      </w:r>
      <w:r w:rsidRPr="00690792">
        <w:rPr>
          <w:sz w:val="24"/>
          <w:szCs w:val="24"/>
          <w:lang w:eastAsia="zh-CN"/>
        </w:rPr>
        <w:t>具有优势；如果数据具有明显非线性流形结构，可以考虑</w:t>
      </w:r>
      <w:r w:rsidRPr="00690792">
        <w:rPr>
          <w:sz w:val="24"/>
          <w:szCs w:val="24"/>
          <w:lang w:eastAsia="zh-CN"/>
        </w:rPr>
        <w:t xml:space="preserve"> Isomap </w:t>
      </w:r>
      <w:r w:rsidRPr="00690792">
        <w:rPr>
          <w:sz w:val="24"/>
          <w:szCs w:val="24"/>
          <w:lang w:eastAsia="zh-CN"/>
        </w:rPr>
        <w:t>或</w:t>
      </w:r>
      <w:r w:rsidRPr="00690792">
        <w:rPr>
          <w:sz w:val="24"/>
          <w:szCs w:val="24"/>
          <w:lang w:eastAsia="zh-CN"/>
        </w:rPr>
        <w:t xml:space="preserve"> LLE</w:t>
      </w:r>
      <w:r w:rsidRPr="00690792">
        <w:rPr>
          <w:sz w:val="24"/>
          <w:szCs w:val="24"/>
          <w:lang w:eastAsia="zh-CN"/>
        </w:rPr>
        <w:t>；如果任务目标是展示高维数据类别分布，</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更适合。</w:t>
      </w:r>
    </w:p>
    <w:p w14:paraId="6E589FEA" w14:textId="183AB757" w:rsidR="00A239F8" w:rsidRPr="009C135C" w:rsidRDefault="009C135C" w:rsidP="009C135C">
      <w:pPr>
        <w:rPr>
          <w:b/>
          <w:bCs/>
          <w:sz w:val="28"/>
          <w:szCs w:val="28"/>
          <w:lang w:eastAsia="zh-CN"/>
        </w:rPr>
      </w:pPr>
      <w:r w:rsidRPr="009C135C">
        <w:rPr>
          <w:rFonts w:hint="eastAsia"/>
          <w:b/>
          <w:bCs/>
          <w:sz w:val="28"/>
          <w:szCs w:val="28"/>
          <w:lang w:eastAsia="zh-CN"/>
        </w:rPr>
        <w:t xml:space="preserve">5.5 </w:t>
      </w:r>
      <w:r w:rsidRPr="009C135C">
        <w:rPr>
          <w:rFonts w:hint="eastAsia"/>
          <w:b/>
          <w:bCs/>
          <w:sz w:val="28"/>
          <w:szCs w:val="28"/>
          <w:lang w:eastAsia="zh-CN"/>
        </w:rPr>
        <w:t>指标差异的进一步解释</w:t>
      </w:r>
    </w:p>
    <w:p w14:paraId="249A5169" w14:textId="0F2089F1" w:rsidR="001A79B9" w:rsidRPr="00690792" w:rsidRDefault="00885E6C" w:rsidP="00690792">
      <w:pPr>
        <w:ind w:firstLineChars="200" w:firstLine="480"/>
        <w:rPr>
          <w:sz w:val="24"/>
          <w:szCs w:val="24"/>
          <w:lang w:eastAsia="zh-CN"/>
        </w:rPr>
      </w:pPr>
      <w:r w:rsidRPr="00690792">
        <w:rPr>
          <w:sz w:val="24"/>
          <w:szCs w:val="24"/>
        </w:rPr>
        <w:t>从实验结果看，</w:t>
      </w:r>
      <w:r w:rsidRPr="00690792">
        <w:rPr>
          <w:sz w:val="24"/>
          <w:szCs w:val="24"/>
        </w:rPr>
        <w:t xml:space="preserve">Silhouette Score </w:t>
      </w:r>
      <w:r w:rsidRPr="00690792">
        <w:rPr>
          <w:sz w:val="24"/>
          <w:szCs w:val="24"/>
        </w:rPr>
        <w:t>和</w:t>
      </w:r>
      <w:r w:rsidRPr="00690792">
        <w:rPr>
          <w:sz w:val="24"/>
          <w:szCs w:val="24"/>
        </w:rPr>
        <w:t xml:space="preserve"> Trustworthiness </w:t>
      </w:r>
      <w:r w:rsidRPr="00690792">
        <w:rPr>
          <w:sz w:val="24"/>
          <w:szCs w:val="24"/>
        </w:rPr>
        <w:t>给出的结论并不完全相同。</w:t>
      </w:r>
      <w:r w:rsidRPr="00690792">
        <w:rPr>
          <w:sz w:val="24"/>
          <w:szCs w:val="24"/>
        </w:rPr>
        <w:t xml:space="preserve">UMAP </w:t>
      </w:r>
      <w:r w:rsidRPr="00690792">
        <w:rPr>
          <w:sz w:val="24"/>
          <w:szCs w:val="24"/>
        </w:rPr>
        <w:t>的</w:t>
      </w:r>
      <w:r w:rsidRPr="00690792">
        <w:rPr>
          <w:sz w:val="24"/>
          <w:szCs w:val="24"/>
        </w:rPr>
        <w:t xml:space="preserve"> Silhouette Score </w:t>
      </w:r>
      <w:r w:rsidRPr="00690792">
        <w:rPr>
          <w:sz w:val="24"/>
          <w:szCs w:val="24"/>
        </w:rPr>
        <w:t>最高，说明从类别标签角度看，</w:t>
      </w:r>
      <w:r w:rsidRPr="00690792">
        <w:rPr>
          <w:sz w:val="24"/>
          <w:szCs w:val="24"/>
        </w:rPr>
        <w:t xml:space="preserve">UMAP </w:t>
      </w:r>
      <w:r w:rsidRPr="00690792">
        <w:rPr>
          <w:sz w:val="24"/>
          <w:szCs w:val="24"/>
        </w:rPr>
        <w:t>生成的二维嵌入具有最明显的簇间分离；而</w:t>
      </w:r>
      <w:r w:rsidRPr="00690792">
        <w:rPr>
          <w:sz w:val="24"/>
          <w:szCs w:val="24"/>
        </w:rPr>
        <w:t xml:space="preserve"> t-SNE </w:t>
      </w:r>
      <w:r w:rsidRPr="00690792">
        <w:rPr>
          <w:sz w:val="24"/>
          <w:szCs w:val="24"/>
        </w:rPr>
        <w:t>的</w:t>
      </w:r>
      <w:r w:rsidRPr="00690792">
        <w:rPr>
          <w:sz w:val="24"/>
          <w:szCs w:val="24"/>
        </w:rPr>
        <w:t xml:space="preserve"> Trustworthiness </w:t>
      </w:r>
      <w:r w:rsidRPr="00690792">
        <w:rPr>
          <w:sz w:val="24"/>
          <w:szCs w:val="24"/>
        </w:rPr>
        <w:t>最高，说明从近邻保持角度看，</w:t>
      </w:r>
      <w:r w:rsidRPr="00690792">
        <w:rPr>
          <w:sz w:val="24"/>
          <w:szCs w:val="24"/>
        </w:rPr>
        <w:t xml:space="preserve">t-SNE </w:t>
      </w:r>
      <w:r w:rsidRPr="00690792">
        <w:rPr>
          <w:sz w:val="24"/>
          <w:szCs w:val="24"/>
        </w:rPr>
        <w:t>更好地保留了高维空间中的局部邻域关系。</w:t>
      </w:r>
      <w:r w:rsidRPr="00690792">
        <w:rPr>
          <w:sz w:val="24"/>
          <w:szCs w:val="24"/>
          <w:lang w:eastAsia="zh-CN"/>
        </w:rPr>
        <w:t>这种差异说明，降维评价不是单一指标问题。一个方法可以在类别分离上更强，但在原始近邻结构保持上略弱；另一个方法可能近邻保持很好，但类别簇边界不一定最分明。</w:t>
      </w:r>
    </w:p>
    <w:p w14:paraId="4F32023C"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SSE </w:t>
      </w:r>
      <w:r w:rsidRPr="00690792">
        <w:rPr>
          <w:sz w:val="24"/>
          <w:szCs w:val="24"/>
          <w:lang w:eastAsia="zh-CN"/>
        </w:rPr>
        <w:t>的结果也需要谨慎理解。</w:t>
      </w:r>
      <w:r w:rsidRPr="00690792">
        <w:rPr>
          <w:sz w:val="24"/>
          <w:szCs w:val="24"/>
          <w:lang w:eastAsia="zh-CN"/>
        </w:rPr>
        <w:t xml:space="preserve">LLE </w:t>
      </w:r>
      <w:r w:rsidRPr="00690792">
        <w:rPr>
          <w:sz w:val="24"/>
          <w:szCs w:val="24"/>
          <w:lang w:eastAsia="zh-CN"/>
        </w:rPr>
        <w:t>的</w:t>
      </w:r>
      <w:r w:rsidRPr="00690792">
        <w:rPr>
          <w:sz w:val="24"/>
          <w:szCs w:val="24"/>
          <w:lang w:eastAsia="zh-CN"/>
        </w:rPr>
        <w:t xml:space="preserve"> SSE </w:t>
      </w:r>
      <w:r w:rsidRPr="00690792">
        <w:rPr>
          <w:sz w:val="24"/>
          <w:szCs w:val="24"/>
          <w:lang w:eastAsia="zh-CN"/>
        </w:rPr>
        <w:t>很低，</w:t>
      </w:r>
      <w:r w:rsidRPr="00690792">
        <w:rPr>
          <w:sz w:val="24"/>
          <w:szCs w:val="24"/>
          <w:lang w:eastAsia="zh-CN"/>
        </w:rPr>
        <w:t xml:space="preserve">KPCA </w:t>
      </w:r>
      <w:r w:rsidRPr="00690792">
        <w:rPr>
          <w:sz w:val="24"/>
          <w:szCs w:val="24"/>
          <w:lang w:eastAsia="zh-CN"/>
        </w:rPr>
        <w:t>的</w:t>
      </w:r>
      <w:r w:rsidRPr="00690792">
        <w:rPr>
          <w:sz w:val="24"/>
          <w:szCs w:val="24"/>
          <w:lang w:eastAsia="zh-CN"/>
        </w:rPr>
        <w:t xml:space="preserve"> SSE </w:t>
      </w:r>
      <w:r w:rsidRPr="00690792">
        <w:rPr>
          <w:sz w:val="24"/>
          <w:szCs w:val="24"/>
          <w:lang w:eastAsia="zh-CN"/>
        </w:rPr>
        <w:t>也较小，但这并不意味着它们一定优于</w:t>
      </w:r>
      <w:r w:rsidRPr="00690792">
        <w:rPr>
          <w:sz w:val="24"/>
          <w:szCs w:val="24"/>
          <w:lang w:eastAsia="zh-CN"/>
        </w:rPr>
        <w:t xml:space="preserve"> t-SNE </w:t>
      </w:r>
      <w:r w:rsidRPr="00690792">
        <w:rPr>
          <w:sz w:val="24"/>
          <w:szCs w:val="24"/>
          <w:lang w:eastAsia="zh-CN"/>
        </w:rPr>
        <w:t>或</w:t>
      </w:r>
      <w:r w:rsidRPr="00690792">
        <w:rPr>
          <w:sz w:val="24"/>
          <w:szCs w:val="24"/>
          <w:lang w:eastAsia="zh-CN"/>
        </w:rPr>
        <w:t xml:space="preserve"> UMAP</w:t>
      </w:r>
      <w:r w:rsidRPr="00690792">
        <w:rPr>
          <w:sz w:val="24"/>
          <w:szCs w:val="24"/>
          <w:lang w:eastAsia="zh-CN"/>
        </w:rPr>
        <w:t>。原因在于</w:t>
      </w:r>
      <w:r w:rsidRPr="00690792">
        <w:rPr>
          <w:sz w:val="24"/>
          <w:szCs w:val="24"/>
          <w:lang w:eastAsia="zh-CN"/>
        </w:rPr>
        <w:t xml:space="preserve"> SSE </w:t>
      </w:r>
      <w:r w:rsidRPr="00690792">
        <w:rPr>
          <w:sz w:val="24"/>
          <w:szCs w:val="24"/>
          <w:lang w:eastAsia="zh-CN"/>
        </w:rPr>
        <w:t>依赖二维坐标的尺度和分布范围，不同降维方法输出坐标的数值范围差异较大，直接比较</w:t>
      </w:r>
      <w:r w:rsidRPr="00690792">
        <w:rPr>
          <w:sz w:val="24"/>
          <w:szCs w:val="24"/>
          <w:lang w:eastAsia="zh-CN"/>
        </w:rPr>
        <w:t xml:space="preserve"> SSE </w:t>
      </w:r>
      <w:r w:rsidRPr="00690792">
        <w:rPr>
          <w:sz w:val="24"/>
          <w:szCs w:val="24"/>
          <w:lang w:eastAsia="zh-CN"/>
        </w:rPr>
        <w:t>容易受到坐标缩放影响。因此，本文将</w:t>
      </w:r>
      <w:r w:rsidRPr="00690792">
        <w:rPr>
          <w:sz w:val="24"/>
          <w:szCs w:val="24"/>
          <w:lang w:eastAsia="zh-CN"/>
        </w:rPr>
        <w:t xml:space="preserve"> SSE </w:t>
      </w:r>
      <w:r w:rsidRPr="00690792">
        <w:rPr>
          <w:sz w:val="24"/>
          <w:szCs w:val="24"/>
          <w:lang w:eastAsia="zh-CN"/>
        </w:rPr>
        <w:t>作为辅助指标，而不是核心判断标准。相比之下，</w:t>
      </w:r>
      <w:r w:rsidRPr="00690792">
        <w:rPr>
          <w:sz w:val="24"/>
          <w:szCs w:val="24"/>
          <w:lang w:eastAsia="zh-CN"/>
        </w:rPr>
        <w:t xml:space="preserve">Silhouette Score </w:t>
      </w:r>
      <w:r w:rsidRPr="00690792">
        <w:rPr>
          <w:sz w:val="24"/>
          <w:szCs w:val="24"/>
          <w:lang w:eastAsia="zh-CN"/>
        </w:rPr>
        <w:t>和</w:t>
      </w:r>
      <w:r w:rsidRPr="00690792">
        <w:rPr>
          <w:sz w:val="24"/>
          <w:szCs w:val="24"/>
          <w:lang w:eastAsia="zh-CN"/>
        </w:rPr>
        <w:t xml:space="preserve"> Trustworthiness </w:t>
      </w:r>
      <w:r w:rsidRPr="00690792">
        <w:rPr>
          <w:sz w:val="24"/>
          <w:szCs w:val="24"/>
          <w:lang w:eastAsia="zh-CN"/>
        </w:rPr>
        <w:t>更能反映类别分离与近邻保持情况。</w:t>
      </w:r>
    </w:p>
    <w:p w14:paraId="4C8C9083" w14:textId="77777777" w:rsidR="001A79B9" w:rsidRPr="00690792" w:rsidRDefault="00885E6C" w:rsidP="00690792">
      <w:pPr>
        <w:ind w:firstLineChars="200" w:firstLine="480"/>
        <w:rPr>
          <w:sz w:val="24"/>
          <w:szCs w:val="24"/>
          <w:lang w:eastAsia="zh-CN"/>
        </w:rPr>
      </w:pPr>
      <w:r w:rsidRPr="00690792">
        <w:rPr>
          <w:sz w:val="24"/>
          <w:szCs w:val="24"/>
          <w:lang w:eastAsia="zh-CN"/>
        </w:rPr>
        <w:t>从可视化图像看，</w:t>
      </w:r>
      <w:r w:rsidRPr="00690792">
        <w:rPr>
          <w:sz w:val="24"/>
          <w:szCs w:val="24"/>
          <w:lang w:eastAsia="zh-CN"/>
        </w:rPr>
        <w:t xml:space="preserve">PCA </w:t>
      </w:r>
      <w:r w:rsidRPr="00690792">
        <w:rPr>
          <w:sz w:val="24"/>
          <w:szCs w:val="24"/>
          <w:lang w:eastAsia="zh-CN"/>
        </w:rPr>
        <w:t>的点云分布较连续，说明它保留了整体线性变化趋势，但不同数字之间边界模糊。</w:t>
      </w:r>
      <w:r w:rsidRPr="00690792">
        <w:rPr>
          <w:sz w:val="24"/>
          <w:szCs w:val="24"/>
          <w:lang w:eastAsia="zh-CN"/>
        </w:rPr>
        <w:t xml:space="preserve">MDS </w:t>
      </w:r>
      <w:r w:rsidRPr="00690792">
        <w:rPr>
          <w:sz w:val="24"/>
          <w:szCs w:val="24"/>
          <w:lang w:eastAsia="zh-CN"/>
        </w:rPr>
        <w:t>的距离解释性更强，但聚类结构并不清晰。</w:t>
      </w:r>
      <w:r w:rsidRPr="00690792">
        <w:rPr>
          <w:sz w:val="24"/>
          <w:szCs w:val="24"/>
          <w:lang w:eastAsia="zh-CN"/>
        </w:rPr>
        <w:t xml:space="preserve">KPCA </w:t>
      </w:r>
      <w:r w:rsidRPr="00690792">
        <w:rPr>
          <w:sz w:val="24"/>
          <w:szCs w:val="24"/>
          <w:lang w:eastAsia="zh-CN"/>
        </w:rPr>
        <w:t>在本实验中没有显著提高类别分离，说明核方法虽然理论上可以处理非线性，但实际效果依赖核参数。</w:t>
      </w: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使部分类别出现更明显的聚集，体现了流形学习方法的价值。</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则最适合报告展示，因为它们能让不同类别形成更清楚的视觉簇。</w:t>
      </w:r>
    </w:p>
    <w:p w14:paraId="4790CDD4" w14:textId="77777777" w:rsidR="001A79B9" w:rsidRPr="00690792" w:rsidRDefault="00885E6C" w:rsidP="00690792">
      <w:pPr>
        <w:ind w:firstLineChars="200" w:firstLine="480"/>
        <w:rPr>
          <w:sz w:val="24"/>
          <w:szCs w:val="24"/>
          <w:lang w:eastAsia="zh-CN"/>
        </w:rPr>
      </w:pPr>
      <w:r w:rsidRPr="00690792">
        <w:rPr>
          <w:sz w:val="24"/>
          <w:szCs w:val="24"/>
          <w:lang w:eastAsia="zh-CN"/>
        </w:rPr>
        <w:t>此外，运行时间也影响方法选择。</w:t>
      </w:r>
      <w:r w:rsidRPr="00690792">
        <w:rPr>
          <w:sz w:val="24"/>
          <w:szCs w:val="24"/>
          <w:lang w:eastAsia="zh-CN"/>
        </w:rPr>
        <w:t xml:space="preserve">PCA </w:t>
      </w:r>
      <w:r w:rsidRPr="00690792">
        <w:rPr>
          <w:sz w:val="24"/>
          <w:szCs w:val="24"/>
          <w:lang w:eastAsia="zh-CN"/>
        </w:rPr>
        <w:t>的速度优势非常明显，适合在大规模数据上作为第一步降维。</w:t>
      </w:r>
      <w:r w:rsidRPr="00690792">
        <w:rPr>
          <w:sz w:val="24"/>
          <w:szCs w:val="24"/>
          <w:lang w:eastAsia="zh-CN"/>
        </w:rPr>
        <w:t xml:space="preserve">MDS </w:t>
      </w:r>
      <w:r w:rsidRPr="00690792">
        <w:rPr>
          <w:sz w:val="24"/>
          <w:szCs w:val="24"/>
          <w:lang w:eastAsia="zh-CN"/>
        </w:rPr>
        <w:t>在本实验中最慢，说明其距离矩阵和迭代优化对样本数量较敏感。</w:t>
      </w:r>
      <w:r w:rsidRPr="00690792">
        <w:rPr>
          <w:sz w:val="24"/>
          <w:szCs w:val="24"/>
          <w:lang w:eastAsia="zh-CN"/>
        </w:rPr>
        <w:t xml:space="preserve">UMAP </w:t>
      </w:r>
      <w:r w:rsidRPr="00690792">
        <w:rPr>
          <w:sz w:val="24"/>
          <w:szCs w:val="24"/>
          <w:lang w:eastAsia="zh-CN"/>
        </w:rPr>
        <w:t>的运行时间高于</w:t>
      </w:r>
      <w:r w:rsidRPr="00690792">
        <w:rPr>
          <w:sz w:val="24"/>
          <w:szCs w:val="24"/>
          <w:lang w:eastAsia="zh-CN"/>
        </w:rPr>
        <w:t xml:space="preserve"> t-SNE</w:t>
      </w:r>
      <w:r w:rsidRPr="00690792">
        <w:rPr>
          <w:sz w:val="24"/>
          <w:szCs w:val="24"/>
          <w:lang w:eastAsia="zh-CN"/>
        </w:rPr>
        <w:t>，这与具体实现和环境有关，但从扩展性角度看，</w:t>
      </w:r>
      <w:r w:rsidRPr="00690792">
        <w:rPr>
          <w:sz w:val="24"/>
          <w:szCs w:val="24"/>
          <w:lang w:eastAsia="zh-CN"/>
        </w:rPr>
        <w:t xml:space="preserve">UMAP </w:t>
      </w:r>
      <w:r w:rsidRPr="00690792">
        <w:rPr>
          <w:sz w:val="24"/>
          <w:szCs w:val="24"/>
          <w:lang w:eastAsia="zh-CN"/>
        </w:rPr>
        <w:t>在更大规模数据上通常仍具有优势。实际使用时，应结合数据规模、硬件条件和分析目标选择方法。</w:t>
      </w:r>
    </w:p>
    <w:p w14:paraId="4EAD1D16" w14:textId="1BC32893" w:rsidR="00A239F8" w:rsidRPr="009C135C" w:rsidRDefault="009C135C" w:rsidP="009C135C">
      <w:pPr>
        <w:rPr>
          <w:b/>
          <w:bCs/>
          <w:sz w:val="28"/>
          <w:szCs w:val="28"/>
          <w:lang w:eastAsia="zh-CN"/>
        </w:rPr>
      </w:pPr>
      <w:r w:rsidRPr="009C135C">
        <w:rPr>
          <w:rFonts w:hint="eastAsia"/>
          <w:b/>
          <w:bCs/>
          <w:sz w:val="28"/>
          <w:szCs w:val="28"/>
          <w:lang w:eastAsia="zh-CN"/>
        </w:rPr>
        <w:t xml:space="preserve">5.6 </w:t>
      </w:r>
      <w:r w:rsidRPr="009C135C">
        <w:rPr>
          <w:rFonts w:hint="eastAsia"/>
          <w:b/>
          <w:bCs/>
          <w:sz w:val="28"/>
          <w:szCs w:val="28"/>
          <w:lang w:eastAsia="zh-CN"/>
        </w:rPr>
        <w:t>与课程论文主题的对应关系</w:t>
      </w:r>
    </w:p>
    <w:p w14:paraId="2293B8BF" w14:textId="58FBCB25" w:rsidR="001A79B9" w:rsidRPr="00690792" w:rsidRDefault="00885E6C" w:rsidP="00690792">
      <w:pPr>
        <w:ind w:firstLineChars="200" w:firstLine="480"/>
        <w:rPr>
          <w:sz w:val="24"/>
          <w:szCs w:val="24"/>
          <w:lang w:eastAsia="zh-CN"/>
        </w:rPr>
      </w:pPr>
      <w:r w:rsidRPr="00690792">
        <w:rPr>
          <w:sz w:val="24"/>
          <w:szCs w:val="24"/>
          <w:lang w:eastAsia="zh-CN"/>
        </w:rPr>
        <w:t>本文选题为</w:t>
      </w:r>
      <w:r w:rsidRPr="00690792">
        <w:rPr>
          <w:sz w:val="24"/>
          <w:szCs w:val="24"/>
          <w:lang w:eastAsia="zh-CN"/>
        </w:rPr>
        <w:t>“</w:t>
      </w:r>
      <w:r w:rsidRPr="00690792">
        <w:rPr>
          <w:sz w:val="24"/>
          <w:szCs w:val="24"/>
          <w:lang w:eastAsia="zh-CN"/>
        </w:rPr>
        <w:t>高维数据降维方法的比较研究</w:t>
      </w:r>
      <w:r w:rsidRPr="00690792">
        <w:rPr>
          <w:sz w:val="24"/>
          <w:szCs w:val="24"/>
          <w:lang w:eastAsia="zh-CN"/>
        </w:rPr>
        <w:t>”</w:t>
      </w:r>
      <w:r w:rsidRPr="00690792">
        <w:rPr>
          <w:sz w:val="24"/>
          <w:szCs w:val="24"/>
          <w:lang w:eastAsia="zh-CN"/>
        </w:rPr>
        <w:t>，重点不只是展示七张图，而是解释为什么不同方法会得到不同结果。通过实验可以看到，方法假设直接决定结果形态。线性方法速度快但表达能力有限；核方法增强了非线性能力但参数敏感；流形学习方法能刻画局部或全局几何结构，但对近邻图质量敏感；可视化方法能形成清晰簇结构，但解释全局距离时需要谨慎。</w:t>
      </w:r>
    </w:p>
    <w:p w14:paraId="18232B3D" w14:textId="77777777" w:rsidR="001A79B9" w:rsidRPr="00690792" w:rsidRDefault="00885E6C" w:rsidP="00690792">
      <w:pPr>
        <w:ind w:firstLineChars="200" w:firstLine="480"/>
        <w:rPr>
          <w:sz w:val="24"/>
          <w:szCs w:val="24"/>
          <w:lang w:eastAsia="zh-CN"/>
        </w:rPr>
      </w:pPr>
      <w:r w:rsidRPr="00690792">
        <w:rPr>
          <w:sz w:val="24"/>
          <w:szCs w:val="24"/>
          <w:lang w:eastAsia="zh-CN"/>
        </w:rPr>
        <w:lastRenderedPageBreak/>
        <w:t>这种比较也说明，降维方法的选择应服务于具体任务。如果研究者希望压缩特征并保留可解释方向，可以选择</w:t>
      </w:r>
      <w:r w:rsidRPr="00690792">
        <w:rPr>
          <w:sz w:val="24"/>
          <w:szCs w:val="24"/>
          <w:lang w:eastAsia="zh-CN"/>
        </w:rPr>
        <w:t xml:space="preserve"> PCA</w:t>
      </w:r>
      <w:r w:rsidRPr="00690792">
        <w:rPr>
          <w:sz w:val="24"/>
          <w:szCs w:val="24"/>
          <w:lang w:eastAsia="zh-CN"/>
        </w:rPr>
        <w:t>；如果研究者已有样本间相似性矩阵，可以考虑</w:t>
      </w:r>
      <w:r w:rsidRPr="00690792">
        <w:rPr>
          <w:sz w:val="24"/>
          <w:szCs w:val="24"/>
          <w:lang w:eastAsia="zh-CN"/>
        </w:rPr>
        <w:t xml:space="preserve"> MDS</w:t>
      </w:r>
      <w:r w:rsidRPr="00690792">
        <w:rPr>
          <w:sz w:val="24"/>
          <w:szCs w:val="24"/>
          <w:lang w:eastAsia="zh-CN"/>
        </w:rPr>
        <w:t>；如果希望分析非线性结构，可以尝试</w:t>
      </w:r>
      <w:r w:rsidRPr="00690792">
        <w:rPr>
          <w:sz w:val="24"/>
          <w:szCs w:val="24"/>
          <w:lang w:eastAsia="zh-CN"/>
        </w:rPr>
        <w:t xml:space="preserve"> KPCA</w:t>
      </w:r>
      <w:r w:rsidRPr="00690792">
        <w:rPr>
          <w:sz w:val="24"/>
          <w:szCs w:val="24"/>
          <w:lang w:eastAsia="zh-CN"/>
        </w:rPr>
        <w:t>、</w:t>
      </w:r>
      <w:r w:rsidRPr="00690792">
        <w:rPr>
          <w:sz w:val="24"/>
          <w:szCs w:val="24"/>
          <w:lang w:eastAsia="zh-CN"/>
        </w:rPr>
        <w:t xml:space="preserve">Isomap </w:t>
      </w:r>
      <w:r w:rsidRPr="00690792">
        <w:rPr>
          <w:sz w:val="24"/>
          <w:szCs w:val="24"/>
          <w:lang w:eastAsia="zh-CN"/>
        </w:rPr>
        <w:t>或</w:t>
      </w:r>
      <w:r w:rsidRPr="00690792">
        <w:rPr>
          <w:sz w:val="24"/>
          <w:szCs w:val="24"/>
          <w:lang w:eastAsia="zh-CN"/>
        </w:rPr>
        <w:t xml:space="preserve"> LLE</w:t>
      </w:r>
      <w:r w:rsidRPr="00690792">
        <w:rPr>
          <w:sz w:val="24"/>
          <w:szCs w:val="24"/>
          <w:lang w:eastAsia="zh-CN"/>
        </w:rPr>
        <w:t>；如果希望在报告中直观展示类别结构，</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更合适。换言之，降维不是简单地</w:t>
      </w:r>
      <w:r w:rsidRPr="00690792">
        <w:rPr>
          <w:sz w:val="24"/>
          <w:szCs w:val="24"/>
          <w:lang w:eastAsia="zh-CN"/>
        </w:rPr>
        <w:t>“</w:t>
      </w:r>
      <w:r w:rsidRPr="00690792">
        <w:rPr>
          <w:sz w:val="24"/>
          <w:szCs w:val="24"/>
          <w:lang w:eastAsia="zh-CN"/>
        </w:rPr>
        <w:t>把维度降到二维</w:t>
      </w:r>
      <w:r w:rsidRPr="00690792">
        <w:rPr>
          <w:sz w:val="24"/>
          <w:szCs w:val="24"/>
          <w:lang w:eastAsia="zh-CN"/>
        </w:rPr>
        <w:t>”</w:t>
      </w:r>
      <w:r w:rsidRPr="00690792">
        <w:rPr>
          <w:sz w:val="24"/>
          <w:szCs w:val="24"/>
          <w:lang w:eastAsia="zh-CN"/>
        </w:rPr>
        <w:t>，而是根据任务目标选择合适的信息保留方式。</w:t>
      </w:r>
    </w:p>
    <w:p w14:paraId="0EDF7BE8" w14:textId="5346E31A" w:rsidR="00A239F8" w:rsidRPr="009C135C" w:rsidRDefault="009C135C" w:rsidP="009C135C">
      <w:pPr>
        <w:rPr>
          <w:b/>
          <w:bCs/>
          <w:sz w:val="28"/>
          <w:szCs w:val="28"/>
          <w:lang w:eastAsia="zh-CN"/>
        </w:rPr>
      </w:pPr>
      <w:r w:rsidRPr="009C135C">
        <w:rPr>
          <w:rFonts w:hint="eastAsia"/>
          <w:b/>
          <w:bCs/>
          <w:sz w:val="28"/>
          <w:szCs w:val="28"/>
          <w:lang w:eastAsia="zh-CN"/>
        </w:rPr>
        <w:t xml:space="preserve">5.7 </w:t>
      </w:r>
      <w:r w:rsidRPr="009C135C">
        <w:rPr>
          <w:rFonts w:hint="eastAsia"/>
          <w:b/>
          <w:bCs/>
          <w:sz w:val="28"/>
          <w:szCs w:val="28"/>
          <w:lang w:eastAsia="zh-CN"/>
        </w:rPr>
        <w:t>参数敏感性与结果稳定性讨论</w:t>
      </w:r>
    </w:p>
    <w:p w14:paraId="33596ED9" w14:textId="6241BC3E" w:rsidR="001A79B9" w:rsidRPr="00690792" w:rsidRDefault="00885E6C" w:rsidP="00690792">
      <w:pPr>
        <w:ind w:firstLineChars="200" w:firstLine="480"/>
        <w:rPr>
          <w:sz w:val="24"/>
          <w:szCs w:val="24"/>
          <w:lang w:eastAsia="zh-CN"/>
        </w:rPr>
      </w:pPr>
      <w:r w:rsidRPr="00690792">
        <w:rPr>
          <w:sz w:val="24"/>
          <w:szCs w:val="24"/>
          <w:lang w:eastAsia="zh-CN"/>
        </w:rPr>
        <w:t>降维实验的结果不仅由方法本身决定，也会受到参数设置影响。对于</w:t>
      </w:r>
      <w:r w:rsidRPr="00690792">
        <w:rPr>
          <w:sz w:val="24"/>
          <w:szCs w:val="24"/>
          <w:lang w:eastAsia="zh-CN"/>
        </w:rPr>
        <w:t xml:space="preserve"> PCA </w:t>
      </w:r>
      <w:r w:rsidRPr="00690792">
        <w:rPr>
          <w:sz w:val="24"/>
          <w:szCs w:val="24"/>
          <w:lang w:eastAsia="zh-CN"/>
        </w:rPr>
        <w:t>来说，最重要的参数是降维后的维度，本实验统一设置为二维，主要是为了可视化比较。如果将维度设置为更高，例如</w:t>
      </w:r>
      <w:r w:rsidRPr="00690792">
        <w:rPr>
          <w:sz w:val="24"/>
          <w:szCs w:val="24"/>
          <w:lang w:eastAsia="zh-CN"/>
        </w:rPr>
        <w:t xml:space="preserve"> 10 </w:t>
      </w:r>
      <w:r w:rsidRPr="00690792">
        <w:rPr>
          <w:sz w:val="24"/>
          <w:szCs w:val="24"/>
          <w:lang w:eastAsia="zh-CN"/>
        </w:rPr>
        <w:t>维或</w:t>
      </w:r>
      <w:r w:rsidRPr="00690792">
        <w:rPr>
          <w:sz w:val="24"/>
          <w:szCs w:val="24"/>
          <w:lang w:eastAsia="zh-CN"/>
        </w:rPr>
        <w:t xml:space="preserve"> 20 </w:t>
      </w:r>
      <w:r w:rsidRPr="00690792">
        <w:rPr>
          <w:sz w:val="24"/>
          <w:szCs w:val="24"/>
          <w:lang w:eastAsia="zh-CN"/>
        </w:rPr>
        <w:t>维，</w:t>
      </w:r>
      <w:r w:rsidRPr="00690792">
        <w:rPr>
          <w:sz w:val="24"/>
          <w:szCs w:val="24"/>
          <w:lang w:eastAsia="zh-CN"/>
        </w:rPr>
        <w:t xml:space="preserve">PCA </w:t>
      </w:r>
      <w:r w:rsidRPr="00690792">
        <w:rPr>
          <w:sz w:val="24"/>
          <w:szCs w:val="24"/>
          <w:lang w:eastAsia="zh-CN"/>
        </w:rPr>
        <w:t>可能在后续分类任务中表现更好，但二维图像上的类别分离仍然有限。</w:t>
      </w:r>
      <w:r w:rsidRPr="00690792">
        <w:rPr>
          <w:sz w:val="24"/>
          <w:szCs w:val="24"/>
          <w:lang w:eastAsia="zh-CN"/>
        </w:rPr>
        <w:t xml:space="preserve">MDS </w:t>
      </w:r>
      <w:r w:rsidRPr="00690792">
        <w:rPr>
          <w:sz w:val="24"/>
          <w:szCs w:val="24"/>
          <w:lang w:eastAsia="zh-CN"/>
        </w:rPr>
        <w:t>的参数相对较少，但其结果依赖距离度量方式。如果原始欧氏距离不能很好表示样本相似性，</w:t>
      </w:r>
      <w:r w:rsidRPr="00690792">
        <w:rPr>
          <w:sz w:val="24"/>
          <w:szCs w:val="24"/>
          <w:lang w:eastAsia="zh-CN"/>
        </w:rPr>
        <w:t xml:space="preserve">MDS </w:t>
      </w:r>
      <w:r w:rsidRPr="00690792">
        <w:rPr>
          <w:sz w:val="24"/>
          <w:szCs w:val="24"/>
          <w:lang w:eastAsia="zh-CN"/>
        </w:rPr>
        <w:t>的低维结果也会受到限制。</w:t>
      </w:r>
    </w:p>
    <w:p w14:paraId="08FE4AEF"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KPCA </w:t>
      </w:r>
      <w:r w:rsidRPr="00690792">
        <w:rPr>
          <w:sz w:val="24"/>
          <w:szCs w:val="24"/>
          <w:lang w:eastAsia="zh-CN"/>
        </w:rPr>
        <w:t>的参数敏感性更明显。</w:t>
      </w:r>
      <w:r w:rsidRPr="00690792">
        <w:rPr>
          <w:sz w:val="24"/>
          <w:szCs w:val="24"/>
          <w:lang w:eastAsia="zh-CN"/>
        </w:rPr>
        <w:t xml:space="preserve">RBF </w:t>
      </w:r>
      <w:r w:rsidRPr="00690792">
        <w:rPr>
          <w:sz w:val="24"/>
          <w:szCs w:val="24"/>
          <w:lang w:eastAsia="zh-CN"/>
        </w:rPr>
        <w:t>核中的</w:t>
      </w:r>
      <w:r w:rsidRPr="00690792">
        <w:rPr>
          <w:sz w:val="24"/>
          <w:szCs w:val="24"/>
          <w:lang w:eastAsia="zh-CN"/>
        </w:rPr>
        <w:t xml:space="preserve"> gamma </w:t>
      </w:r>
      <w:r w:rsidRPr="00690792">
        <w:rPr>
          <w:sz w:val="24"/>
          <w:szCs w:val="24"/>
          <w:lang w:eastAsia="zh-CN"/>
        </w:rPr>
        <w:t>决定了样本之间相似度衰减速度。如果</w:t>
      </w:r>
      <w:r w:rsidRPr="00690792">
        <w:rPr>
          <w:sz w:val="24"/>
          <w:szCs w:val="24"/>
          <w:lang w:eastAsia="zh-CN"/>
        </w:rPr>
        <w:t xml:space="preserve"> gamma </w:t>
      </w:r>
      <w:r w:rsidRPr="00690792">
        <w:rPr>
          <w:sz w:val="24"/>
          <w:szCs w:val="24"/>
          <w:lang w:eastAsia="zh-CN"/>
        </w:rPr>
        <w:t>过小，核函数过于平滑，不同样本之间差异被弱化；如果</w:t>
      </w:r>
      <w:r w:rsidRPr="00690792">
        <w:rPr>
          <w:sz w:val="24"/>
          <w:szCs w:val="24"/>
          <w:lang w:eastAsia="zh-CN"/>
        </w:rPr>
        <w:t xml:space="preserve"> gamma </w:t>
      </w:r>
      <w:r w:rsidRPr="00690792">
        <w:rPr>
          <w:sz w:val="24"/>
          <w:szCs w:val="24"/>
          <w:lang w:eastAsia="zh-CN"/>
        </w:rPr>
        <w:t>过大，模型会过度强调局部差异，可能导致低维嵌入不稳定。因此，在更严格的研究中，</w:t>
      </w:r>
      <w:r w:rsidRPr="00690792">
        <w:rPr>
          <w:sz w:val="24"/>
          <w:szCs w:val="24"/>
          <w:lang w:eastAsia="zh-CN"/>
        </w:rPr>
        <w:t xml:space="preserve">KPCA </w:t>
      </w:r>
      <w:r w:rsidRPr="00690792">
        <w:rPr>
          <w:sz w:val="24"/>
          <w:szCs w:val="24"/>
          <w:lang w:eastAsia="zh-CN"/>
        </w:rPr>
        <w:t>应结合交叉验证、网格搜索或下游任务表现选择核参数。本文使用统一参数是为了保证方法比较的简洁性，但这也意味着</w:t>
      </w:r>
      <w:r w:rsidRPr="00690792">
        <w:rPr>
          <w:sz w:val="24"/>
          <w:szCs w:val="24"/>
          <w:lang w:eastAsia="zh-CN"/>
        </w:rPr>
        <w:t xml:space="preserve"> KPCA </w:t>
      </w:r>
      <w:r w:rsidRPr="00690792">
        <w:rPr>
          <w:sz w:val="24"/>
          <w:szCs w:val="24"/>
          <w:lang w:eastAsia="zh-CN"/>
        </w:rPr>
        <w:t>的结果不能代表其最优性能。</w:t>
      </w:r>
    </w:p>
    <w:p w14:paraId="1E8D6CF9" w14:textId="77777777" w:rsidR="001A79B9" w:rsidRPr="00690792" w:rsidRDefault="00885E6C" w:rsidP="00690792">
      <w:pPr>
        <w:ind w:firstLineChars="200" w:firstLine="480"/>
        <w:rPr>
          <w:sz w:val="24"/>
          <w:szCs w:val="24"/>
          <w:lang w:eastAsia="zh-CN"/>
        </w:rPr>
      </w:pP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都依赖近邻数。近邻数过小会导致近邻图断裂，使全局结构无法正确连接；近邻数过大则会把本不相邻的流形区域连接起来，破坏局部几何结构。对于手写数字数据，不同数字之间形状可能相似，例如</w:t>
      </w:r>
      <w:r w:rsidRPr="00690792">
        <w:rPr>
          <w:sz w:val="24"/>
          <w:szCs w:val="24"/>
          <w:lang w:eastAsia="zh-CN"/>
        </w:rPr>
        <w:t xml:space="preserve"> 3 </w:t>
      </w:r>
      <w:r w:rsidRPr="00690792">
        <w:rPr>
          <w:sz w:val="24"/>
          <w:szCs w:val="24"/>
          <w:lang w:eastAsia="zh-CN"/>
        </w:rPr>
        <w:t>与</w:t>
      </w:r>
      <w:r w:rsidRPr="00690792">
        <w:rPr>
          <w:sz w:val="24"/>
          <w:szCs w:val="24"/>
          <w:lang w:eastAsia="zh-CN"/>
        </w:rPr>
        <w:t xml:space="preserve"> 8</w:t>
      </w:r>
      <w:r w:rsidRPr="00690792">
        <w:rPr>
          <w:sz w:val="24"/>
          <w:szCs w:val="24"/>
          <w:lang w:eastAsia="zh-CN"/>
        </w:rPr>
        <w:t>、</w:t>
      </w:r>
      <w:r w:rsidRPr="00690792">
        <w:rPr>
          <w:sz w:val="24"/>
          <w:szCs w:val="24"/>
          <w:lang w:eastAsia="zh-CN"/>
        </w:rPr>
        <w:t xml:space="preserve">4 </w:t>
      </w:r>
      <w:r w:rsidRPr="00690792">
        <w:rPr>
          <w:sz w:val="24"/>
          <w:szCs w:val="24"/>
          <w:lang w:eastAsia="zh-CN"/>
        </w:rPr>
        <w:t>与</w:t>
      </w:r>
      <w:r w:rsidRPr="00690792">
        <w:rPr>
          <w:sz w:val="24"/>
          <w:szCs w:val="24"/>
          <w:lang w:eastAsia="zh-CN"/>
        </w:rPr>
        <w:t xml:space="preserve"> 9</w:t>
      </w:r>
      <w:r w:rsidRPr="00690792">
        <w:rPr>
          <w:sz w:val="24"/>
          <w:szCs w:val="24"/>
          <w:lang w:eastAsia="zh-CN"/>
        </w:rPr>
        <w:t>、</w:t>
      </w:r>
      <w:r w:rsidRPr="00690792">
        <w:rPr>
          <w:sz w:val="24"/>
          <w:szCs w:val="24"/>
          <w:lang w:eastAsia="zh-CN"/>
        </w:rPr>
        <w:t xml:space="preserve">1 </w:t>
      </w:r>
      <w:r w:rsidRPr="00690792">
        <w:rPr>
          <w:sz w:val="24"/>
          <w:szCs w:val="24"/>
          <w:lang w:eastAsia="zh-CN"/>
        </w:rPr>
        <w:t>与</w:t>
      </w:r>
      <w:r w:rsidRPr="00690792">
        <w:rPr>
          <w:sz w:val="24"/>
          <w:szCs w:val="24"/>
          <w:lang w:eastAsia="zh-CN"/>
        </w:rPr>
        <w:t xml:space="preserve"> 7</w:t>
      </w:r>
      <w:r w:rsidRPr="00690792">
        <w:rPr>
          <w:sz w:val="24"/>
          <w:szCs w:val="24"/>
          <w:lang w:eastAsia="zh-CN"/>
        </w:rPr>
        <w:t>，这会使近邻图中出现跨类别连接。</w:t>
      </w:r>
      <w:r w:rsidRPr="00690792">
        <w:rPr>
          <w:sz w:val="24"/>
          <w:szCs w:val="24"/>
          <w:lang w:eastAsia="zh-CN"/>
        </w:rPr>
        <w:t xml:space="preserve">Isomap </w:t>
      </w:r>
      <w:r w:rsidRPr="00690792">
        <w:rPr>
          <w:sz w:val="24"/>
          <w:szCs w:val="24"/>
          <w:lang w:eastAsia="zh-CN"/>
        </w:rPr>
        <w:t>会把这种错误连接传播到最短路径距离中，</w:t>
      </w:r>
      <w:r w:rsidRPr="00690792">
        <w:rPr>
          <w:sz w:val="24"/>
          <w:szCs w:val="24"/>
          <w:lang w:eastAsia="zh-CN"/>
        </w:rPr>
        <w:t xml:space="preserve">LLE </w:t>
      </w:r>
      <w:r w:rsidRPr="00690792">
        <w:rPr>
          <w:sz w:val="24"/>
          <w:szCs w:val="24"/>
          <w:lang w:eastAsia="zh-CN"/>
        </w:rPr>
        <w:t>则会在局部重构权重中受到影响。因此，流形学习方法在实际使用中需要结合数据噪声、样本密度和近邻参数综合判断。</w:t>
      </w:r>
    </w:p>
    <w:p w14:paraId="329A3E23" w14:textId="363B55F2" w:rsidR="001A79B9" w:rsidRPr="00690792" w:rsidRDefault="00885E6C" w:rsidP="00690792">
      <w:pPr>
        <w:ind w:firstLineChars="200" w:firstLine="480"/>
        <w:rPr>
          <w:sz w:val="24"/>
          <w:szCs w:val="24"/>
          <w:lang w:eastAsia="zh-CN"/>
        </w:rPr>
      </w:pPr>
      <w:r w:rsidRPr="00690792">
        <w:rPr>
          <w:sz w:val="24"/>
          <w:szCs w:val="24"/>
          <w:lang w:eastAsia="zh-CN"/>
        </w:rPr>
        <w:t xml:space="preserve">t-SNE </w:t>
      </w:r>
      <w:r w:rsidRPr="00690792">
        <w:rPr>
          <w:sz w:val="24"/>
          <w:szCs w:val="24"/>
          <w:lang w:eastAsia="zh-CN"/>
        </w:rPr>
        <w:t>的结果受</w:t>
      </w:r>
      <w:r w:rsidRPr="00690792">
        <w:rPr>
          <w:sz w:val="24"/>
          <w:szCs w:val="24"/>
          <w:lang w:eastAsia="zh-CN"/>
        </w:rPr>
        <w:t xml:space="preserve"> perplexity</w:t>
      </w:r>
      <w:r w:rsidRPr="00690792">
        <w:rPr>
          <w:sz w:val="24"/>
          <w:szCs w:val="24"/>
          <w:lang w:eastAsia="zh-CN"/>
        </w:rPr>
        <w:t>、学习率和随机初始化影响。</w:t>
      </w:r>
      <w:r w:rsidRPr="00690792">
        <w:rPr>
          <w:sz w:val="24"/>
          <w:szCs w:val="24"/>
          <w:lang w:eastAsia="zh-CN"/>
        </w:rPr>
        <w:t xml:space="preserve">perplexity </w:t>
      </w:r>
      <w:r w:rsidRPr="00690792">
        <w:rPr>
          <w:sz w:val="24"/>
          <w:szCs w:val="24"/>
          <w:lang w:eastAsia="zh-CN"/>
        </w:rPr>
        <w:t>较小时，模型更关注非常局部的邻域，可能导致簇被分割得较碎；</w:t>
      </w:r>
      <w:r w:rsidRPr="00690792">
        <w:rPr>
          <w:sz w:val="24"/>
          <w:szCs w:val="24"/>
          <w:lang w:eastAsia="zh-CN"/>
        </w:rPr>
        <w:t xml:space="preserve">perplexity </w:t>
      </w:r>
      <w:r w:rsidRPr="00690792">
        <w:rPr>
          <w:sz w:val="24"/>
          <w:szCs w:val="24"/>
          <w:lang w:eastAsia="zh-CN"/>
        </w:rPr>
        <w:t>较大时，模型会考虑更大范围的邻域结构，但局部类别边界可能变得模糊。</w:t>
      </w:r>
      <w:r w:rsidRPr="00690792">
        <w:rPr>
          <w:sz w:val="24"/>
          <w:szCs w:val="24"/>
          <w:lang w:eastAsia="zh-CN"/>
        </w:rPr>
        <w:t xml:space="preserve">UMAP </w:t>
      </w:r>
      <w:r w:rsidRPr="00690792">
        <w:rPr>
          <w:sz w:val="24"/>
          <w:szCs w:val="24"/>
          <w:lang w:eastAsia="zh-CN"/>
        </w:rPr>
        <w:t>的</w:t>
      </w:r>
      <w:r w:rsidR="009C135C" w:rsidRPr="009C135C">
        <w:rPr>
          <w:position w:val="-14"/>
          <w:sz w:val="24"/>
          <w:szCs w:val="24"/>
          <w:lang w:eastAsia="zh-CN"/>
        </w:rPr>
        <w:object w:dxaOrig="760" w:dyaOrig="380" w14:anchorId="340D9589">
          <v:shape id="_x0000_i1059" type="#_x0000_t75" style="width:38.2pt;height:18.65pt" o:ole="">
            <v:imagedata r:id="rId85" o:title=""/>
          </v:shape>
          <o:OLEObject Type="Embed" ProgID="Equation.DSMT4" ShapeID="_x0000_i1059" DrawAspect="Content" ObjectID="_1844861671" r:id="rId86"/>
        </w:object>
      </w:r>
      <w:r w:rsidR="009C135C">
        <w:rPr>
          <w:rFonts w:hint="eastAsia"/>
          <w:sz w:val="24"/>
          <w:szCs w:val="24"/>
          <w:lang w:eastAsia="zh-CN"/>
        </w:rPr>
        <w:t>和</w:t>
      </w:r>
      <w:r w:rsidR="009C135C" w:rsidRPr="009C135C">
        <w:rPr>
          <w:position w:val="-12"/>
          <w:sz w:val="24"/>
          <w:szCs w:val="24"/>
          <w:lang w:eastAsia="zh-CN"/>
        </w:rPr>
        <w:object w:dxaOrig="700" w:dyaOrig="360" w14:anchorId="0A32D923">
          <v:shape id="_x0000_i1060" type="#_x0000_t75" style="width:34.65pt;height:18.65pt" o:ole="">
            <v:imagedata r:id="rId87" o:title=""/>
          </v:shape>
          <o:OLEObject Type="Embed" ProgID="Equation.DSMT4" ShapeID="_x0000_i1060" DrawAspect="Content" ObjectID="_1844861672" r:id="rId88"/>
        </w:object>
      </w:r>
      <w:r w:rsidRPr="00690792">
        <w:rPr>
          <w:sz w:val="24"/>
          <w:szCs w:val="24"/>
          <w:lang w:eastAsia="zh-CN"/>
        </w:rPr>
        <w:t>也有类似影响，前者控制局部与全局结构的平衡，后者控制低维空间中点的紧密程度。本文固定参数后得到的</w:t>
      </w:r>
      <w:r w:rsidRPr="00690792">
        <w:rPr>
          <w:sz w:val="24"/>
          <w:szCs w:val="24"/>
          <w:lang w:eastAsia="zh-CN"/>
        </w:rPr>
        <w:t xml:space="preserve"> t-SNE </w:t>
      </w:r>
      <w:r w:rsidRPr="00690792">
        <w:rPr>
          <w:sz w:val="24"/>
          <w:szCs w:val="24"/>
          <w:lang w:eastAsia="zh-CN"/>
        </w:rPr>
        <w:t>和</w:t>
      </w:r>
      <w:r w:rsidRPr="00690792">
        <w:rPr>
          <w:sz w:val="24"/>
          <w:szCs w:val="24"/>
          <w:lang w:eastAsia="zh-CN"/>
        </w:rPr>
        <w:t xml:space="preserve"> UMAP </w:t>
      </w:r>
      <w:r w:rsidRPr="00690792">
        <w:rPr>
          <w:sz w:val="24"/>
          <w:szCs w:val="24"/>
          <w:lang w:eastAsia="zh-CN"/>
        </w:rPr>
        <w:t>图像较清晰，但如果改变参数，簇的形状和相对位置可能发生变化。因此，论文中对可视化结果的解释应重点关注同类样本是否聚集，而不应过度解释二维坐标的绝对数值。</w:t>
      </w:r>
    </w:p>
    <w:p w14:paraId="75F7220D" w14:textId="186AF261" w:rsidR="00A239F8" w:rsidRPr="009C135C" w:rsidRDefault="009C135C" w:rsidP="009C135C">
      <w:pPr>
        <w:rPr>
          <w:b/>
          <w:bCs/>
          <w:sz w:val="28"/>
          <w:szCs w:val="28"/>
          <w:lang w:eastAsia="zh-CN"/>
        </w:rPr>
      </w:pPr>
      <w:r w:rsidRPr="009C135C">
        <w:rPr>
          <w:rFonts w:hint="eastAsia"/>
          <w:b/>
          <w:bCs/>
          <w:sz w:val="28"/>
          <w:szCs w:val="28"/>
          <w:lang w:eastAsia="zh-CN"/>
        </w:rPr>
        <w:t xml:space="preserve">5.8 </w:t>
      </w:r>
      <w:r w:rsidRPr="009C135C">
        <w:rPr>
          <w:rFonts w:hint="eastAsia"/>
          <w:b/>
          <w:bCs/>
          <w:sz w:val="28"/>
          <w:szCs w:val="28"/>
          <w:lang w:eastAsia="zh-CN"/>
        </w:rPr>
        <w:t>数据集特征对实验结果的影响</w:t>
      </w:r>
    </w:p>
    <w:p w14:paraId="79DB4526" w14:textId="2EA11D8B" w:rsidR="001A79B9" w:rsidRPr="00690792" w:rsidRDefault="00885E6C" w:rsidP="00690792">
      <w:pPr>
        <w:ind w:firstLineChars="200" w:firstLine="480"/>
        <w:rPr>
          <w:sz w:val="24"/>
          <w:szCs w:val="24"/>
          <w:lang w:eastAsia="zh-CN"/>
        </w:rPr>
      </w:pPr>
      <w:r w:rsidRPr="00690792">
        <w:rPr>
          <w:sz w:val="24"/>
          <w:szCs w:val="24"/>
          <w:lang w:eastAsia="zh-CN"/>
        </w:rPr>
        <w:lastRenderedPageBreak/>
        <w:t>本文使用的</w:t>
      </w:r>
      <w:r w:rsidRPr="00690792">
        <w:rPr>
          <w:sz w:val="24"/>
          <w:szCs w:val="24"/>
          <w:lang w:eastAsia="zh-CN"/>
        </w:rPr>
        <w:t xml:space="preserve"> sklearn digits </w:t>
      </w:r>
      <w:r w:rsidRPr="00690792">
        <w:rPr>
          <w:sz w:val="24"/>
          <w:szCs w:val="24"/>
          <w:lang w:eastAsia="zh-CN"/>
        </w:rPr>
        <w:t>数据集维度为</w:t>
      </w:r>
      <w:r w:rsidRPr="00690792">
        <w:rPr>
          <w:sz w:val="24"/>
          <w:szCs w:val="24"/>
          <w:lang w:eastAsia="zh-CN"/>
        </w:rPr>
        <w:t xml:space="preserve"> 64</w:t>
      </w:r>
      <w:r w:rsidRPr="00690792">
        <w:rPr>
          <w:sz w:val="24"/>
          <w:szCs w:val="24"/>
          <w:lang w:eastAsia="zh-CN"/>
        </w:rPr>
        <w:t>，虽然属于图像向量数据，但维度低于</w:t>
      </w:r>
      <w:r w:rsidRPr="00690792">
        <w:rPr>
          <w:sz w:val="24"/>
          <w:szCs w:val="24"/>
          <w:lang w:eastAsia="zh-CN"/>
        </w:rPr>
        <w:t xml:space="preserve"> MNIST </w:t>
      </w:r>
      <w:r w:rsidRPr="00690792">
        <w:rPr>
          <w:sz w:val="24"/>
          <w:szCs w:val="24"/>
          <w:lang w:eastAsia="zh-CN"/>
        </w:rPr>
        <w:t>的</w:t>
      </w:r>
      <w:r w:rsidRPr="00690792">
        <w:rPr>
          <w:sz w:val="24"/>
          <w:szCs w:val="24"/>
          <w:lang w:eastAsia="zh-CN"/>
        </w:rPr>
        <w:t xml:space="preserve"> 784 </w:t>
      </w:r>
      <w:r w:rsidRPr="00690792">
        <w:rPr>
          <w:sz w:val="24"/>
          <w:szCs w:val="24"/>
          <w:lang w:eastAsia="zh-CN"/>
        </w:rPr>
        <w:t>维。因此，该数据集更适合课程实验和方法比较，而不是用于说明所有高维图像任务的最终结论。由于图像分辨率较低，部分数字的细节已经被压缩，这会导致不同类别之间存在天然混淆。例如，低分辨率下的</w:t>
      </w:r>
      <w:r w:rsidRPr="00690792">
        <w:rPr>
          <w:sz w:val="24"/>
          <w:szCs w:val="24"/>
          <w:lang w:eastAsia="zh-CN"/>
        </w:rPr>
        <w:t xml:space="preserve"> 8 </w:t>
      </w:r>
      <w:r w:rsidRPr="00690792">
        <w:rPr>
          <w:sz w:val="24"/>
          <w:szCs w:val="24"/>
          <w:lang w:eastAsia="zh-CN"/>
        </w:rPr>
        <w:t>可能与</w:t>
      </w:r>
      <w:r w:rsidRPr="00690792">
        <w:rPr>
          <w:sz w:val="24"/>
          <w:szCs w:val="24"/>
          <w:lang w:eastAsia="zh-CN"/>
        </w:rPr>
        <w:t xml:space="preserve"> 3 </w:t>
      </w:r>
      <w:r w:rsidRPr="00690792">
        <w:rPr>
          <w:sz w:val="24"/>
          <w:szCs w:val="24"/>
          <w:lang w:eastAsia="zh-CN"/>
        </w:rPr>
        <w:t>接近，</w:t>
      </w:r>
      <w:r w:rsidRPr="00690792">
        <w:rPr>
          <w:sz w:val="24"/>
          <w:szCs w:val="24"/>
          <w:lang w:eastAsia="zh-CN"/>
        </w:rPr>
        <w:t xml:space="preserve">9 </w:t>
      </w:r>
      <w:r w:rsidRPr="00690792">
        <w:rPr>
          <w:sz w:val="24"/>
          <w:szCs w:val="24"/>
          <w:lang w:eastAsia="zh-CN"/>
        </w:rPr>
        <w:t>可能与</w:t>
      </w:r>
      <w:r w:rsidRPr="00690792">
        <w:rPr>
          <w:sz w:val="24"/>
          <w:szCs w:val="24"/>
          <w:lang w:eastAsia="zh-CN"/>
        </w:rPr>
        <w:t xml:space="preserve"> 4 </w:t>
      </w:r>
      <w:r w:rsidRPr="00690792">
        <w:rPr>
          <w:sz w:val="24"/>
          <w:szCs w:val="24"/>
          <w:lang w:eastAsia="zh-CN"/>
        </w:rPr>
        <w:t>接近，</w:t>
      </w:r>
      <w:r w:rsidRPr="00690792">
        <w:rPr>
          <w:sz w:val="24"/>
          <w:szCs w:val="24"/>
          <w:lang w:eastAsia="zh-CN"/>
        </w:rPr>
        <w:t xml:space="preserve">0 </w:t>
      </w:r>
      <w:r w:rsidRPr="00690792">
        <w:rPr>
          <w:sz w:val="24"/>
          <w:szCs w:val="24"/>
          <w:lang w:eastAsia="zh-CN"/>
        </w:rPr>
        <w:t>与</w:t>
      </w:r>
      <w:r w:rsidRPr="00690792">
        <w:rPr>
          <w:sz w:val="24"/>
          <w:szCs w:val="24"/>
          <w:lang w:eastAsia="zh-CN"/>
        </w:rPr>
        <w:t xml:space="preserve"> 6 </w:t>
      </w:r>
      <w:r w:rsidRPr="00690792">
        <w:rPr>
          <w:sz w:val="24"/>
          <w:szCs w:val="24"/>
          <w:lang w:eastAsia="zh-CN"/>
        </w:rPr>
        <w:t>在部分笔画上也可能相似。这种类别相似性会影响所有降维方法的表现。</w:t>
      </w:r>
    </w:p>
    <w:p w14:paraId="6BF8AE66" w14:textId="77777777" w:rsidR="001A79B9" w:rsidRPr="00690792" w:rsidRDefault="00885E6C" w:rsidP="00690792">
      <w:pPr>
        <w:ind w:firstLineChars="200" w:firstLine="480"/>
        <w:rPr>
          <w:sz w:val="24"/>
          <w:szCs w:val="24"/>
          <w:lang w:eastAsia="zh-CN"/>
        </w:rPr>
      </w:pPr>
      <w:r w:rsidRPr="00690792">
        <w:rPr>
          <w:sz w:val="24"/>
          <w:szCs w:val="24"/>
          <w:lang w:eastAsia="zh-CN"/>
        </w:rPr>
        <w:t>从实验结果看，</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能够较好地把大部分数字分开，说明手写数字数据中确实存在可被非线性方法捕捉的局部结构。但</w:t>
      </w:r>
      <w:r w:rsidRPr="00690792">
        <w:rPr>
          <w:sz w:val="24"/>
          <w:szCs w:val="24"/>
          <w:lang w:eastAsia="zh-CN"/>
        </w:rPr>
        <w:t xml:space="preserve"> PCA</w:t>
      </w:r>
      <w:r w:rsidRPr="00690792">
        <w:rPr>
          <w:sz w:val="24"/>
          <w:szCs w:val="24"/>
          <w:lang w:eastAsia="zh-CN"/>
        </w:rPr>
        <w:t>、</w:t>
      </w:r>
      <w:r w:rsidRPr="00690792">
        <w:rPr>
          <w:sz w:val="24"/>
          <w:szCs w:val="24"/>
          <w:lang w:eastAsia="zh-CN"/>
        </w:rPr>
        <w:t xml:space="preserve">MDS </w:t>
      </w:r>
      <w:r w:rsidRPr="00690792">
        <w:rPr>
          <w:sz w:val="24"/>
          <w:szCs w:val="24"/>
          <w:lang w:eastAsia="zh-CN"/>
        </w:rPr>
        <w:t>和</w:t>
      </w:r>
      <w:r w:rsidRPr="00690792">
        <w:rPr>
          <w:sz w:val="24"/>
          <w:szCs w:val="24"/>
          <w:lang w:eastAsia="zh-CN"/>
        </w:rPr>
        <w:t xml:space="preserve"> KPCA </w:t>
      </w:r>
      <w:r w:rsidRPr="00690792">
        <w:rPr>
          <w:sz w:val="24"/>
          <w:szCs w:val="24"/>
          <w:lang w:eastAsia="zh-CN"/>
        </w:rPr>
        <w:t>中类别重叠较多，也说明原始数据的类别边界不是简单线性可分的。换句话说，实验结果既反映了方法能力，也反映了数据自身结构。若换用更复杂的数据集，例如</w:t>
      </w:r>
      <w:r w:rsidRPr="00690792">
        <w:rPr>
          <w:sz w:val="24"/>
          <w:szCs w:val="24"/>
          <w:lang w:eastAsia="zh-CN"/>
        </w:rPr>
        <w:t xml:space="preserve"> Fashion-MNIST</w:t>
      </w:r>
      <w:r w:rsidRPr="00690792">
        <w:rPr>
          <w:sz w:val="24"/>
          <w:szCs w:val="24"/>
          <w:lang w:eastAsia="zh-CN"/>
        </w:rPr>
        <w:t>，由于服饰类别之间形状差异更细微，降维结果可能更难分离；若换用文本向量数据，由于语义空间结构与图像不同，距离度量和近邻结构也可能发生变化。</w:t>
      </w:r>
    </w:p>
    <w:p w14:paraId="3E4778F7" w14:textId="77777777" w:rsidR="001A79B9" w:rsidRPr="00690792" w:rsidRDefault="00885E6C" w:rsidP="00690792">
      <w:pPr>
        <w:ind w:firstLineChars="200" w:firstLine="480"/>
        <w:rPr>
          <w:sz w:val="24"/>
          <w:szCs w:val="24"/>
          <w:lang w:eastAsia="zh-CN"/>
        </w:rPr>
      </w:pPr>
      <w:r w:rsidRPr="00690792">
        <w:rPr>
          <w:sz w:val="24"/>
          <w:szCs w:val="24"/>
          <w:lang w:eastAsia="zh-CN"/>
        </w:rPr>
        <w:t>因此，本文结论应理解为在</w:t>
      </w:r>
      <w:r w:rsidRPr="00690792">
        <w:rPr>
          <w:sz w:val="24"/>
          <w:szCs w:val="24"/>
          <w:lang w:eastAsia="zh-CN"/>
        </w:rPr>
        <w:t xml:space="preserve"> sklearn digits </w:t>
      </w:r>
      <w:r w:rsidRPr="00690792">
        <w:rPr>
          <w:sz w:val="24"/>
          <w:szCs w:val="24"/>
          <w:lang w:eastAsia="zh-CN"/>
        </w:rPr>
        <w:t>数据集上的方法比较，而不是对所有数据集的绝对排名。更稳健的研究需要在多个数据集上重复实验，并比较不同数据结构下方法表现是否一致。尽管如此，本文实验仍能清楚展示不同降维思想的差异，符合课程论文对方法理解和实验比较的要求。</w:t>
      </w:r>
    </w:p>
    <w:p w14:paraId="19D6049A" w14:textId="22D4C96C" w:rsidR="00A239F8" w:rsidRPr="009C135C" w:rsidRDefault="009C135C" w:rsidP="009C135C">
      <w:pPr>
        <w:rPr>
          <w:b/>
          <w:bCs/>
          <w:sz w:val="28"/>
          <w:szCs w:val="28"/>
          <w:lang w:eastAsia="zh-CN"/>
        </w:rPr>
      </w:pPr>
      <w:r w:rsidRPr="009C135C">
        <w:rPr>
          <w:rFonts w:hint="eastAsia"/>
          <w:b/>
          <w:bCs/>
          <w:sz w:val="28"/>
          <w:szCs w:val="28"/>
          <w:lang w:eastAsia="zh-CN"/>
        </w:rPr>
        <w:t xml:space="preserve">5.9 </w:t>
      </w:r>
      <w:r w:rsidRPr="009C135C">
        <w:rPr>
          <w:rFonts w:hint="eastAsia"/>
          <w:b/>
          <w:bCs/>
          <w:sz w:val="28"/>
          <w:szCs w:val="28"/>
          <w:lang w:eastAsia="zh-CN"/>
        </w:rPr>
        <w:t>对实际应用的启示</w:t>
      </w:r>
    </w:p>
    <w:p w14:paraId="121152C1" w14:textId="24E254A5" w:rsidR="001A79B9" w:rsidRPr="00690792" w:rsidRDefault="00885E6C" w:rsidP="00690792">
      <w:pPr>
        <w:ind w:firstLineChars="200" w:firstLine="480"/>
        <w:rPr>
          <w:sz w:val="24"/>
          <w:szCs w:val="24"/>
          <w:lang w:eastAsia="zh-CN"/>
        </w:rPr>
      </w:pPr>
      <w:r w:rsidRPr="00690792">
        <w:rPr>
          <w:sz w:val="24"/>
          <w:szCs w:val="24"/>
          <w:lang w:eastAsia="zh-CN"/>
        </w:rPr>
        <w:t>在实际机器学习项目中，降维方法通常承担三类任务。第一类是数据压缩，即在尽量减少信息损失的前提下降低特征维度。此时</w:t>
      </w:r>
      <w:r w:rsidRPr="00690792">
        <w:rPr>
          <w:sz w:val="24"/>
          <w:szCs w:val="24"/>
          <w:lang w:eastAsia="zh-CN"/>
        </w:rPr>
        <w:t xml:space="preserve"> PCA </w:t>
      </w:r>
      <w:r w:rsidRPr="00690792">
        <w:rPr>
          <w:sz w:val="24"/>
          <w:szCs w:val="24"/>
          <w:lang w:eastAsia="zh-CN"/>
        </w:rPr>
        <w:t>仍然具有重要价值，因为它速度快、可解释性强，并且能通过累计解释方差判断保留多少主成分。第二类是探索性数据分析，即在建模前观察数据是否存在类别结构、异常点或聚类趋势。此时</w:t>
      </w:r>
      <w:r w:rsidRPr="00690792">
        <w:rPr>
          <w:sz w:val="24"/>
          <w:szCs w:val="24"/>
          <w:lang w:eastAsia="zh-CN"/>
        </w:rPr>
        <w:t xml:space="preserve"> t-SNE </w:t>
      </w:r>
      <w:r w:rsidRPr="00690792">
        <w:rPr>
          <w:sz w:val="24"/>
          <w:szCs w:val="24"/>
          <w:lang w:eastAsia="zh-CN"/>
        </w:rPr>
        <w:t>和</w:t>
      </w:r>
      <w:r w:rsidRPr="00690792">
        <w:rPr>
          <w:sz w:val="24"/>
          <w:szCs w:val="24"/>
          <w:lang w:eastAsia="zh-CN"/>
        </w:rPr>
        <w:t xml:space="preserve"> UMAP </w:t>
      </w:r>
      <w:r w:rsidRPr="00690792">
        <w:rPr>
          <w:sz w:val="24"/>
          <w:szCs w:val="24"/>
          <w:lang w:eastAsia="zh-CN"/>
        </w:rPr>
        <w:t>更有优势，因为它们能把复杂邻域关系转化为直观二维图像。第三类是结构发现，即研究数据是否位于某种低维流形上。此时</w:t>
      </w:r>
      <w:r w:rsidRPr="00690792">
        <w:rPr>
          <w:sz w:val="24"/>
          <w:szCs w:val="24"/>
          <w:lang w:eastAsia="zh-CN"/>
        </w:rPr>
        <w:t xml:space="preserve"> Isomap</w:t>
      </w:r>
      <w:r w:rsidRPr="00690792">
        <w:rPr>
          <w:sz w:val="24"/>
          <w:szCs w:val="24"/>
          <w:lang w:eastAsia="zh-CN"/>
        </w:rPr>
        <w:t>、</w:t>
      </w:r>
      <w:r w:rsidRPr="00690792">
        <w:rPr>
          <w:sz w:val="24"/>
          <w:szCs w:val="24"/>
          <w:lang w:eastAsia="zh-CN"/>
        </w:rPr>
        <w:t>LLE</w:t>
      </w:r>
      <w:r w:rsidRPr="00690792">
        <w:rPr>
          <w:sz w:val="24"/>
          <w:szCs w:val="24"/>
          <w:lang w:eastAsia="zh-CN"/>
        </w:rPr>
        <w:t>、</w:t>
      </w:r>
      <w:r w:rsidRPr="00690792">
        <w:rPr>
          <w:sz w:val="24"/>
          <w:szCs w:val="24"/>
          <w:lang w:eastAsia="zh-CN"/>
        </w:rPr>
        <w:t xml:space="preserve">Laplacian Eigenmaps </w:t>
      </w:r>
      <w:r w:rsidRPr="00690792">
        <w:rPr>
          <w:sz w:val="24"/>
          <w:szCs w:val="24"/>
          <w:lang w:eastAsia="zh-CN"/>
        </w:rPr>
        <w:t>和</w:t>
      </w:r>
      <w:r w:rsidRPr="00690792">
        <w:rPr>
          <w:sz w:val="24"/>
          <w:szCs w:val="24"/>
          <w:lang w:eastAsia="zh-CN"/>
        </w:rPr>
        <w:t xml:space="preserve"> Diffusion Maps </w:t>
      </w:r>
      <w:r w:rsidRPr="00690792">
        <w:rPr>
          <w:sz w:val="24"/>
          <w:szCs w:val="24"/>
          <w:lang w:eastAsia="zh-CN"/>
        </w:rPr>
        <w:t>等方法能够提供更强的几何解释。</w:t>
      </w:r>
    </w:p>
    <w:p w14:paraId="3DA060BF" w14:textId="77777777" w:rsidR="001A79B9" w:rsidRPr="00690792" w:rsidRDefault="00885E6C" w:rsidP="00690792">
      <w:pPr>
        <w:ind w:firstLineChars="200" w:firstLine="480"/>
        <w:rPr>
          <w:sz w:val="24"/>
          <w:szCs w:val="24"/>
          <w:lang w:eastAsia="zh-CN"/>
        </w:rPr>
      </w:pPr>
      <w:r w:rsidRPr="00690792">
        <w:rPr>
          <w:sz w:val="24"/>
          <w:szCs w:val="24"/>
          <w:lang w:eastAsia="zh-CN"/>
        </w:rPr>
        <w:t>如果任务目标是构建预测模型，降维方法还需要与下游模型结合评估。例如，在分类任务中，可以比较降维前后的分类准确率、训练时间和模型复杂度。如果降维后准确率基本不变但训练速度明显提高，说明降维具有实际价值；如果降维后可视化效果很好但分类准确率下降，则说明该低维表示更适合展示而不适合直接作为分类特征。本文主要关注二维可视化，因此没有进一步训练分类器，但这一点可以作为后续拓展方向。</w:t>
      </w:r>
    </w:p>
    <w:p w14:paraId="4CAC66CA" w14:textId="77777777" w:rsidR="001A79B9" w:rsidRPr="00690792" w:rsidRDefault="00885E6C" w:rsidP="00690792">
      <w:pPr>
        <w:ind w:firstLineChars="200" w:firstLine="480"/>
        <w:rPr>
          <w:sz w:val="24"/>
          <w:szCs w:val="24"/>
          <w:lang w:eastAsia="zh-CN"/>
        </w:rPr>
      </w:pPr>
      <w:r w:rsidRPr="00690792">
        <w:rPr>
          <w:sz w:val="24"/>
          <w:szCs w:val="24"/>
          <w:lang w:eastAsia="zh-CN"/>
        </w:rPr>
        <w:t>此外，降维结果还需要考虑可解释性。</w:t>
      </w:r>
      <w:r w:rsidRPr="00690792">
        <w:rPr>
          <w:sz w:val="24"/>
          <w:szCs w:val="24"/>
          <w:lang w:eastAsia="zh-CN"/>
        </w:rPr>
        <w:t xml:space="preserve">PCA </w:t>
      </w:r>
      <w:r w:rsidRPr="00690792">
        <w:rPr>
          <w:sz w:val="24"/>
          <w:szCs w:val="24"/>
          <w:lang w:eastAsia="zh-CN"/>
        </w:rPr>
        <w:t>的主成分可以解释为原始特征的线性组合，因此相对容易分析；</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的二维坐标虽然直观，但坐标轴本身没有明确物理含义。因此，在正式报告中使用</w:t>
      </w:r>
      <w:r w:rsidRPr="00690792">
        <w:rPr>
          <w:sz w:val="24"/>
          <w:szCs w:val="24"/>
          <w:lang w:eastAsia="zh-CN"/>
        </w:rPr>
        <w:t xml:space="preserve"> t-SNE </w:t>
      </w:r>
      <w:r w:rsidRPr="00690792">
        <w:rPr>
          <w:sz w:val="24"/>
          <w:szCs w:val="24"/>
          <w:lang w:eastAsia="zh-CN"/>
        </w:rPr>
        <w:t>或</w:t>
      </w:r>
      <w:r w:rsidRPr="00690792">
        <w:rPr>
          <w:sz w:val="24"/>
          <w:szCs w:val="24"/>
          <w:lang w:eastAsia="zh-CN"/>
        </w:rPr>
        <w:t xml:space="preserve"> UMAP </w:t>
      </w:r>
      <w:r w:rsidRPr="00690792">
        <w:rPr>
          <w:sz w:val="24"/>
          <w:szCs w:val="24"/>
          <w:lang w:eastAsia="zh-CN"/>
        </w:rPr>
        <w:t>图像时，应强调其用于展示局部聚</w:t>
      </w:r>
      <w:r w:rsidRPr="00690792">
        <w:rPr>
          <w:sz w:val="24"/>
          <w:szCs w:val="24"/>
          <w:lang w:eastAsia="zh-CN"/>
        </w:rPr>
        <w:lastRenderedPageBreak/>
        <w:t>类结构，而不是用于解释某个坐标方向代表的具体含义。这种解释边界对于避免误读可视化结果非常重要。</w:t>
      </w:r>
    </w:p>
    <w:p w14:paraId="0E49FCE6" w14:textId="7CDA7D43" w:rsidR="00A239F8" w:rsidRPr="009C135C" w:rsidRDefault="009C135C" w:rsidP="009C135C">
      <w:pPr>
        <w:rPr>
          <w:rFonts w:cs="Times New Roman"/>
          <w:b/>
          <w:bCs/>
          <w:sz w:val="28"/>
          <w:szCs w:val="28"/>
          <w:lang w:eastAsia="zh-CN"/>
        </w:rPr>
      </w:pPr>
      <w:r w:rsidRPr="009C135C">
        <w:rPr>
          <w:rFonts w:cs="Times New Roman" w:hint="eastAsia"/>
          <w:b/>
          <w:bCs/>
          <w:sz w:val="28"/>
          <w:szCs w:val="28"/>
          <w:lang w:eastAsia="zh-CN"/>
        </w:rPr>
        <w:t xml:space="preserve">5.10 </w:t>
      </w:r>
      <w:r w:rsidRPr="009C135C">
        <w:rPr>
          <w:rFonts w:cs="Times New Roman" w:hint="eastAsia"/>
          <w:b/>
          <w:bCs/>
          <w:sz w:val="28"/>
          <w:szCs w:val="28"/>
          <w:lang w:eastAsia="zh-CN"/>
        </w:rPr>
        <w:t>综合判断</w:t>
      </w:r>
    </w:p>
    <w:p w14:paraId="73154B9F" w14:textId="427B4670" w:rsidR="001A79B9" w:rsidRPr="00690792" w:rsidRDefault="00885E6C" w:rsidP="00690792">
      <w:pPr>
        <w:ind w:firstLineChars="200" w:firstLine="480"/>
        <w:rPr>
          <w:rFonts w:cs="Times New Roman"/>
          <w:sz w:val="24"/>
          <w:szCs w:val="24"/>
          <w:lang w:eastAsia="zh-CN"/>
        </w:rPr>
      </w:pPr>
      <w:r w:rsidRPr="00690792">
        <w:rPr>
          <w:rFonts w:cs="Times New Roman"/>
          <w:sz w:val="24"/>
          <w:szCs w:val="24"/>
          <w:lang w:eastAsia="zh-CN"/>
        </w:rPr>
        <w:t>综合理论分析和实验结果，可以将本文七种方法分为三类理解。第一类是基础型方法，包括</w:t>
      </w:r>
      <w:r w:rsidRPr="00690792">
        <w:rPr>
          <w:rFonts w:cs="Times New Roman"/>
          <w:sz w:val="24"/>
          <w:szCs w:val="24"/>
          <w:lang w:eastAsia="zh-CN"/>
        </w:rPr>
        <w:t xml:space="preserve"> PCA </w:t>
      </w:r>
      <w:r w:rsidRPr="00690792">
        <w:rPr>
          <w:rFonts w:cs="Times New Roman"/>
          <w:sz w:val="24"/>
          <w:szCs w:val="24"/>
          <w:lang w:eastAsia="zh-CN"/>
        </w:rPr>
        <w:t>和</w:t>
      </w:r>
      <w:r w:rsidRPr="00690792">
        <w:rPr>
          <w:rFonts w:cs="Times New Roman"/>
          <w:sz w:val="24"/>
          <w:szCs w:val="24"/>
          <w:lang w:eastAsia="zh-CN"/>
        </w:rPr>
        <w:t xml:space="preserve"> MDS</w:t>
      </w:r>
      <w:r w:rsidRPr="00690792">
        <w:rPr>
          <w:rFonts w:cs="Times New Roman"/>
          <w:sz w:val="24"/>
          <w:szCs w:val="24"/>
          <w:lang w:eastAsia="zh-CN"/>
        </w:rPr>
        <w:t>。它们理论清晰，适合作为理解降维问题的起点，也适合在数据分析初期快速建立基线。第二类是结构型方法，包括</w:t>
      </w:r>
      <w:r w:rsidRPr="00690792">
        <w:rPr>
          <w:rFonts w:cs="Times New Roman"/>
          <w:sz w:val="24"/>
          <w:szCs w:val="24"/>
          <w:lang w:eastAsia="zh-CN"/>
        </w:rPr>
        <w:t xml:space="preserve"> KPCA</w:t>
      </w:r>
      <w:r w:rsidRPr="00690792">
        <w:rPr>
          <w:rFonts w:cs="Times New Roman"/>
          <w:sz w:val="24"/>
          <w:szCs w:val="24"/>
          <w:lang w:eastAsia="zh-CN"/>
        </w:rPr>
        <w:t>、</w:t>
      </w:r>
      <w:r w:rsidRPr="00690792">
        <w:rPr>
          <w:rFonts w:cs="Times New Roman"/>
          <w:sz w:val="24"/>
          <w:szCs w:val="24"/>
          <w:lang w:eastAsia="zh-CN"/>
        </w:rPr>
        <w:t xml:space="preserve">Isomap </w:t>
      </w:r>
      <w:r w:rsidRPr="00690792">
        <w:rPr>
          <w:rFonts w:cs="Times New Roman"/>
          <w:sz w:val="24"/>
          <w:szCs w:val="24"/>
          <w:lang w:eastAsia="zh-CN"/>
        </w:rPr>
        <w:t>和</w:t>
      </w:r>
      <w:r w:rsidRPr="00690792">
        <w:rPr>
          <w:rFonts w:cs="Times New Roman"/>
          <w:sz w:val="24"/>
          <w:szCs w:val="24"/>
          <w:lang w:eastAsia="zh-CN"/>
        </w:rPr>
        <w:t xml:space="preserve"> LLE</w:t>
      </w:r>
      <w:r w:rsidRPr="00690792">
        <w:rPr>
          <w:rFonts w:cs="Times New Roman"/>
          <w:sz w:val="24"/>
          <w:szCs w:val="24"/>
          <w:lang w:eastAsia="zh-CN"/>
        </w:rPr>
        <w:t>。它们试图突破线性限制，分别从核空间、全局测地距离和局部重构关系角度刻画非线性结构。第三类是可视化型方法，包括</w:t>
      </w:r>
      <w:r w:rsidRPr="00690792">
        <w:rPr>
          <w:rFonts w:cs="Times New Roman"/>
          <w:sz w:val="24"/>
          <w:szCs w:val="24"/>
          <w:lang w:eastAsia="zh-CN"/>
        </w:rPr>
        <w:t xml:space="preserve"> t-SNE </w:t>
      </w:r>
      <w:r w:rsidRPr="00690792">
        <w:rPr>
          <w:rFonts w:cs="Times New Roman"/>
          <w:sz w:val="24"/>
          <w:szCs w:val="24"/>
          <w:lang w:eastAsia="zh-CN"/>
        </w:rPr>
        <w:t>和</w:t>
      </w:r>
      <w:r w:rsidRPr="00690792">
        <w:rPr>
          <w:rFonts w:cs="Times New Roman"/>
          <w:sz w:val="24"/>
          <w:szCs w:val="24"/>
          <w:lang w:eastAsia="zh-CN"/>
        </w:rPr>
        <w:t xml:space="preserve"> UMAP</w:t>
      </w:r>
      <w:r w:rsidRPr="00690792">
        <w:rPr>
          <w:rFonts w:cs="Times New Roman"/>
          <w:sz w:val="24"/>
          <w:szCs w:val="24"/>
          <w:lang w:eastAsia="zh-CN"/>
        </w:rPr>
        <w:t>。它们更重视二维展示效果，适合观察样本类别、局部邻域和聚类分布。</w:t>
      </w:r>
    </w:p>
    <w:p w14:paraId="1302FE70" w14:textId="77777777" w:rsidR="001A79B9" w:rsidRPr="00690792" w:rsidRDefault="00885E6C" w:rsidP="00690792">
      <w:pPr>
        <w:ind w:firstLineChars="200" w:firstLine="480"/>
        <w:rPr>
          <w:rFonts w:cs="Times New Roman"/>
          <w:sz w:val="24"/>
          <w:szCs w:val="24"/>
          <w:lang w:eastAsia="zh-CN"/>
        </w:rPr>
      </w:pPr>
      <w:r w:rsidRPr="00690792">
        <w:rPr>
          <w:rFonts w:cs="Times New Roman"/>
          <w:sz w:val="24"/>
          <w:szCs w:val="24"/>
          <w:lang w:eastAsia="zh-CN"/>
        </w:rPr>
        <w:t>从课程论文角度看，这三类方法共同构成了较完整的降维方法比较框架。</w:t>
      </w:r>
      <w:r w:rsidRPr="00690792">
        <w:rPr>
          <w:rFonts w:cs="Times New Roman"/>
          <w:sz w:val="24"/>
          <w:szCs w:val="24"/>
          <w:lang w:eastAsia="zh-CN"/>
        </w:rPr>
        <w:t xml:space="preserve">PCA </w:t>
      </w:r>
      <w:r w:rsidRPr="00690792">
        <w:rPr>
          <w:rFonts w:cs="Times New Roman"/>
          <w:sz w:val="24"/>
          <w:szCs w:val="24"/>
          <w:lang w:eastAsia="zh-CN"/>
        </w:rPr>
        <w:t>说明了线性子空间思想，</w:t>
      </w:r>
      <w:r w:rsidRPr="00690792">
        <w:rPr>
          <w:rFonts w:cs="Times New Roman"/>
          <w:sz w:val="24"/>
          <w:szCs w:val="24"/>
          <w:lang w:eastAsia="zh-CN"/>
        </w:rPr>
        <w:t xml:space="preserve">MDS </w:t>
      </w:r>
      <w:r w:rsidRPr="00690792">
        <w:rPr>
          <w:rFonts w:cs="Times New Roman"/>
          <w:sz w:val="24"/>
          <w:szCs w:val="24"/>
          <w:lang w:eastAsia="zh-CN"/>
        </w:rPr>
        <w:t>说明了距离保持思想，</w:t>
      </w:r>
      <w:r w:rsidRPr="00690792">
        <w:rPr>
          <w:rFonts w:cs="Times New Roman"/>
          <w:sz w:val="24"/>
          <w:szCs w:val="24"/>
          <w:lang w:eastAsia="zh-CN"/>
        </w:rPr>
        <w:t xml:space="preserve">KPCA </w:t>
      </w:r>
      <w:r w:rsidRPr="00690792">
        <w:rPr>
          <w:rFonts w:cs="Times New Roman"/>
          <w:sz w:val="24"/>
          <w:szCs w:val="24"/>
          <w:lang w:eastAsia="zh-CN"/>
        </w:rPr>
        <w:t>说明了核技巧的作用，</w:t>
      </w:r>
      <w:r w:rsidRPr="00690792">
        <w:rPr>
          <w:rFonts w:cs="Times New Roman"/>
          <w:sz w:val="24"/>
          <w:szCs w:val="24"/>
          <w:lang w:eastAsia="zh-CN"/>
        </w:rPr>
        <w:t xml:space="preserve">Isomap </w:t>
      </w:r>
      <w:r w:rsidRPr="00690792">
        <w:rPr>
          <w:rFonts w:cs="Times New Roman"/>
          <w:sz w:val="24"/>
          <w:szCs w:val="24"/>
          <w:lang w:eastAsia="zh-CN"/>
        </w:rPr>
        <w:t>和</w:t>
      </w:r>
      <w:r w:rsidRPr="00690792">
        <w:rPr>
          <w:rFonts w:cs="Times New Roman"/>
          <w:sz w:val="24"/>
          <w:szCs w:val="24"/>
          <w:lang w:eastAsia="zh-CN"/>
        </w:rPr>
        <w:t xml:space="preserve"> LLE </w:t>
      </w:r>
      <w:r w:rsidRPr="00690792">
        <w:rPr>
          <w:rFonts w:cs="Times New Roman"/>
          <w:sz w:val="24"/>
          <w:szCs w:val="24"/>
          <w:lang w:eastAsia="zh-CN"/>
        </w:rPr>
        <w:t>说明了流形学习的基本假设，</w:t>
      </w:r>
      <w:r w:rsidRPr="00690792">
        <w:rPr>
          <w:rFonts w:cs="Times New Roman"/>
          <w:sz w:val="24"/>
          <w:szCs w:val="24"/>
          <w:lang w:eastAsia="zh-CN"/>
        </w:rPr>
        <w:t xml:space="preserve">t-SNE </w:t>
      </w:r>
      <w:r w:rsidRPr="00690792">
        <w:rPr>
          <w:rFonts w:cs="Times New Roman"/>
          <w:sz w:val="24"/>
          <w:szCs w:val="24"/>
          <w:lang w:eastAsia="zh-CN"/>
        </w:rPr>
        <w:t>和</w:t>
      </w:r>
      <w:r w:rsidRPr="00690792">
        <w:rPr>
          <w:rFonts w:cs="Times New Roman"/>
          <w:sz w:val="24"/>
          <w:szCs w:val="24"/>
          <w:lang w:eastAsia="zh-CN"/>
        </w:rPr>
        <w:t xml:space="preserve"> UMAP </w:t>
      </w:r>
      <w:r w:rsidRPr="00690792">
        <w:rPr>
          <w:rFonts w:cs="Times New Roman"/>
          <w:sz w:val="24"/>
          <w:szCs w:val="24"/>
          <w:lang w:eastAsia="zh-CN"/>
        </w:rPr>
        <w:t>则体现了现代高维数据可视化的发展方向。通过这些方法的对比，可以更清楚地认识到，降维并不是一个单一技术，而是一组围绕</w:t>
      </w:r>
      <w:r w:rsidRPr="00690792">
        <w:rPr>
          <w:rFonts w:cs="Times New Roman"/>
          <w:sz w:val="24"/>
          <w:szCs w:val="24"/>
          <w:lang w:eastAsia="zh-CN"/>
        </w:rPr>
        <w:t>“</w:t>
      </w:r>
      <w:r w:rsidRPr="00690792">
        <w:rPr>
          <w:rFonts w:cs="Times New Roman"/>
          <w:sz w:val="24"/>
          <w:szCs w:val="24"/>
          <w:lang w:eastAsia="zh-CN"/>
        </w:rPr>
        <w:t>保留何种信息</w:t>
      </w:r>
      <w:r w:rsidRPr="00690792">
        <w:rPr>
          <w:rFonts w:cs="Times New Roman"/>
          <w:sz w:val="24"/>
          <w:szCs w:val="24"/>
          <w:lang w:eastAsia="zh-CN"/>
        </w:rPr>
        <w:t>”</w:t>
      </w:r>
      <w:r w:rsidRPr="00690792">
        <w:rPr>
          <w:rFonts w:cs="Times New Roman"/>
          <w:sz w:val="24"/>
          <w:szCs w:val="24"/>
          <w:lang w:eastAsia="zh-CN"/>
        </w:rPr>
        <w:t>展开的方法体系。</w:t>
      </w:r>
    </w:p>
    <w:p w14:paraId="74E7C2E9" w14:textId="77777777" w:rsidR="001A79B9" w:rsidRPr="00690792" w:rsidRDefault="00885E6C" w:rsidP="00690792">
      <w:pPr>
        <w:ind w:firstLineChars="200" w:firstLine="480"/>
        <w:rPr>
          <w:rFonts w:cs="Times New Roman"/>
          <w:sz w:val="24"/>
          <w:szCs w:val="24"/>
          <w:lang w:eastAsia="zh-CN"/>
        </w:rPr>
      </w:pPr>
      <w:r w:rsidRPr="00690792">
        <w:rPr>
          <w:rFonts w:cs="Times New Roman"/>
          <w:sz w:val="24"/>
          <w:szCs w:val="24"/>
          <w:lang w:eastAsia="zh-CN"/>
        </w:rPr>
        <w:t>因此，本文最终结论并不是简单地认为</w:t>
      </w:r>
      <w:r w:rsidRPr="00690792">
        <w:rPr>
          <w:rFonts w:cs="Times New Roman"/>
          <w:sz w:val="24"/>
          <w:szCs w:val="24"/>
          <w:lang w:eastAsia="zh-CN"/>
        </w:rPr>
        <w:t xml:space="preserve"> UMAP </w:t>
      </w:r>
      <w:r w:rsidRPr="00690792">
        <w:rPr>
          <w:rFonts w:cs="Times New Roman"/>
          <w:sz w:val="24"/>
          <w:szCs w:val="24"/>
          <w:lang w:eastAsia="zh-CN"/>
        </w:rPr>
        <w:t>或</w:t>
      </w:r>
      <w:r w:rsidRPr="00690792">
        <w:rPr>
          <w:rFonts w:cs="Times New Roman"/>
          <w:sz w:val="24"/>
          <w:szCs w:val="24"/>
          <w:lang w:eastAsia="zh-CN"/>
        </w:rPr>
        <w:t xml:space="preserve"> t-SNE </w:t>
      </w:r>
      <w:r w:rsidRPr="00690792">
        <w:rPr>
          <w:rFonts w:cs="Times New Roman"/>
          <w:sz w:val="24"/>
          <w:szCs w:val="24"/>
          <w:lang w:eastAsia="zh-CN"/>
        </w:rPr>
        <w:t>一定优于其他方法，而是认为不同方法对应不同任务目标。在本文的二维可视化实验中，</w:t>
      </w:r>
      <w:r w:rsidRPr="00690792">
        <w:rPr>
          <w:rFonts w:cs="Times New Roman"/>
          <w:sz w:val="24"/>
          <w:szCs w:val="24"/>
          <w:lang w:eastAsia="zh-CN"/>
        </w:rPr>
        <w:t xml:space="preserve">UMAP </w:t>
      </w:r>
      <w:r w:rsidRPr="00690792">
        <w:rPr>
          <w:rFonts w:cs="Times New Roman"/>
          <w:sz w:val="24"/>
          <w:szCs w:val="24"/>
          <w:lang w:eastAsia="zh-CN"/>
        </w:rPr>
        <w:t>和</w:t>
      </w:r>
      <w:r w:rsidRPr="00690792">
        <w:rPr>
          <w:rFonts w:cs="Times New Roman"/>
          <w:sz w:val="24"/>
          <w:szCs w:val="24"/>
          <w:lang w:eastAsia="zh-CN"/>
        </w:rPr>
        <w:t xml:space="preserve"> t-SNE </w:t>
      </w:r>
      <w:r w:rsidRPr="00690792">
        <w:rPr>
          <w:rFonts w:cs="Times New Roman"/>
          <w:sz w:val="24"/>
          <w:szCs w:val="24"/>
          <w:lang w:eastAsia="zh-CN"/>
        </w:rPr>
        <w:t>表现最好；但在需要解释主成分贡献、快速压缩特征或构建可解释模型时，</w:t>
      </w:r>
      <w:r w:rsidRPr="00690792">
        <w:rPr>
          <w:rFonts w:cs="Times New Roman"/>
          <w:sz w:val="24"/>
          <w:szCs w:val="24"/>
          <w:lang w:eastAsia="zh-CN"/>
        </w:rPr>
        <w:t xml:space="preserve">PCA </w:t>
      </w:r>
      <w:r w:rsidRPr="00690792">
        <w:rPr>
          <w:rFonts w:cs="Times New Roman"/>
          <w:sz w:val="24"/>
          <w:szCs w:val="24"/>
          <w:lang w:eastAsia="zh-CN"/>
        </w:rPr>
        <w:t>仍然具有不可替代的价值。在需要分析距离结构或流形几何时，</w:t>
      </w:r>
      <w:r w:rsidRPr="00690792">
        <w:rPr>
          <w:rFonts w:cs="Times New Roman"/>
          <w:sz w:val="24"/>
          <w:szCs w:val="24"/>
          <w:lang w:eastAsia="zh-CN"/>
        </w:rPr>
        <w:t>MDS</w:t>
      </w:r>
      <w:r w:rsidRPr="00690792">
        <w:rPr>
          <w:rFonts w:cs="Times New Roman"/>
          <w:sz w:val="24"/>
          <w:szCs w:val="24"/>
          <w:lang w:eastAsia="zh-CN"/>
        </w:rPr>
        <w:t>、</w:t>
      </w:r>
      <w:r w:rsidRPr="00690792">
        <w:rPr>
          <w:rFonts w:cs="Times New Roman"/>
          <w:sz w:val="24"/>
          <w:szCs w:val="24"/>
          <w:lang w:eastAsia="zh-CN"/>
        </w:rPr>
        <w:t xml:space="preserve">Isomap </w:t>
      </w:r>
      <w:r w:rsidRPr="00690792">
        <w:rPr>
          <w:rFonts w:cs="Times New Roman"/>
          <w:sz w:val="24"/>
          <w:szCs w:val="24"/>
          <w:lang w:eastAsia="zh-CN"/>
        </w:rPr>
        <w:t>和</w:t>
      </w:r>
      <w:r w:rsidRPr="00690792">
        <w:rPr>
          <w:rFonts w:cs="Times New Roman"/>
          <w:sz w:val="24"/>
          <w:szCs w:val="24"/>
          <w:lang w:eastAsia="zh-CN"/>
        </w:rPr>
        <w:t xml:space="preserve"> LLE </w:t>
      </w:r>
      <w:r w:rsidRPr="00690792">
        <w:rPr>
          <w:rFonts w:cs="Times New Roman"/>
          <w:sz w:val="24"/>
          <w:szCs w:val="24"/>
          <w:lang w:eastAsia="zh-CN"/>
        </w:rPr>
        <w:t>也具有各自意义。这样的综合判断比单纯依赖某一个指标排名更符合机器学习方法比较的实际逻辑。</w:t>
      </w:r>
    </w:p>
    <w:p w14:paraId="7A2D55A2" w14:textId="77777777" w:rsidR="001A79B9" w:rsidRPr="00690792" w:rsidRDefault="00885E6C">
      <w:pPr>
        <w:pStyle w:val="1"/>
        <w:rPr>
          <w:rFonts w:ascii="Times New Roman" w:eastAsia="黑体" w:hAnsi="Times New Roman" w:cs="Times New Roman"/>
          <w:lang w:eastAsia="zh-CN"/>
        </w:rPr>
      </w:pPr>
      <w:bookmarkStart w:id="20" w:name="_Toc234088162"/>
      <w:r w:rsidRPr="00690792">
        <w:rPr>
          <w:rFonts w:ascii="Times New Roman" w:eastAsia="黑体" w:hAnsi="Times New Roman" w:cs="Times New Roman"/>
          <w:lang w:eastAsia="zh-CN"/>
        </w:rPr>
        <w:t xml:space="preserve">6 </w:t>
      </w:r>
      <w:r w:rsidRPr="00690792">
        <w:rPr>
          <w:rFonts w:ascii="Times New Roman" w:eastAsia="黑体" w:hAnsi="Times New Roman" w:cs="Times New Roman"/>
          <w:lang w:eastAsia="zh-CN"/>
        </w:rPr>
        <w:t>总结与展望</w:t>
      </w:r>
      <w:bookmarkEnd w:id="20"/>
    </w:p>
    <w:p w14:paraId="383B24C2" w14:textId="77777777" w:rsidR="001A79B9" w:rsidRPr="00690792" w:rsidRDefault="00885E6C" w:rsidP="00690792">
      <w:pPr>
        <w:ind w:firstLineChars="200" w:firstLine="480"/>
        <w:rPr>
          <w:sz w:val="24"/>
          <w:szCs w:val="24"/>
          <w:lang w:eastAsia="zh-CN"/>
        </w:rPr>
      </w:pPr>
      <w:r w:rsidRPr="00690792">
        <w:rPr>
          <w:sz w:val="24"/>
          <w:szCs w:val="24"/>
          <w:lang w:eastAsia="zh-CN"/>
        </w:rPr>
        <w:t>本文基于</w:t>
      </w:r>
      <w:r w:rsidRPr="00690792">
        <w:rPr>
          <w:sz w:val="24"/>
          <w:szCs w:val="24"/>
          <w:lang w:eastAsia="zh-CN"/>
        </w:rPr>
        <w:t xml:space="preserve"> 19 </w:t>
      </w:r>
      <w:r w:rsidRPr="00690792">
        <w:rPr>
          <w:sz w:val="24"/>
          <w:szCs w:val="24"/>
          <w:lang w:eastAsia="zh-CN"/>
        </w:rPr>
        <w:t>篇降维与表示学习相关文献，对</w:t>
      </w:r>
      <w:r w:rsidRPr="00690792">
        <w:rPr>
          <w:sz w:val="24"/>
          <w:szCs w:val="24"/>
          <w:lang w:eastAsia="zh-CN"/>
        </w:rPr>
        <w:t xml:space="preserve"> PCA</w:t>
      </w:r>
      <w:r w:rsidRPr="00690792">
        <w:rPr>
          <w:sz w:val="24"/>
          <w:szCs w:val="24"/>
          <w:lang w:eastAsia="zh-CN"/>
        </w:rPr>
        <w:t>、</w:t>
      </w:r>
      <w:r w:rsidRPr="00690792">
        <w:rPr>
          <w:sz w:val="24"/>
          <w:szCs w:val="24"/>
          <w:lang w:eastAsia="zh-CN"/>
        </w:rPr>
        <w:t>MDS</w:t>
      </w:r>
      <w:r w:rsidRPr="00690792">
        <w:rPr>
          <w:sz w:val="24"/>
          <w:szCs w:val="24"/>
          <w:lang w:eastAsia="zh-CN"/>
        </w:rPr>
        <w:t>、</w:t>
      </w:r>
      <w:r w:rsidRPr="00690792">
        <w:rPr>
          <w:sz w:val="24"/>
          <w:szCs w:val="24"/>
          <w:lang w:eastAsia="zh-CN"/>
        </w:rPr>
        <w:t>KPCA</w:t>
      </w:r>
      <w:r w:rsidRPr="00690792">
        <w:rPr>
          <w:sz w:val="24"/>
          <w:szCs w:val="24"/>
          <w:lang w:eastAsia="zh-CN"/>
        </w:rPr>
        <w:t>、</w:t>
      </w:r>
      <w:r w:rsidRPr="00690792">
        <w:rPr>
          <w:sz w:val="24"/>
          <w:szCs w:val="24"/>
          <w:lang w:eastAsia="zh-CN"/>
        </w:rPr>
        <w:t>Isomap</w:t>
      </w:r>
      <w:r w:rsidRPr="00690792">
        <w:rPr>
          <w:sz w:val="24"/>
          <w:szCs w:val="24"/>
          <w:lang w:eastAsia="zh-CN"/>
        </w:rPr>
        <w:t>、</w:t>
      </w:r>
      <w:r w:rsidRPr="00690792">
        <w:rPr>
          <w:sz w:val="24"/>
          <w:szCs w:val="24"/>
          <w:lang w:eastAsia="zh-CN"/>
        </w:rPr>
        <w:t>LLE</w:t>
      </w:r>
      <w:r w:rsidRPr="00690792">
        <w:rPr>
          <w:sz w:val="24"/>
          <w:szCs w:val="24"/>
          <w:lang w:eastAsia="zh-CN"/>
        </w:rPr>
        <w:t>、</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七种典型降维方法进行了系统比较。理论分析表明，降维方法的发展经历了从线性子空间、距离保持、核方法、流形学习到现代可视化方法的演进。不同方法关注的信息不同，</w:t>
      </w:r>
      <w:r w:rsidRPr="00690792">
        <w:rPr>
          <w:sz w:val="24"/>
          <w:szCs w:val="24"/>
          <w:lang w:eastAsia="zh-CN"/>
        </w:rPr>
        <w:t xml:space="preserve">PCA </w:t>
      </w:r>
      <w:r w:rsidRPr="00690792">
        <w:rPr>
          <w:sz w:val="24"/>
          <w:szCs w:val="24"/>
          <w:lang w:eastAsia="zh-CN"/>
        </w:rPr>
        <w:t>保留方差，</w:t>
      </w:r>
      <w:r w:rsidRPr="00690792">
        <w:rPr>
          <w:sz w:val="24"/>
          <w:szCs w:val="24"/>
          <w:lang w:eastAsia="zh-CN"/>
        </w:rPr>
        <w:t xml:space="preserve">MDS </w:t>
      </w:r>
      <w:r w:rsidRPr="00690792">
        <w:rPr>
          <w:sz w:val="24"/>
          <w:szCs w:val="24"/>
          <w:lang w:eastAsia="zh-CN"/>
        </w:rPr>
        <w:t>保留距离，</w:t>
      </w:r>
      <w:r w:rsidRPr="00690792">
        <w:rPr>
          <w:sz w:val="24"/>
          <w:szCs w:val="24"/>
          <w:lang w:eastAsia="zh-CN"/>
        </w:rPr>
        <w:t xml:space="preserve">KPCA </w:t>
      </w:r>
      <w:r w:rsidRPr="00690792">
        <w:rPr>
          <w:sz w:val="24"/>
          <w:szCs w:val="24"/>
          <w:lang w:eastAsia="zh-CN"/>
        </w:rPr>
        <w:t>引入非线性核映射，</w:t>
      </w:r>
      <w:r w:rsidRPr="00690792">
        <w:rPr>
          <w:sz w:val="24"/>
          <w:szCs w:val="24"/>
          <w:lang w:eastAsia="zh-CN"/>
        </w:rPr>
        <w:t xml:space="preserve">Isomap </w:t>
      </w:r>
      <w:r w:rsidRPr="00690792">
        <w:rPr>
          <w:sz w:val="24"/>
          <w:szCs w:val="24"/>
          <w:lang w:eastAsia="zh-CN"/>
        </w:rPr>
        <w:t>保留全局测地距离，</w:t>
      </w:r>
      <w:r w:rsidRPr="00690792">
        <w:rPr>
          <w:sz w:val="24"/>
          <w:szCs w:val="24"/>
          <w:lang w:eastAsia="zh-CN"/>
        </w:rPr>
        <w:t xml:space="preserve">LLE </w:t>
      </w:r>
      <w:r w:rsidRPr="00690792">
        <w:rPr>
          <w:sz w:val="24"/>
          <w:szCs w:val="24"/>
          <w:lang w:eastAsia="zh-CN"/>
        </w:rPr>
        <w:t>保留局部重构关系，</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强调局部邻域结构。</w:t>
      </w:r>
    </w:p>
    <w:p w14:paraId="4FFDF886" w14:textId="77777777" w:rsidR="001A79B9" w:rsidRPr="00690792" w:rsidRDefault="00885E6C" w:rsidP="00690792">
      <w:pPr>
        <w:ind w:firstLineChars="200" w:firstLine="480"/>
        <w:rPr>
          <w:sz w:val="24"/>
          <w:szCs w:val="24"/>
          <w:lang w:eastAsia="zh-CN"/>
        </w:rPr>
      </w:pPr>
      <w:r w:rsidRPr="00690792">
        <w:rPr>
          <w:sz w:val="24"/>
          <w:szCs w:val="24"/>
          <w:lang w:eastAsia="zh-CN"/>
        </w:rPr>
        <w:t>实验结果表明，在</w:t>
      </w:r>
      <w:r w:rsidRPr="00690792">
        <w:rPr>
          <w:sz w:val="24"/>
          <w:szCs w:val="24"/>
          <w:lang w:eastAsia="zh-CN"/>
        </w:rPr>
        <w:t xml:space="preserve"> sklearn digits </w:t>
      </w:r>
      <w:r w:rsidRPr="00690792">
        <w:rPr>
          <w:sz w:val="24"/>
          <w:szCs w:val="24"/>
          <w:lang w:eastAsia="zh-CN"/>
        </w:rPr>
        <w:t>数据集上，</w:t>
      </w:r>
      <w:r w:rsidRPr="00690792">
        <w:rPr>
          <w:sz w:val="24"/>
          <w:szCs w:val="24"/>
          <w:lang w:eastAsia="zh-CN"/>
        </w:rPr>
        <w:t xml:space="preserve">PCA </w:t>
      </w:r>
      <w:r w:rsidRPr="00690792">
        <w:rPr>
          <w:sz w:val="24"/>
          <w:szCs w:val="24"/>
          <w:lang w:eastAsia="zh-CN"/>
        </w:rPr>
        <w:t>速度最快但类别重叠明显；</w:t>
      </w:r>
      <w:r w:rsidRPr="00690792">
        <w:rPr>
          <w:sz w:val="24"/>
          <w:szCs w:val="24"/>
          <w:lang w:eastAsia="zh-CN"/>
        </w:rPr>
        <w:t xml:space="preserve">MDS </w:t>
      </w:r>
      <w:r w:rsidRPr="00690792">
        <w:rPr>
          <w:sz w:val="24"/>
          <w:szCs w:val="24"/>
          <w:lang w:eastAsia="zh-CN"/>
        </w:rPr>
        <w:t>具有较好距离解释但计算成本最高；</w:t>
      </w:r>
      <w:r w:rsidRPr="00690792">
        <w:rPr>
          <w:sz w:val="24"/>
          <w:szCs w:val="24"/>
          <w:lang w:eastAsia="zh-CN"/>
        </w:rPr>
        <w:t xml:space="preserve">KPCA </w:t>
      </w:r>
      <w:r w:rsidRPr="00690792">
        <w:rPr>
          <w:sz w:val="24"/>
          <w:szCs w:val="24"/>
          <w:lang w:eastAsia="zh-CN"/>
        </w:rPr>
        <w:t>的效果受核参数影响较大；</w:t>
      </w:r>
      <w:r w:rsidRPr="00690792">
        <w:rPr>
          <w:sz w:val="24"/>
          <w:szCs w:val="24"/>
          <w:lang w:eastAsia="zh-CN"/>
        </w:rPr>
        <w:t xml:space="preserve">Isomap </w:t>
      </w:r>
      <w:r w:rsidRPr="00690792">
        <w:rPr>
          <w:sz w:val="24"/>
          <w:szCs w:val="24"/>
          <w:lang w:eastAsia="zh-CN"/>
        </w:rPr>
        <w:t>和</w:t>
      </w:r>
      <w:r w:rsidRPr="00690792">
        <w:rPr>
          <w:sz w:val="24"/>
          <w:szCs w:val="24"/>
          <w:lang w:eastAsia="zh-CN"/>
        </w:rPr>
        <w:t xml:space="preserve"> LLE </w:t>
      </w:r>
      <w:r w:rsidRPr="00690792">
        <w:rPr>
          <w:sz w:val="24"/>
          <w:szCs w:val="24"/>
          <w:lang w:eastAsia="zh-CN"/>
        </w:rPr>
        <w:t>相比线性方法更能反映非线性结构；</w:t>
      </w:r>
      <w:r w:rsidRPr="00690792">
        <w:rPr>
          <w:sz w:val="24"/>
          <w:szCs w:val="24"/>
          <w:lang w:eastAsia="zh-CN"/>
        </w:rPr>
        <w:t xml:space="preserve">t-SNE </w:t>
      </w:r>
      <w:r w:rsidRPr="00690792">
        <w:rPr>
          <w:sz w:val="24"/>
          <w:szCs w:val="24"/>
          <w:lang w:eastAsia="zh-CN"/>
        </w:rPr>
        <w:t>和</w:t>
      </w:r>
      <w:r w:rsidRPr="00690792">
        <w:rPr>
          <w:sz w:val="24"/>
          <w:szCs w:val="24"/>
          <w:lang w:eastAsia="zh-CN"/>
        </w:rPr>
        <w:t xml:space="preserve"> UMAP </w:t>
      </w:r>
      <w:r w:rsidRPr="00690792">
        <w:rPr>
          <w:sz w:val="24"/>
          <w:szCs w:val="24"/>
          <w:lang w:eastAsia="zh-CN"/>
        </w:rPr>
        <w:t>在二维可视化方面表现突出，其中</w:t>
      </w:r>
      <w:r w:rsidRPr="00690792">
        <w:rPr>
          <w:sz w:val="24"/>
          <w:szCs w:val="24"/>
          <w:lang w:eastAsia="zh-CN"/>
        </w:rPr>
        <w:t xml:space="preserve"> UMAP </w:t>
      </w:r>
      <w:r w:rsidRPr="00690792">
        <w:rPr>
          <w:sz w:val="24"/>
          <w:szCs w:val="24"/>
          <w:lang w:eastAsia="zh-CN"/>
        </w:rPr>
        <w:t>的类别分离最明显，</w:t>
      </w:r>
      <w:r w:rsidRPr="00690792">
        <w:rPr>
          <w:sz w:val="24"/>
          <w:szCs w:val="24"/>
          <w:lang w:eastAsia="zh-CN"/>
        </w:rPr>
        <w:t xml:space="preserve">t-SNE </w:t>
      </w:r>
      <w:r w:rsidRPr="00690792">
        <w:rPr>
          <w:sz w:val="24"/>
          <w:szCs w:val="24"/>
          <w:lang w:eastAsia="zh-CN"/>
        </w:rPr>
        <w:t>的近邻保持最好。</w:t>
      </w:r>
    </w:p>
    <w:p w14:paraId="5D34028C" w14:textId="77777777" w:rsidR="001A79B9" w:rsidRPr="00690792" w:rsidRDefault="00885E6C" w:rsidP="00690792">
      <w:pPr>
        <w:ind w:firstLineChars="200" w:firstLine="480"/>
        <w:rPr>
          <w:sz w:val="24"/>
          <w:szCs w:val="24"/>
          <w:lang w:eastAsia="zh-CN"/>
        </w:rPr>
      </w:pPr>
      <w:r w:rsidRPr="00690792">
        <w:rPr>
          <w:sz w:val="24"/>
          <w:szCs w:val="24"/>
          <w:lang w:eastAsia="zh-CN"/>
        </w:rPr>
        <w:lastRenderedPageBreak/>
        <w:t>本文的不足主要有三点。第一，实验数据集规模相对较小，</w:t>
      </w:r>
      <w:r w:rsidRPr="00690792">
        <w:rPr>
          <w:sz w:val="24"/>
          <w:szCs w:val="24"/>
          <w:lang w:eastAsia="zh-CN"/>
        </w:rPr>
        <w:t xml:space="preserve">sklearn digits </w:t>
      </w:r>
      <w:r w:rsidRPr="00690792">
        <w:rPr>
          <w:sz w:val="24"/>
          <w:szCs w:val="24"/>
          <w:lang w:eastAsia="zh-CN"/>
        </w:rPr>
        <w:t>虽然适合课程实验，但其维度和样本数量低于</w:t>
      </w:r>
      <w:r w:rsidRPr="00690792">
        <w:rPr>
          <w:sz w:val="24"/>
          <w:szCs w:val="24"/>
          <w:lang w:eastAsia="zh-CN"/>
        </w:rPr>
        <w:t xml:space="preserve"> MNIST</w:t>
      </w:r>
      <w:r w:rsidRPr="00690792">
        <w:rPr>
          <w:sz w:val="24"/>
          <w:szCs w:val="24"/>
          <w:lang w:eastAsia="zh-CN"/>
        </w:rPr>
        <w:t>、</w:t>
      </w:r>
      <w:r w:rsidRPr="00690792">
        <w:rPr>
          <w:sz w:val="24"/>
          <w:szCs w:val="24"/>
          <w:lang w:eastAsia="zh-CN"/>
        </w:rPr>
        <w:t xml:space="preserve">Fashion-MNIST </w:t>
      </w:r>
      <w:r w:rsidRPr="00690792">
        <w:rPr>
          <w:sz w:val="24"/>
          <w:szCs w:val="24"/>
          <w:lang w:eastAsia="zh-CN"/>
        </w:rPr>
        <w:t>等更复杂图像数据集。第二，本文主要比较二维可视化效果，没有进一步分析降维后特征在分类器中的实际性能。第三，本文采用统一经验参数，没有进行系统参数搜索，因此部分方法可能尚未达到最优效果。</w:t>
      </w:r>
    </w:p>
    <w:p w14:paraId="2F5294D8" w14:textId="77777777" w:rsidR="001A79B9" w:rsidRPr="00690792" w:rsidRDefault="00885E6C" w:rsidP="00690792">
      <w:pPr>
        <w:ind w:firstLineChars="200" w:firstLine="480"/>
        <w:rPr>
          <w:sz w:val="24"/>
          <w:szCs w:val="24"/>
          <w:lang w:eastAsia="zh-CN"/>
        </w:rPr>
      </w:pPr>
      <w:r w:rsidRPr="00690792">
        <w:rPr>
          <w:sz w:val="24"/>
          <w:szCs w:val="24"/>
          <w:lang w:eastAsia="zh-CN"/>
        </w:rPr>
        <w:t>未来工作可以从三个方面展开。第一，可以使用</w:t>
      </w:r>
      <w:r w:rsidRPr="00690792">
        <w:rPr>
          <w:sz w:val="24"/>
          <w:szCs w:val="24"/>
          <w:lang w:eastAsia="zh-CN"/>
        </w:rPr>
        <w:t xml:space="preserve"> MNIST</w:t>
      </w:r>
      <w:r w:rsidRPr="00690792">
        <w:rPr>
          <w:sz w:val="24"/>
          <w:szCs w:val="24"/>
          <w:lang w:eastAsia="zh-CN"/>
        </w:rPr>
        <w:t>、</w:t>
      </w:r>
      <w:r w:rsidRPr="00690792">
        <w:rPr>
          <w:sz w:val="24"/>
          <w:szCs w:val="24"/>
          <w:lang w:eastAsia="zh-CN"/>
        </w:rPr>
        <w:t>Fashion-MNIST</w:t>
      </w:r>
      <w:r w:rsidRPr="00690792">
        <w:rPr>
          <w:sz w:val="24"/>
          <w:szCs w:val="24"/>
          <w:lang w:eastAsia="zh-CN"/>
        </w:rPr>
        <w:t>、文本数据或生物数据进一步验证不同方法的稳定性，观察结论是否随数据结构变化而变化。第二，可以引入</w:t>
      </w:r>
      <w:r w:rsidRPr="00690792">
        <w:rPr>
          <w:sz w:val="24"/>
          <w:szCs w:val="24"/>
          <w:lang w:eastAsia="zh-CN"/>
        </w:rPr>
        <w:t xml:space="preserve"> KNN</w:t>
      </w:r>
      <w:r w:rsidRPr="00690792">
        <w:rPr>
          <w:sz w:val="24"/>
          <w:szCs w:val="24"/>
          <w:lang w:eastAsia="zh-CN"/>
        </w:rPr>
        <w:t>、</w:t>
      </w:r>
      <w:r w:rsidRPr="00690792">
        <w:rPr>
          <w:sz w:val="24"/>
          <w:szCs w:val="24"/>
          <w:lang w:eastAsia="zh-CN"/>
        </w:rPr>
        <w:t xml:space="preserve">SVM </w:t>
      </w:r>
      <w:r w:rsidRPr="00690792">
        <w:rPr>
          <w:sz w:val="24"/>
          <w:szCs w:val="24"/>
          <w:lang w:eastAsia="zh-CN"/>
        </w:rPr>
        <w:t>或神经网络分类器，比较降维前后分类准确率，从而分析低维表示对下游任务的影响。第三，可以将传统降维方法与深度自编码器、自监督学习和扩散模型表示学习进行比较，进一步研究高维数据表示学习的发展趋势。</w:t>
      </w:r>
    </w:p>
    <w:p w14:paraId="0E24F019" w14:textId="77777777" w:rsidR="001A79B9" w:rsidRDefault="00885E6C" w:rsidP="00690792">
      <w:pPr>
        <w:ind w:firstLineChars="200" w:firstLine="480"/>
        <w:rPr>
          <w:sz w:val="24"/>
          <w:szCs w:val="24"/>
          <w:lang w:eastAsia="zh-CN"/>
        </w:rPr>
      </w:pPr>
      <w:r w:rsidRPr="00690792">
        <w:rPr>
          <w:sz w:val="24"/>
          <w:szCs w:val="24"/>
          <w:lang w:eastAsia="zh-CN"/>
        </w:rPr>
        <w:t>总体而言，降维方法是连接高维数据表示、模型训练和可视化分析的重要工具。通过本次比较可以看出，经典方法仍然具有理论清晰和实现简单的优势，现代可视化方法则更适合揭示复杂数据中的聚类结构。在实际机器学习任务中，合理选择降维方法能够帮助研究者更高效地理解数据、发现模式并改进后续模型。</w:t>
      </w:r>
    </w:p>
    <w:p w14:paraId="4B35B33C" w14:textId="77777777" w:rsidR="00A239F8" w:rsidRPr="00690792" w:rsidRDefault="00A239F8" w:rsidP="008250D3">
      <w:pPr>
        <w:rPr>
          <w:sz w:val="24"/>
          <w:szCs w:val="24"/>
          <w:lang w:eastAsia="zh-CN"/>
        </w:rPr>
      </w:pPr>
    </w:p>
    <w:p w14:paraId="3A1BA974" w14:textId="77777777" w:rsidR="001A79B9" w:rsidRPr="00690792" w:rsidRDefault="00885E6C">
      <w:pPr>
        <w:pStyle w:val="1"/>
        <w:rPr>
          <w:rFonts w:ascii="黑体" w:eastAsia="黑体" w:hAnsi="黑体" w:hint="eastAsia"/>
        </w:rPr>
      </w:pPr>
      <w:bookmarkStart w:id="21" w:name="_Toc234088163"/>
      <w:r w:rsidRPr="00690792">
        <w:rPr>
          <w:rFonts w:ascii="黑体" w:eastAsia="黑体" w:hAnsi="黑体"/>
        </w:rPr>
        <w:t>参考文献</w:t>
      </w:r>
      <w:bookmarkEnd w:id="21"/>
    </w:p>
    <w:p w14:paraId="52408DB9" w14:textId="77777777" w:rsidR="001A79B9" w:rsidRDefault="00885E6C">
      <w:r>
        <w:t>[1] Pearson, K. On lines and planes of closest fit to systems of points in space.</w:t>
      </w:r>
    </w:p>
    <w:p w14:paraId="1189D018" w14:textId="77777777" w:rsidR="001A79B9" w:rsidRDefault="00885E6C">
      <w:r>
        <w:t>[2] Choosing a subset of principal components or variables.</w:t>
      </w:r>
    </w:p>
    <w:p w14:paraId="6F00F30C" w14:textId="77777777" w:rsidR="001A79B9" w:rsidRDefault="00885E6C">
      <w:r>
        <w:t>[3] Torgerson, W. S. Multidimensional scaling: I. Theory and method.</w:t>
      </w:r>
    </w:p>
    <w:p w14:paraId="1278F465" w14:textId="77777777" w:rsidR="001A79B9" w:rsidRDefault="00885E6C">
      <w:r>
        <w:t>[4] Kruskal, J. B. Multidimensional scaling by optimizing goodness of fit to a nonmetric hypothesis.</w:t>
      </w:r>
    </w:p>
    <w:p w14:paraId="454482DC" w14:textId="77777777" w:rsidR="001A79B9" w:rsidRDefault="00885E6C">
      <w:r>
        <w:t>[5] Scholkopf, B., Smola, A., and Muller, K. R. Nonlinear component analysis as a kernel eigenvalue problem.</w:t>
      </w:r>
    </w:p>
    <w:p w14:paraId="705D064A" w14:textId="77777777" w:rsidR="001A79B9" w:rsidRDefault="00885E6C">
      <w:r>
        <w:t>[6] Scholkopf, B., and Smola, A. J. Learning with kernels: Support Vector Machines, Regularization, Optimization, and Beyond.</w:t>
      </w:r>
    </w:p>
    <w:p w14:paraId="3BC732F4" w14:textId="77777777" w:rsidR="001A79B9" w:rsidRDefault="00885E6C">
      <w:r>
        <w:t>[7] Tenenbaum, J. B., de Silva, V., and Langford, J. C. A global geometric framework for nonlinear dimensionality reduction.</w:t>
      </w:r>
    </w:p>
    <w:p w14:paraId="63FA8E09" w14:textId="77777777" w:rsidR="001A79B9" w:rsidRDefault="00885E6C">
      <w:r>
        <w:t>[8] Roweis, S. T., and Saul, L. K. Nonlinear dimensionality reduction by locally linear embedding.</w:t>
      </w:r>
    </w:p>
    <w:p w14:paraId="1E27CF7B" w14:textId="77777777" w:rsidR="001A79B9" w:rsidRDefault="00885E6C">
      <w:r>
        <w:t>[9] Belkin, M., and Niyogi, P. Laplacian eigenmaps for dimensionality reduction and data representation.</w:t>
      </w:r>
    </w:p>
    <w:p w14:paraId="784F5DD9" w14:textId="77777777" w:rsidR="001A79B9" w:rsidRDefault="00885E6C">
      <w:r>
        <w:t>[10] Coifman, R. R., and Lafon, S. Diffusion maps.</w:t>
      </w:r>
    </w:p>
    <w:p w14:paraId="17D04891" w14:textId="77777777" w:rsidR="001A79B9" w:rsidRDefault="00885E6C">
      <w:r>
        <w:t>[11] van der Maaten, L., and Hinton, G. Visualizing data using t-SNE.</w:t>
      </w:r>
    </w:p>
    <w:p w14:paraId="2C7CAA89" w14:textId="77777777" w:rsidR="001A79B9" w:rsidRDefault="00885E6C">
      <w:r>
        <w:t>[12] McInnes, L., Healy, J., and Melville, J. UMAP: Uniform Manifold Approximation and Projection for Dimension Reduction.</w:t>
      </w:r>
    </w:p>
    <w:p w14:paraId="45A704AA" w14:textId="77777777" w:rsidR="001A79B9" w:rsidRDefault="00885E6C">
      <w:r>
        <w:t>[13] Hinton, G. E., and Salakhutdinov, R. R. Reducing the dimensionality of data with neural networks.</w:t>
      </w:r>
    </w:p>
    <w:p w14:paraId="336ABEC2" w14:textId="77777777" w:rsidR="001A79B9" w:rsidRDefault="00885E6C">
      <w:r>
        <w:lastRenderedPageBreak/>
        <w:t>[14] Dempster, A. P., Laird, N. M., and Rubin, D. B. Maximum likelihood from incomplete data via the EM algorithm.</w:t>
      </w:r>
    </w:p>
    <w:p w14:paraId="2124D984" w14:textId="77777777" w:rsidR="001A79B9" w:rsidRDefault="00885E6C">
      <w:r>
        <w:t>[15] Ericsson, L., Gouk, H., Loy, C. C., and Hospedales, T. M. Self-supervised representation learning: Introduction, advances and challenges.</w:t>
      </w:r>
    </w:p>
    <w:p w14:paraId="1DB969E8" w14:textId="77777777" w:rsidR="001A79B9" w:rsidRDefault="00885E6C">
      <w:r>
        <w:t>[16] Balestriero, R. et al. A cookbook of self-supervised learning.</w:t>
      </w:r>
    </w:p>
    <w:p w14:paraId="6D20B1A9" w14:textId="77777777" w:rsidR="001A79B9" w:rsidRDefault="00885E6C">
      <w:r>
        <w:t>[17] Fuest, M. et al. Diffusion models and representation learning: A survey.</w:t>
      </w:r>
    </w:p>
    <w:p w14:paraId="1A4C8C12" w14:textId="77777777" w:rsidR="001A79B9" w:rsidRDefault="00885E6C">
      <w:r>
        <w:t>[18] Zhu, Y. et al. A survey on graph structure learning: Progress and opportunities.</w:t>
      </w:r>
    </w:p>
    <w:p w14:paraId="05A642C5" w14:textId="77777777" w:rsidR="001A79B9" w:rsidRDefault="00885E6C">
      <w:r>
        <w:t>[19] Zhang, C. et al. Deep learning for point cloud denoising: A survey.</w:t>
      </w:r>
    </w:p>
    <w:sectPr w:rsidR="001A79B9" w:rsidSect="00034616">
      <w:footerReference w:type="defaul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4264C" w14:textId="77777777" w:rsidR="00814E56" w:rsidRDefault="00814E56">
      <w:pPr>
        <w:spacing w:after="0" w:line="240" w:lineRule="auto"/>
      </w:pPr>
      <w:r>
        <w:separator/>
      </w:r>
    </w:p>
  </w:endnote>
  <w:endnote w:type="continuationSeparator" w:id="0">
    <w:p w14:paraId="08EBED6A" w14:textId="77777777" w:rsidR="00814E56" w:rsidRDefault="00814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3953" w14:textId="77777777" w:rsidR="001A79B9" w:rsidRDefault="00885E6C">
    <w:pPr>
      <w:pStyle w:val="a7"/>
      <w:jc w:val="center"/>
    </w:pPr>
    <w:r>
      <w:rPr>
        <w:sz w:val="18"/>
      </w:rPr>
      <w:fldChar w:fldCharType="begin"/>
    </w:r>
    <w:r>
      <w:rPr>
        <w:sz w:val="18"/>
      </w:rPr>
      <w:instrText>PAGE</w:instrText>
    </w:r>
    <w:r>
      <w:rPr>
        <w:sz w:val="18"/>
      </w:rPr>
      <w:fldChar w:fldCharType="separate"/>
    </w:r>
    <w:r w:rsidR="004B54A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EE2F" w14:textId="77777777" w:rsidR="00814E56" w:rsidRDefault="00814E56">
      <w:pPr>
        <w:spacing w:after="0" w:line="240" w:lineRule="auto"/>
      </w:pPr>
      <w:r>
        <w:separator/>
      </w:r>
    </w:p>
  </w:footnote>
  <w:footnote w:type="continuationSeparator" w:id="0">
    <w:p w14:paraId="6672597B" w14:textId="77777777" w:rsidR="00814E56" w:rsidRDefault="00814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9490727">
    <w:abstractNumId w:val="8"/>
  </w:num>
  <w:num w:numId="2" w16cid:durableId="625085623">
    <w:abstractNumId w:val="6"/>
  </w:num>
  <w:num w:numId="3" w16cid:durableId="650018258">
    <w:abstractNumId w:val="5"/>
  </w:num>
  <w:num w:numId="4" w16cid:durableId="2136291261">
    <w:abstractNumId w:val="4"/>
  </w:num>
  <w:num w:numId="5" w16cid:durableId="363750644">
    <w:abstractNumId w:val="7"/>
  </w:num>
  <w:num w:numId="6" w16cid:durableId="1227573528">
    <w:abstractNumId w:val="3"/>
  </w:num>
  <w:num w:numId="7" w16cid:durableId="772895332">
    <w:abstractNumId w:val="2"/>
  </w:num>
  <w:num w:numId="8" w16cid:durableId="2141877501">
    <w:abstractNumId w:val="1"/>
  </w:num>
  <w:num w:numId="9" w16cid:durableId="1255556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8FE"/>
    <w:rsid w:val="00034616"/>
    <w:rsid w:val="0006063C"/>
    <w:rsid w:val="00065DF5"/>
    <w:rsid w:val="00074DBC"/>
    <w:rsid w:val="0015074B"/>
    <w:rsid w:val="001A79B9"/>
    <w:rsid w:val="00213F8D"/>
    <w:rsid w:val="0029639D"/>
    <w:rsid w:val="002A4F48"/>
    <w:rsid w:val="002C7E2E"/>
    <w:rsid w:val="00326F90"/>
    <w:rsid w:val="003970DC"/>
    <w:rsid w:val="003A2299"/>
    <w:rsid w:val="0041225A"/>
    <w:rsid w:val="004873BF"/>
    <w:rsid w:val="004B54AE"/>
    <w:rsid w:val="004E29D0"/>
    <w:rsid w:val="00690792"/>
    <w:rsid w:val="00814E56"/>
    <w:rsid w:val="008250D3"/>
    <w:rsid w:val="00885E6C"/>
    <w:rsid w:val="008C44EE"/>
    <w:rsid w:val="009C135C"/>
    <w:rsid w:val="00A239F8"/>
    <w:rsid w:val="00A2416E"/>
    <w:rsid w:val="00AA1D8D"/>
    <w:rsid w:val="00AB1FF9"/>
    <w:rsid w:val="00B32F16"/>
    <w:rsid w:val="00B47730"/>
    <w:rsid w:val="00CB0664"/>
    <w:rsid w:val="00CB4936"/>
    <w:rsid w:val="00F536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5F5758"/>
  <w14:defaultImageDpi w14:val="300"/>
  <w15:docId w15:val="{28B01611-2288-4D11-9BBE-04E32EB9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80" w:after="16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434343"/>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F53615"/>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F53615"/>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F53615"/>
    <w:pPr>
      <w:spacing w:after="100" w:line="259" w:lineRule="auto"/>
      <w:ind w:left="440"/>
    </w:pPr>
    <w:rPr>
      <w:rFonts w:asciiTheme="minorHAnsi" w:eastAsiaTheme="minorEastAsia" w:hAnsiTheme="minorHAnsi" w:cs="Times New Roman"/>
      <w:sz w:val="22"/>
      <w:lang w:eastAsia="zh-CN"/>
    </w:rPr>
  </w:style>
  <w:style w:type="character" w:styleId="aff9">
    <w:name w:val="Hyperlink"/>
    <w:basedOn w:val="a2"/>
    <w:uiPriority w:val="99"/>
    <w:unhideWhenUsed/>
    <w:rsid w:val="00F536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6.bin"/><Relationship Id="rId42" Type="http://schemas.openxmlformats.org/officeDocument/2006/relationships/image" Target="media/image18.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1.wmf"/><Relationship Id="rId84" Type="http://schemas.openxmlformats.org/officeDocument/2006/relationships/image" Target="media/image42.png"/><Relationship Id="rId89" Type="http://schemas.openxmlformats.org/officeDocument/2006/relationships/footer" Target="footer1.xml"/><Relationship Id="rId16" Type="http://schemas.openxmlformats.org/officeDocument/2006/relationships/image" Target="media/image5.wmf"/><Relationship Id="rId11" Type="http://schemas.openxmlformats.org/officeDocument/2006/relationships/oleObject" Target="embeddings/oleObject1.bin"/><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0.bin"/><Relationship Id="rId77" Type="http://schemas.openxmlformats.org/officeDocument/2006/relationships/oleObject" Target="embeddings/oleObject34.bin"/><Relationship Id="rId8" Type="http://schemas.openxmlformats.org/officeDocument/2006/relationships/image" Target="media/image1.emf"/><Relationship Id="rId51" Type="http://schemas.openxmlformats.org/officeDocument/2006/relationships/oleObject" Target="embeddings/oleObject21.bin"/><Relationship Id="rId72" Type="http://schemas.openxmlformats.org/officeDocument/2006/relationships/image" Target="media/image33.wmf"/><Relationship Id="rId80" Type="http://schemas.openxmlformats.org/officeDocument/2006/relationships/image" Target="media/image38.png"/><Relationship Id="rId85" Type="http://schemas.openxmlformats.org/officeDocument/2006/relationships/image" Target="media/image43.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9.bin"/><Relationship Id="rId20" Type="http://schemas.openxmlformats.org/officeDocument/2006/relationships/image" Target="media/image7.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3.bin"/><Relationship Id="rId83" Type="http://schemas.openxmlformats.org/officeDocument/2006/relationships/image" Target="media/image41.png"/><Relationship Id="rId88" Type="http://schemas.openxmlformats.org/officeDocument/2006/relationships/oleObject" Target="embeddings/oleObject36.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6.png"/><Relationship Id="rId81" Type="http://schemas.openxmlformats.org/officeDocument/2006/relationships/image" Target="media/image39.png"/><Relationship Id="rId86" Type="http://schemas.openxmlformats.org/officeDocument/2006/relationships/oleObject" Target="embeddings/oleObject35.bin"/><Relationship Id="rId4" Type="http://schemas.openxmlformats.org/officeDocument/2006/relationships/settings" Target="settings.xml"/><Relationship Id="rId9" Type="http://schemas.openxmlformats.org/officeDocument/2006/relationships/oleObject" Target="embeddings/Microsoft_Word_97_-_2003_Document.doc"/><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1.bin"/><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image" Target="media/image44.wmf"/><Relationship Id="rId61" Type="http://schemas.openxmlformats.org/officeDocument/2006/relationships/oleObject" Target="embeddings/oleObject26.bin"/><Relationship Id="rId82" Type="http://schemas.openxmlformats.org/officeDocument/2006/relationships/image" Target="media/image40.png"/><Relationship Id="rId1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1949</TotalTime>
  <Pages>22</Pages>
  <Words>8348</Words>
  <Characters>10769</Characters>
  <Application>Microsoft Office Word</Application>
  <DocSecurity>0</DocSecurity>
  <Lines>448</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zhuanyidedaluobo@outlook.com</cp:lastModifiedBy>
  <cp:revision>11</cp:revision>
  <dcterms:created xsi:type="dcterms:W3CDTF">2013-12-23T23:15:00Z</dcterms:created>
  <dcterms:modified xsi:type="dcterms:W3CDTF">2026-07-06T08:38:00Z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