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  <w:color w:val="C00000"/>
          <w:sz w:val="22"/>
          <w:shd w:fill="FFF2CC"/>
        </w:rPr>
        <w:t>【審閱標示版】原文件內容未刪改；紅字＋淡黃色底為疑義/矛盾/缺漏標示，並於原位置附「問題說明」。</w:t>
      </w:r>
    </w:p>
    <w:p w14:paraId="00000001">
      <w:pPr>
        <w:pStyle w:val="11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sectPr>
          <w:pgSz w:w="11909" w:h="16834"/>
          <w:pgMar w:top="1440" w:right="1440" w:bottom="1440" w:left="1440" w:header="720" w:footer="720" w:gutter="0"/>
          <w:pgNumType w:start="1"/>
          <w:cols w:space="720" w:num="1"/>
        </w:sectPr>
      </w:pPr>
      <w:bookmarkStart w:id="0" w:name="_jggiotn7amkt" w:colFirst="0" w:colLast="0"/>
      <w:bookmarkEnd w:id="0"/>
      <w:r>
        <w:rPr>
          <w:rFonts w:ascii="Noto Sans TC" w:hAnsi="Noto Sans TC" w:eastAsia="Noto Sans TC" w:cs="Noto Sans TC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fill="auto"/>
          <w:vertAlign w:val="baseline"/>
          <w:rtl w:val="0"/>
        </w:rPr>
        <w:t>通知中心</w:t>
      </w:r>
    </w:p>
    <w:p w14:paraId="000000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>新好房【通知中心】規格書</w:t>
      </w:r>
    </w:p>
    <w:p w14:paraId="00000003">
      <w:pPr>
        <w:rPr>
          <w:b/>
          <w:bCs/>
        </w:rPr>
      </w:pPr>
      <w:r>
        <w:rPr>
          <w:b/>
          <w:bCs/>
          <w:rtl w:val="0"/>
        </w:rPr>
        <w:t>相關文件</w:t>
      </w:r>
    </w:p>
    <w:p w14:paraId="00000004">
      <w:pPr>
        <w:numPr>
          <w:ilvl w:val="0"/>
          <w:numId w:val="1"/>
        </w:numPr>
      </w:pPr>
      <w:r>
        <w:rPr>
          <w:rtl w:val="0"/>
        </w:rPr>
        <w:t>文件</w:t>
      </w:r>
    </w:p>
    <w:p w14:paraId="00000005">
      <w:pPr>
        <w:numPr>
          <w:ilvl w:val="0"/>
          <w:numId w:val="1"/>
        </w:numPr>
      </w:pPr>
      <w:r>
        <w:rPr>
          <w:rtl w:val="0"/>
        </w:rPr>
        <w:t>admin wireframe</w:t>
      </w:r>
    </w:p>
    <w:p w14:paraId="00000006"/>
    <w:p w14:paraId="00000007">
      <w:pPr>
        <w:rPr>
          <w:b/>
          <w:bCs/>
        </w:rPr>
      </w:pPr>
      <w:r>
        <w:rPr>
          <w:b/>
          <w:bCs/>
          <w:rtl w:val="0"/>
        </w:rPr>
        <w:t>文件異動記錄</w:t>
      </w:r>
    </w:p>
    <w:tbl>
      <w:tblPr>
        <w:tblStyle w:val="13"/>
        <w:tblW w:w="8625" w:type="dxa"/>
        <w:tblInd w:w="3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20"/>
        <w:gridCol w:w="4875"/>
        <w:gridCol w:w="1830"/>
      </w:tblGrid>
      <w:tr w14:paraId="778198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EFEFEF"/>
          </w:tcPr>
          <w:p w14:paraId="00000008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異動日期</w:t>
            </w:r>
          </w:p>
        </w:tc>
        <w:tc>
          <w:tcPr>
            <w:shd w:val="clear" w:color="auto" w:fill="EFEFEF"/>
          </w:tcPr>
          <w:p w14:paraId="00000009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異動內容</w:t>
            </w:r>
          </w:p>
        </w:tc>
        <w:tc>
          <w:tcPr>
            <w:shd w:val="clear" w:color="auto" w:fill="EFEFEF"/>
          </w:tcPr>
          <w:p w14:paraId="0000000A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修改者</w:t>
            </w:r>
          </w:p>
        </w:tc>
      </w:tr>
      <w:tr w14:paraId="64CE0C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0B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2026.2.6</w:t>
            </w:r>
          </w:p>
        </w:tc>
        <w:tc>
          <w:p w14:paraId="0000000C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Ver1</w:t>
            </w:r>
          </w:p>
        </w:tc>
        <w:tc>
          <w:p w14:paraId="0000000D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Kate</w:t>
            </w:r>
          </w:p>
        </w:tc>
      </w:tr>
      <w:tr w14:paraId="28BC4B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0E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2026.7.21</w:t>
            </w:r>
          </w:p>
        </w:tc>
        <w:tc>
          <w:p w14:paraId="0000000F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Ver2</w:t>
            </w:r>
          </w:p>
        </w:tc>
        <w:tc>
          <w:p w14:paraId="00000010">
            <w:pPr>
              <w:widowControl w:val="0"/>
              <w:spacing w:line="192" w:lineRule="auto"/>
              <w:ind w:left="0" w:firstLine="0"/>
            </w:pPr>
            <w:r>
              <w:rPr>
                <w:rtl w:val="0"/>
              </w:rPr>
              <w:t>Kate</w:t>
            </w:r>
          </w:p>
        </w:tc>
      </w:tr>
      <w:tr w14:paraId="640A12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11">
            <w:pPr>
              <w:widowControl w:val="0"/>
              <w:spacing w:line="192" w:lineRule="auto"/>
              <w:ind w:left="0" w:firstLine="0"/>
            </w:pPr>
          </w:p>
        </w:tc>
        <w:tc>
          <w:p w14:paraId="00000012">
            <w:pPr>
              <w:widowControl w:val="0"/>
              <w:spacing w:line="192" w:lineRule="auto"/>
              <w:ind w:left="0" w:firstLine="0"/>
            </w:pPr>
          </w:p>
        </w:tc>
        <w:tc>
          <w:p w14:paraId="00000013">
            <w:pPr>
              <w:widowControl w:val="0"/>
              <w:spacing w:line="192" w:lineRule="auto"/>
              <w:ind w:left="0" w:firstLine="0"/>
            </w:pPr>
          </w:p>
        </w:tc>
      </w:tr>
      <w:tr w14:paraId="1CC601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14">
            <w:pPr>
              <w:widowControl w:val="0"/>
              <w:spacing w:line="192" w:lineRule="auto"/>
              <w:ind w:left="0" w:firstLine="0"/>
            </w:pPr>
          </w:p>
        </w:tc>
        <w:tc>
          <w:p w14:paraId="00000015">
            <w:pPr>
              <w:widowControl w:val="0"/>
              <w:spacing w:line="192" w:lineRule="auto"/>
              <w:ind w:left="0" w:firstLine="0"/>
            </w:pPr>
          </w:p>
        </w:tc>
        <w:tc>
          <w:p w14:paraId="00000016">
            <w:pPr>
              <w:widowControl w:val="0"/>
              <w:spacing w:line="192" w:lineRule="auto"/>
              <w:ind w:left="0" w:firstLine="0"/>
            </w:pPr>
          </w:p>
        </w:tc>
      </w:tr>
      <w:tr w14:paraId="4FB036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17">
            <w:pPr>
              <w:widowControl w:val="0"/>
              <w:spacing w:line="192" w:lineRule="auto"/>
              <w:ind w:left="0" w:firstLine="0"/>
            </w:pPr>
          </w:p>
        </w:tc>
        <w:tc>
          <w:p w14:paraId="00000018">
            <w:pPr>
              <w:widowControl w:val="0"/>
              <w:spacing w:line="192" w:lineRule="auto"/>
              <w:ind w:left="0" w:firstLine="0"/>
            </w:pPr>
          </w:p>
        </w:tc>
        <w:tc>
          <w:p w14:paraId="00000019">
            <w:pPr>
              <w:widowControl w:val="0"/>
              <w:spacing w:line="192" w:lineRule="auto"/>
              <w:ind w:left="0" w:firstLine="0"/>
            </w:pPr>
          </w:p>
        </w:tc>
      </w:tr>
      <w:tr w14:paraId="1BF9FC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1A">
            <w:pPr>
              <w:widowControl w:val="0"/>
              <w:spacing w:line="192" w:lineRule="auto"/>
              <w:ind w:left="0" w:firstLine="0"/>
            </w:pPr>
          </w:p>
        </w:tc>
        <w:tc>
          <w:p w14:paraId="0000001B">
            <w:pPr>
              <w:widowControl w:val="0"/>
              <w:spacing w:line="192" w:lineRule="auto"/>
              <w:ind w:left="0" w:firstLine="0"/>
            </w:pPr>
          </w:p>
        </w:tc>
        <w:tc>
          <w:p w14:paraId="0000001C">
            <w:pPr>
              <w:widowControl w:val="0"/>
              <w:spacing w:line="192" w:lineRule="auto"/>
              <w:ind w:left="0" w:firstLine="0"/>
            </w:pPr>
          </w:p>
        </w:tc>
      </w:tr>
      <w:tr w14:paraId="24FB53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1D">
            <w:pPr>
              <w:widowControl w:val="0"/>
              <w:spacing w:line="192" w:lineRule="auto"/>
              <w:ind w:left="0" w:firstLine="0"/>
            </w:pPr>
          </w:p>
        </w:tc>
        <w:tc>
          <w:p w14:paraId="0000001E">
            <w:pPr>
              <w:widowControl w:val="0"/>
              <w:spacing w:line="192" w:lineRule="auto"/>
              <w:ind w:left="0" w:firstLine="0"/>
            </w:pPr>
          </w:p>
        </w:tc>
        <w:tc>
          <w:p w14:paraId="0000001F">
            <w:pPr>
              <w:widowControl w:val="0"/>
              <w:spacing w:line="192" w:lineRule="auto"/>
              <w:ind w:left="0" w:firstLine="0"/>
            </w:pPr>
          </w:p>
        </w:tc>
      </w:tr>
      <w:tr w14:paraId="59578E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20">
            <w:pPr>
              <w:widowControl w:val="0"/>
              <w:spacing w:line="192" w:lineRule="auto"/>
              <w:ind w:left="0" w:firstLine="0"/>
            </w:pPr>
          </w:p>
        </w:tc>
        <w:tc>
          <w:p w14:paraId="00000021">
            <w:pPr>
              <w:widowControl w:val="0"/>
              <w:spacing w:line="192" w:lineRule="auto"/>
              <w:ind w:left="0" w:firstLine="0"/>
            </w:pPr>
          </w:p>
        </w:tc>
        <w:tc>
          <w:p w14:paraId="00000022">
            <w:pPr>
              <w:widowControl w:val="0"/>
              <w:spacing w:line="192" w:lineRule="auto"/>
              <w:ind w:left="0" w:firstLine="0"/>
            </w:pPr>
          </w:p>
        </w:tc>
      </w:tr>
      <w:tr w14:paraId="1B8F6A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23">
            <w:pPr>
              <w:widowControl w:val="0"/>
              <w:spacing w:line="192" w:lineRule="auto"/>
              <w:ind w:left="0" w:firstLine="0"/>
            </w:pPr>
          </w:p>
        </w:tc>
        <w:tc>
          <w:p w14:paraId="00000024">
            <w:pPr>
              <w:widowControl w:val="0"/>
              <w:spacing w:line="192" w:lineRule="auto"/>
              <w:ind w:left="0" w:firstLine="0"/>
            </w:pPr>
          </w:p>
        </w:tc>
        <w:tc>
          <w:p w14:paraId="00000025">
            <w:pPr>
              <w:widowControl w:val="0"/>
              <w:spacing w:line="192" w:lineRule="auto"/>
              <w:ind w:left="0" w:firstLine="0"/>
            </w:pPr>
          </w:p>
        </w:tc>
      </w:tr>
    </w:tbl>
    <w:p w14:paraId="00000026">
      <w:r>
        <w:br w:type="page"/>
      </w:r>
    </w:p>
    <w:p w14:paraId="00000027">
      <w:pPr>
        <w:pStyle w:val="2"/>
      </w:pPr>
      <w:bookmarkStart w:id="1" w:name="_mihyd91iz4q5" w:colFirst="0" w:colLast="0"/>
      <w:bookmarkEnd w:id="1"/>
      <w:r>
        <w:rPr>
          <w:rtl w:val="0"/>
        </w:rPr>
        <w:t>一、本文件規範範圍</w:t>
      </w:r>
    </w:p>
    <w:p w14:paraId="00000028">
      <w:pPr>
        <w:numPr>
          <w:ilvl w:val="0"/>
          <w:numId w:val="2"/>
        </w:numPr>
      </w:pPr>
      <w:r>
        <w:rPr>
          <w:rtl w:val="0"/>
        </w:rPr>
        <w:t>通知中心設計原則</w:t>
      </w:r>
    </w:p>
    <w:p w14:paraId="00000029">
      <w:pPr>
        <w:numPr>
          <w:ilvl w:val="1"/>
          <w:numId w:val="2"/>
        </w:numPr>
        <w:ind w:left="1440" w:hanging="360"/>
      </w:pPr>
      <w:r>
        <w:rPr>
          <w:rtl w:val="0"/>
        </w:rPr>
        <w:t>本文件僅規範 C 端通知（含C端留言事件通知 B 經紀人）。</w:t>
      </w:r>
      <w:r>
        <w:rPr>
          <w:rtl w:val="0"/>
        </w:rPr>
        <w:br w:type="textWrapping"/>
      </w:r>
      <w:r>
        <w:rPr>
          <w:rtl w:val="0"/>
        </w:rPr>
        <w:t>B 端通知（刊登/額度/訂單等）已由 B 端商品與訂單規劃另案處理，通知中台規劃架構仍以 B/C 共用為設計前提。</w:t>
      </w:r>
    </w:p>
    <w:p w14:paraId="0000002A">
      <w:pPr>
        <w:numPr>
          <w:ilvl w:val="1"/>
          <w:numId w:val="2"/>
        </w:numPr>
        <w:ind w:left="1440" w:hanging="360"/>
      </w:pPr>
      <w:r>
        <w:rPr>
          <w:rtl w:val="0"/>
        </w:rPr>
        <w:t>事件驅動：負責通知與否及如何發送</w:t>
      </w:r>
    </w:p>
    <w:p w14:paraId="0000002B">
      <w:pPr>
        <w:numPr>
          <w:ilvl w:val="1"/>
          <w:numId w:val="2"/>
        </w:numPr>
        <w:ind w:left="1440" w:hanging="360"/>
      </w:pPr>
      <w:r>
        <w:rPr>
          <w:rtl w:val="0"/>
        </w:rPr>
        <w:t>同一份通知規格，可以被不同通道遞送（APP push、LINE、Email…）</w:t>
      </w:r>
    </w:p>
    <w:p w14:paraId="0000002C">
      <w:pPr>
        <w:numPr>
          <w:ilvl w:val="1"/>
          <w:numId w:val="2"/>
        </w:numPr>
        <w:ind w:left="1440" w:hanging="360"/>
        <w:rPr>
          <w:color w:val="FF0000"/>
        </w:rPr>
      </w:pPr>
      <w:r>
        <w:rPr>
          <w:color w:val="FF0000"/>
          <w:rtl w:val="0"/>
        </w:rPr>
        <w:t>可稽核、可追蹤：送達成功與失敗都要記錄，失敗需紀錄原因</w:t>
      </w:r>
    </w:p>
    <w:p w14:paraId="0000002D">
      <w:pPr>
        <w:numPr>
          <w:ilvl w:val="0"/>
          <w:numId w:val="2"/>
        </w:numPr>
      </w:pPr>
      <w:r>
        <w:rPr>
          <w:rtl w:val="0"/>
        </w:rPr>
        <w:t>通知通道</w:t>
      </w:r>
    </w:p>
    <w:tbl>
      <w:tblPr>
        <w:tblStyle w:val="14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95"/>
        <w:gridCol w:w="2505"/>
        <w:gridCol w:w="3360"/>
      </w:tblGrid>
      <w:tr w14:paraId="52EA2D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2E">
            <w:pPr>
              <w:widowControl w:val="0"/>
              <w:spacing w:line="240" w:lineRule="auto"/>
              <w:ind w:left="0" w:firstLine="0"/>
            </w:pPr>
          </w:p>
        </w:tc>
        <w:tc>
          <w:p w14:paraId="0000002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位置/落地位置</w:t>
            </w:r>
          </w:p>
        </w:tc>
        <w:tc>
          <w:p w14:paraId="0000003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備註</w:t>
            </w:r>
          </w:p>
        </w:tc>
      </w:tr>
      <w:tr w14:paraId="471C13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3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inbox</w:t>
            </w:r>
          </w:p>
        </w:tc>
        <w:tc>
          <w:p w14:paraId="0000003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站內 - 會員中心</w:t>
            </w:r>
          </w:p>
        </w:tc>
        <w:tc>
          <w:p w14:paraId="00000033">
            <w:pPr>
              <w:widowControl w:val="0"/>
              <w:spacing w:line="240" w:lineRule="auto"/>
              <w:ind w:left="0" w:firstLine="0"/>
            </w:pPr>
          </w:p>
        </w:tc>
      </w:tr>
      <w:tr w14:paraId="552E8B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3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Floating</w:t>
            </w:r>
          </w:p>
        </w:tc>
        <w:tc>
          <w:p w14:paraId="0000003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站內 - 瀏覽器工具</w:t>
            </w:r>
          </w:p>
        </w:tc>
        <w:tc>
          <w:p w14:paraId="00000036">
            <w:pPr>
              <w:widowControl w:val="0"/>
              <w:spacing w:line="240" w:lineRule="auto"/>
              <w:ind w:left="0" w:firstLine="0"/>
            </w:pPr>
          </w:p>
        </w:tc>
      </w:tr>
      <w:tr w14:paraId="0F051B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37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Web Push</w:t>
            </w:r>
          </w:p>
        </w:tc>
        <w:tc>
          <w:p w14:paraId="0000003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站外 - 網頁推播功能</w:t>
            </w:r>
          </w:p>
        </w:tc>
        <w:tc>
          <w:p w14:paraId="00000039">
            <w:pPr>
              <w:widowControl w:val="0"/>
              <w:spacing w:line="240" w:lineRule="auto"/>
              <w:ind w:left="0" w:firstLine="0"/>
            </w:pPr>
          </w:p>
        </w:tc>
      </w:tr>
      <w:tr w14:paraId="7DA5D6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3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APP Push</w:t>
            </w:r>
          </w:p>
        </w:tc>
        <w:tc>
          <w:p w14:paraId="0000003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裝置端</w:t>
            </w:r>
          </w:p>
        </w:tc>
        <w:tc>
          <w:p w14:paraId="0000003C">
            <w:pPr>
              <w:widowControl w:val="0"/>
              <w:spacing w:line="240" w:lineRule="auto"/>
              <w:ind w:left="0" w:firstLine="0"/>
            </w:pPr>
          </w:p>
        </w:tc>
      </w:tr>
      <w:tr w14:paraId="6C69C5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3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SMS</w:t>
            </w:r>
          </w:p>
        </w:tc>
        <w:tc>
          <w:p w14:paraId="0000003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站外 - 簡訊</w:t>
            </w:r>
          </w:p>
        </w:tc>
        <w:tc>
          <w:p w14:paraId="0000003F">
            <w:pPr>
              <w:widowControl w:val="0"/>
              <w:spacing w:line="240" w:lineRule="auto"/>
              <w:ind w:left="0" w:firstLine="0"/>
            </w:pPr>
          </w:p>
        </w:tc>
      </w:tr>
      <w:tr w14:paraId="6F2F64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4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LINE OA</w:t>
            </w:r>
          </w:p>
        </w:tc>
        <w:tc>
          <w:p w14:paraId="0000004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站外 - LINE</w:t>
            </w:r>
          </w:p>
        </w:tc>
        <w:tc>
          <w:p w14:paraId="00000042">
            <w:pPr>
              <w:widowControl w:val="0"/>
              <w:spacing w:line="240" w:lineRule="auto"/>
              <w:ind w:left="0" w:firstLine="0"/>
            </w:pPr>
          </w:p>
        </w:tc>
      </w:tr>
      <w:tr w14:paraId="2BB42C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04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E-Mail</w:t>
            </w:r>
          </w:p>
        </w:tc>
        <w:tc>
          <w:p w14:paraId="0000004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站外 - SMTP</w:t>
            </w:r>
          </w:p>
        </w:tc>
        <w:tc>
          <w:p w14:paraId="0000004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業務通知信本期啟用</w:t>
            </w:r>
            <w:r>
              <w:rPr>
                <w:rtl w:val="0"/>
              </w:rPr>
              <w:br w:type="textWrapping"/>
            </w:r>
            <w:r>
              <w:rPr>
                <w:rtl w:val="0"/>
              </w:rPr>
              <w:t>行銷通知信，需行銷視覺模板，本期不啟用</w:t>
            </w:r>
          </w:p>
        </w:tc>
      </w:tr>
    </w:tbl>
    <w:p w14:paraId="00000046">
      <w:pPr>
        <w:ind w:left="0" w:firstLine="0"/>
        <w:sectPr>
          <w:headerReference r:id="rId5" w:type="default"/>
          <w:pgSz w:w="11909" w:h="16834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47">
      <w:pPr>
        <w:numPr>
          <w:ilvl w:val="0"/>
          <w:numId w:val="2"/>
        </w:numPr>
        <w:spacing w:before="240" w:after="0" w:afterAutospacing="0"/>
      </w:pPr>
      <w:r>
        <w:rPr>
          <w:rtl w:val="0"/>
        </w:rPr>
        <w:t>Notification Type 總表</w:t>
      </w:r>
    </w:p>
    <w:p w14:paraId="00000048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所有通知類型均為每事件（每批次）對每位收件人發送 1 則；多筆內容依合併規則打包。通道發送失敗之重試屬遞送層機制（見 §二-4.3），同一通知重試不視為新發送、不計入頻率與應發/實發統計。</w:t>
      </w:r>
    </w:p>
    <w:p w14:paraId="00000049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留言資料由留言系統逐筆寫入 C 會員中心留言紀錄與 B 後台留言管理，屬業務資料非通知通道，不經通知中心、不受去重影響、永久保存。通知中心對留言事件僅負責外發通知（簡訊／LINE／E-mail／Web Push）。</w:t>
      </w:r>
    </w:p>
    <w:p w14:paraId="0000004A">
      <w:pPr>
        <w:numPr>
          <w:ilvl w:val="1"/>
          <w:numId w:val="2"/>
        </w:numPr>
        <w:spacing w:before="0" w:beforeAutospacing="0" w:after="240"/>
        <w:ind w:left="1440" w:hanging="360"/>
      </w:pPr>
      <w:r>
        <w:rPr>
          <w:rtl w:val="0"/>
        </w:rPr>
        <w:t>各類型發送時間與通道頻率詳見 §四 各節</w:t>
      </w:r>
    </w:p>
    <w:tbl>
      <w:tblPr>
        <w:tblStyle w:val="15"/>
        <w:tblW w:w="909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1446"/>
      </w:tblGrid>
      <w:tr w14:paraId="0BEDA2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p w14:paraId="0000004B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名稱</w:t>
            </w:r>
          </w:p>
        </w:tc>
        <w:tc>
          <w:p w14:paraId="0000004C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類型代碼</w:t>
            </w:r>
          </w:p>
        </w:tc>
        <w:tc>
          <w:p w14:paraId="0000004D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受眾</w:t>
            </w:r>
          </w:p>
        </w:tc>
        <w:tc>
          <w:p w14:paraId="0000004E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觸發事件</w:t>
            </w:r>
          </w:p>
        </w:tc>
        <w:tc>
          <w:p w14:paraId="0000004F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通道</w:t>
            </w:r>
          </w:p>
        </w:tc>
        <w:tc>
          <w:p w14:paraId="00000050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是否去重</w:t>
            </w:r>
          </w:p>
        </w:tc>
        <w:tc>
          <w:p w14:paraId="00000051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必達/可關</w:t>
            </w:r>
          </w:p>
        </w:tc>
        <w:tc>
          <w:p w14:paraId="00000052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即時/批次</w:t>
            </w:r>
          </w:p>
        </w:tc>
        <w:tc>
          <w:p w14:paraId="00000053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查單一會員</w:t>
            </w:r>
          </w:p>
        </w:tc>
        <w:tc>
          <w:p w14:paraId="00000054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查單一事件</w:t>
            </w:r>
          </w:p>
        </w:tc>
      </w:tr>
      <w:tr w14:paraId="1B1B9B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4" w:hRule="atLeast"/>
        </w:trPr>
        <w:tc>
          <w:p w14:paraId="00000055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物件留言通知toB</w:t>
            </w:r>
          </w:p>
        </w:tc>
        <w:tc>
          <w:p w14:paraId="00000056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msg-b</w:t>
            </w:r>
          </w:p>
        </w:tc>
        <w:tc>
          <w:p w14:paraId="00000057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該物件所屬聯絡人</w:t>
            </w:r>
          </w:p>
        </w:tc>
        <w:tc>
          <w:p w14:paraId="00000058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C會員/訪客發送留言</w:t>
            </w:r>
          </w:p>
        </w:tc>
        <w:tc>
          <w:p w14:paraId="00000059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SMS</w:t>
            </w:r>
            <w:r>
              <w:rPr>
                <w:sz w:val="10"/>
                <w:szCs w:val="10"/>
                <w:rtl w:val="0"/>
              </w:rPr>
              <w:br w:type="textWrapping"/>
            </w:r>
            <w:r>
              <w:rPr>
                <w:sz w:val="10"/>
                <w:szCs w:val="10"/>
                <w:rtl w:val="0"/>
              </w:rPr>
              <w:t>LINE</w:t>
            </w:r>
          </w:p>
          <w:p w14:paraId="0000005A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E-Mail</w:t>
            </w:r>
          </w:p>
        </w:tc>
        <w:tc>
          <w:p w14:paraId="0000005B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否</w:t>
            </w:r>
          </w:p>
        </w:tc>
        <w:tc>
          <w:p w14:paraId="0000005C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必達</w:t>
            </w:r>
          </w:p>
        </w:tc>
        <w:tc>
          <w:p w14:paraId="0000005D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即時</w:t>
            </w:r>
          </w:p>
        </w:tc>
        <w:tc>
          <w:p w14:paraId="0000005E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  <w:tc>
          <w:p w14:paraId="0000005F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</w:tr>
      <w:tr w14:paraId="2A0ACE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54" w:hRule="atLeast"/>
        </w:trPr>
        <w:tc>
          <w:p w14:paraId="00000060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物件留言通知</w:t>
            </w:r>
          </w:p>
          <w:p w14:paraId="00000061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toC</w:t>
            </w:r>
          </w:p>
        </w:tc>
        <w:tc>
          <w:tcPr>
            <w:tcBorders>
              <w:bottom w:val="single" w:color="000000" w:sz="8" w:space="0"/>
            </w:tcBorders>
          </w:tcPr>
          <w:p w14:paraId="00000062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msg-c</w:t>
            </w:r>
          </w:p>
        </w:tc>
        <w:tc>
          <w:tcPr>
            <w:tcBorders>
              <w:bottom w:val="single" w:color="000000" w:sz="8" w:space="0"/>
            </w:tcBorders>
          </w:tcPr>
          <w:p w14:paraId="00000063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會員/訪客</w:t>
            </w:r>
          </w:p>
        </w:tc>
        <w:tc>
          <w:tcPr>
            <w:tcBorders>
              <w:bottom w:val="single" w:color="000000" w:sz="8" w:space="0"/>
            </w:tcBorders>
          </w:tcPr>
          <w:p w14:paraId="00000064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C會員/訪客發送留言</w:t>
            </w:r>
          </w:p>
        </w:tc>
        <w:tc>
          <w:tcPr>
            <w:tcBorders>
              <w:bottom w:val="single" w:color="000000" w:sz="8" w:space="0"/>
            </w:tcBorders>
          </w:tcPr>
          <w:p w14:paraId="00000065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SMS</w:t>
            </w:r>
          </w:p>
        </w:tc>
        <w:tc>
          <w:tcPr>
            <w:tcBorders>
              <w:bottom w:val="single" w:color="000000" w:sz="8" w:space="0"/>
            </w:tcBorders>
          </w:tcPr>
          <w:p w14:paraId="00000066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是</w:t>
            </w:r>
          </w:p>
        </w:tc>
        <w:tc>
          <w:tcPr>
            <w:tcBorders>
              <w:bottom w:val="single" w:color="000000" w:sz="8" w:space="0"/>
            </w:tcBorders>
          </w:tcPr>
          <w:p w14:paraId="00000067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必達</w:t>
            </w:r>
          </w:p>
        </w:tc>
        <w:tc>
          <w:tcPr>
            <w:tcBorders>
              <w:bottom w:val="single" w:color="000000" w:sz="8" w:space="0"/>
            </w:tcBorders>
          </w:tcPr>
          <w:p w14:paraId="00000068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即時</w:t>
            </w:r>
          </w:p>
        </w:tc>
        <w:tc>
          <w:p w14:paraId="00000069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  <w:tc>
          <w:p w14:paraId="0000006A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</w:tr>
      <w:tr w14:paraId="03EEE1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tcBorders>
              <w:right w:val="single" w:color="000000" w:sz="8" w:space="0"/>
            </w:tcBorders>
          </w:tcPr>
          <w:p w14:paraId="0000006B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買屋降價通知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6C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sub-price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6D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訂閱會員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6E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物件異動後價格低於 OriginalPrice 且跌幅</w:t>
            </w:r>
            <w:r>
              <w:rPr>
                <w:rFonts w:ascii="Nova Mono" w:hAnsi="Nova Mono" w:eastAsia="Nova Mono" w:cs="Nova Mono"/>
                <w:color w:val="0A0A0A"/>
                <w:sz w:val="10"/>
                <w:szCs w:val="10"/>
                <w:shd w:val="clear" w:fill="FDFDFC"/>
                <w:rtl w:val="0"/>
              </w:rPr>
              <w:t>≧</w:t>
            </w:r>
            <w:r>
              <w:rPr>
                <w:color w:val="0A0A0A"/>
                <w:sz w:val="10"/>
                <w:szCs w:val="10"/>
                <w:rtl w:val="0"/>
              </w:rPr>
              <w:t xml:space="preserve"> 1%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6F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inbox</w:t>
            </w:r>
          </w:p>
          <w:p w14:paraId="00000070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Floating</w:t>
            </w:r>
          </w:p>
          <w:p w14:paraId="00000071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LINE</w:t>
            </w:r>
          </w:p>
          <w:p w14:paraId="00000072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e-mail</w:t>
            </w:r>
            <w:r>
              <w:rPr>
                <w:sz w:val="10"/>
                <w:szCs w:val="10"/>
                <w:rtl w:val="0"/>
              </w:rPr>
              <w:t>*</w:t>
            </w:r>
          </w:p>
          <w:p w14:paraId="00000073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APP Push</w:t>
            </w:r>
          </w:p>
          <w:p w14:paraId="00000074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Web Push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5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是（同物件取發送時間點最新一筆）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6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可關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7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批次-每日</w:t>
            </w:r>
          </w:p>
        </w:tc>
        <w:tc>
          <w:tcPr>
            <w:tcBorders>
              <w:left w:val="single" w:color="000000" w:sz="8" w:space="0"/>
            </w:tcBorders>
          </w:tcPr>
          <w:p w14:paraId="00000078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  <w:tc>
          <w:p w14:paraId="00000079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</w:tr>
      <w:tr w14:paraId="1DB360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3" w:hRule="atLeast"/>
        </w:trPr>
        <w:tc>
          <w:tcPr>
            <w:tcBorders>
              <w:bottom w:val="single" w:color="000000" w:sz="8" w:space="0"/>
              <w:right w:val="single" w:color="000000" w:sz="8" w:space="0"/>
            </w:tcBorders>
          </w:tcPr>
          <w:p w14:paraId="0000007A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配對物件新上架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B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sub-match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C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訂閱會員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D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配對條件之</w:t>
            </w:r>
            <w:bookmarkStart w:id="5" w:name="_GoBack"/>
            <w:bookmarkEnd w:id="5"/>
            <w:r>
              <w:rPr>
                <w:sz w:val="10"/>
                <w:szCs w:val="10"/>
                <w:rtl w:val="0"/>
              </w:rPr>
              <w:t>新上架物件（含降價入圍，見 §四-4)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7E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inbox</w:t>
            </w:r>
          </w:p>
          <w:p w14:paraId="0000007F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Floating</w:t>
            </w:r>
          </w:p>
          <w:p w14:paraId="00000080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LINE</w:t>
            </w:r>
          </w:p>
          <w:p w14:paraId="00000081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e-mail</w:t>
            </w:r>
            <w:r>
              <w:rPr>
                <w:sz w:val="10"/>
                <w:szCs w:val="10"/>
                <w:rtl w:val="0"/>
              </w:rPr>
              <w:t>*</w:t>
            </w:r>
          </w:p>
          <w:p w14:paraId="00000082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APP Push</w:t>
            </w:r>
          </w:p>
          <w:p w14:paraId="00000083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Web Push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4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是（每條件包 1 則）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5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可關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6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批次-每日</w:t>
            </w:r>
          </w:p>
        </w:tc>
        <w:tc>
          <w:tcPr>
            <w:tcBorders>
              <w:left w:val="single" w:color="000000" w:sz="8" w:space="0"/>
            </w:tcBorders>
          </w:tcPr>
          <w:p w14:paraId="00000087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  <w:tc>
          <w:p w14:paraId="00000088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</w:tr>
      <w:tr w14:paraId="007BC5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98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9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關注社區新上架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A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sub-comm-listing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B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訂閱會員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C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訂閱社區有新上架物件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8D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inbox</w:t>
            </w:r>
          </w:p>
          <w:p w14:paraId="0000008E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Floating</w:t>
            </w:r>
          </w:p>
          <w:p w14:paraId="0000008F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LINE</w:t>
            </w:r>
          </w:p>
          <w:p w14:paraId="00000090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e-mail</w:t>
            </w:r>
            <w:r>
              <w:rPr>
                <w:sz w:val="10"/>
                <w:szCs w:val="10"/>
                <w:rtl w:val="0"/>
              </w:rPr>
              <w:t>*</w:t>
            </w:r>
          </w:p>
          <w:p w14:paraId="00000091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APP Push</w:t>
            </w:r>
          </w:p>
          <w:p w14:paraId="00000092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Web Push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3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是（同社區包 1 筆）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4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可關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5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批次-每日</w:t>
            </w:r>
          </w:p>
        </w:tc>
        <w:tc>
          <w:tcPr>
            <w:tcBorders>
              <w:left w:val="single" w:color="000000" w:sz="8" w:space="0"/>
            </w:tcBorders>
          </w:tcPr>
          <w:p w14:paraId="00000096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  <w:tc>
          <w:p w14:paraId="00000097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</w:tr>
      <w:tr w14:paraId="6CDDE2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8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關注社區新行情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9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b/>
                <w:color w:val="C00000"/>
                <w:sz w:val="10"/>
                <w:szCs w:val="10"/>
                <w:rtl w:val="0"/>
                <w:shd w:fill="FFF2CC"/>
              </w:rPr>
              <w:t>sub-comm-deal</w:t>
            </w:r>
            <w:r>
              <w:rPr>
                <w:b/>
                <w:color w:val="C00000"/>
                <w:sz w:val="18"/>
                <w:shd w:fill="FFF2CC"/>
              </w:rPr>
              <w:br/>
              <w:t>【問題說明】總表的「關注社區新行情」列有 e-mail*，但第四章第 6 節通知管道僅 inbox／Floating／APP Push／Web Push，未列 Email；通道定義不一致。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A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訂閱會員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B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實登入庫完成且訂閱社區有新成交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9C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inbox</w:t>
            </w:r>
          </w:p>
          <w:p w14:paraId="0000009D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Floating</w:t>
            </w:r>
          </w:p>
          <w:p w14:paraId="0000009E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e-mail</w:t>
            </w:r>
            <w:r>
              <w:rPr>
                <w:sz w:val="10"/>
                <w:szCs w:val="10"/>
                <w:rtl w:val="0"/>
              </w:rPr>
              <w:t>*</w:t>
            </w:r>
          </w:p>
          <w:p w14:paraId="0000009F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APP Push</w:t>
            </w:r>
          </w:p>
          <w:p w14:paraId="000000A0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Web Push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1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是（同社區包 1 筆）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2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可關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3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批次-事件</w:t>
            </w:r>
          </w:p>
        </w:tc>
        <w:tc>
          <w:tcPr>
            <w:tcBorders>
              <w:left w:val="single" w:color="000000" w:sz="8" w:space="0"/>
            </w:tcBorders>
          </w:tcPr>
          <w:p w14:paraId="000000A4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  <w:tc>
          <w:p w14:paraId="000000A5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</w:tr>
      <w:tr w14:paraId="7A2516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6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關注實登新行情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7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b/>
                <w:color w:val="C00000"/>
                <w:sz w:val="10"/>
                <w:szCs w:val="10"/>
                <w:rtl w:val="0"/>
                <w:shd w:fill="FFF2CC"/>
              </w:rPr>
              <w:t>sub-deal</w:t>
            </w:r>
            <w:r>
              <w:rPr>
                <w:b/>
                <w:color w:val="C00000"/>
                <w:sz w:val="18"/>
                <w:shd w:fill="FFF2CC"/>
              </w:rPr>
              <w:br/>
              <w:t>【問題說明】總表的「關注實登新行情」列有 e-mail*，但第四章第 7 節通知管道僅 inbox／Floating／APP Push／Web Push，未列 Email；通道定義不一致。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8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訂閱會員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9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實登入庫完成且訂閱條件有新成交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A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inbox</w:t>
            </w:r>
          </w:p>
          <w:p w14:paraId="000000AB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Floating</w:t>
            </w:r>
          </w:p>
          <w:p w14:paraId="000000AC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e-mail</w:t>
            </w:r>
            <w:r>
              <w:rPr>
                <w:sz w:val="10"/>
                <w:szCs w:val="10"/>
                <w:rtl w:val="0"/>
              </w:rPr>
              <w:t>*</w:t>
            </w:r>
          </w:p>
          <w:p w14:paraId="000000AD">
            <w:pPr>
              <w:widowControl w:val="0"/>
              <w:spacing w:line="240" w:lineRule="auto"/>
              <w:ind w:left="0" w:firstLine="0"/>
              <w:rPr>
                <w:color w:val="0A0A0A"/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APP Push</w:t>
            </w:r>
          </w:p>
          <w:p w14:paraId="000000AE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color w:val="0A0A0A"/>
                <w:sz w:val="10"/>
                <w:szCs w:val="10"/>
                <w:rtl w:val="0"/>
              </w:rPr>
              <w:t>Web Push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AF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b/>
                <w:color w:val="C00000"/>
                <w:sz w:val="10"/>
                <w:szCs w:val="10"/>
                <w:rtl w:val="0"/>
                <w:shd w:fill="FFF2CC"/>
              </w:rPr>
              <w:t>是（同條件包 1 筆）</w:t>
            </w:r>
            <w:r>
              <w:rPr>
                <w:b/>
                <w:color w:val="C00000"/>
                <w:sz w:val="18"/>
                <w:shd w:fill="FFF2CC"/>
              </w:rPr>
              <w:br/>
              <w:t>【問題說明】若此列為 sub-deal，與第四章第 7.3 APP/Web Push「所有條件更新包成一則」不一致；若為其他類型則應確認各通道合併粒度。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B0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可關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B1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批次-事件</w:t>
            </w:r>
          </w:p>
        </w:tc>
        <w:tc>
          <w:tcPr>
            <w:tcBorders>
              <w:left w:val="single" w:color="000000" w:sz="8" w:space="0"/>
            </w:tcBorders>
          </w:tcPr>
          <w:p w14:paraId="000000B2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不行</w:t>
            </w:r>
          </w:p>
        </w:tc>
        <w:tc>
          <w:p w14:paraId="000000B3">
            <w:pPr>
              <w:widowControl w:val="0"/>
              <w:spacing w:line="240" w:lineRule="auto"/>
              <w:ind w:left="0" w:firstLine="0"/>
              <w:rPr>
                <w:sz w:val="10"/>
                <w:szCs w:val="10"/>
              </w:rPr>
            </w:pPr>
            <w:r>
              <w:rPr>
                <w:sz w:val="10"/>
                <w:szCs w:val="10"/>
                <w:rtl w:val="0"/>
              </w:rPr>
              <w:t>可以</w:t>
            </w:r>
          </w:p>
        </w:tc>
      </w:tr>
    </w:tbl>
    <w:p w14:paraId="000000B4">
      <w:pPr>
        <w:spacing w:before="240" w:after="240"/>
        <w:ind w:left="1440" w:firstLine="0"/>
        <w:sectPr>
          <w:headerReference r:id="rId6" w:type="default"/>
          <w:pgSz w:w="11909" w:h="16834"/>
          <w:pgMar w:top="1440" w:right="1440" w:bottom="1440" w:left="1440" w:header="720" w:footer="720" w:gutter="0"/>
          <w:cols w:space="720" w:num="1"/>
        </w:sectPr>
      </w:pPr>
      <w:r>
        <w:rPr>
          <w:b/>
          <w:color w:val="C00000"/>
          <w:rtl w:val="0"/>
          <w:shd w:fill="FFF2CC"/>
        </w:rPr>
        <w:t>*E-mail：行銷通知信marketing＝sub- 訂閱類，需行銷視覺模板，本期不啟用，啟用時再補通道規則與模板</w:t>
      </w:r>
      <w:r>
        <w:rPr>
          <w:b/>
          <w:color w:val="C00000"/>
          <w:sz w:val="18"/>
          <w:shd w:fill="FFF2CC"/>
        </w:rPr>
        <w:br/>
        <w:t>【問題說明】總表將多個 sub-* 類型列出 e-mail*，但第四章各通知類型的「通知管道及頻率／模板」多數未列 Email；需確認本期停用 Email 是否應從通道表移除或統一標示「預留未啟用」。</w:t>
      </w:r>
    </w:p>
    <w:p w14:paraId="000000B5">
      <w:pPr>
        <w:numPr>
          <w:ilvl w:val="0"/>
          <w:numId w:val="2"/>
        </w:numPr>
      </w:pPr>
      <w:r>
        <w:rPr>
          <w:rtl w:val="0"/>
        </w:rPr>
        <w:t>通知流程：</w:t>
      </w:r>
      <w:r>
        <w:fldChar w:fldCharType="begin"/>
      </w:r>
      <w:r>
        <w:instrText xml:space="preserve"> HYPERLINK "https://mermaid.live/edit#pako:eNqNlu9P20YYx_8Vy1WlTAvEduz8cKtKpUzTXlRjoq9Wqsqxz8VqiJHjrDCElLAGUggQjSZd-JWiFkHbldIVWn7zxyx3jl_1X9jZlzguIe38wvKdn-dzz33vuedugpZ1BdAi_cCQRoepO_1DKQo_V69ScGfZOnuFtl_Ak8XPJ8XGzhJcrTQ2ttHKHjrIW4VTuFtAm2-JvZyU0ul-oFJpUzLMH1IKpWrJpHgFsKqggmDaNPSHQLzCcLGYwjabPY80xRwWudGxoKwndQP_ZoVoPBE0xkSWCRrj-H3tAn7U0GWQTjfpqvt4dFlVYorclR6O8lFedeiCAxcushUga2lNT7XhcZn34GpCZjilK1wVoiob_QpcMqWElAYtXWSgqqwHTzAJIAtd4bwgSBG-O1xKSclxU5NbuoCYKoC4R-fDEsNHu9LZhAA45gu6lwRoP2dtz9mVObg19_lkuX40Vz_-iI5KxGDQWewA6WxsHVjVk_rZNP57PWHcuJ7OJG70WW_e9TS2p2Bl599sDpan0aua81HYRas1ikBuYRtsYlfeXw85Pt-JouhlUU_PDWqA9QVkLy-gnf36QRZH0_gwgyrVRrVslaYbhRm4-MxaPSNpS-wxjqT14I8sdfd_ut4jvs6jaAaQTScl7vS1ewfYACwe2vl5EnUjm_fmO5hJpGVDG3V9bkumPKylHrSn1cped1acj8gF4MKxPTPvhFIq1E_3PSIsFbFscClnV-fhH4ch3LY31lFlF3c1TS_iCRekFPIxwLnj9V-i4lERS4EW_sRLjEe2nx9bCzNoYQsWPnbox3n6uU5-W59g_eyE_w8svESVT95crDdzcP4D9VvaqS04AeBp1To4JfFP4vhbG9DPw7FTxA9nl53NEe3CF038wKa89_sc_QNw9jnMb6Inh-jvjfrpDCw8a2enY0D9kgEZ0EVEoh8htYapTpFU_yISV-2OJH2ClYL5LbhzaD2toUIJi4yKufphHhYrHQqH2xn6Nb9vp2c4QLzs7LJV2yQcb85oewOtnVPfUwPSeFKXlMuTs7-P9Sncx94NwHdvsIzUT6mEPtaGtYKCj_-Bb_9qsu45S9ksdxdyEaOIbHyHWnBlxUnGvTO8yM42WFm3N-ca53twtdAhFd-S6lKnbyvEB2DtU2OjSP2cMRN6BtcZgvAmVj9bowb0pCaPY6Xg49cwX4BHi_jbrpZwSeyyowXfEEIAB4NFI2Brv4TWVz087rFzT0Pw5XtUfhays1lcSUJwN2cvVL61my9UZge8VnOmXphG6yXn_fRdc98LblS4igb8tv7y2jbspazyLnq7icoHaGkZ21O92Pemv2bA3J49NUtQTn66A1orL_BW71ig-zdTEnUXnhWtoyIx9C3KTVw_3T4cNvGHj7POxWLtvK0QPnHKtZB9vI6WZkON0ydocaUlFJotN7b32kJ5p9-lWzH7wpm3e4tpvD5H5T3yK6mlHg6a40mAj31VyiRNqnVaxhmJl0DnaekerSk9Ba7RQXxb0hRaNI0MCNIjwBiRnCY94bCHaHMYjIAhWsSfTfgQPZSaxG6jUupXXR9peRp65sEwLapSMo1bmVG8a0C_JmEVR7xeA88HGLdwlpq0GGXCLoQWJ-gxWuSYSG88LkTwrYkRYpGowAXpcVrsifJOPxOLRtlwhGN4fjJI_-6Oy_bGBIYLR4SwwES5MBeJB2mgaKZu3CbXQPc2OPkfe9lOeQ" \h </w:instrText>
      </w:r>
      <w:r>
        <w:fldChar w:fldCharType="separate"/>
      </w:r>
      <w:r>
        <w:rPr>
          <w:color w:val="1155CC"/>
          <w:u w:val="single"/>
          <w:rtl w:val="0"/>
        </w:rPr>
        <w:t>流程圖Markdown</w:t>
      </w:r>
      <w:r>
        <w:rPr>
          <w:color w:val="1155CC"/>
          <w:u w:val="single"/>
          <w:rtl w:val="0"/>
        </w:rPr>
        <w:fldChar w:fldCharType="end"/>
      </w:r>
    </w:p>
    <w:p w14:paraId="000000B6">
      <w:pPr>
        <w:sectPr>
          <w:headerReference r:id="rId7" w:type="default"/>
          <w:pgSz w:w="11909" w:h="16834"/>
          <w:pgMar w:top="1440" w:right="1440" w:bottom="1440" w:left="1440" w:header="720" w:footer="720" w:gutter="0"/>
          <w:cols w:space="720" w:num="1"/>
        </w:sectPr>
      </w:pPr>
      <w:r>
        <w:drawing>
          <wp:inline distT="114300" distB="114300" distL="114300" distR="114300">
            <wp:extent cx="6141085" cy="61893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213" cy="61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7">
      <w:pPr>
        <w:pStyle w:val="2"/>
        <w:ind w:left="-76"/>
      </w:pPr>
      <w:bookmarkStart w:id="2" w:name="_80j2r291tam5" w:colFirst="0" w:colLast="0"/>
      <w:bookmarkEnd w:id="2"/>
      <w:r>
        <w:rPr>
          <w:rtl w:val="0"/>
        </w:rPr>
        <w:t>二、通知中心（Notification Center）</w:t>
      </w:r>
    </w:p>
    <w:p w14:paraId="000000B8">
      <w:pPr>
        <w:numPr>
          <w:ilvl w:val="0"/>
          <w:numId w:val="3"/>
        </w:numPr>
      </w:pPr>
      <w:r>
        <w:rPr>
          <w:rtl w:val="0"/>
        </w:rPr>
        <w:t xml:space="preserve">事件接收層 </w:t>
      </w:r>
    </w:p>
    <w:p w14:paraId="000000B9">
      <w:pPr>
        <w:numPr>
          <w:ilvl w:val="1"/>
          <w:numId w:val="3"/>
        </w:numPr>
        <w:ind w:left="1440" w:hanging="360"/>
      </w:pPr>
      <w:r>
        <w:rPr>
          <w:rtl w:val="0"/>
        </w:rPr>
        <w:t>來源：留言、物件調價、行情等業務系統</w:t>
      </w:r>
    </w:p>
    <w:p w14:paraId="000000BA">
      <w:pPr>
        <w:numPr>
          <w:ilvl w:val="1"/>
          <w:numId w:val="3"/>
        </w:numPr>
        <w:ind w:left="1440" w:hanging="360"/>
      </w:pPr>
      <w:r>
        <w:rPr>
          <w:rtl w:val="0"/>
        </w:rPr>
        <w:t>形式：Message Queue 或 Webhook (以RD開發判斷為主)</w:t>
      </w:r>
    </w:p>
    <w:p w14:paraId="000000BB">
      <w:pPr>
        <w:numPr>
          <w:ilvl w:val="1"/>
          <w:numId w:val="3"/>
        </w:numPr>
        <w:ind w:left="1440" w:hanging="360"/>
      </w:pPr>
      <w:r>
        <w:rPr>
          <w:rtl w:val="0"/>
        </w:rPr>
        <w:t>事件標準化：把各系統事件轉成統一格式（Event Schema）</w:t>
      </w:r>
    </w:p>
    <w:p w14:paraId="000000BC">
      <w:pPr>
        <w:numPr>
          <w:ilvl w:val="2"/>
          <w:numId w:val="3"/>
        </w:numPr>
        <w:ind w:left="2160" w:hanging="360"/>
      </w:pPr>
      <w:r>
        <w:rPr>
          <w:rtl w:val="0"/>
        </w:rPr>
        <w:t>留言事件為即時事件；其餘三種為批次事件（隨結轉/實登管線產生）。</w:t>
      </w:r>
    </w:p>
    <w:p w14:paraId="000000BD">
      <w:pPr>
        <w:numPr>
          <w:ilvl w:val="2"/>
          <w:numId w:val="3"/>
        </w:numPr>
        <w:ind w:left="2160" w:hanging="360"/>
      </w:pPr>
      <w:r>
        <w:rPr>
          <w:b/>
          <w:color w:val="C00000"/>
          <w:rtl w:val="0"/>
          <w:shd w:fill="FFF2CC"/>
        </w:rPr>
        <w:t>一次留言多筆物件＝一個事件（合併規則據此運作）；價格異動與新上架為一物件一事件。</w:t>
      </w:r>
      <w:r>
        <w:rPr>
          <w:b/>
          <w:color w:val="C00000"/>
          <w:sz w:val="18"/>
          <w:shd w:fill="FFF2CC"/>
        </w:rPr>
        <w:br/>
        <w:t>【問題說明】與 msg-b 的通知對象「該物件所屬聯絡人」需補充拆分規則：一次留言多物件若分屬不同經紀人，應是一事件對多位收件人，各經紀人只收到自己所屬物件，或收到整包物件，文件未明確。</w:t>
      </w:r>
    </w:p>
    <w:p w14:paraId="000000BE">
      <w:pPr>
        <w:numPr>
          <w:ilvl w:val="2"/>
          <w:numId w:val="3"/>
        </w:numPr>
        <w:ind w:left="2160" w:hanging="360"/>
      </w:pPr>
      <w:r>
        <w:rPr>
          <w:rtl w:val="0"/>
        </w:rPr>
        <w:t>事件僅承載觸發與渲染所需欄位；物件完整資料以物件ID回查，不隨事件複製。</w:t>
      </w:r>
    </w:p>
    <w:p w14:paraId="000000BF">
      <w:pPr>
        <w:numPr>
          <w:ilvl w:val="1"/>
          <w:numId w:val="3"/>
        </w:numPr>
        <w:ind w:left="1440" w:hanging="360"/>
      </w:pPr>
      <w:r>
        <w:rPr>
          <w:rtl w:val="0"/>
        </w:rPr>
        <w:t>以下規則請由RD依據開發實作規劃</w:t>
      </w:r>
    </w:p>
    <w:p w14:paraId="000000C0">
      <w:pPr>
        <w:numPr>
          <w:ilvl w:val="2"/>
          <w:numId w:val="3"/>
        </w:numPr>
        <w:ind w:left="2160" w:hanging="360"/>
      </w:pPr>
      <w:r>
        <w:rPr>
          <w:rtl w:val="0"/>
        </w:rPr>
        <w:t>事件信封（envelope）：eventId、eventType、schema version、occurredAt、source system、payload 結構與序列化格式。</w:t>
      </w:r>
    </w:p>
    <w:p w14:paraId="000000C1">
      <w:pPr>
        <w:numPr>
          <w:ilvl w:val="2"/>
          <w:numId w:val="3"/>
        </w:numPr>
        <w:ind w:left="2160" w:hanging="360"/>
      </w:pPr>
      <w:r>
        <w:rPr>
          <w:rtl w:val="0"/>
        </w:rPr>
        <w:t>傳輸方式（MQ/Webhook，依 §二-1-2 以 RD 判斷為主）、冪等處理（同一事件重送不得重複通知）、事件重放機制。</w:t>
      </w:r>
    </w:p>
    <w:p w14:paraId="000000C2">
      <w:pPr>
        <w:numPr>
          <w:ilvl w:val="2"/>
          <w:numId w:val="3"/>
        </w:numPr>
        <w:ind w:left="2160" w:hanging="360"/>
        <w:sectPr>
          <w:headerReference r:id="rId8" w:type="default"/>
          <w:pgSz w:w="11909" w:h="16834"/>
          <w:pgMar w:top="1440" w:right="1440" w:bottom="1440" w:left="1440" w:header="720" w:footer="720" w:gutter="0"/>
          <w:cols w:space="720" w:num="1"/>
        </w:sectPr>
      </w:pPr>
      <w:r>
        <w:rPr>
          <w:rtl w:val="0"/>
        </w:rPr>
        <w:t>事件與結轉批次的對應方式（批次ID 溯源）</w:t>
      </w:r>
    </w:p>
    <w:p w14:paraId="000000C3">
      <w:pPr>
        <w:ind w:left="0" w:firstLine="0"/>
      </w:pPr>
    </w:p>
    <w:tbl>
      <w:tblPr>
        <w:tblStyle w:val="16"/>
        <w:tblW w:w="1305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75"/>
        <w:gridCol w:w="2580"/>
        <w:gridCol w:w="2490"/>
        <w:gridCol w:w="6705"/>
      </w:tblGrid>
      <w:tr w14:paraId="6197A3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事件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事件說明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6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觸發通知類型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7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業務欄位</w:t>
            </w:r>
          </w:p>
        </w:tc>
      </w:tr>
      <w:tr w14:paraId="24D18C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8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留言事件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9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C 會員/訪客完成物件留言（一次留言多物件為一事件多物件明細）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msg-b、msg-c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留言時間、留言人名稱、留言人電話、留言人身分（會員/訪客)、會員ID（訪客為空)、物件清單（每筆含物件ID、標題、總價、明細頁連結、所屬經紀人ID與電話）、留言內容(例如：留言鉤子帶入的問題)</w:t>
            </w:r>
          </w:p>
        </w:tc>
      </w:tr>
      <w:tr w14:paraId="00FA8F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物件價格異動事件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物件於結轉批次中偵測到價格變更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sub-price、sub-match（降價入圍判定）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C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物件ID、異動時間、異動前價格、異動後價格（Price）、原始價格（OriginalPrice）、結轉批次時間、物件標題、地址、型態、房型、坪數（供模板渲染）</w:t>
            </w:r>
          </w:p>
        </w:tc>
      </w:tr>
      <w:tr w14:paraId="76C331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物件新上架事件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物件於結轉批次中首次上架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sub-match、sub-comm-listing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物件ID、上架時間、結轉批次時間、條件比對屬性（縣市/區域/總價/型態/房數/坪數）、社區ID（如有）、封面照（供模板渲染）</w:t>
            </w:r>
          </w:p>
        </w:tc>
      </w:tr>
      <w:tr w14:paraId="6DEF53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實登更新完成事件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集團資料庫實登資料處理完成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6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sub-comm-deal、sub-deal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D7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更新批次ID、完成時間、本批新增成交筆數、涵蓋之社區ID清單／行政區清單</w:t>
            </w:r>
          </w:p>
        </w:tc>
      </w:tr>
    </w:tbl>
    <w:p w14:paraId="000000D8">
      <w:pPr>
        <w:ind w:left="0" w:firstLine="0"/>
        <w:sectPr>
          <w:headerReference r:id="rId9" w:type="default"/>
          <w:pgSz w:w="16834" w:h="11909" w:orient="landscape"/>
          <w:pgMar w:top="1440" w:right="1440" w:bottom="1440" w:left="1440" w:header="720" w:footer="720" w:gutter="0"/>
          <w:cols w:space="720" w:num="1"/>
        </w:sectPr>
      </w:pPr>
    </w:p>
    <w:p w14:paraId="000000D9">
      <w:pPr>
        <w:numPr>
          <w:ilvl w:val="0"/>
          <w:numId w:val="4"/>
        </w:numPr>
        <w:spacing w:before="240" w:after="0" w:afterAutospacing="0"/>
      </w:pPr>
      <w:r>
        <w:rPr>
          <w:rtl w:val="0"/>
        </w:rPr>
        <w:t>通知決策</w:t>
      </w:r>
    </w:p>
    <w:p w14:paraId="000000DA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根據「通知項目（Notification Type）+ 收件人 + 情境」做判斷：</w:t>
      </w:r>
    </w:p>
    <w:p w14:paraId="000000DB">
      <w:pPr>
        <w:numPr>
          <w:ilvl w:val="0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使用者是否訂閱/是否允許該通道</w:t>
      </w:r>
    </w:p>
    <w:p w14:paraId="000000DC">
      <w:pPr>
        <w:numPr>
          <w:ilvl w:val="0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頻率控制（每人/每類/每通道）</w:t>
      </w:r>
    </w:p>
    <w:p w14:paraId="000000DD">
      <w:pPr>
        <w:numPr>
          <w:ilvl w:val="0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去重（同事件、同物件、同窗口不重複）</w:t>
      </w:r>
    </w:p>
    <w:p w14:paraId="000000DE">
      <w:pPr>
        <w:numPr>
          <w:ilvl w:val="0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重要性分級（必達 vs 可關閉）</w:t>
      </w:r>
    </w:p>
    <w:p w14:paraId="000000DF">
      <w:pPr>
        <w:numPr>
          <w:ilvl w:val="0"/>
          <w:numId w:val="6"/>
        </w:numPr>
        <w:spacing w:before="0" w:beforeAutospacing="0" w:after="0" w:afterAutospacing="0"/>
      </w:pPr>
      <w:r>
        <w:rPr>
          <w:rtl w:val="0"/>
        </w:rPr>
        <w:t>內容組裝</w:t>
      </w:r>
    </w:p>
    <w:p w14:paraId="000000E0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模板管理：變數、版本控管</w:t>
      </w:r>
    </w:p>
    <w:p w14:paraId="000000E1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渲染：把事件 payload + 使用者資料（例如物件名、降價幅度、降價時間）組成訊息</w:t>
      </w:r>
    </w:p>
    <w:p w14:paraId="000000E2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通道適配：同一通知項目在不同通道，長度/格式不同（LINE/簡訊字數、Email HTML、App deep link）</w:t>
      </w:r>
    </w:p>
    <w:p w14:paraId="000000E3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各通道內容組成與缺資料 fallback</w:t>
      </w:r>
    </w:p>
    <w:p w14:paraId="000000E4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連結失效處理：使用者點擊通知時，若目標物件已下架，站內連結導向該物件「已下架」狀態頁；此規則適用所有通道。</w:t>
      </w:r>
    </w:p>
    <w:p w14:paraId="000000E5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模板變數以各類型模板表為準；模板表未列之欄位不得出現在訊息中。</w:t>
      </w:r>
    </w:p>
    <w:p w14:paraId="000000E6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多筆合併時之呈現上限：單則訊息最多列出5筆物件明細，超出部分以「等共 X 筆」收尾（請保留行銷業務調整數量的彈性）。</w:t>
      </w:r>
    </w:p>
    <w:p w14:paraId="000000E7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以下規則請由RD依據開發實作規劃</w:t>
      </w:r>
    </w:p>
    <w:p w14:paraId="000000E8">
      <w:pPr>
        <w:numPr>
          <w:ilvl w:val="0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各通道技術限制基準：LINE flex 結構與尺寸限制、簡訊字數與計費邊界（含長簡訊分段規則）、Email HTML 規範、Push 標題/內文字數上限</w:t>
      </w:r>
    </w:p>
    <w:p w14:paraId="000000E9">
      <w:pPr>
        <w:numPr>
          <w:ilvl w:val="0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短連結服務、深連結（deep link）帶參格式、UTM 或點擊追蹤參數設計。</w:t>
      </w:r>
    </w:p>
    <w:p w14:paraId="000000EA">
      <w:pPr>
        <w:numPr>
          <w:ilvl w:val="0"/>
          <w:numId w:val="7"/>
        </w:numPr>
        <w:spacing w:before="0" w:beforeAutospacing="0" w:after="240"/>
        <w:ind w:left="2160" w:hanging="360"/>
      </w:pPr>
      <w:r>
        <w:rPr>
          <w:rtl w:val="0"/>
        </w:rPr>
        <w:t>若採用UTM追蹤表方式，相關參數會由全站所有行銷版位共同整理。</w:t>
      </w:r>
    </w:p>
    <w:tbl>
      <w:tblPr>
        <w:tblStyle w:val="17"/>
        <w:tblW w:w="901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85"/>
        <w:gridCol w:w="2835"/>
        <w:gridCol w:w="2025"/>
        <w:gridCol w:w="2370"/>
      </w:tblGrid>
      <w:tr w14:paraId="336B70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E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通道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E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內容組成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E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連結行為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E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缺資料 fallback</w:t>
            </w:r>
          </w:p>
        </w:tc>
      </w:tr>
      <w:tr w14:paraId="542AE1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E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inbox／Floating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完整通知卡片，欄位依【會員中心規格 §四】各頁籤介面定義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站內連結（依各頁籤定義）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缺封面照→顯示系統預設圖；無社區→不顯示社區列；缺價格→顯示「--」</w:t>
            </w:r>
          </w:p>
        </w:tc>
      </w:tr>
      <w:tr w14:paraId="4A157F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SMS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純文字，單則以一封簡訊長度為上限（超出由 RD 提供計費邊界後 PM 調整文案）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短連結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6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缺留言人名稱→以「買方」代替；缺物件連結→僅發文字不留空連結</w:t>
            </w:r>
          </w:p>
        </w:tc>
      </w:tr>
      <w:tr w14:paraId="69B6FF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7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LINE OA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8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flex Message：標題＋封面照＋物件摘要（案名/地址/型態/房型/坪數/總價）＋按鈕連結，內容依各類型模板表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9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按鈕帶明細頁或列表頁連結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缺封面照→預設圖；摘要欄位缺項→該列不顯示</w:t>
            </w:r>
          </w:p>
        </w:tc>
      </w:tr>
      <w:tr w14:paraId="554750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APP Push／Web Push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標題＋單行文案＋點擊連結，文案依各類型模板表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點擊開啟指定頁（連回會員中心通知頁／社區列表頁等，依模板表）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文案為固定句型不含變數，無缺資料情境</w:t>
            </w:r>
          </w:p>
        </w:tc>
      </w:tr>
      <w:tr w14:paraId="042B81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0F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E-Mail（業務通知信）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0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文字模板（見 msg-b 模板）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0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明細頁連結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0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同 SMS 規則</w:t>
            </w:r>
          </w:p>
        </w:tc>
      </w:tr>
    </w:tbl>
    <w:p w14:paraId="00000103">
      <w:pPr>
        <w:numPr>
          <w:ilvl w:val="0"/>
          <w:numId w:val="8"/>
        </w:numPr>
        <w:spacing w:before="240" w:after="0" w:afterAutospacing="0"/>
      </w:pPr>
      <w:r>
        <w:rPr>
          <w:rtl w:val="0"/>
        </w:rPr>
        <w:t>排程與工作流</w:t>
      </w:r>
    </w:p>
    <w:p w14:paraId="00000104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即時：事件來就送（例如留言通知）</w:t>
      </w:r>
    </w:p>
    <w:p w14:paraId="00000105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延遲/排程：例如實價登錄新行情，每月依據資料庫資料更新事件排程發送。</w:t>
      </w:r>
    </w:p>
    <w:p w14:paraId="00000106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重試策略：通道失敗要重試或進死信隊列（DLQ）；必達類採多通道並行（見下）</w:t>
      </w:r>
    </w:p>
    <w:p w14:paraId="00000107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</w:rPr>
      </w:pPr>
      <w:r>
        <w:rPr>
          <w:color w:val="0A0A0A"/>
          <w:rtl w:val="0"/>
        </w:rPr>
        <w:t>重試不視為新發送：同一通知之重試沿用同一通知ID，僅更新狀態；不計入頻率與應發/實發統計（已定案於 §一 總表附註）。</w:t>
      </w:r>
    </w:p>
    <w:p w14:paraId="00000108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</w:rPr>
      </w:pPr>
      <w:r>
        <w:rPr>
          <w:color w:val="0A0A0A"/>
          <w:rtl w:val="0"/>
        </w:rPr>
        <w:t>一般通知（可關類，sub-*）：單一通道發送失敗，重試上限內重試；仍失敗則記錄 failed 與原因碼後結案，不換通道、不人工重送（訂閱類通知具時效性，逾時補發價值低）。</w:t>
      </w:r>
    </w:p>
    <w:p w14:paraId="00000109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</w:rPr>
      </w:pPr>
      <w:r>
        <w:rPr>
          <w:color w:val="0A0A0A"/>
          <w:rtl w:val="0"/>
        </w:rPr>
        <w:t>必達通知（msg-b、msg-c）：</w:t>
      </w:r>
    </w:p>
    <w:p w14:paraId="0000010A">
      <w:pPr>
        <w:numPr>
          <w:ilvl w:val="3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2880" w:hanging="360"/>
        <w:rPr>
          <w:color w:val="0A0A0A"/>
        </w:rPr>
      </w:pPr>
      <w:r>
        <w:rPr>
          <w:b/>
          <w:color w:val="C00000"/>
          <w:rtl w:val="0"/>
          <w:shd w:fill="FFF2CC"/>
        </w:rPr>
        <w:t>msg-b 以 SMS／LINE／E-Mail 三通道並行發送，任一通道 delivered 即視為「已達」；</w:t>
      </w:r>
      <w:r>
        <w:rPr>
          <w:b/>
          <w:color w:val="C00000"/>
          <w:sz w:val="18"/>
          <w:shd w:fill="FFF2CC"/>
        </w:rPr>
        <w:br/>
        <w:t>【問題說明】與狀態表「SMS、LINE 以 sent 為終態」不完全一致；若 SMS/LINE 不會進入 delivered，需明確定義必達通知的成功判斷規則。</w:t>
      </w:r>
    </w:p>
    <w:p w14:paraId="0000010B">
      <w:pPr>
        <w:numPr>
          <w:ilvl w:val="3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2880" w:hanging="360"/>
        <w:rPr>
          <w:color w:val="0A0A0A"/>
        </w:rPr>
      </w:pPr>
      <w:r>
        <w:rPr>
          <w:color w:val="0A0A0A"/>
          <w:rtl w:val="0"/>
        </w:rPr>
        <w:t>若全部通道最終失敗，該筆列入 Admin「異常通知清單」，供客服／營運人工處理（人工重送或改由電話聯繫經紀人）；</w:t>
      </w:r>
    </w:p>
    <w:p w14:paraId="0000010C">
      <w:pPr>
        <w:numPr>
          <w:ilvl w:val="3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2880" w:hanging="360"/>
        <w:rPr>
          <w:color w:val="0A0A0A"/>
        </w:rPr>
      </w:pPr>
      <w:r>
        <w:rPr>
          <w:color w:val="0A0A0A"/>
          <w:rtl w:val="0"/>
        </w:rPr>
        <w:t>msg-c 僅 SMS 單通道，最終失敗記錄原因碼，列入異常清單觀察（不阻斷流程）。</w:t>
      </w:r>
    </w:p>
    <w:p w14:paraId="0000010D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</w:rPr>
      </w:pPr>
      <w:r>
        <w:rPr>
          <w:color w:val="0A0A0A"/>
          <w:rtl w:val="0"/>
        </w:rPr>
        <w:t>決策排除優先序： 黑名單 ＞ 通道不可用（如瀏覽器拒絕授權）＞ 使用者偏好關閉/退訂 ＞ 頻率控制 ＞ 去重。</w:t>
      </w:r>
    </w:p>
    <w:p w14:paraId="0000010E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</w:rPr>
      </w:pPr>
      <w:r>
        <w:rPr>
          <w:color w:val="0A0A0A"/>
          <w:rtl w:val="0"/>
        </w:rPr>
        <w:t>告警門檻：單一通道單日失敗率超過 10%時通知維運（通道異常偵測）。</w:t>
      </w:r>
    </w:p>
    <w:p w14:paraId="0000010F">
      <w:pPr>
        <w:numPr>
          <w:ilvl w:val="1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1440" w:hanging="360"/>
        <w:rPr>
          <w:color w:val="0A0A0A"/>
        </w:rPr>
      </w:pPr>
      <w:r>
        <w:rPr>
          <w:color w:val="0A0A0A"/>
          <w:rtl w:val="0"/>
        </w:rPr>
        <w:t>以下規則請由RD依據開發實作規劃</w:t>
      </w:r>
    </w:p>
    <w:p w14:paraId="00000110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  <w:sz w:val="28"/>
          <w:szCs w:val="28"/>
        </w:rPr>
      </w:pPr>
      <w:r>
        <w:rPr>
          <w:color w:val="0A0A0A"/>
          <w:rtl w:val="0"/>
        </w:rPr>
        <w:t>重試次數、間隔與退避演算法（建議值：3 次／指數退避，由 RD 依通道特性定）</w:t>
      </w:r>
    </w:p>
    <w:p w14:paraId="00000111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  <w:sz w:val="28"/>
          <w:szCs w:val="28"/>
        </w:rPr>
      </w:pPr>
      <w:r>
        <w:rPr>
          <w:color w:val="0A0A0A"/>
          <w:rtl w:val="0"/>
        </w:rPr>
        <w:t>DLQ 機制、進入 DLQ 後之保留與查詢方式。</w:t>
      </w:r>
    </w:p>
    <w:p w14:paraId="00000112">
      <w:pPr>
        <w:numPr>
          <w:ilvl w:val="2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2160" w:hanging="360"/>
        <w:rPr>
          <w:color w:val="0A0A0A"/>
          <w:sz w:val="28"/>
          <w:szCs w:val="28"/>
        </w:rPr>
      </w:pPr>
      <w:r>
        <w:rPr>
          <w:color w:val="0A0A0A"/>
          <w:rtl w:val="0"/>
        </w:rPr>
        <w:t>異常通知清單之後台介面歸屬（建議併入 §三 Admin 查詢）。</w:t>
      </w:r>
    </w:p>
    <w:p w14:paraId="00000113">
      <w:pPr>
        <w:numPr>
          <w:ilvl w:val="0"/>
          <w:numId w:val="8"/>
        </w:numPr>
        <w:spacing w:before="0" w:beforeAutospacing="0" w:after="0" w:afterAutospacing="0"/>
      </w:pPr>
      <w:r>
        <w:rPr>
          <w:rtl w:val="0"/>
        </w:rPr>
        <w:t>Outbound Adapter：每個通道一個 Adapter，統一介面：</w:t>
      </w:r>
    </w:p>
    <w:p w14:paraId="00000114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inbox：通知中心寫入站內通知 DB</w:t>
      </w:r>
    </w:p>
    <w:p w14:paraId="00000115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Floating：瀏覽器工具，同步inbox提醒</w:t>
      </w:r>
    </w:p>
    <w:p w14:paraId="00000116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Web Push：瀏覽器推播為新建通道，實作技術由 RD 評估決定（APP Push 沿用之 Firebase FCM 亦支援 Web Push，可評估是否共用）。</w:t>
      </w:r>
    </w:p>
    <w:p w14:paraId="00000117">
      <w:pPr>
        <w:numPr>
          <w:ilvl w:val="2"/>
          <w:numId w:val="9"/>
        </w:numPr>
        <w:spacing w:before="0" w:beforeAutospacing="0" w:after="0" w:afterAutospacing="0"/>
        <w:ind w:left="2160" w:hanging="360"/>
      </w:pPr>
      <w:r>
        <w:rPr>
          <w:rtl w:val="0"/>
        </w:rPr>
        <w:t>須於使用者同意授權後始可發送；授權引導時機為〔完成訂閱動作時引導開啟〕，不得於進站時立即跳出授權請求。</w:t>
      </w:r>
    </w:p>
    <w:p w14:paraId="00000118">
      <w:pPr>
        <w:numPr>
          <w:ilvl w:val="2"/>
          <w:numId w:val="9"/>
        </w:numPr>
        <w:spacing w:before="0" w:beforeAutospacing="0" w:after="0" w:afterAutospacing="0"/>
        <w:ind w:left="2160" w:hanging="360"/>
      </w:pPr>
      <w:r>
        <w:rPr>
          <w:rtl w:val="0"/>
        </w:rPr>
        <w:t>須支援送達與點擊紀錄（對應 §二-6 指標要求：站內原生服務需紀錄送達率、點擊率）。</w:t>
      </w:r>
    </w:p>
    <w:p w14:paraId="00000119">
      <w:pPr>
        <w:numPr>
          <w:ilvl w:val="2"/>
          <w:numId w:val="9"/>
        </w:numPr>
        <w:spacing w:before="0" w:beforeAutospacing="0" w:after="0" w:afterAutospacing="0"/>
        <w:ind w:left="2160" w:hanging="360"/>
      </w:pPr>
      <w:r>
        <w:rPr>
          <w:rtl w:val="0"/>
        </w:rPr>
        <w:t>使用者於瀏覽器層拒絕或關閉授權時，該通道視為不可用，Notification Log 記錄「通道不可用」，不影響其他通道發送。</w:t>
      </w:r>
    </w:p>
    <w:p w14:paraId="0000011A">
      <w:pPr>
        <w:numPr>
          <w:ilvl w:val="2"/>
          <w:numId w:val="9"/>
        </w:numPr>
        <w:spacing w:before="0" w:beforeAutospacing="0" w:after="0" w:afterAutospacing="0"/>
        <w:ind w:left="2160" w:hanging="360"/>
      </w:pPr>
      <w:r>
        <w:rPr>
          <w:rtl w:val="0"/>
        </w:rPr>
        <w:t>支援瀏覽器範圍由 RD 評估後補列於本節。</w:t>
      </w:r>
    </w:p>
    <w:p w14:paraId="0000011B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APP Push：沿用Firebase，或待APP進入實作階段，若實務上有異動再另行調整。</w:t>
      </w:r>
    </w:p>
    <w:p w14:paraId="0000011C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LINE：介接 LINE OA</w:t>
      </w:r>
    </w:p>
    <w:p w14:paraId="0000011D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SMS：介接集團內簡訊平台</w:t>
      </w:r>
    </w:p>
    <w:p w14:paraId="0000011E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Email：SMTP</w:t>
      </w:r>
    </w:p>
    <w:p w14:paraId="0000011F">
      <w:pPr>
        <w:numPr>
          <w:ilvl w:val="0"/>
          <w:numId w:val="10"/>
        </w:numPr>
        <w:spacing w:before="0" w:beforeAutospacing="0" w:after="0" w:afterAutospacing="0"/>
      </w:pPr>
      <w:r>
        <w:rPr>
          <w:b/>
          <w:bCs/>
          <w:rtl w:val="0"/>
        </w:rPr>
        <w:t>紀錄與追蹤 Observability &amp; Audit</w:t>
      </w:r>
    </w:p>
    <w:p w14:paraId="00000120">
      <w:pPr>
        <w:numPr>
          <w:ilvl w:val="1"/>
          <w:numId w:val="10"/>
        </w:numPr>
        <w:spacing w:before="0" w:beforeAutospacing="0" w:after="240"/>
        <w:ind w:left="1440" w:hanging="360"/>
      </w:pPr>
      <w:r>
        <w:rPr>
          <w:rtl w:val="0"/>
        </w:rPr>
        <w:t>Notification Log：每一筆通知的狀態流轉（created → decided → queued → sent → delivered/failed）</w:t>
      </w:r>
    </w:p>
    <w:tbl>
      <w:tblPr>
        <w:tblStyle w:val="18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30"/>
        <w:gridCol w:w="4260"/>
        <w:gridCol w:w="2940"/>
      </w:tblGrid>
      <w:tr w14:paraId="169CC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狀態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業務定義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終態</w:t>
            </w:r>
          </w:p>
        </w:tc>
      </w:tr>
      <w:tr w14:paraId="70F247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created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事件已接收，通知任務已建立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6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—</w:t>
            </w:r>
          </w:p>
        </w:tc>
      </w:tr>
      <w:tr w14:paraId="6C3988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7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decided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8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已判定收件人與通道；被排除者（黑名單/退訂/頻控/去重/通道不可用）於此狀態記錄排除原因後終結，不進入後續狀態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9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排除者為終態</w:t>
            </w:r>
          </w:p>
        </w:tc>
      </w:tr>
      <w:tr w14:paraId="711BE3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queued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已進入該通道發送佇列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—</w:t>
            </w:r>
          </w:p>
        </w:tc>
      </w:tr>
      <w:tr w14:paraId="1D79F3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已完成發送動作／已交付第三方通道商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2F">
            <w:pPr>
              <w:ind w:left="0" w:firstLine="0"/>
              <w:rPr>
                <w:color w:val="0A0A0A"/>
              </w:rPr>
            </w:pPr>
            <w:r>
              <w:rPr>
                <w:b/>
                <w:color w:val="C00000"/>
                <w:rtl w:val="0"/>
                <w:shd w:fill="FFF2CC"/>
              </w:rPr>
              <w:t>無送達回報能力之通道（SMS、LINE 等第三方）以此為終態</w:t>
            </w:r>
            <w:r>
              <w:rPr>
                <w:b/>
                <w:color w:val="C00000"/>
                <w:sz w:val="18"/>
                <w:shd w:fill="FFF2CC"/>
              </w:rPr>
              <w:br/>
              <w:t>【問題說明】與 msg-b「任一通道 delivered 即視為已達」的定義存在口徑差異：SMS／LINE 無 delivered 回報時，msg-b 的「已達」判定需明確定義 Email 或 sent 是否可作為替代。</w:t>
            </w:r>
          </w:p>
        </w:tc>
      </w:tr>
      <w:tr w14:paraId="53DE3D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delivered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通道商或站內服務回報送達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✅</w:t>
            </w:r>
          </w:p>
        </w:tc>
      </w:tr>
      <w:tr w14:paraId="23C4D5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failed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重試上限後最終失敗，附原因碼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✅</w:t>
            </w:r>
          </w:p>
        </w:tc>
      </w:tr>
    </w:tbl>
    <w:p w14:paraId="00000136">
      <w:pPr>
        <w:numPr>
          <w:ilvl w:val="0"/>
          <w:numId w:val="10"/>
        </w:numPr>
        <w:spacing w:before="240" w:after="0" w:afterAutospacing="0"/>
      </w:pPr>
      <w:r>
        <w:rPr>
          <w:rtl w:val="0"/>
        </w:rPr>
        <w:t>Notification Log 保留期間：1年，若 RD 評估儲存成本過高，可再行討論。</w:t>
      </w:r>
    </w:p>
    <w:p w14:paraId="00000137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可查「為什麼沒送」：被頻控、被退訂、去重、黑名單、通道不可用</w:t>
      </w:r>
    </w:p>
    <w:p w14:paraId="00000138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指標：送達率、點擊率、退訂率、延遲</w:t>
      </w:r>
    </w:p>
    <w:p w14:paraId="00000139">
      <w:pPr>
        <w:numPr>
          <w:ilvl w:val="2"/>
          <w:numId w:val="10"/>
        </w:numPr>
        <w:spacing w:before="0" w:beforeAutospacing="0" w:after="240"/>
        <w:ind w:left="2160" w:hanging="360"/>
      </w:pPr>
      <w:r>
        <w:rPr>
          <w:b/>
          <w:color w:val="C00000"/>
          <w:rtl w:val="0"/>
          <w:shd w:fill="FFF2CC"/>
        </w:rPr>
        <w:t>Line、簡訊等使用第三方供應可不用紀錄送達率、點擊率，但像Web push站內原生的服務，需進行紀錄。</w:t>
      </w:r>
      <w:r>
        <w:rPr>
          <w:b/>
          <w:color w:val="C00000"/>
          <w:sz w:val="18"/>
          <w:shd w:fill="FFF2CC"/>
        </w:rPr>
        <w:br/>
        <w:t>【問題說明】與前文 Observability 定義需再對齊：前文要求「送達成功與失敗都要記錄」，此處又允許第三方通道不記錄送達率／點擊率。建議明確區分「發送狀態紀錄」與「送達/點擊指標」。</w:t>
      </w:r>
    </w:p>
    <w:tbl>
      <w:tblPr>
        <w:tblStyle w:val="19"/>
        <w:tblW w:w="902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6"/>
        <w:gridCol w:w="2671"/>
        <w:gridCol w:w="5117"/>
      </w:tblGrid>
      <w:tr w14:paraId="7B65F7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指標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公式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適用範圍</w:t>
            </w:r>
          </w:p>
        </w:tc>
      </w:tr>
      <w:tr w14:paraId="57B289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應發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decided 判定應發送之通知數（排除者不計）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3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全通道</w:t>
            </w:r>
          </w:p>
        </w:tc>
      </w:tr>
      <w:tr w14:paraId="284136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實發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達 sent 之通知數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全通道</w:t>
            </w:r>
          </w:p>
        </w:tc>
      </w:tr>
      <w:tr w14:paraId="33F75A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送達率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delivered ÷ sent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5">
            <w:pPr>
              <w:ind w:left="0" w:firstLine="0"/>
              <w:rPr>
                <w:color w:val="0A0A0A"/>
              </w:rPr>
            </w:pPr>
            <w:r>
              <w:rPr>
                <w:b/>
                <w:color w:val="C00000"/>
                <w:rtl w:val="0"/>
                <w:shd w:fill="FFF2CC"/>
              </w:rPr>
              <w:t>僅計有送達回報之通道（inbox、Web Push、APP Push）；第三方通道（SMS/LINE）不計（依 §二-6-3-1）</w:t>
            </w:r>
            <w:r>
              <w:rPr>
                <w:b/>
                <w:color w:val="C00000"/>
                <w:sz w:val="18"/>
                <w:shd w:fill="FFF2CC"/>
              </w:rPr>
              <w:br/>
              <w:t>【問題說明】交叉引用疑似不存在：目前「二、通知中心」第 6 節後直接為第 7 節，文件中未見 6.3.1；應確認欲引用的實際條文。</w:t>
            </w:r>
          </w:p>
        </w:tc>
      </w:tr>
      <w:tr w14:paraId="0822AF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6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點擊率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7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click ÷ delivered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8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僅計站內原生可追蹤通道</w:t>
            </w:r>
          </w:p>
        </w:tc>
      </w:tr>
      <w:tr w14:paraId="76B9C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9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退訂率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該期間退訂數 ÷ 該期間發送數（依通知類型分計）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可關類</w:t>
            </w:r>
          </w:p>
        </w:tc>
      </w:tr>
      <w:tr w14:paraId="170A1F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延遲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sent − created（批次類以批次啟動時間為 created）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全通道</w:t>
            </w:r>
          </w:p>
        </w:tc>
      </w:tr>
      <w:tr w14:paraId="20C57A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4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部分失敗（批次事件）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同一批次中 failed 筆數 &gt; 0 且 &lt; 應發筆數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查單一事件時適用；查單一會員無此狀態（單筆通知無「部分」概念）</w:t>
            </w:r>
          </w:p>
        </w:tc>
      </w:tr>
    </w:tbl>
    <w:p w14:paraId="00000152">
      <w:pPr>
        <w:spacing w:before="240" w:after="240"/>
        <w:ind w:left="0" w:firstLine="0"/>
      </w:pPr>
      <w:r>
        <w:rPr>
          <w:rtl w:val="0"/>
        </w:rPr>
        <w:t>※狀態轉換之技術實作、原因碼清單之技術值、click 事件埋點方式、統計資料表與匯出格式由 RD 依實作需求設計。</w:t>
      </w:r>
    </w:p>
    <w:p w14:paraId="00000153">
      <w:pPr>
        <w:numPr>
          <w:ilvl w:val="0"/>
          <w:numId w:val="10"/>
        </w:numPr>
        <w:spacing w:before="240" w:after="0" w:afterAutospacing="0"/>
      </w:pPr>
      <w:r>
        <w:rPr>
          <w:rtl w:val="0"/>
        </w:rPr>
        <w:t>偏好中心 Preference Center</w:t>
      </w:r>
    </w:p>
    <w:p w14:paraId="00000154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b/>
          <w:color w:val="C00000"/>
          <w:sz w:val="18"/>
          <w:rtl w:val="0"/>
          <w:shd w:fill="FFF2CC"/>
        </w:rPr>
        <w:t>設定層級：</w:t>
      </w:r>
      <w:r>
        <w:rPr>
          <w:b/>
          <w:color w:val="C00000"/>
          <w:sz w:val="18"/>
          <w:shd w:fill="FFF2CC"/>
        </w:rPr>
        <w:br/>
        <w:t>【問題說明】章節編號不一致：本節位於「8. 偏好中心」下，但原文件的自動編號顯示為 7.1；後續亦延續 7.2～7.5，應確認是否應為 8.1～8.5。</w:t>
      </w:r>
    </w:p>
    <w:p w14:paraId="00000155">
      <w:pPr>
        <w:numPr>
          <w:ilvl w:val="2"/>
          <w:numId w:val="11"/>
        </w:numPr>
        <w:spacing w:before="0" w:beforeAutospacing="0" w:after="0" w:afterAutospacing="0"/>
        <w:ind w:left="2160" w:hanging="360"/>
      </w:pPr>
      <w:r>
        <w:rPr>
          <w:rtl w:val="0"/>
        </w:rPr>
        <w:t>類別：留言/ 訂閱</w:t>
      </w:r>
    </w:p>
    <w:p w14:paraId="00000156">
      <w:pPr>
        <w:numPr>
          <w:ilvl w:val="2"/>
          <w:numId w:val="11"/>
        </w:numPr>
        <w:spacing w:before="0" w:beforeAutospacing="0" w:after="0" w:afterAutospacing="0"/>
        <w:ind w:left="2160" w:hanging="360"/>
      </w:pPr>
      <w:r>
        <w:rPr>
          <w:rtl w:val="0"/>
        </w:rPr>
        <w:t>通知項目：降價/上架/行情、留言…</w:t>
      </w:r>
    </w:p>
    <w:p w14:paraId="00000157">
      <w:pPr>
        <w:numPr>
          <w:ilvl w:val="2"/>
          <w:numId w:val="11"/>
        </w:numPr>
        <w:spacing w:before="0" w:beforeAutospacing="0" w:after="240"/>
        <w:ind w:left="2160" w:hanging="360"/>
      </w:pPr>
      <w:r>
        <w:rPr>
          <w:rtl w:val="0"/>
        </w:rPr>
        <w:t>通道：站內/Email/LINE/APP Push/Web Push/SMS</w:t>
      </w:r>
    </w:p>
    <w:p w14:paraId="00000158">
      <w:pPr>
        <w:spacing w:before="240" w:after="240"/>
        <w:ind w:left="0" w:firstLine="0"/>
      </w:pPr>
    </w:p>
    <w:p w14:paraId="00000159">
      <w:pPr>
        <w:spacing w:before="240" w:after="240"/>
        <w:ind w:left="0" w:firstLine="0"/>
      </w:pPr>
    </w:p>
    <w:tbl>
      <w:tblPr>
        <w:tblStyle w:val="20"/>
        <w:tblW w:w="937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5"/>
        <w:gridCol w:w="2430"/>
        <w:gridCol w:w="2310"/>
        <w:gridCol w:w="2160"/>
      </w:tblGrid>
      <w:tr w14:paraId="696C8B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通知類型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出現於偏好中心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可關閉範圍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預設值</w:t>
            </w:r>
          </w:p>
        </w:tc>
      </w:tr>
      <w:tr w14:paraId="5255B8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msg-b（留言toB）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5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否（必達，不提供關閉）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—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恆開</w:t>
            </w:r>
          </w:p>
        </w:tc>
      </w:tr>
      <w:tr w14:paraId="145EB2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msg-c（留言toC）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否（必達，不提供關閉）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—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恆開</w:t>
            </w:r>
          </w:p>
        </w:tc>
      </w:tr>
      <w:tr w14:paraId="020DC3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6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sub-price（買屋降價）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7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是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8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站外通道（LINE／APP Push／Web Push；E-Mail 啟用後納入）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9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訂閱時全開</w:t>
            </w:r>
          </w:p>
        </w:tc>
      </w:tr>
      <w:tr w14:paraId="68EA25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A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sub-match（配對物件新上架）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B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是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C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同上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D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訂閱時全開</w:t>
            </w:r>
          </w:p>
        </w:tc>
      </w:tr>
      <w:tr w14:paraId="5729A3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E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sub-comm-listing＋sub-comm-deal（社區兩型）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6F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是（一個開關控制兩型，本期綁定不可分開）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70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同上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71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訂閱時全開</w:t>
            </w:r>
          </w:p>
        </w:tc>
      </w:tr>
      <w:tr w14:paraId="075A9A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72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sub-deal（實登新行情）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73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是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74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同上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FDFC"/>
          </w:tcPr>
          <w:p w14:paraId="00000175">
            <w:pPr>
              <w:ind w:left="0" w:firstLine="0"/>
              <w:rPr>
                <w:color w:val="0A0A0A"/>
              </w:rPr>
            </w:pPr>
            <w:r>
              <w:rPr>
                <w:color w:val="0A0A0A"/>
                <w:rtl w:val="0"/>
              </w:rPr>
              <w:t>訂閱時全開</w:t>
            </w:r>
          </w:p>
        </w:tc>
      </w:tr>
    </w:tbl>
    <w:p w14:paraId="00000176">
      <w:pPr>
        <w:numPr>
          <w:ilvl w:val="1"/>
          <w:numId w:val="12"/>
        </w:numPr>
        <w:spacing w:before="240" w:after="0" w:afterAutospacing="0"/>
        <w:ind w:left="1440" w:hanging="360"/>
      </w:pPr>
      <w:r>
        <w:rPr>
          <w:rtl w:val="0"/>
        </w:rPr>
        <w:t>訂閱行為本身為總開關（取消訂閱即停止該類型全部通知）</w:t>
      </w:r>
    </w:p>
    <w:p w14:paraId="00000177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偏好中心為站外通道開關（站內 inbox／Floating 隨訂閱恆開，不提供單獨關閉—站內通知無干擾成本，且為會員中心通知總覽之資料來源）。</w:t>
      </w:r>
    </w:p>
    <w:p w14:paraId="00000178">
      <w:pPr>
        <w:numPr>
          <w:ilvl w:val="1"/>
          <w:numId w:val="1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1440" w:hanging="360"/>
        <w:rPr>
          <w:color w:val="0A0A0A"/>
        </w:rPr>
      </w:pPr>
      <w:r>
        <w:rPr>
          <w:b/>
          <w:color w:val="C00000"/>
          <w:sz w:val="18"/>
          <w:rtl w:val="0"/>
          <w:shd w:fill="FFF2CC"/>
        </w:rPr>
        <w:t>本期偏好粒度＝通知類型 × 站外通道整組開關（關閉即該類型所有站外通道停發）；「類型 × 個別通道」之細粒度開關列為後續增強，資料模型需預留。</w:t>
      </w:r>
      <w:r>
        <w:rPr>
          <w:b/>
          <w:color w:val="C00000"/>
          <w:sz w:val="18"/>
          <w:shd w:fill="FFF2CC"/>
        </w:rPr>
        <w:br/>
        <w:t>【問題說明】章節編號不一致：位於「8. 偏好中心」下，原文件自動編號仍延續 7.x，章節引用容易造成開發與驗收誤讀。</w:t>
      </w:r>
    </w:p>
    <w:p w14:paraId="00000179">
      <w:pPr>
        <w:numPr>
          <w:ilvl w:val="1"/>
          <w:numId w:val="1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1440" w:hanging="360"/>
        <w:rPr>
          <w:color w:val="0A0A0A"/>
        </w:rPr>
      </w:pPr>
      <w:r>
        <w:rPr>
          <w:b/>
          <w:color w:val="C00000"/>
          <w:sz w:val="18"/>
          <w:rtl w:val="0"/>
          <w:shd w:fill="FFF2CC"/>
        </w:rPr>
        <w:t>合規（依 §二-7-2）：LINE/SMS 之 opt-in 紀錄（timestamp、來源、版本）於訂閱當下寫入；E-Mail 行銷信啟用時需退訂連結，退訂僅影響行銷信、不影響業務必達信。</w:t>
      </w:r>
      <w:r>
        <w:rPr>
          <w:b/>
          <w:color w:val="C00000"/>
          <w:sz w:val="18"/>
          <w:shd w:fill="FFF2CC"/>
        </w:rPr>
        <w:br/>
        <w:t>【問題說明】交叉引用疑似錯誤：文件中「§二-7-2」對應關係不清楚，且本段自身編號與「8. 偏好中心」不一致，需確認正確引用。</w:t>
      </w:r>
    </w:p>
    <w:p w14:paraId="0000017A">
      <w:pPr>
        <w:numPr>
          <w:ilvl w:val="1"/>
          <w:numId w:val="1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0" w:afterAutospacing="0"/>
        <w:ind w:left="1440" w:hanging="360"/>
        <w:rPr>
          <w:color w:val="0A0A0A"/>
        </w:rPr>
      </w:pPr>
      <w:r>
        <w:rPr>
          <w:b/>
          <w:color w:val="C00000"/>
          <w:sz w:val="18"/>
          <w:rtl w:val="0"/>
          <w:shd w:fill="FFF2CC"/>
        </w:rPr>
        <w:t>偏好變更即時生效；已進入佇列（queued 之後）之通知不回收。</w:t>
      </w:r>
      <w:r>
        <w:rPr>
          <w:b/>
          <w:color w:val="C00000"/>
          <w:sz w:val="18"/>
          <w:shd w:fill="FFF2CC"/>
        </w:rPr>
        <w:br/>
        <w:t>【問題說明】章節編號不一致：位於第 8 節下但原文件自動編號仍為 7.x。</w:t>
      </w:r>
    </w:p>
    <w:p w14:paraId="0000017B">
      <w:pPr>
        <w:numPr>
          <w:ilvl w:val="1"/>
          <w:numId w:val="1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DFDFC"/>
        <w:spacing w:after="240"/>
        <w:ind w:left="1440" w:hanging="360"/>
        <w:rPr>
          <w:color w:val="0A0A0A"/>
        </w:rPr>
      </w:pPr>
      <w:r>
        <w:rPr>
          <w:b/>
          <w:color w:val="C00000"/>
          <w:sz w:val="18"/>
          <w:rtl w:val="0"/>
          <w:shd w:fill="FFF2CC"/>
        </w:rPr>
        <w:t>偏好資料表結構（含細粒度預留欄位）、與通知決策層之查詢介面、opt-in 紀錄儲存請由RD依實作需求設計。</w:t>
      </w:r>
      <w:r>
        <w:rPr>
          <w:b/>
          <w:color w:val="C00000"/>
          <w:sz w:val="18"/>
          <w:shd w:fill="FFF2CC"/>
        </w:rPr>
        <w:br/>
        <w:t>【問題說明】章節編號不一致：位於第 8 節下但原文件自動編號仍為 7.x。</w:t>
      </w:r>
    </w:p>
    <w:p w14:paraId="0000017C">
      <w:pPr>
        <w:pStyle w:val="2"/>
        <w:ind w:left="-76"/>
      </w:pPr>
      <w:bookmarkStart w:id="3" w:name="_9m4ffgwg04n8" w:colFirst="0" w:colLast="0"/>
      <w:bookmarkEnd w:id="3"/>
      <w:r>
        <w:rPr>
          <w:rtl w:val="0"/>
        </w:rPr>
        <w:t>三、Admin</w:t>
      </w:r>
    </w:p>
    <w:p w14:paraId="0000017D">
      <w:pPr>
        <w:numPr>
          <w:ilvl w:val="0"/>
          <w:numId w:val="2"/>
        </w:numPr>
        <w:spacing w:before="240" w:after="0" w:afterAutospacing="0"/>
      </w:pPr>
      <w:r>
        <w:rPr>
          <w:rtl w:val="0"/>
        </w:rPr>
        <w:t>查詢通知發送概況</w:t>
      </w:r>
    </w:p>
    <w:p w14:paraId="0000017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篩選欄位</w:t>
      </w:r>
    </w:p>
    <w:p w14:paraId="0000017F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時間區間</w:t>
      </w:r>
    </w:p>
    <w:p w14:paraId="00000180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名稱</w:t>
      </w:r>
    </w:p>
    <w:p w14:paraId="00000181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會員</w:t>
      </w:r>
    </w:p>
    <w:p w14:paraId="00000182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通知管道</w:t>
      </w:r>
    </w:p>
    <w:p w14:paraId="00000183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發送結果：成功、部分失敗、失敗</w:t>
      </w:r>
      <w:r>
        <w:rPr>
          <w:rtl w:val="0"/>
        </w:rPr>
        <w:br w:type="textWrapping"/>
      </w:r>
      <w:r>
        <w:rPr>
          <w:rtl w:val="0"/>
        </w:rPr>
        <w:t>查詢單一會員結果時，沒有部分失敗選項</w:t>
      </w:r>
    </w:p>
    <w:p w14:paraId="00000184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操作功能</w:t>
      </w:r>
    </w:p>
    <w:p w14:paraId="00000185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搜尋</w:t>
      </w:r>
    </w:p>
    <w:p w14:paraId="00000186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匯出</w:t>
      </w:r>
    </w:p>
    <w:p w14:paraId="00000187">
      <w:pPr>
        <w:numPr>
          <w:ilvl w:val="0"/>
          <w:numId w:val="2"/>
        </w:numPr>
        <w:spacing w:before="0" w:beforeAutospacing="0" w:after="0" w:afterAutospacing="0"/>
      </w:pPr>
      <w:r>
        <w:rPr>
          <w:rtl w:val="0"/>
        </w:rPr>
        <w:t>查詢對象</w:t>
      </w:r>
    </w:p>
    <w:p w14:paraId="00000188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指定單一會員：具高度個人化的通知結果，須能查詢特定會員是否有沒收到或收到錯誤的訊息等特殊狀況。</w:t>
      </w:r>
    </w:p>
    <w:p w14:paraId="00000189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查單一事件：批次發送給C會員的推薦物件或行情，以行銷為主要目的的推送，須能查詢批次事件是否推送成功，並需要帶出基本的發送狀況(應發/實發/失敗筆數)</w:t>
      </w:r>
    </w:p>
    <w:p w14:paraId="0000018A">
      <w:pPr>
        <w:numPr>
          <w:ilvl w:val="1"/>
          <w:numId w:val="2"/>
        </w:numPr>
        <w:spacing w:before="0" w:beforeAutospacing="0" w:after="240"/>
        <w:ind w:left="1440" w:hanging="360"/>
        <w:sectPr>
          <w:headerReference r:id="rId10" w:type="default"/>
          <w:pgSz w:w="11909" w:h="16834"/>
          <w:pgMar w:top="1440" w:right="1440" w:bottom="1440" w:left="1440" w:header="720" w:footer="720" w:gutter="0"/>
          <w:cols w:space="720" w:num="1"/>
        </w:sectPr>
      </w:pPr>
      <w:r>
        <w:rPr>
          <w:rtl w:val="0"/>
        </w:rPr>
        <w:t>各通知類型之查詢能力，見 §一 通知類型總表</w:t>
      </w:r>
    </w:p>
    <w:p w14:paraId="0000018B">
      <w:pPr>
        <w:pStyle w:val="2"/>
        <w:ind w:left="-76"/>
      </w:pPr>
      <w:bookmarkStart w:id="4" w:name="_3l0xak7a3048" w:colFirst="0" w:colLast="0"/>
      <w:bookmarkEnd w:id="4"/>
      <w:r>
        <w:rPr>
          <w:rtl w:val="0"/>
        </w:rPr>
        <w:t>四、C端通知規劃</w:t>
      </w:r>
    </w:p>
    <w:p w14:paraId="0000018C">
      <w:pPr>
        <w:numPr>
          <w:ilvl w:val="0"/>
          <w:numId w:val="13"/>
        </w:numPr>
      </w:pPr>
      <w:r>
        <w:rPr>
          <w:rtl w:val="0"/>
        </w:rPr>
        <w:t>C端通知類別</w:t>
      </w:r>
    </w:p>
    <w:p w14:paraId="0000018D">
      <w:pPr>
        <w:numPr>
          <w:ilvl w:val="1"/>
          <w:numId w:val="13"/>
        </w:numPr>
        <w:ind w:left="1440" w:hanging="360"/>
      </w:pPr>
      <w:r>
        <w:rPr>
          <w:rtl w:val="0"/>
        </w:rPr>
        <w:t>物件留言通知：為避免會員留言後，接到經紀人電話忘記自己詢問過哪些物件；因此當留言事件發生時，請一併發送簡訊給C會員/訪客</w:t>
      </w:r>
    </w:p>
    <w:p w14:paraId="0000018E">
      <w:pPr>
        <w:numPr>
          <w:ilvl w:val="1"/>
          <w:numId w:val="13"/>
        </w:numPr>
        <w:ind w:left="1440" w:hanging="360"/>
      </w:pPr>
      <w:r>
        <w:rPr>
          <w:rtl w:val="0"/>
        </w:rPr>
        <w:t>買屋降價通知</w:t>
      </w:r>
    </w:p>
    <w:p w14:paraId="0000018F">
      <w:pPr>
        <w:numPr>
          <w:ilvl w:val="1"/>
          <w:numId w:val="13"/>
        </w:numPr>
        <w:ind w:left="1440" w:hanging="360"/>
      </w:pPr>
      <w:r>
        <w:rPr>
          <w:rtl w:val="0"/>
        </w:rPr>
        <w:t>配對物件新上架</w:t>
      </w:r>
    </w:p>
    <w:p w14:paraId="00000190">
      <w:pPr>
        <w:numPr>
          <w:ilvl w:val="1"/>
          <w:numId w:val="13"/>
        </w:numPr>
        <w:ind w:left="1440" w:hanging="360"/>
      </w:pPr>
      <w:r>
        <w:rPr>
          <w:rtl w:val="0"/>
        </w:rPr>
        <w:t>關注社區新上架</w:t>
      </w:r>
    </w:p>
    <w:p w14:paraId="00000191">
      <w:pPr>
        <w:numPr>
          <w:ilvl w:val="1"/>
          <w:numId w:val="13"/>
        </w:numPr>
        <w:ind w:left="1440" w:hanging="360"/>
      </w:pPr>
      <w:r>
        <w:rPr>
          <w:rtl w:val="0"/>
        </w:rPr>
        <w:t>關注社區新行情</w:t>
      </w:r>
    </w:p>
    <w:p w14:paraId="00000192">
      <w:pPr>
        <w:numPr>
          <w:ilvl w:val="1"/>
          <w:numId w:val="13"/>
        </w:numPr>
        <w:ind w:left="1440" w:hanging="360"/>
      </w:pPr>
      <w:r>
        <w:rPr>
          <w:rtl w:val="0"/>
        </w:rPr>
        <w:t>關注實登新行情</w:t>
      </w:r>
    </w:p>
    <w:p w14:paraId="00000193">
      <w:pPr>
        <w:numPr>
          <w:ilvl w:val="0"/>
          <w:numId w:val="13"/>
        </w:numPr>
      </w:pPr>
      <w:r>
        <w:rPr>
          <w:rtl w:val="0"/>
        </w:rPr>
        <w:t>物件留言通知</w:t>
      </w:r>
    </w:p>
    <w:p w14:paraId="00000194">
      <w:pPr>
        <w:numPr>
          <w:ilvl w:val="1"/>
          <w:numId w:val="13"/>
        </w:numPr>
        <w:ind w:left="1440" w:hanging="360"/>
      </w:pPr>
      <w:r>
        <w:rPr>
          <w:rtl w:val="0"/>
        </w:rPr>
        <w:t>事件觸發：當C端使用者進行留言時，即時觸發</w:t>
      </w:r>
    </w:p>
    <w:p w14:paraId="00000195">
      <w:pPr>
        <w:numPr>
          <w:ilvl w:val="1"/>
          <w:numId w:val="13"/>
        </w:numPr>
        <w:ind w:left="1440" w:hanging="360"/>
      </w:pPr>
      <w:r>
        <w:rPr>
          <w:rtl w:val="0"/>
        </w:rPr>
        <w:t>通知對象：留言者及物件所屬經紀人</w:t>
      </w:r>
    </w:p>
    <w:p w14:paraId="00000196">
      <w:pPr>
        <w:numPr>
          <w:ilvl w:val="1"/>
          <w:numId w:val="13"/>
        </w:numPr>
        <w:ind w:left="1440" w:hanging="360"/>
      </w:pPr>
      <w:r>
        <w:rPr>
          <w:rtl w:val="0"/>
        </w:rPr>
        <w:t>留言資料之落地與保存屬業務資料，非通知範疇：C 端見【會員中心規格 §六 留言紀錄】；B 端留言管理由 B 端規劃另案定義。去重僅作用於外發通知，不影響留言資料。</w:t>
      </w:r>
    </w:p>
    <w:p w14:paraId="00000197">
      <w:pPr>
        <w:numPr>
          <w:ilvl w:val="1"/>
          <w:numId w:val="13"/>
        </w:numPr>
        <w:ind w:left="1440" w:hanging="360"/>
      </w:pPr>
      <w:r>
        <w:rPr>
          <w:rtl w:val="0"/>
        </w:rPr>
        <w:t>C會員/訪客通知去重：首筆通知後 3 分鐘內留言不通知；每筆留言將窗延長 3 分鐘，最長至該筆通知後 4 小時強制重置。</w:t>
      </w:r>
    </w:p>
    <w:p w14:paraId="00000198">
      <w:pPr>
        <w:numPr>
          <w:ilvl w:val="2"/>
          <w:numId w:val="13"/>
        </w:numPr>
        <w:ind w:left="2160" w:hanging="360"/>
      </w:pPr>
      <w:r>
        <w:rPr>
          <w:rtl w:val="0"/>
        </w:rPr>
        <w:t>情境：C會員留言時間：</w:t>
      </w:r>
      <w:r>
        <w:rPr>
          <w:rtl w:val="0"/>
        </w:rPr>
        <w:br w:type="textWrapping"/>
      </w:r>
      <w:r>
        <w:rPr>
          <w:rtl w:val="0"/>
        </w:rPr>
        <w:t>10:01留言-發通知</w:t>
      </w:r>
      <w:r>
        <w:rPr>
          <w:rtl w:val="0"/>
        </w:rPr>
        <w:br w:type="textWrapping"/>
      </w:r>
      <w:r>
        <w:rPr>
          <w:rtl w:val="0"/>
        </w:rPr>
        <w:t>10:05留言-發通知</w:t>
      </w:r>
      <w:r>
        <w:rPr>
          <w:rtl w:val="0"/>
        </w:rPr>
        <w:br w:type="textWrapping"/>
      </w:r>
      <w:r>
        <w:rPr>
          <w:rtl w:val="0"/>
        </w:rPr>
        <w:t>10:06留言-不發通知</w:t>
      </w:r>
    </w:p>
    <w:p w14:paraId="00000199">
      <w:pPr>
        <w:numPr>
          <w:ilvl w:val="2"/>
          <w:numId w:val="13"/>
        </w:numPr>
        <w:ind w:left="2160" w:hanging="360"/>
      </w:pPr>
      <w:r>
        <w:rPr>
          <w:rtl w:val="0"/>
        </w:rPr>
        <w:t>重置時間：每次發送通知即開啟新抑制窗，窗內留言不通知且每筆延長 3 分鐘，最長至該筆通知後 4 小時</w:t>
      </w:r>
    </w:p>
    <w:p w14:paraId="0000019A">
      <w:pPr>
        <w:numPr>
          <w:ilvl w:val="1"/>
          <w:numId w:val="13"/>
        </w:numPr>
        <w:ind w:left="1440" w:hanging="360"/>
      </w:pPr>
      <w:r>
        <w:rPr>
          <w:b/>
          <w:color w:val="C00000"/>
          <w:rtl w:val="0"/>
          <w:shd w:fill="FFF2CC"/>
        </w:rPr>
        <w:t>C會員/訪客通知合併：因C端可一次留言多筆物件，同一事件只需打包成一筆通知</w:t>
      </w:r>
      <w:r>
        <w:rPr>
          <w:b/>
          <w:color w:val="C00000"/>
          <w:sz w:val="18"/>
          <w:shd w:fill="FFF2CC"/>
        </w:rPr>
        <w:br/>
        <w:t>【問題說明】對 C 端收件人合理，但同一留言事件同時觸發 msg-b；若多物件分屬不同經紀人，B 端是否按經紀人拆包仍未定義，建議補充。</w:t>
      </w:r>
    </w:p>
    <w:p w14:paraId="0000019B">
      <w:pPr>
        <w:numPr>
          <w:ilvl w:val="2"/>
          <w:numId w:val="13"/>
        </w:numPr>
        <w:ind w:left="2160" w:hanging="360"/>
      </w:pPr>
      <w:r>
        <w:rPr>
          <w:rtl w:val="0"/>
        </w:rPr>
        <w:t>情境：C會員留言時間：10:01，一次性留言5個物件，則只需通知一筆。</w:t>
      </w:r>
    </w:p>
    <w:p w14:paraId="0000019C">
      <w:pPr>
        <w:numPr>
          <w:ilvl w:val="1"/>
          <w:numId w:val="13"/>
        </w:numPr>
        <w:ind w:left="1440" w:hanging="360"/>
      </w:pPr>
      <w:r>
        <w:rPr>
          <w:rtl w:val="0"/>
        </w:rPr>
        <w:t>通知模板</w:t>
      </w:r>
    </w:p>
    <w:tbl>
      <w:tblPr>
        <w:tblStyle w:val="21"/>
        <w:tblW w:w="8305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7"/>
        <w:gridCol w:w="1327"/>
        <w:gridCol w:w="5650"/>
      </w:tblGrid>
      <w:tr w14:paraId="5F1BBA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9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B經紀人</w:t>
            </w:r>
          </w:p>
        </w:tc>
        <w:tc>
          <w:p w14:paraId="0000019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SMS</w:t>
            </w:r>
          </w:p>
        </w:tc>
        <w:tc>
          <w:p w14:paraId="0000019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好房網留言通知，請速回電。客戶：[聯絡人名稱]，[連絡電話]，[物件連結]</w:t>
            </w:r>
          </w:p>
        </w:tc>
      </w:tr>
      <w:tr w14:paraId="0FB11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A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B經紀人</w:t>
            </w:r>
          </w:p>
        </w:tc>
        <w:tc>
          <w:p w14:paraId="000001A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LINE</w:t>
            </w:r>
          </w:p>
        </w:tc>
        <w:tc>
          <w:p w14:paraId="000001A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flex Message，後續須串接line Push</w:t>
            </w:r>
          </w:p>
          <w:p w14:paraId="000001A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資訊包含：</w:t>
            </w:r>
          </w:p>
          <w:p w14:paraId="000001A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</w:t>
            </w:r>
          </w:p>
          <w:p w14:paraId="000001A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總價</w:t>
            </w:r>
          </w:p>
          <w:p w14:paraId="000001A6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時間</w:t>
            </w:r>
          </w:p>
          <w:p w14:paraId="000001A7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留言人</w:t>
            </w:r>
          </w:p>
          <w:p w14:paraId="000001A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聯繫電話</w:t>
            </w:r>
          </w:p>
          <w:p w14:paraId="000001A9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物件連結</w:t>
            </w:r>
          </w:p>
        </w:tc>
      </w:tr>
      <w:tr w14:paraId="3CB1BC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A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B經紀人</w:t>
            </w:r>
          </w:p>
        </w:tc>
        <w:tc>
          <w:p w14:paraId="000001A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E-mail</w:t>
            </w:r>
          </w:p>
        </w:tc>
        <w:tc>
          <w:p w14:paraId="000001A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好房網留言通知，請速回電。</w:t>
            </w:r>
          </w:p>
          <w:p w14:paraId="000001A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客戶：{留言人名稱}，{留言人電話}</w:t>
            </w:r>
          </w:p>
          <w:p w14:paraId="000001A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案名：{案名}，{價格}，{行政區}{路段}</w:t>
            </w:r>
          </w:p>
          <w:p w14:paraId="000001A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{明細頁連結}</w:t>
            </w:r>
          </w:p>
        </w:tc>
      </w:tr>
      <w:tr w14:paraId="717CA8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B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C會員/訪客</w:t>
            </w:r>
          </w:p>
        </w:tc>
        <w:tc>
          <w:p w14:paraId="000001B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簡訊</w:t>
            </w:r>
          </w:p>
        </w:tc>
        <w:tc>
          <w:p w14:paraId="000001B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您成功留言了N 筆物件，近日將會有物件所屬房仲聯繫您，再請您留意來電，謝謝。</w:t>
            </w:r>
          </w:p>
        </w:tc>
      </w:tr>
    </w:tbl>
    <w:p w14:paraId="000001B3">
      <w:pPr>
        <w:ind w:firstLine="720"/>
      </w:pPr>
      <w:r>
        <w:br w:type="page"/>
      </w:r>
    </w:p>
    <w:p w14:paraId="000001B4">
      <w:pPr>
        <w:numPr>
          <w:ilvl w:val="0"/>
          <w:numId w:val="13"/>
        </w:numPr>
      </w:pPr>
      <w:r>
        <w:rPr>
          <w:rtl w:val="0"/>
        </w:rPr>
        <w:t>買屋降價通知</w:t>
      </w:r>
    </w:p>
    <w:p w14:paraId="000001B5">
      <w:pPr>
        <w:numPr>
          <w:ilvl w:val="1"/>
          <w:numId w:val="13"/>
        </w:numPr>
        <w:ind w:left="1440" w:hanging="360"/>
      </w:pPr>
      <w:r>
        <w:rPr>
          <w:rtl w:val="0"/>
        </w:rPr>
        <w:t>事件觸發：</w:t>
      </w:r>
    </w:p>
    <w:p w14:paraId="000001B6">
      <w:pPr>
        <w:numPr>
          <w:ilvl w:val="2"/>
          <w:numId w:val="13"/>
        </w:numPr>
        <w:ind w:left="2160" w:hanging="360"/>
      </w:pPr>
      <w:r>
        <w:rPr>
          <w:rtl w:val="0"/>
        </w:rPr>
        <w:t>物件異動價格小於原始價格，計算跌幅≧1%時</w:t>
      </w:r>
    </w:p>
    <w:p w14:paraId="000001B7">
      <w:pPr>
        <w:numPr>
          <w:ilvl w:val="2"/>
          <w:numId w:val="13"/>
        </w:numPr>
        <w:ind w:left="2160" w:hanging="360"/>
      </w:pPr>
      <w:r>
        <w:rPr>
          <w:rtl w:val="0"/>
        </w:rPr>
        <w:t>通知時間：</w:t>
      </w:r>
    </w:p>
    <w:p w14:paraId="000001B8">
      <w:pPr>
        <w:ind w:left="2160" w:firstLine="0"/>
      </w:pPr>
      <w:r>
        <w:rPr>
          <w:b/>
          <w:rtl w:val="0"/>
          <w:color w:val="C00000"/>
          <w:sz w:val="18"/>
          <w:shd w:fill="FFF2CC"/>
          <w:shd w:fill="FFF2CC"/>
        </w:rPr>
        <w:t>站內於每次結轉完成後更新（12:30/15:30/18:30/21:30）</w:t>
      </w:r>
      <w:r>
        <w:rPr>
          <w:rtl w:val="0"/>
        </w:rPr>
        <w:br w:type="textWrapping"/>
      </w:r>
      <w:r>
        <w:rPr>
          <w:b/>
          <w:color w:val="C00000"/>
          <w:sz w:val="18"/>
          <w:rtl w:val="0"/>
          <w:shd w:fill="FFF2CC"/>
        </w:rPr>
        <w:t>外部推播每日19:00（涵蓋至 18:30 結轉，21:30 批併入次日）</w:t>
      </w:r>
      <w:r>
        <w:rPr>
          <w:b/>
          <w:color w:val="C00000"/>
          <w:sz w:val="18"/>
          <w:shd w:fill="FFF2CC"/>
          <w:shd w:fill="FFF2CC"/>
        </w:rPr>
        <w:br/>
        <w:t>【問題說明】「站內每次結轉更新」與後方 inbox「逐筆紀錄／同一物件一天只顯示最新一筆」並存，需釐清 DB 是否保留每次結轉紀錄、前台只顯示最新，或實際僅保留每日最新。</w:t>
      </w:r>
      <w:r>
        <w:rPr>
          <w:b/>
          <w:color w:val="C00000"/>
          <w:sz w:val="18"/>
          <w:shd w:fill="FFF2CC"/>
        </w:rPr>
        <w:br/>
        <w:t>【問題說明】此處寫「逐筆紀錄」，但同一列去重規則又寫「同一物件一天內只顯示最新一筆」；需區分後端保存逐筆紀錄與前台每日只顯示最新一筆。</w:t>
      </w:r>
    </w:p>
    <w:p w14:paraId="000001B9">
      <w:pPr>
        <w:widowControl w:val="0"/>
        <w:ind w:left="0" w:firstLine="0"/>
        <w:rPr>
          <w:rFonts w:ascii="Arial" w:hAnsi="Arial" w:eastAsia="Arial" w:cs="Arial"/>
          <w:sz w:val="22"/>
          <w:szCs w:val="22"/>
        </w:rPr>
      </w:pPr>
    </w:p>
    <w:tbl>
      <w:tblPr>
        <w:tblStyle w:val="22"/>
        <w:tblW w:w="8685" w:type="dxa"/>
        <w:tblInd w:w="5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40"/>
        <w:gridCol w:w="7245"/>
      </w:tblGrid>
      <w:tr w14:paraId="3F609A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p w14:paraId="000001BA">
            <w:pPr>
              <w:widowControl w:val="0"/>
              <w:ind w:left="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基準</w:t>
            </w:r>
          </w:p>
        </w:tc>
        <w:tc>
          <w:p w14:paraId="000001BB">
            <w:pPr>
              <w:widowControl w:val="0"/>
              <w:ind w:left="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規則</w:t>
            </w:r>
          </w:p>
        </w:tc>
      </w:tr>
      <w:tr w14:paraId="788C11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p w14:paraId="000001BC">
            <w:pPr>
              <w:widowControl w:val="0"/>
              <w:ind w:left="0" w:firstLine="0"/>
            </w:pPr>
            <w:r>
              <w:rPr>
                <w:rtl w:val="0"/>
              </w:rPr>
              <w:t>價格基準</w:t>
            </w:r>
          </w:p>
        </w:tc>
        <w:tc>
          <w:p w14:paraId="000001BD">
            <w:pPr>
              <w:widowControl w:val="0"/>
              <w:ind w:left="0" w:firstLine="0"/>
            </w:pPr>
            <w:r>
              <w:rPr>
                <w:rtl w:val="0"/>
              </w:rPr>
              <w:t>物件異動後Price(價格)低於 OriginalPrice（原始價格)，且跌幅 ≧1%時觸發。漲價不通知；漲後回降但仍高於 OriginalPrice 亦不通知。</w:t>
            </w:r>
          </w:p>
        </w:tc>
      </w:tr>
      <w:tr w14:paraId="1CA925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p w14:paraId="000001BE">
            <w:pPr>
              <w:widowControl w:val="0"/>
              <w:ind w:left="0" w:firstLine="0"/>
            </w:pPr>
            <w:r>
              <w:rPr>
                <w:rtl w:val="0"/>
              </w:rPr>
              <w:t>異動標準</w:t>
            </w:r>
          </w:p>
        </w:tc>
        <w:tc>
          <w:p w14:paraId="000001BF">
            <w:pPr>
              <w:widowControl w:val="0"/>
              <w:ind w:left="0" w:firstLine="0"/>
            </w:pPr>
            <w:r>
              <w:rPr>
                <w:rtl w:val="0"/>
              </w:rPr>
              <w:t>1% 分母定義：異動前價格（單次)</w:t>
            </w:r>
          </w:p>
          <w:p w14:paraId="000001C0">
            <w:pPr>
              <w:widowControl w:val="0"/>
              <w:ind w:left="0" w:firstLine="0"/>
            </w:pPr>
            <w:r>
              <w:rPr>
                <w:rtl w:val="0"/>
              </w:rPr>
              <w:t>邊界值：≧1%</w:t>
            </w:r>
          </w:p>
          <w:p w14:paraId="000001C1">
            <w:pPr>
              <w:widowControl w:val="0"/>
              <w:ind w:left="0" w:firstLine="0"/>
            </w:pPr>
            <w:r>
              <w:rPr>
                <w:rtl w:val="0"/>
              </w:rPr>
              <w:t>以物件3000萬來說，降幅 ≧ 30萬，就會發送通知</w:t>
            </w:r>
          </w:p>
        </w:tc>
      </w:tr>
      <w:tr w14:paraId="5C11EC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p w14:paraId="000001C2">
            <w:pPr>
              <w:widowControl w:val="0"/>
              <w:ind w:left="0" w:firstLine="0"/>
            </w:pPr>
            <w:r>
              <w:rPr>
                <w:rtl w:val="0"/>
              </w:rPr>
              <w:t>去重</w:t>
            </w:r>
          </w:p>
        </w:tc>
        <w:tc>
          <w:p w14:paraId="000001C3">
            <w:pPr>
              <w:widowControl w:val="0"/>
              <w:ind w:left="0" w:firstLine="0"/>
            </w:pPr>
            <w:r>
              <w:rPr>
                <w:rtl w:val="0"/>
              </w:rPr>
              <w:t>價格波動：以發送時點為快照，同一物件取最新一筆</w:t>
            </w:r>
          </w:p>
        </w:tc>
      </w:tr>
    </w:tbl>
    <w:p w14:paraId="000001C4">
      <w:pPr>
        <w:numPr>
          <w:ilvl w:val="1"/>
          <w:numId w:val="13"/>
        </w:numPr>
        <w:ind w:left="1440" w:hanging="360"/>
      </w:pPr>
      <w:r>
        <w:rPr>
          <w:rtl w:val="0"/>
        </w:rPr>
        <w:t>通知管道</w:t>
      </w:r>
    </w:p>
    <w:tbl>
      <w:tblPr>
        <w:tblStyle w:val="23"/>
        <w:tblW w:w="8505" w:type="dxa"/>
        <w:tblInd w:w="4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5"/>
        <w:gridCol w:w="2100"/>
        <w:gridCol w:w="4500"/>
      </w:tblGrid>
      <w:tr w14:paraId="75E00F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595959" w:sz="8" w:space="0"/>
              <w:left w:val="single" w:color="9E9E9E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5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通知管道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6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頻率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7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去重/合併</w:t>
            </w:r>
          </w:p>
        </w:tc>
      </w:tr>
      <w:tr w14:paraId="436EC2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dashed" w:color="595959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8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inbox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9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逐筆紀錄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同一物件一天內只顯示最新一筆的價格</w:t>
            </w:r>
          </w:p>
        </w:tc>
      </w:tr>
      <w:tr w14:paraId="1C0AF6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B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LINE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C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多筆紀錄包成1則</w:t>
            </w:r>
          </w:p>
        </w:tc>
      </w:tr>
      <w:tr w14:paraId="2DBD0B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E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站內 Floating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CF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同步inbox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同一物件一天內只顯示最新一筆的價格</w:t>
            </w:r>
          </w:p>
        </w:tc>
      </w:tr>
      <w:tr w14:paraId="4AB86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1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APP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2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多筆紀錄包成1則</w:t>
            </w:r>
          </w:p>
        </w:tc>
      </w:tr>
      <w:tr w14:paraId="537E4F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4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Web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5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D6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多筆紀錄包成1則</w:t>
            </w:r>
          </w:p>
        </w:tc>
      </w:tr>
    </w:tbl>
    <w:p w14:paraId="000001D7">
      <w:pPr>
        <w:numPr>
          <w:ilvl w:val="1"/>
          <w:numId w:val="13"/>
        </w:numPr>
        <w:ind w:left="1440" w:hanging="360"/>
      </w:pPr>
      <w:r>
        <w:rPr>
          <w:rtl w:val="0"/>
        </w:rPr>
        <w:t>模板</w:t>
      </w:r>
    </w:p>
    <w:tbl>
      <w:tblPr>
        <w:tblStyle w:val="24"/>
        <w:tblW w:w="8340" w:type="dxa"/>
        <w:tblInd w:w="5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6495"/>
      </w:tblGrid>
      <w:tr w14:paraId="1E442C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D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inbox</w:t>
            </w:r>
          </w:p>
          <w:p w14:paraId="000001D9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Floating</w:t>
            </w:r>
          </w:p>
        </w:tc>
        <w:tc>
          <w:p w14:paraId="000001D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需逐筆紀錄降價物件資訊，細節請對照會員中心</w:t>
            </w:r>
          </w:p>
          <w:p w14:paraId="000001D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降價通知及買屋Floating樣式</w:t>
            </w:r>
          </w:p>
        </w:tc>
      </w:tr>
      <w:tr w14:paraId="654BC1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D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LINE</w:t>
            </w:r>
          </w:p>
        </w:tc>
        <w:tc>
          <w:p w14:paraId="000001D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flex Message，後續須串接line Push</w:t>
            </w:r>
          </w:p>
          <w:p w14:paraId="000001D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資訊包含：</w:t>
            </w:r>
          </w:p>
          <w:p w14:paraId="000001D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標題：物件降價通知</w:t>
            </w:r>
          </w:p>
          <w:p w14:paraId="000001E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物件案名、地址、型態、房型、坪數</w:t>
            </w:r>
          </w:p>
          <w:p w14:paraId="000001E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總價</w:t>
            </w:r>
          </w:p>
          <w:p w14:paraId="000001E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物件連結</w:t>
            </w:r>
          </w:p>
        </w:tc>
      </w:tr>
      <w:tr w14:paraId="38293F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E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APP Push</w:t>
            </w:r>
          </w:p>
        </w:tc>
        <w:tc>
          <w:p w14:paraId="000001E4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你訂閱的物件降價了，立即看看降多少→</w:t>
            </w:r>
            <w:r>
              <w:rPr>
                <w:u w:val="single"/>
                <w:rtl w:val="0"/>
              </w:rPr>
              <w:t>連結</w:t>
            </w:r>
          </w:p>
        </w:tc>
      </w:tr>
      <w:tr w14:paraId="747F4F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1E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Web Push</w:t>
            </w:r>
          </w:p>
        </w:tc>
        <w:tc>
          <w:p w14:paraId="000001E6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你訂閱的物件降價了，立即看看降多少→</w:t>
            </w:r>
            <w:r>
              <w:rPr>
                <w:u w:val="single"/>
                <w:rtl w:val="0"/>
              </w:rPr>
              <w:t>連結</w:t>
            </w:r>
          </w:p>
        </w:tc>
      </w:tr>
    </w:tbl>
    <w:p w14:paraId="000001E7">
      <w:pPr>
        <w:numPr>
          <w:ilvl w:val="0"/>
          <w:numId w:val="13"/>
        </w:numPr>
      </w:pPr>
      <w:r>
        <w:rPr>
          <w:rtl w:val="0"/>
        </w:rPr>
        <w:t>配對物件新上架</w:t>
      </w:r>
    </w:p>
    <w:p w14:paraId="000001E8">
      <w:pPr>
        <w:numPr>
          <w:ilvl w:val="1"/>
          <w:numId w:val="13"/>
        </w:numPr>
        <w:ind w:left="1440" w:hanging="360"/>
      </w:pPr>
      <w:r>
        <w:rPr>
          <w:rtl w:val="0"/>
        </w:rPr>
        <w:t>事件觸發：</w:t>
      </w:r>
    </w:p>
    <w:p w14:paraId="000001E9">
      <w:pPr>
        <w:numPr>
          <w:ilvl w:val="2"/>
          <w:numId w:val="13"/>
        </w:numPr>
        <w:ind w:left="2160" w:hanging="360"/>
      </w:pPr>
      <w:r>
        <w:rPr>
          <w:rtl w:val="0"/>
        </w:rPr>
        <w:t>符合會員設定買屋條件的「新上架」物件</w:t>
      </w:r>
    </w:p>
    <w:p w14:paraId="000001EA">
      <w:pPr>
        <w:numPr>
          <w:ilvl w:val="2"/>
          <w:numId w:val="13"/>
        </w:numPr>
        <w:ind w:left="2160" w:hanging="360"/>
      </w:pPr>
      <w:r>
        <w:rPr>
          <w:rtl w:val="0"/>
        </w:rPr>
        <w:t>既有物件因價格異動由不符合變為符合訂閱條件時，視為該條件之新符合物件；與買屋降價通知為獨立訂閱，同一價格異動可能同時觸發兩者。</w:t>
      </w:r>
    </w:p>
    <w:p w14:paraId="000001EB">
      <w:pPr>
        <w:numPr>
          <w:ilvl w:val="2"/>
          <w:numId w:val="13"/>
        </w:numPr>
        <w:ind w:left="2160" w:hanging="360"/>
      </w:pPr>
      <w:r>
        <w:rPr>
          <w:rtl w:val="0"/>
        </w:rPr>
        <w:t>同一物件對同一訂閱條件僅通知一次（無論因新上架或降價入圍）；曾通知過的物件再次入圍不重複通知。</w:t>
      </w:r>
      <w:r>
        <w:rPr>
          <w:rtl w:val="0"/>
        </w:rPr>
        <w:br w:type="textWrapping"/>
      </w:r>
      <w:r>
        <w:rPr>
          <w:rtl w:val="0"/>
        </w:rPr>
        <w:t>※ 實作需維護「訂閱條件 × 已通知物件」之記錄，資料結構由工程設計。</w:t>
      </w:r>
    </w:p>
    <w:p w14:paraId="000001EC">
      <w:pPr>
        <w:numPr>
          <w:ilvl w:val="2"/>
          <w:numId w:val="13"/>
        </w:numPr>
        <w:ind w:left="2160" w:hanging="360"/>
      </w:pPr>
      <w:r>
        <w:rPr>
          <w:rtl w:val="0"/>
        </w:rPr>
        <w:t>業務邏輯備註：本通知名稱沿用行銷用語「新上架」，實際觸發包含兩種情境——(1) 新上架且符合訂閱條件之物件；(2) 既有物件因價格異動由不符合轉為符合條件者（降價入圍）。前台頁籤與推播文案維持「新上架」用語係行銷語言決策；工程實作以本節觸發定義為準。</w:t>
      </w:r>
    </w:p>
    <w:p w14:paraId="000001ED">
      <w:pPr>
        <w:numPr>
          <w:ilvl w:val="1"/>
          <w:numId w:val="13"/>
        </w:numPr>
        <w:ind w:left="1440" w:hanging="360"/>
      </w:pPr>
      <w:r>
        <w:rPr>
          <w:rtl w:val="0"/>
        </w:rPr>
        <w:t>通知時間：</w:t>
      </w:r>
    </w:p>
    <w:p w14:paraId="000001EE">
      <w:pPr>
        <w:numPr>
          <w:ilvl w:val="2"/>
          <w:numId w:val="13"/>
        </w:numPr>
        <w:ind w:left="2160" w:hanging="360"/>
      </w:pPr>
      <w:r>
        <w:rPr>
          <w:b/>
          <w:color w:val="C00000"/>
          <w:rtl w:val="0"/>
          <w:shd w:fill="FFF2CC"/>
        </w:rPr>
        <w:t>站內每結轉完成後更新；推播每日 13:00（昨日 13:00 後～今日 12:30 結轉新進）。</w:t>
      </w:r>
      <w:r>
        <w:rPr>
          <w:b/>
          <w:color w:val="C00000"/>
          <w:sz w:val="18"/>
          <w:shd w:fill="FFF2CC"/>
        </w:rPr>
        <w:br/>
        <w:t>【問題說明】配對物件新上架的 APP/Web Push 為每日，但 LINE 在下一行另定每週三 21:00；「推播」一詞若泛指所有外部通道會產生歧義，建議明確限定 APP/Web Push。</w:t>
      </w:r>
    </w:p>
    <w:p w14:paraId="000001EF">
      <w:pPr>
        <w:numPr>
          <w:ilvl w:val="2"/>
          <w:numId w:val="13"/>
        </w:numPr>
        <w:ind w:left="2160" w:hanging="360"/>
      </w:pPr>
      <w:r>
        <w:rPr>
          <w:b/>
          <w:color w:val="C00000"/>
          <w:rtl w:val="0"/>
          <w:shd w:fill="FFF2CC"/>
        </w:rPr>
        <w:t>LINE 1次/week，週三21:00，此頻率為行銷營運決策，需要保留可調整頻率及時間的彈性</w:t>
      </w:r>
      <w:r>
        <w:rPr>
          <w:b/>
          <w:color w:val="C00000"/>
          <w:sz w:val="18"/>
          <w:shd w:fill="FFF2CC"/>
        </w:rPr>
        <w:br/>
        <w:t>【問題說明】總表將 sub-match 定義為「批次-每日」，但此處 LINE 為每週一次；需明確說明總表「批次-每日」是否僅指事件聚合週期而非所有通道發送頻率。</w:t>
      </w:r>
    </w:p>
    <w:p w14:paraId="000001F0">
      <w:pPr>
        <w:numPr>
          <w:ilvl w:val="1"/>
          <w:numId w:val="13"/>
        </w:numPr>
        <w:ind w:left="1440" w:hanging="360"/>
      </w:pPr>
      <w:r>
        <w:rPr>
          <w:rtl w:val="0"/>
        </w:rPr>
        <w:t>通知管道及頻率</w:t>
      </w:r>
    </w:p>
    <w:p w14:paraId="000001F1">
      <w:pPr>
        <w:ind w:left="0" w:firstLine="0"/>
      </w:pPr>
    </w:p>
    <w:tbl>
      <w:tblPr>
        <w:tblStyle w:val="25"/>
        <w:tblW w:w="8505" w:type="dxa"/>
        <w:tblInd w:w="4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5"/>
        <w:gridCol w:w="2100"/>
        <w:gridCol w:w="4500"/>
      </w:tblGrid>
      <w:tr w14:paraId="45FA17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595959" w:sz="8" w:space="0"/>
              <w:left w:val="single" w:color="9E9E9E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2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通知管道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3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頻率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4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去重/合併</w:t>
            </w:r>
          </w:p>
        </w:tc>
      </w:tr>
      <w:tr w14:paraId="13C30B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dashed" w:color="595959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5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inbox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6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7">
            <w:pPr>
              <w:ind w:left="0" w:firstLine="0"/>
              <w:rPr>
                <w:sz w:val="26"/>
                <w:szCs w:val="26"/>
              </w:rPr>
            </w:pPr>
            <w:r>
              <w:rPr>
                <w:rtl w:val="0"/>
              </w:rPr>
              <w:t>配對物件每日自動排程更新，提供前一天新進的物件，每一筆配對條件新增的物件會整合成1則通知</w:t>
            </w:r>
          </w:p>
        </w:tc>
      </w:tr>
      <w:tr w14:paraId="4D2E29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8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LINE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9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week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所有紀錄包成1則</w:t>
            </w:r>
          </w:p>
        </w:tc>
      </w:tr>
      <w:tr w14:paraId="0EAE74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B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站內 Floating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C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同步inbox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每天更新配對條件最新上架物件</w:t>
            </w:r>
          </w:p>
        </w:tc>
      </w:tr>
      <w:tr w14:paraId="121650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E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APP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1FF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0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每天更新配對條件最新上架物件</w:t>
            </w:r>
          </w:p>
          <w:p w14:paraId="0000020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所有紀錄包成一則</w:t>
            </w:r>
          </w:p>
        </w:tc>
      </w:tr>
      <w:tr w14:paraId="4D3FA1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02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Web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03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0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每天更新配對條件最新上架物件</w:t>
            </w:r>
          </w:p>
          <w:p w14:paraId="0000020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所有紀錄包成一則</w:t>
            </w:r>
          </w:p>
        </w:tc>
      </w:tr>
    </w:tbl>
    <w:p w14:paraId="00000206">
      <w:pPr>
        <w:numPr>
          <w:ilvl w:val="1"/>
          <w:numId w:val="13"/>
        </w:numPr>
        <w:ind w:left="1440" w:hanging="360"/>
      </w:pPr>
      <w:r>
        <w:rPr>
          <w:rtl w:val="0"/>
        </w:rPr>
        <w:t>模板</w:t>
      </w:r>
    </w:p>
    <w:tbl>
      <w:tblPr>
        <w:tblStyle w:val="26"/>
        <w:tblW w:w="8340" w:type="dxa"/>
        <w:tblInd w:w="5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6495"/>
      </w:tblGrid>
      <w:tr w14:paraId="5FDC8B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07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inbox</w:t>
            </w:r>
          </w:p>
          <w:p w14:paraId="0000020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Floating</w:t>
            </w:r>
          </w:p>
        </w:tc>
        <w:tc>
          <w:p w14:paraId="00000209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需逐筆紀錄每個配對條件更新的物件數量，細節請對照會員中心配對通知及買屋Floating樣式</w:t>
            </w:r>
          </w:p>
        </w:tc>
      </w:tr>
      <w:tr w14:paraId="246FC8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0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LINE</w:t>
            </w:r>
          </w:p>
        </w:tc>
        <w:tc>
          <w:p w14:paraId="0000020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flex Message，後續須串接line Push</w:t>
            </w:r>
          </w:p>
          <w:p w14:paraId="0000020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資訊包含：</w:t>
            </w:r>
          </w:p>
          <w:p w14:paraId="0000020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標題：你想要的房子都在這</w:t>
            </w:r>
          </w:p>
          <w:p w14:paraId="0000020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[訂閱條件]</w:t>
            </w:r>
          </w:p>
          <w:p w14:paraId="0000020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物件案名、地址、型態、房型、坪數</w:t>
            </w:r>
          </w:p>
          <w:p w14:paraId="0000021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總價及降價資訊（如有）</w:t>
            </w:r>
          </w:p>
          <w:p w14:paraId="0000021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物件連結</w:t>
            </w:r>
          </w:p>
        </w:tc>
      </w:tr>
      <w:tr w14:paraId="3126EE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1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APP Push</w:t>
            </w:r>
          </w:p>
        </w:tc>
        <w:tc>
          <w:p w14:paraId="00000213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你訂閱的條件有新上架物件，立即查看→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14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(連回會員中心通知頁)</w:t>
            </w:r>
          </w:p>
        </w:tc>
      </w:tr>
      <w:tr w14:paraId="1C31D4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1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Web Push</w:t>
            </w:r>
          </w:p>
        </w:tc>
        <w:tc>
          <w:p w14:paraId="00000216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你訂閱的條件有新上架物件，立即查看→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17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(連回會員中心通知頁)</w:t>
            </w:r>
          </w:p>
        </w:tc>
      </w:tr>
    </w:tbl>
    <w:p w14:paraId="00000218">
      <w:pPr>
        <w:numPr>
          <w:ilvl w:val="0"/>
          <w:numId w:val="13"/>
        </w:numPr>
      </w:pPr>
      <w:r>
        <w:rPr>
          <w:rtl w:val="0"/>
        </w:rPr>
        <w:t>關注社區新上架</w:t>
      </w:r>
    </w:p>
    <w:p w14:paraId="00000219">
      <w:pPr>
        <w:numPr>
          <w:ilvl w:val="1"/>
          <w:numId w:val="13"/>
        </w:numPr>
        <w:ind w:left="1440" w:hanging="360"/>
      </w:pPr>
      <w:r>
        <w:rPr>
          <w:rtl w:val="0"/>
        </w:rPr>
        <w:t>事件觸發：會員訂閱社區後，當社區有新物件上架時</w:t>
      </w:r>
    </w:p>
    <w:p w14:paraId="0000021A">
      <w:pPr>
        <w:numPr>
          <w:ilvl w:val="1"/>
          <w:numId w:val="13"/>
        </w:numPr>
        <w:ind w:left="1440" w:hanging="360"/>
      </w:pPr>
      <w:r>
        <w:rPr>
          <w:rtl w:val="0"/>
        </w:rPr>
        <w:t>通知時間：站內每結轉後更新；推播每日 16:00 （昨日 16:00 後～今日 15:30 結轉新進物件）</w:t>
      </w:r>
    </w:p>
    <w:p w14:paraId="0000021B">
      <w:pPr>
        <w:numPr>
          <w:ilvl w:val="1"/>
          <w:numId w:val="13"/>
        </w:numPr>
        <w:ind w:left="1440" w:hanging="360"/>
      </w:pPr>
      <w:r>
        <w:rPr>
          <w:rtl w:val="0"/>
        </w:rPr>
        <w:t>通知管道及頻率</w:t>
      </w:r>
    </w:p>
    <w:p w14:paraId="0000021C">
      <w:pPr>
        <w:ind w:left="0" w:firstLine="0"/>
      </w:pPr>
    </w:p>
    <w:tbl>
      <w:tblPr>
        <w:tblStyle w:val="27"/>
        <w:tblW w:w="8505" w:type="dxa"/>
        <w:tblInd w:w="4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5"/>
        <w:gridCol w:w="2100"/>
        <w:gridCol w:w="4500"/>
      </w:tblGrid>
      <w:tr w14:paraId="129593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595959" w:sz="8" w:space="0"/>
              <w:left w:val="single" w:color="9E9E9E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1D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通知管道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1E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頻率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1F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去重/合併</w:t>
            </w:r>
          </w:p>
        </w:tc>
      </w:tr>
      <w:tr w14:paraId="5F12C0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dashed" w:color="595959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inbox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1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每天更新追蹤社區最新上架物件</w:t>
            </w:r>
          </w:p>
          <w:p w14:paraId="0000022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2C213A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4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LINE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5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6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每天更新追蹤社區最新上架物件</w:t>
            </w:r>
          </w:p>
          <w:p w14:paraId="00000227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02D0B1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8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站內 Floating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9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同步inbox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每天更新追蹤社區最新上架物件</w:t>
            </w:r>
          </w:p>
          <w:p w14:paraId="0000022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738573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C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APP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D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2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每天更新追蹤社區最新上架物件</w:t>
            </w:r>
          </w:p>
          <w:p w14:paraId="0000022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4F67DE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3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Web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31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1次/ day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3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每天更新追蹤社區最新上架物件</w:t>
            </w:r>
          </w:p>
          <w:p w14:paraId="0000023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</w:tbl>
    <w:p w14:paraId="00000234">
      <w:pPr>
        <w:ind w:left="0" w:firstLine="0"/>
      </w:pPr>
    </w:p>
    <w:p w14:paraId="00000235">
      <w:pPr>
        <w:numPr>
          <w:ilvl w:val="1"/>
          <w:numId w:val="13"/>
        </w:numPr>
        <w:ind w:left="1440" w:hanging="360"/>
      </w:pPr>
      <w:r>
        <w:rPr>
          <w:rtl w:val="0"/>
        </w:rPr>
        <w:t>模板</w:t>
      </w:r>
    </w:p>
    <w:tbl>
      <w:tblPr>
        <w:tblStyle w:val="28"/>
        <w:tblW w:w="8340" w:type="dxa"/>
        <w:tblInd w:w="5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6495"/>
      </w:tblGrid>
      <w:tr w14:paraId="5A7E19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36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inbox</w:t>
            </w:r>
          </w:p>
          <w:p w14:paraId="00000237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Floating</w:t>
            </w:r>
          </w:p>
        </w:tc>
        <w:tc>
          <w:p w14:paraId="0000023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社區最新物件上架紀錄，細節請對照會員中心社區新上架通知及買屋Floating樣式</w:t>
            </w:r>
          </w:p>
        </w:tc>
      </w:tr>
      <w:tr w14:paraId="1EBBC5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39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LINE</w:t>
            </w:r>
          </w:p>
        </w:tc>
        <w:tc>
          <w:p w14:paraId="0000023A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flex Message，後續須串接line Push</w:t>
            </w:r>
          </w:p>
          <w:p w14:paraId="0000023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資訊包含：</w:t>
            </w:r>
          </w:p>
          <w:p w14:paraId="0000023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標題：你追蹤的社區有新物件上架，快來看看</w:t>
            </w:r>
          </w:p>
          <w:p w14:paraId="0000023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物件案名、地址、型態、房型、坪數</w:t>
            </w:r>
          </w:p>
          <w:p w14:paraId="0000023E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總價及降價資訊（如有）</w:t>
            </w:r>
          </w:p>
          <w:p w14:paraId="0000023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物件連結</w:t>
            </w:r>
          </w:p>
        </w:tc>
      </w:tr>
      <w:tr w14:paraId="5B333B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4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APP Push</w:t>
            </w:r>
          </w:p>
        </w:tc>
        <w:tc>
          <w:p w14:paraId="00000241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你訂閱的社區有新上架物件，立即查看→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42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(帶入該社區物件列表頁)</w:t>
            </w:r>
          </w:p>
        </w:tc>
      </w:tr>
      <w:tr w14:paraId="23E610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4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Web Push</w:t>
            </w:r>
          </w:p>
        </w:tc>
        <w:tc>
          <w:p w14:paraId="00000244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你訂閱的社區有新上架物件，立即查看→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45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(帶入該社區物件列表頁)</w:t>
            </w:r>
          </w:p>
        </w:tc>
      </w:tr>
    </w:tbl>
    <w:p w14:paraId="00000246">
      <w:pPr>
        <w:ind w:left="2160" w:firstLine="0"/>
      </w:pPr>
    </w:p>
    <w:p w14:paraId="00000247">
      <w:pPr>
        <w:numPr>
          <w:ilvl w:val="0"/>
          <w:numId w:val="13"/>
        </w:numPr>
      </w:pPr>
      <w:r>
        <w:rPr>
          <w:rtl w:val="0"/>
        </w:rPr>
        <w:t>關注社區新行情</w:t>
      </w:r>
    </w:p>
    <w:p w14:paraId="00000248">
      <w:pPr>
        <w:numPr>
          <w:ilvl w:val="1"/>
          <w:numId w:val="13"/>
        </w:numPr>
        <w:ind w:left="1440" w:hanging="360"/>
      </w:pPr>
      <w:r>
        <w:rPr>
          <w:rtl w:val="0"/>
        </w:rPr>
        <w:t>事件觸發：會員訂閱社區後，當社區有最新交易紀錄時</w:t>
      </w:r>
    </w:p>
    <w:p w14:paraId="00000249">
      <w:pPr>
        <w:numPr>
          <w:ilvl w:val="1"/>
          <w:numId w:val="13"/>
        </w:numPr>
        <w:ind w:left="1440" w:hanging="360"/>
      </w:pPr>
      <w:r>
        <w:rPr>
          <w:rtl w:val="0"/>
        </w:rPr>
        <w:t>通知時間：以集團資料庫實登更新完成為事件；完成當日更新站內，次日 11:00 發送推播</w:t>
      </w:r>
    </w:p>
    <w:p w14:paraId="0000024A">
      <w:pPr>
        <w:numPr>
          <w:ilvl w:val="1"/>
          <w:numId w:val="13"/>
        </w:numPr>
        <w:ind w:left="1440" w:hanging="360"/>
      </w:pPr>
      <w:r>
        <w:rPr>
          <w:rtl w:val="0"/>
        </w:rPr>
        <w:t>通知管道及頻率</w:t>
      </w:r>
    </w:p>
    <w:tbl>
      <w:tblPr>
        <w:tblStyle w:val="29"/>
        <w:tblW w:w="8505" w:type="dxa"/>
        <w:tblInd w:w="4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5"/>
        <w:gridCol w:w="2100"/>
        <w:gridCol w:w="4500"/>
      </w:tblGrid>
      <w:tr w14:paraId="4FE806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595959" w:sz="8" w:space="0"/>
              <w:left w:val="single" w:color="9E9E9E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4B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通知管道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4C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頻率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4D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去重/合併</w:t>
            </w:r>
          </w:p>
        </w:tc>
      </w:tr>
      <w:tr w14:paraId="511089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dashed" w:color="595959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4E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inbox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4F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3次/ month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實登資料更新後，追蹤社區最新成交紀錄</w:t>
            </w:r>
          </w:p>
          <w:p w14:paraId="0000025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3D6CD6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2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站內 Floating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3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同步inbox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實登資料更新後，追蹤社區最新成交紀錄</w:t>
            </w:r>
          </w:p>
          <w:p w14:paraId="0000025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7CAD12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6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APP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7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3次/ month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實登資料更新後，追蹤社區最新成交紀錄</w:t>
            </w:r>
          </w:p>
          <w:p w14:paraId="00000259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  <w:tr w14:paraId="663EC8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A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Web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B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3次/ month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5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實登資料更新後，追蹤社區最新成交紀錄</w:t>
            </w:r>
          </w:p>
          <w:p w14:paraId="0000025D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同一個社區包成1筆紀錄</w:t>
            </w:r>
          </w:p>
        </w:tc>
      </w:tr>
    </w:tbl>
    <w:p w14:paraId="0000025E">
      <w:pPr>
        <w:ind w:left="0" w:firstLine="0"/>
      </w:pPr>
    </w:p>
    <w:p w14:paraId="0000025F">
      <w:pPr>
        <w:numPr>
          <w:ilvl w:val="1"/>
          <w:numId w:val="13"/>
        </w:numPr>
        <w:ind w:left="1440" w:hanging="360"/>
      </w:pPr>
      <w:r>
        <w:rPr>
          <w:rtl w:val="0"/>
        </w:rPr>
        <w:t>模板</w:t>
      </w:r>
    </w:p>
    <w:tbl>
      <w:tblPr>
        <w:tblStyle w:val="30"/>
        <w:tblW w:w="8340" w:type="dxa"/>
        <w:tblInd w:w="5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6495"/>
      </w:tblGrid>
      <w:tr w14:paraId="3742F4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6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inbox</w:t>
            </w:r>
          </w:p>
          <w:p w14:paraId="0000026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Floating</w:t>
            </w:r>
          </w:p>
        </w:tc>
        <w:tc>
          <w:p w14:paraId="0000026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社區最新行情紀錄，細節請對照會員中心社區行情通知及買屋Floating樣式</w:t>
            </w:r>
          </w:p>
        </w:tc>
      </w:tr>
      <w:tr w14:paraId="2CA34A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6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APP Push</w:t>
            </w:r>
          </w:p>
        </w:tc>
        <w:tc>
          <w:p w14:paraId="00000264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你訂閱的社區有最新成交行情，立即查看→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65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(帶入該社區明細頁)</w:t>
            </w:r>
          </w:p>
        </w:tc>
      </w:tr>
      <w:tr w14:paraId="001A12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66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Web Push</w:t>
            </w:r>
          </w:p>
        </w:tc>
        <w:tc>
          <w:p w14:paraId="00000267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你訂閱的社區有最新成交行情，立即查看→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68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(帶入該社區明細頁)</w:t>
            </w:r>
          </w:p>
        </w:tc>
      </w:tr>
    </w:tbl>
    <w:p w14:paraId="00000269">
      <w:pPr>
        <w:ind w:firstLine="720"/>
      </w:pPr>
    </w:p>
    <w:p w14:paraId="0000026A">
      <w:pPr>
        <w:numPr>
          <w:ilvl w:val="0"/>
          <w:numId w:val="13"/>
        </w:numPr>
      </w:pPr>
      <w:r>
        <w:rPr>
          <w:rtl w:val="0"/>
        </w:rPr>
        <w:t>關注實登新行情</w:t>
      </w:r>
    </w:p>
    <w:p w14:paraId="0000026B">
      <w:pPr>
        <w:numPr>
          <w:ilvl w:val="1"/>
          <w:numId w:val="13"/>
        </w:numPr>
        <w:ind w:left="1440" w:hanging="360"/>
      </w:pPr>
      <w:r>
        <w:rPr>
          <w:rtl w:val="0"/>
        </w:rPr>
        <w:t>事件觸發：當會員訂閱的實登搜尋條件有最新交易紀錄時</w:t>
      </w:r>
    </w:p>
    <w:p w14:paraId="0000026C">
      <w:pPr>
        <w:numPr>
          <w:ilvl w:val="1"/>
          <w:numId w:val="13"/>
        </w:numPr>
        <w:ind w:left="1440" w:hanging="360"/>
      </w:pPr>
      <w:r>
        <w:rPr>
          <w:rtl w:val="0"/>
        </w:rPr>
        <w:t>通知時間：以集團資料庫實登更新完成為事件；完成當日更新站內，次日 11:00 發送推播</w:t>
      </w:r>
    </w:p>
    <w:p w14:paraId="0000026D">
      <w:pPr>
        <w:numPr>
          <w:ilvl w:val="1"/>
          <w:numId w:val="13"/>
        </w:numPr>
        <w:ind w:left="1440" w:hanging="360"/>
      </w:pPr>
      <w:r>
        <w:rPr>
          <w:rtl w:val="0"/>
        </w:rPr>
        <w:t>通知管道及頻率</w:t>
      </w:r>
    </w:p>
    <w:tbl>
      <w:tblPr>
        <w:tblStyle w:val="31"/>
        <w:tblW w:w="8505" w:type="dxa"/>
        <w:tblInd w:w="4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5"/>
        <w:gridCol w:w="2100"/>
        <w:gridCol w:w="4500"/>
      </w:tblGrid>
      <w:tr w14:paraId="379FD0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595959" w:sz="8" w:space="0"/>
              <w:left w:val="single" w:color="9E9E9E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6E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通知管道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6F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頻率</w:t>
            </w:r>
          </w:p>
        </w:tc>
        <w:tc>
          <w:tcPr>
            <w:tcBorders>
              <w:top w:val="single" w:color="595959" w:sz="8" w:space="0"/>
              <w:left w:val="single" w:color="595959" w:sz="8" w:space="0"/>
              <w:bottom w:val="dashed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去重/合併</w:t>
            </w:r>
          </w:p>
        </w:tc>
      </w:tr>
      <w:tr w14:paraId="784AF3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dashed" w:color="595959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1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inbox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2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3次/ month</w:t>
            </w:r>
          </w:p>
        </w:tc>
        <w:tc>
          <w:tcPr>
            <w:tcBorders>
              <w:top w:val="dashed" w:color="595959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實登資料更新後，追蹤條件有最新成交紀錄</w:t>
            </w:r>
          </w:p>
          <w:p w14:paraId="0000027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一個條件包成1筆紀錄</w:t>
            </w:r>
          </w:p>
        </w:tc>
      </w:tr>
      <w:tr w14:paraId="5F303E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5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站內 Floating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6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同步inbox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7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實登資料更新後，追蹤條件有最新成交紀錄</w:t>
            </w:r>
          </w:p>
          <w:p w14:paraId="0000027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一個條件包成1筆紀錄</w:t>
            </w:r>
          </w:p>
        </w:tc>
      </w:tr>
      <w:tr w14:paraId="2E47AC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9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APP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A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3次/ month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實登資料更新後，追蹤條件有最新成交紀錄</w:t>
            </w:r>
          </w:p>
          <w:p w14:paraId="0000027C">
            <w:pPr>
              <w:widowControl w:val="0"/>
              <w:spacing w:line="240" w:lineRule="auto"/>
              <w:ind w:left="0" w:firstLine="0"/>
            </w:pPr>
            <w:r>
              <w:rPr>
                <w:b/>
                <w:color w:val="C00000"/>
                <w:rtl w:val="0"/>
                <w:shd w:fill="FFF2CC"/>
              </w:rPr>
              <w:t>所有更新都包成1筆紀錄，如追蹤5個條件，若都有交易，只會包成一則</w:t>
            </w:r>
            <w:r>
              <w:rPr>
                <w:b/>
                <w:color w:val="C00000"/>
                <w:sz w:val="18"/>
                <w:shd w:fill="FFF2CC"/>
              </w:rPr>
              <w:br/>
              <w:t>【問題說明】總表對 sub-deal 的去重描述為「同條件包 1 筆」，此處 APP/Web Push 卻寫跨多個條件全部包成一則；合併粒度不一致，需定案。</w:t>
            </w:r>
          </w:p>
        </w:tc>
      </w:tr>
      <w:tr w14:paraId="5925F3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9E9E9E" w:sz="8" w:space="0"/>
              <w:left w:val="single" w:color="9E9E9E" w:sz="8" w:space="0"/>
              <w:bottom w:val="single" w:color="595959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D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Web Push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E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tl w:val="0"/>
              </w:rPr>
              <w:t>3次/ month</w:t>
            </w:r>
          </w:p>
        </w:tc>
        <w:tc>
          <w:tcPr>
            <w:tcBorders>
              <w:top w:val="single" w:color="9E9E9E" w:sz="8" w:space="0"/>
              <w:left w:val="single" w:color="595959" w:sz="8" w:space="0"/>
              <w:bottom w:val="single" w:color="9E9E9E" w:sz="8" w:space="0"/>
              <w:right w:val="single" w:color="595959" w:sz="8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000027F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實登資料更新後，追蹤條件有最新成交紀錄</w:t>
            </w:r>
          </w:p>
          <w:p w14:paraId="00000280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所有更新都包成1筆紀錄，如追蹤5個條件，若都有交易，只會包成一則</w:t>
            </w:r>
          </w:p>
        </w:tc>
      </w:tr>
    </w:tbl>
    <w:p w14:paraId="00000281">
      <w:pPr>
        <w:numPr>
          <w:ilvl w:val="1"/>
          <w:numId w:val="13"/>
        </w:numPr>
        <w:ind w:left="1440" w:hanging="360"/>
      </w:pPr>
      <w:r>
        <w:rPr>
          <w:rtl w:val="0"/>
        </w:rPr>
        <w:t>模板</w:t>
      </w:r>
    </w:p>
    <w:tbl>
      <w:tblPr>
        <w:tblStyle w:val="32"/>
        <w:tblW w:w="8340" w:type="dxa"/>
        <w:tblInd w:w="5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6495"/>
      </w:tblGrid>
      <w:tr w14:paraId="6BC689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8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inbox</w:t>
            </w:r>
          </w:p>
          <w:p w14:paraId="00000283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Floating</w:t>
            </w:r>
          </w:p>
        </w:tc>
        <w:tc>
          <w:p w14:paraId="00000284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訂閱實登條件成交紀錄，細節請對照會員中心實登通知及買屋Floating樣式</w:t>
            </w:r>
          </w:p>
        </w:tc>
      </w:tr>
      <w:tr w14:paraId="6F1051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85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APP Push</w:t>
            </w:r>
          </w:p>
        </w:tc>
        <w:tc>
          <w:p w14:paraId="00000286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你訂閱的實登條件有最新成交行情，立即查看→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87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(連回會員中心通知頁)</w:t>
            </w:r>
          </w:p>
        </w:tc>
      </w:tr>
      <w:tr w14:paraId="3F5416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000288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Web Push</w:t>
            </w:r>
          </w:p>
        </w:tc>
        <w:tc>
          <w:p w14:paraId="00000289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rtl w:val="0"/>
              </w:rPr>
              <w:t>你訂閱的實登條件有最新成交行情，立即查看→</w:t>
            </w:r>
            <w:r>
              <w:rPr>
                <w:u w:val="single"/>
                <w:rtl w:val="0"/>
              </w:rPr>
              <w:t>連結</w:t>
            </w:r>
          </w:p>
          <w:p w14:paraId="0000028A">
            <w:pPr>
              <w:widowControl w:val="0"/>
              <w:spacing w:line="240" w:lineRule="auto"/>
              <w:ind w:left="0" w:firstLine="0"/>
              <w:rPr>
                <w:u w:val="single"/>
              </w:rPr>
            </w:pPr>
            <w:r>
              <w:rPr>
                <w:u w:val="single"/>
                <w:rtl w:val="0"/>
              </w:rPr>
              <w:t>(連回會員中心通知頁)</w:t>
            </w:r>
          </w:p>
        </w:tc>
      </w:tr>
    </w:tbl>
    <w:p w14:paraId="0000028B">
      <w:pPr>
        <w:ind w:left="0" w:firstLine="0"/>
      </w:pPr>
    </w:p>
    <w:sectPr>
      <w:headerReference r:id="rId11" w:type="default"/>
      <w:pgSz w:w="11909" w:h="16834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ADDFEAA-41AD-4F60-BBEE-F85AE66F17E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32BF36F-8574-4EA6-9DEF-B03AF083CF6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6B1624F-409D-4BA2-B63C-F14A7C54CE8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4B34DCE-0CCD-469F-80E4-30BEE4F2FD0D}"/>
  </w:font>
  <w:font w:name="Noto Sans TC">
    <w:panose1 w:val="020B0200000000000000"/>
    <w:charset w:val="88"/>
    <w:family w:val="auto"/>
    <w:pitch w:val="default"/>
    <w:sig w:usb0="20000083" w:usb1="2ADF3C10" w:usb2="00000016" w:usb3="00000000" w:csb0="60120107" w:csb1="00000000"/>
    <w:embedRegular r:id="rId5" w:fontKey="{2190DFED-DD87-4608-8208-5ED31AD6BF1F}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C3E5AB6E-6E35-44B9-8256-3CD0454E3F6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3D82B774-1CAA-4E29-AB7B-6562682C5855}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8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5104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2C01B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FA820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738C9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C4C25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4A9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6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●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●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●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●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●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●.%4.%5.%6.%7.%8.%9."/>
      <w:lvlJc w:val="righ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abstractNum w:abstractNumId="7">
    <w:nsid w:val="2470EC97"/>
    <w:multiLevelType w:val="multilevel"/>
    <w:tmpl w:val="2470EC97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●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●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●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●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●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●.%4.%5.%6.%7.%8.%9."/>
      <w:lvlJc w:val="right"/>
      <w:pPr>
        <w:ind w:left="6480" w:hanging="360"/>
      </w:pPr>
      <w:rPr>
        <w:u w:val="none"/>
      </w:rPr>
    </w:lvl>
  </w:abstractNum>
  <w:abstractNum w:abstractNumId="8">
    <w:nsid w:val="25B654F3"/>
    <w:multiLevelType w:val="multilevel"/>
    <w:tmpl w:val="25B654F3"/>
    <w:lvl w:ilvl="0" w:tentative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nsid w:val="2A8F537B"/>
    <w:multiLevelType w:val="multilevel"/>
    <w:tmpl w:val="2A8F537B"/>
    <w:lvl w:ilvl="0" w:tentative="0">
      <w:start w:val="4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●.○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●.○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●.○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●.○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●.○.%5.%6.%7.%8.%9."/>
      <w:lvlJc w:val="right"/>
      <w:pPr>
        <w:ind w:left="6480" w:hanging="360"/>
      </w:pPr>
      <w:rPr>
        <w:u w:val="none"/>
      </w:rPr>
    </w:lvl>
  </w:abstractNum>
  <w:abstractNum w:abstractNumId="10">
    <w:nsid w:val="4D4DC07F"/>
    <w:multiLevelType w:val="multilevel"/>
    <w:tmpl w:val="4D4DC07F"/>
    <w:lvl w:ilvl="0" w:tentative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rFonts w:ascii="Noto Sans TC" w:hAnsi="Noto Sans TC" w:eastAsia="Noto Sans TC" w:cs="Noto Sans TC"/>
        <w:b w:val="0"/>
        <w:bCs w:val="0"/>
        <w:sz w:val="24"/>
        <w:szCs w:val="24"/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●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●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●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●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●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●.%4.%5.%6.%7.%8.%9."/>
      <w:lvlJc w:val="right"/>
      <w:pPr>
        <w:ind w:left="6480" w:hanging="360"/>
      </w:pPr>
      <w:rPr>
        <w:u w:val="none"/>
      </w:rPr>
    </w:lvl>
  </w:abstractNum>
  <w:abstractNum w:abstractNumId="11">
    <w:nsid w:val="5A241D34"/>
    <w:multiLevelType w:val="multilevel"/>
    <w:tmpl w:val="5A241D34"/>
    <w:lvl w:ilvl="0" w:tentative="0">
      <w:start w:val="5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●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●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●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●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●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●.%4.%5.%6.%7.%8.%9."/>
      <w:lvlJc w:val="right"/>
      <w:pPr>
        <w:ind w:left="6480" w:hanging="360"/>
      </w:pPr>
      <w:rPr>
        <w:u w:val="none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12"/>
  </w:num>
  <w:num w:numId="6">
    <w:abstractNumId w:val="5"/>
  </w:num>
  <w:num w:numId="7">
    <w:abstractNumId w:val="0"/>
  </w:num>
  <w:num w:numId="8">
    <w:abstractNumId w:val="9"/>
  </w:num>
  <w:num w:numId="9">
    <w:abstractNumId w:val="11"/>
  </w:num>
  <w:num w:numId="10">
    <w:abstractNumId w:val="3"/>
  </w:num>
  <w:num w:numId="11">
    <w:abstractNumId w:val="10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39D25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TC" w:hAnsi="Noto Sans TC" w:eastAsia="Noto Sans TC" w:cs="Noto Sans TC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  <w:ind w:left="720" w:hanging="360"/>
    </w:pPr>
    <w:rPr>
      <w:rFonts w:ascii="Noto Sans TC" w:hAnsi="Noto Sans TC" w:eastAsia="Noto Sans TC" w:cs="Noto Sans TC"/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ind w:left="283" w:hanging="360"/>
    </w:pPr>
    <w:rPr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  <w:tblPr/>
    <w:tcPr>
      <w:shd w:val="clear" w:color="auto" w:fill="FDFDFC"/>
    </w:tcPr>
  </w:style>
  <w:style w:type="table" w:customStyle="1" w:styleId="17">
    <w:name w:val="_Style 14"/>
    <w:basedOn w:val="12"/>
    <w:qFormat/>
    <w:uiPriority w:val="0"/>
    <w:tblPr/>
    <w:tcPr>
      <w:shd w:val="clear" w:color="auto" w:fill="FDFDFC"/>
    </w:tcPr>
  </w:style>
  <w:style w:type="table" w:customStyle="1" w:styleId="18">
    <w:name w:val="_Style 15"/>
    <w:basedOn w:val="12"/>
    <w:qFormat/>
    <w:uiPriority w:val="0"/>
    <w:tblPr/>
    <w:tcPr>
      <w:shd w:val="clear" w:color="auto" w:fill="FDFDFC"/>
    </w:tcPr>
  </w:style>
  <w:style w:type="table" w:customStyle="1" w:styleId="19">
    <w:name w:val="_Style 16"/>
    <w:basedOn w:val="12"/>
    <w:qFormat/>
    <w:uiPriority w:val="0"/>
    <w:tblPr/>
    <w:tcPr>
      <w:shd w:val="clear" w:color="auto" w:fill="FDFDFC"/>
    </w:tcPr>
  </w:style>
  <w:style w:type="table" w:customStyle="1" w:styleId="20">
    <w:name w:val="_Style 17"/>
    <w:basedOn w:val="12"/>
    <w:qFormat/>
    <w:uiPriority w:val="0"/>
    <w:tblPr/>
    <w:tcPr>
      <w:shd w:val="clear" w:color="auto" w:fill="FDFDFC"/>
    </w:tcPr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  <w:tblPr/>
  </w:style>
  <w:style w:type="table" w:customStyle="1" w:styleId="23">
    <w:name w:val="_Style 20"/>
    <w:basedOn w:val="12"/>
    <w:qFormat/>
    <w:uiPriority w:val="0"/>
  </w:style>
  <w:style w:type="table" w:customStyle="1" w:styleId="24">
    <w:name w:val="_Style 21"/>
    <w:basedOn w:val="12"/>
    <w:qFormat/>
    <w:uiPriority w:val="0"/>
  </w:style>
  <w:style w:type="table" w:customStyle="1" w:styleId="25">
    <w:name w:val="_Style 22"/>
    <w:basedOn w:val="12"/>
    <w:qFormat/>
    <w:uiPriority w:val="0"/>
  </w:style>
  <w:style w:type="table" w:customStyle="1" w:styleId="26">
    <w:name w:val="_Style 23"/>
    <w:basedOn w:val="12"/>
    <w:qFormat/>
    <w:uiPriority w:val="0"/>
  </w:style>
  <w:style w:type="table" w:customStyle="1" w:styleId="27">
    <w:name w:val="_Style 24"/>
    <w:basedOn w:val="12"/>
    <w:qFormat/>
    <w:uiPriority w:val="0"/>
  </w:style>
  <w:style w:type="table" w:customStyle="1" w:styleId="28">
    <w:name w:val="_Style 25"/>
    <w:basedOn w:val="12"/>
    <w:qFormat/>
    <w:uiPriority w:val="0"/>
  </w:style>
  <w:style w:type="table" w:customStyle="1" w:styleId="29">
    <w:name w:val="_Style 26"/>
    <w:basedOn w:val="12"/>
    <w:qFormat/>
    <w:uiPriority w:val="0"/>
  </w:style>
  <w:style w:type="table" w:customStyle="1" w:styleId="30">
    <w:name w:val="_Style 27"/>
    <w:basedOn w:val="12"/>
    <w:uiPriority w:val="0"/>
  </w:style>
  <w:style w:type="table" w:customStyle="1" w:styleId="31">
    <w:name w:val="_Style 28"/>
    <w:basedOn w:val="12"/>
    <w:qFormat/>
    <w:uiPriority w:val="0"/>
  </w:style>
  <w:style w:type="table" w:customStyle="1" w:styleId="32">
    <w:name w:val="_Style 29"/>
    <w:basedOn w:val="1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4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2026-08-16T13:52:29Z</dcterms:created>
  <dc:creator>emmaw</dc:creator>
  <cp:lastModifiedBy>Emma Wang</cp:lastModifiedBy>
  <dcterms:modified xsi:type="dcterms:W3CDTF">2026-08-16T13:56:42Z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68CC24C0E28D4BF8BC3F8DEDDA8837CB_12</vt:lpwstr>
  </property>
</Properties>
</file>