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header109.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99.xml" ContentType="application/vnd.openxmlformats-officedocument.wordprocessingml.header+xml"/>
  <Override PartName="/word/header7.xml" ContentType="application/vnd.openxmlformats-officedocument.wordprocessingml.header+xml"/>
  <Override PartName="/word/header77.xml" ContentType="application/vnd.openxmlformats-officedocument.wordprocessingml.header+xml"/>
  <Override PartName="/word/footer85.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header76.xml" ContentType="application/vnd.openxmlformats-officedocument.wordprocessingml.header+xml"/>
  <Override PartName="/word/footer84.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34.xml" ContentType="application/vnd.openxmlformats-officedocument.wordprocessingml.footer+xml"/>
  <Override PartName="/word/header26.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footer32.xml" ContentType="application/vnd.openxmlformats-officedocument.wordprocessingml.footer+xml"/>
  <Override PartName="/word/header24.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header75.xml" ContentType="application/vnd.openxmlformats-officedocument.wordprocessingml.header+xml"/>
  <Override PartName="/word/footer83.xml" ContentType="application/vnd.openxmlformats-officedocument.wordprocessingml.footer+xml"/>
  <Override PartName="/word/footer108.xml" ContentType="application/vnd.openxmlformats-officedocument.wordprocessingml.foot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oter8.xml" ContentType="application/vnd.openxmlformats-officedocument.wordprocessingml.footer+xml"/>
  <Override PartName="/word/footer59.xml" ContentType="application/vnd.openxmlformats-officedocument.wordprocessingml.footer+xml"/>
  <Override PartName="/word/footer114.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footer91.xml" ContentType="application/vnd.openxmlformats-officedocument.wordprocessingml.footer+xml"/>
  <Override PartName="/word/footer116.xml" ContentType="application/vnd.openxmlformats-officedocument.wordprocessingml.footer+xml"/>
  <Override PartName="/word/header83.xml" ContentType="application/vnd.openxmlformats-officedocument.wordprocessingml.header+xml"/>
  <Override PartName="/word/header107.xml" ContentType="application/vnd.openxmlformats-officedocument.wordprocessingml.header+xml"/>
  <Override PartName="/word/footer78.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91.xml" ContentType="application/vnd.openxmlformats-officedocument.wordprocessingml.header+xml"/>
  <Override PartName="/word/header115.xml" ContentType="application/vnd.openxmlformats-officedocument.wordprocessingml.header+xml"/>
  <Override PartName="/word/header92.xml" ContentType="application/vnd.openxmlformats-officedocument.wordprocessingml.header+xml"/>
  <Override PartName="/word/header116.xml" ContentType="application/vnd.openxmlformats-officedocument.wordprocessingml.header+xml"/>
  <Override PartName="/word/header93.xml" ContentType="application/vnd.openxmlformats-officedocument.wordprocessingml.header+xml"/>
  <Override PartName="/word/header117.xml" ContentType="application/vnd.openxmlformats-officedocument.wordprocessingml.header+xml"/>
  <Override PartName="/word/header84.xml" ContentType="application/vnd.openxmlformats-officedocument.wordprocessingml.header+xml"/>
  <Override PartName="/word/footer117.xml" ContentType="application/vnd.openxmlformats-officedocument.wordprocessingml.footer+xml"/>
  <Override PartName="/word/footer92.xml" ContentType="application/vnd.openxmlformats-officedocument.wordprocessingml.footer+xml"/>
  <Override PartName="/word/header110.xml" ContentType="application/vnd.openxmlformats-officedocument.wordprocessingml.header+xml"/>
  <Override PartName="/word/header102.xml" ContentType="application/vnd.openxmlformats-officedocument.wordprocessingml.header+xml"/>
  <Override PartName="/word/header85.xml" ContentType="application/vnd.openxmlformats-officedocument.wordprocessingml.header+xml"/>
  <Override PartName="/word/footer118.xml" ContentType="application/vnd.openxmlformats-officedocument.wordprocessingml.footer+xml"/>
  <Override PartName="/word/footer93.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97.xml" ContentType="application/vnd.openxmlformats-officedocument.wordprocessingml.head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1.xml" ContentType="application/vnd.openxmlformats-officedocument.wordprocessingml.footer+xml"/>
  <Override PartName="/word/header98.xml" ContentType="application/vnd.openxmlformats-officedocument.wordprocessingml.header+xml"/>
  <Override PartName="/word/header86.xml" ContentType="application/vnd.openxmlformats-officedocument.wordprocessingml.header+xml"/>
  <Override PartName="/word/footer119.xml" ContentType="application/vnd.openxmlformats-officedocument.wordprocessingml.footer+xml"/>
  <Override PartName="/word/footer94.xml" ContentType="application/vnd.openxmlformats-officedocument.wordprocessingml.footer+xml"/>
  <Override PartName="/word/header112.xml" ContentType="application/vnd.openxmlformats-officedocument.wordprocessingml.header+xml"/>
  <Override PartName="/word/header104.xml" ContentType="application/vnd.openxmlformats-officedocument.wordprocessingml.header+xml"/>
  <Override PartName="/word/footer113.xml" ContentType="application/vnd.openxmlformats-officedocument.wordprocessingml.footer+xml"/>
  <Override PartName="/word/header80.xml" ContentType="application/vnd.openxmlformats-officedocument.wordprocessingml.header+xml"/>
  <Override PartName="/word/header87.xml" ContentType="application/vnd.openxmlformats-officedocument.wordprocessingml.header+xml"/>
  <Override PartName="/word/footer95.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11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8.xml" ContentType="application/vnd.openxmlformats-officedocument.wordprocessingml.footer+xml"/>
  <Override PartName="/word/footer98.xml" ContentType="application/vnd.openxmlformats-officedocument.wordprocessingml.footer+xml"/>
  <Override PartName="/word/footer12.xml" ContentType="application/vnd.openxmlformats-officedocument.wordprocessingml.footer+xml"/>
  <Override PartName="/word/header94.xml" ContentType="application/vnd.openxmlformats-officedocument.wordprocessingml.header+xml"/>
  <Override PartName="/word/header101.xml" ContentType="application/vnd.openxmlformats-officedocument.wordprocessingml.header+xml"/>
  <Override PartName="/word/header100.xml" ContentType="application/vnd.openxmlformats-officedocument.wordprocessingml.header+xml"/>
  <Override PartName="/word/footer115.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6.xml" ContentType="application/vnd.openxmlformats-officedocument.wordprocessingml.header+xml"/>
  <Override PartName="/word/header95.xml" ContentType="application/vnd.openxmlformats-officedocument.wordprocessingml.header+xml"/>
  <Override PartName="/word/footer79.xml" ContentType="application/vnd.openxmlformats-officedocument.wordprocessingml.footer+xml"/>
  <Override PartName="/word/footer103.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footer68.xml" ContentType="application/vnd.openxmlformats-officedocument.wordprocessingml.footer+xml"/>
  <Override PartName="/word/footer77.xml" ContentType="application/vnd.openxmlformats-officedocument.wordprocessingml.footer+xml"/>
  <Override PartName="/word/header69.xml" ContentType="application/vnd.openxmlformats-officedocument.wordprocessingml.header+xml"/>
  <Override PartName="/word/footer76.xml" ContentType="application/vnd.openxmlformats-officedocument.wordprocessingml.footer+xml"/>
  <Override PartName="/word/header68.xml" ContentType="application/vnd.openxmlformats-officedocument.wordprocessingml.header+xml"/>
  <Override PartName="/word/footer75.xml" ContentType="application/vnd.openxmlformats-officedocument.wordprocessingml.footer+xml"/>
  <Override PartName="/word/header67.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2.xml" ContentType="application/vnd.openxmlformats-officedocument.wordprocessingml.footer+xml"/>
  <Override PartName="/word/header64.xml" ContentType="application/vnd.openxmlformats-officedocument.wordprocessingml.header+xml"/>
  <Override PartName="/word/header21.xml" ContentType="application/vnd.openxmlformats-officedocument.wordprocessingml.header+xml"/>
  <Override PartName="/word/settings.xml" ContentType="application/vnd.openxmlformats-officedocument.wordprocessingml.settings+xml"/>
  <Override PartName="/word/header20.xml" ContentType="application/vnd.openxmlformats-officedocument.wordprocessingml.header+xml"/>
  <Override PartName="/word/footer71.xml" ContentType="application/vnd.openxmlformats-officedocument.wordprocessingml.footer+xml"/>
  <Override PartName="/word/header63.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74.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footer105.xml" ContentType="application/vnd.openxmlformats-officedocument.wordprocessingml.footer+xml"/>
  <Override PartName="/word/header72.xml" ContentType="application/vnd.openxmlformats-officedocument.wordprocessingml.header+xml"/>
  <Override PartName="/word/footer82.xml" ContentType="application/vnd.openxmlformats-officedocument.wordprocessingml.footer+xml"/>
  <Override PartName="/word/footer107.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footer104.xml" ContentType="application/vnd.openxmlformats-officedocument.wordprocessingml.foot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footer106.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108.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header48.xml" ContentType="application/vnd.openxmlformats-officedocument.wordprocessingml.header+xml"/>
  <Override PartName="/word/footer56.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30"/>
      <w:bookmarkEnd w:id="0"/>
      <w:r>
        <w:rPr/>
        <w:t>目录</w:t>
      </w:r>
    </w:p>
    <w:p>
      <w:pPr>
        <w:pStyle w:val="Normal"/>
        <w:bidi w:val="0"/>
        <w:jc w:val="both"/>
        <w:rPr/>
      </w:pPr>
      <w:r>
        <w:rPr/>
        <w:t>——————————</w:t>
      </w:r>
    </w:p>
    <w:p>
      <w:pPr>
        <w:pStyle w:val="Normal"/>
        <w:bidi w:val="0"/>
        <w:jc w:val="both"/>
        <w:rPr/>
      </w:pPr>
      <w:r>
        <w:rPr/>
        <w:t>　　</w:t>
      </w:r>
      <w:hyperlink w:anchor="_toc171">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303">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98">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27">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27">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30">
        <w:bookmarkStart w:id="1" w:name="_toc171"/>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30">
        <w:bookmarkStart w:id="2" w:name="_toc303"/>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30">
        <w:bookmarkStart w:id="3" w:name="_toc398"/>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可以在没有任何种族或宗教不便的情况下与克里奥尔人结婚，而且她更愿意与一个入侵的种族结婚。在这方面，中产阶级妇女也不会感到任何顾忌。能够诱捕格雷斯公司或基础雇用的扬基帝国主义的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30">
        <w:bookmarkStart w:id="5" w:name="_toc727"/>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53">
        <w:bookmarkStart w:id="6" w:name="_toc853"/>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工农革命群众来镇压反革命。”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会产生一种新型的“思考和行动”的人。对于革命者的行为，马里亚特吉要求考虑到个人思想中的阶级斗争：“颓废和革命共存于同一个世界，也存在于同一个个人身上。良心……是</w:t>
      </w:r>
      <w:r>
        <w:rPr/>
        <w:t>在</w:t>
      </w:r>
      <w:r>
        <w:rPr/>
        <w:t>一个人的战斗舞台</w:t>
      </w:r>
      <w:r>
        <w:rPr/>
        <w:t>上的</w:t>
      </w:r>
      <w:r>
        <w:rPr/>
        <w:t>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w:t>
      </w:r>
      <w:r>
        <w:rPr/>
        <w:t>和</w:t>
      </w:r>
      <w:r>
        <w:rPr/>
        <w:t>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回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在群众工作的各个方面的具体政治阶级路线。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w:t>
      </w:r>
      <w:r>
        <w:rPr/>
        <w:t>回</w:t>
      </w:r>
      <w:r>
        <w:rPr/>
        <w:t>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马里亚特吉的道路出现在反对现存社会秩序的阶级斗争中；它必须与盛行的反动制度思想作斗争，并与否认需要无产阶级政党的阿普拉</w:t>
      </w:r>
      <w:r>
        <w:rPr/>
        <w:t>党</w:t>
      </w:r>
      <w:r>
        <w:rPr/>
        <w:t>进行艰苦的斗争。共产党的成立是激烈斗争的产物，在马里亚特吉的道路上树立了一个重要的里程碑。然而，何塞</w:t>
      </w:r>
      <w:r>
        <w:rPr/>
        <w:t>·</w:t>
      </w:r>
      <w:r>
        <w:rPr/>
        <w:t>卡洛斯</w:t>
      </w:r>
      <w:r>
        <w:rPr/>
        <w:t>·</w:t>
      </w:r>
      <w:r>
        <w:rPr/>
        <w:t>马里亚特吉所进行的斗争不仅在党的队伍之外，而且他努力使党坚持在马克思列宁主义和共产国际的队伍内部。</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w:t>
      </w:r>
      <w:r>
        <w:rPr/>
        <w:t>Aprista</w:t>
      </w:r>
      <w:r>
        <w:rPr/>
        <w:t>批评”则将马里亚特吉贴上“知识分子化”和“欧化者”的标签，其暗藏的目的是否认他的路线并摧毁党。到</w:t>
      </w:r>
      <w:r>
        <w:rPr/>
        <w:t>1940</w:t>
      </w:r>
      <w:r>
        <w:rPr/>
        <w:t>年代初期，人们对马里亚特吉的马克思主义基础提出了质疑，虽然虚伪，但他们承认其卓越品质。后来，</w:t>
      </w:r>
      <w:r>
        <w:rPr/>
        <w:t>Del Prado</w:t>
      </w:r>
      <w:r>
        <w:rPr/>
        <w:t>和他的同伙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w:t>
      </w:r>
      <w:r>
        <w:rPr/>
        <w:t>又起</w:t>
      </w:r>
      <w:r>
        <w:rPr/>
        <w:t>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w:t>
      </w:r>
    </w:p>
    <w:p>
      <w:pPr>
        <w:pStyle w:val="Normal"/>
        <w:bidi w:val="0"/>
        <w:jc w:val="both"/>
        <w:rPr/>
      </w:pPr>
      <w:r>
        <w:rPr/>
        <w:t>前法西斯主义政权崛起的条件和原因，以及剥削阶级和帝国主义赋予它完成的任务，当他们看到群众斗争的兴起所带来的质疑其秩序的危险时，其中有一章是游击斗争，其中包含了人民未来的重要教训。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月，秘鲁共产党开除</w:t>
      </w:r>
      <w:r>
        <w:rPr/>
        <w:t>Del Prado</w:t>
      </w:r>
      <w:r>
        <w:rPr/>
        <w:t>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w:t>
      </w:r>
      <w:r>
        <w:rPr/>
        <w:t>其他</w:t>
      </w:r>
      <w:r>
        <w:rPr/>
        <w:t>重要时刻</w:t>
      </w:r>
      <w:r>
        <w:rPr/>
        <w:t>，主要是</w:t>
      </w:r>
      <w:r>
        <w:rPr/>
        <w:t>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w:t>
      </w:r>
      <w:r>
        <w:rPr/>
        <w:t>的</w:t>
      </w:r>
      <w:r>
        <w:rPr/>
        <w:t>党。这就是如何完成长期寻找马里亚特吉思想的过程，开启了“重</w:t>
      </w:r>
      <w:r>
        <w:rPr/>
        <w:t>回</w:t>
      </w:r>
      <w:r>
        <w:rPr/>
        <w:t>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然而，斗争并没有就此结束，而是一直在进行。当前法西斯主义政权的崛起及其反革命纲领</w:t>
      </w:r>
      <w:r>
        <w:rPr/>
        <w:t>，</w:t>
      </w:r>
      <w:r>
        <w:rPr/>
        <w:t>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w:t>
      </w:r>
      <w:r>
        <w:rPr/>
        <w:t>的</w:t>
      </w:r>
      <w:r>
        <w:rPr/>
        <w:t>党就可以更好地完成其历史使命。最后，秘鲁共产党中央六中全会在“全面重回马里亚特吉的道路，开展以党为中心的群众工作”的口号下，正式将重回马里亚特吉的道路作为重建的决定性问题，综合起来，总的政治路线，我们必须围绕其应用和发展完成马里亚特吉</w:t>
      </w:r>
      <w:r>
        <w:rPr/>
        <w:t>的</w:t>
      </w:r>
      <w:r>
        <w:rPr/>
        <w:t>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2</w:t>
      </w:r>
      <w:r>
        <w:rPr/>
        <w:t>）寻找马里亚特吉之路；</w:t>
      </w:r>
    </w:p>
    <w:p>
      <w:pPr>
        <w:pStyle w:val="Normal"/>
        <w:bidi w:val="0"/>
        <w:jc w:val="both"/>
        <w:rPr/>
      </w:pPr>
      <w:r>
        <w:rPr/>
      </w:r>
    </w:p>
    <w:p>
      <w:pPr>
        <w:pStyle w:val="Normal"/>
        <w:bidi w:val="0"/>
        <w:jc w:val="both"/>
        <w:rPr/>
      </w:pPr>
      <w:r>
        <w:rPr/>
        <w:t>　　</w:t>
      </w:r>
      <w:r>
        <w:rPr/>
        <w:t>3</w:t>
      </w:r>
      <w:r>
        <w:rPr/>
        <w:t>）重回马里亚特吉的道路和重建党。</w:t>
      </w:r>
    </w:p>
    <w:p>
      <w:pPr>
        <w:pStyle w:val="Normal"/>
        <w:bidi w:val="0"/>
        <w:jc w:val="both"/>
        <w:rPr/>
      </w:pPr>
      <w:r>
        <w:rPr/>
      </w:r>
    </w:p>
    <w:p>
      <w:pPr>
        <w:pStyle w:val="Normal"/>
        <w:bidi w:val="0"/>
        <w:jc w:val="both"/>
        <w:rPr/>
      </w:pPr>
      <w:r>
        <w:rPr/>
        <w:t>　　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础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年代的伟大斗争和当前的阶级斗争中诞生的重上他的道路的需要。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上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上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Heading1"/>
        <w:numPr>
          <w:ilvl w:val="0"/>
          <w:numId w:val="0"/>
        </w:numPr>
        <w:jc w:val="center"/>
        <w:rPr/>
      </w:pPr>
      <w:r>
        <w:rPr/>
      </w:r>
    </w:p>
    <w:p>
      <w:pPr>
        <w:pStyle w:val="Heading1"/>
        <w:jc w:val="center"/>
        <w:rPr/>
      </w:pPr>
      <w:r>
        <w:rPr/>
        <w:t>1976</w:t>
      </w:r>
      <w:r>
        <w:rPr/>
        <w:t xml:space="preserve">年 </w:t>
      </w:r>
      <w:r>
        <w:rPr/>
        <w:t xml:space="preserve">- </w:t>
      </w:r>
      <w:r>
        <w:rPr/>
        <w:t>论党的建设</w:t>
      </w:r>
    </w:p>
    <w:p>
      <w:pPr>
        <w:pStyle w:val="Heading2"/>
        <w:jc w:val="center"/>
        <w:rPr/>
      </w:pPr>
      <w:r>
        <w:rPr/>
        <w:t>目录</w:t>
      </w:r>
    </w:p>
    <w:p>
      <w:pPr>
        <w:pStyle w:val="Heading3"/>
        <w:jc w:val="center"/>
        <w:rPr/>
      </w:pPr>
      <w:r>
        <w:rPr/>
        <w:t>1</w:t>
      </w:r>
      <w:r>
        <w:rPr/>
        <w:t>、关于党的建设</w:t>
      </w:r>
    </w:p>
    <w:p>
      <w:pPr>
        <w:pStyle w:val="Heading3"/>
        <w:jc w:val="center"/>
        <w:rPr/>
      </w:pPr>
      <w:r>
        <w:rPr/>
        <w:t>2</w:t>
      </w:r>
      <w:r>
        <w:rPr/>
        <w:t>、马克思主义与党的建设</w:t>
      </w:r>
    </w:p>
    <w:p>
      <w:pPr>
        <w:pStyle w:val="Heading3"/>
        <w:jc w:val="center"/>
        <w:rPr/>
      </w:pPr>
      <w:r>
        <w:rPr/>
        <w:t>3</w:t>
      </w:r>
      <w:r>
        <w:rPr/>
        <w:t>、马克思、恩格斯和党的建设</w:t>
      </w:r>
    </w:p>
    <w:p>
      <w:pPr>
        <w:pStyle w:val="Heading3"/>
        <w:jc w:val="center"/>
        <w:rPr/>
      </w:pPr>
      <w:r>
        <w:rPr/>
        <w:t>4</w:t>
      </w:r>
      <w:r>
        <w:rPr/>
        <w:t>、列宁与新型政党建设</w:t>
      </w:r>
    </w:p>
    <w:p>
      <w:pPr>
        <w:pStyle w:val="Heading3"/>
        <w:jc w:val="center"/>
        <w:rPr/>
      </w:pPr>
      <w:r>
        <w:rPr/>
        <w:t>5</w:t>
      </w:r>
      <w:r>
        <w:rPr/>
        <w:t>、毛泽东与半封建半殖民地国家党的建设</w:t>
      </w:r>
    </w:p>
    <w:p>
      <w:pPr>
        <w:pStyle w:val="Heading2"/>
        <w:jc w:val="center"/>
        <w:rPr/>
      </w:pPr>
      <w:r>
        <w:rPr/>
        <w:t>1</w:t>
      </w:r>
      <w:r>
        <w:rPr/>
        <w:t>、</w:t>
      </w:r>
      <w:r>
        <w:rPr/>
        <w:t>关于党的建设</w:t>
      </w:r>
    </w:p>
    <w:p>
      <w:pPr>
        <w:pStyle w:val="Normal"/>
        <w:bidi w:val="0"/>
        <w:jc w:val="both"/>
        <w:rPr/>
      </w:pPr>
      <w:r>
        <w:rPr/>
        <w:t>　　总结</w:t>
      </w:r>
      <w:r>
        <w:rPr/>
        <w:t>100</w:t>
      </w:r>
      <w:r>
        <w:rPr/>
        <w:t>年工人阶级斗争和世界革命的经验，毛泽东主席在</w:t>
      </w:r>
      <w:r>
        <w:rPr/>
        <w:t>1948</w:t>
      </w:r>
      <w:r>
        <w:rPr/>
        <w:t>年写道：</w:t>
      </w:r>
    </w:p>
    <w:p>
      <w:pPr>
        <w:pStyle w:val="Normal"/>
        <w:bidi w:val="0"/>
        <w:jc w:val="both"/>
        <w:rPr/>
      </w:pPr>
      <w:r>
        <w:rPr/>
      </w:r>
    </w:p>
    <w:p>
      <w:pPr>
        <w:pStyle w:val="Normal"/>
        <w:bidi w:val="0"/>
        <w:jc w:val="both"/>
        <w:rPr/>
      </w:pPr>
      <w:r>
        <w:rPr>
          <w:b/>
          <w:bCs/>
          <w:color w:val="FF0000"/>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自从有了中国共产党，中国革命的面目就焕然一新了。这个事实难道还不明显吗？”</w:t>
      </w:r>
      <w:r>
        <w:rPr/>
        <w:t xml:space="preserve"> （</w:t>
      </w:r>
      <w:r>
        <w:rPr/>
        <w:t>《</w:t>
      </w:r>
      <w:r>
        <w:rPr/>
        <w:t>毛泽东选集</w:t>
      </w:r>
      <w:r>
        <w:rPr/>
        <w:t>》</w:t>
      </w:r>
      <w:r>
        <w:rPr/>
        <w:t>1967</w:t>
      </w:r>
      <w:r>
        <w:rPr/>
        <w:t>年合订本，第</w:t>
      </w:r>
      <w:r>
        <w:rPr/>
        <w:t>1297</w:t>
      </w:r>
      <w:r>
        <w:rPr/>
        <w:t>页</w:t>
      </w:r>
      <w:r>
        <w:rPr/>
        <w:t>。重点是我们</w:t>
      </w:r>
      <w:r>
        <w:rPr/>
        <w:t>的</w:t>
      </w:r>
      <w:r>
        <w:rPr/>
        <w:t>党</w:t>
      </w:r>
      <w:r>
        <w:rPr/>
        <w:t>。</w:t>
      </w:r>
      <w:r>
        <w:rPr/>
        <w:t>）</w:t>
      </w:r>
    </w:p>
    <w:p>
      <w:pPr>
        <w:pStyle w:val="Normal"/>
        <w:bidi w:val="0"/>
        <w:jc w:val="both"/>
        <w:rPr/>
      </w:pPr>
      <w:r>
        <w:rPr/>
      </w:r>
    </w:p>
    <w:p>
      <w:pPr>
        <w:pStyle w:val="Normal"/>
        <w:bidi w:val="0"/>
        <w:jc w:val="both"/>
        <w:rPr/>
      </w:pPr>
      <w:r>
        <w:rPr/>
        <w:t>　　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　　需要考虑三个问题：</w:t>
      </w:r>
    </w:p>
    <w:p>
      <w:pPr>
        <w:pStyle w:val="Normal"/>
        <w:bidi w:val="0"/>
        <w:jc w:val="both"/>
        <w:rPr/>
      </w:pPr>
      <w:r>
        <w:rPr/>
      </w:r>
    </w:p>
    <w:p>
      <w:pPr>
        <w:pStyle w:val="Normal"/>
        <w:bidi w:val="0"/>
        <w:jc w:val="both"/>
        <w:rPr/>
      </w:pPr>
      <w:r>
        <w:rPr/>
        <w:t>　　</w:t>
      </w:r>
      <w:r>
        <w:rPr/>
        <w:t>1</w:t>
      </w:r>
      <w:r>
        <w:rPr/>
        <w:t>）党的必要性，即为工人阶级夺取政权的问题；</w:t>
      </w:r>
    </w:p>
    <w:p>
      <w:pPr>
        <w:pStyle w:val="Normal"/>
        <w:bidi w:val="0"/>
        <w:jc w:val="both"/>
        <w:rPr/>
      </w:pPr>
      <w:r>
        <w:rPr/>
      </w:r>
    </w:p>
    <w:p>
      <w:pPr>
        <w:pStyle w:val="Normal"/>
        <w:bidi w:val="0"/>
        <w:jc w:val="both"/>
        <w:rPr/>
      </w:pPr>
      <w:r>
        <w:rPr/>
        <w:t>　　</w:t>
      </w:r>
      <w:r>
        <w:rPr/>
        <w:t>2</w:t>
      </w:r>
      <w:r>
        <w:rPr/>
        <w:t>）党的建设，这是在半封建半殖民地国家建设党的问题，在这个国家，工人阶级，而且只有它通过自己的党，才能领导民主民族革命；并且</w:t>
      </w:r>
    </w:p>
    <w:p>
      <w:pPr>
        <w:pStyle w:val="Normal"/>
        <w:bidi w:val="0"/>
        <w:jc w:val="both"/>
        <w:rPr/>
      </w:pPr>
      <w:r>
        <w:rPr/>
      </w:r>
    </w:p>
    <w:p>
      <w:pPr>
        <w:pStyle w:val="Normal"/>
        <w:bidi w:val="0"/>
        <w:jc w:val="both"/>
        <w:rPr/>
      </w:pPr>
      <w:r>
        <w:rPr/>
        <w:t>　　</w:t>
      </w: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　　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sectPr>
          <w:headerReference w:type="default" r:id="rId215"/>
          <w:headerReference w:type="first" r:id="rId216"/>
          <w:footerReference w:type="default" r:id="rId217"/>
          <w:footerReference w:type="first" r:id="rId218"/>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Heading2"/>
        <w:jc w:val="center"/>
        <w:rPr/>
      </w:pPr>
      <w:r>
        <w:rPr/>
        <w:t>2</w:t>
      </w:r>
      <w:r>
        <w:rPr/>
        <w:t>、</w:t>
      </w:r>
      <w:r>
        <w:rPr/>
        <w:t>马克思主义与党的建设</w:t>
      </w:r>
    </w:p>
    <w:p>
      <w:pPr>
        <w:pStyle w:val="Normal"/>
        <w:bidi w:val="0"/>
        <w:jc w:val="both"/>
        <w:rPr/>
      </w:pPr>
      <w:r>
        <w:rPr/>
        <w:t>　　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w:t>
      </w:r>
      <w:r>
        <w:rPr/>
        <w:t>地</w:t>
      </w:r>
      <w:r>
        <w:rPr/>
        <w:t>发展的道路。</w:t>
      </w:r>
    </w:p>
    <w:p>
      <w:pPr>
        <w:pStyle w:val="Normal"/>
        <w:bidi w:val="0"/>
        <w:jc w:val="both"/>
        <w:rPr/>
      </w:pPr>
      <w:r>
        <w:rPr/>
      </w:r>
    </w:p>
    <w:p>
      <w:pPr>
        <w:pStyle w:val="Heading2"/>
        <w:jc w:val="center"/>
        <w:rPr/>
      </w:pPr>
      <w:r>
        <w:rPr/>
        <w:t>3</w:t>
      </w:r>
      <w:r>
        <w:rPr/>
        <w:t>、</w:t>
      </w:r>
      <w:r>
        <w:rPr/>
        <w:t>马克思、恩格斯和党的建设</w:t>
      </w:r>
    </w:p>
    <w:p>
      <w:pPr>
        <w:pStyle w:val="Normal"/>
        <w:bidi w:val="0"/>
        <w:jc w:val="both"/>
        <w:rPr/>
      </w:pPr>
      <w:r>
        <w:rPr/>
        <w:t>　　马克思和恩格斯创立了工人阶级的概念，即马克思主义。他们提出了我们不能放弃的坚实真理，例如：理解和改造世界的阶级斗争原则；暴力是历史的助产婆；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　　</w:t>
      </w:r>
      <w:r>
        <w:rPr>
          <w:b/>
          <w:bCs/>
          <w:color w:val="FF0000"/>
        </w:rPr>
        <w:t>“工人阶级在反对有产阶级联合权力的斗争中，只有组织成为与有产阶级建立的一切旧政党对立的独立政党，才能作为一个阶级来行动。”</w:t>
      </w:r>
    </w:p>
    <w:p>
      <w:pPr>
        <w:pStyle w:val="Normal"/>
        <w:bidi w:val="0"/>
        <w:jc w:val="both"/>
        <w:rPr/>
      </w:pPr>
      <w:r>
        <w:rPr/>
      </w:r>
    </w:p>
    <w:p>
      <w:pPr>
        <w:pStyle w:val="Normal"/>
        <w:bidi w:val="0"/>
        <w:jc w:val="both"/>
        <w:rPr/>
      </w:pPr>
      <w:r>
        <w:rPr/>
        <w:t>　　</w:t>
      </w:r>
      <w:r>
        <w:rPr>
          <w:b/>
          <w:bCs/>
          <w:color w:val="FF0000"/>
        </w:rPr>
        <w:t>“工人阶级这样组织成为政党是必要的，为的是要保证社会革命获得胜利和实现这一革命的最终目标—— 消灭阶级。”</w:t>
      </w:r>
    </w:p>
    <w:p>
      <w:pPr>
        <w:pStyle w:val="Normal"/>
        <w:bidi w:val="0"/>
        <w:jc w:val="both"/>
        <w:rPr/>
      </w:pPr>
      <w:r>
        <w:rPr/>
      </w:r>
    </w:p>
    <w:p>
      <w:pPr>
        <w:pStyle w:val="Normal"/>
        <w:bidi w:val="0"/>
        <w:jc w:val="both"/>
        <w:rPr/>
      </w:pPr>
      <w:r>
        <w:rPr/>
        <w:t>　　</w:t>
      </w:r>
      <w:r>
        <w:rPr>
          <w:b/>
          <w:bCs/>
          <w:color w:val="FF0000"/>
        </w:rPr>
        <w:t>“由于土地巨头和资本巨头总是要利用他们的政治特权</w:t>
      </w:r>
      <w:r>
        <w:rPr>
          <w:b/>
          <w:bCs/>
          <w:color w:val="FF0000"/>
        </w:rPr>
        <w:t>为</w:t>
      </w:r>
      <w:r>
        <w:rPr>
          <w:b/>
          <w:bCs/>
          <w:color w:val="FF0000"/>
        </w:rPr>
        <w:t>维护和永久保持他们的经济垄断，来奴役劳动，所以，夺取政权已成为无产阶级的伟大使命。”</w:t>
      </w:r>
      <w:r>
        <w:rPr/>
        <w:t xml:space="preserve"> （</w:t>
      </w:r>
      <w:r>
        <w:rPr/>
        <w:t>《在海牙举行的全协会代表大会的决议》</w:t>
      </w:r>
      <w:r>
        <w:rPr/>
        <w:t>，</w:t>
      </w:r>
      <w:r>
        <w:rPr/>
        <w:t>《马克思恩格斯全集》第</w:t>
      </w:r>
      <w:r>
        <w:rPr/>
        <w:t>18</w:t>
      </w:r>
      <w:r>
        <w:rPr/>
        <w:t>卷，第</w:t>
      </w:r>
      <w:r>
        <w:rPr/>
        <w:t>165</w:t>
      </w:r>
      <w:r>
        <w:rPr/>
        <w:t>页。</w:t>
      </w:r>
      <w:r>
        <w:rPr/>
        <w:t>）</w:t>
      </w:r>
    </w:p>
    <w:p>
      <w:pPr>
        <w:pStyle w:val="Normal"/>
        <w:bidi w:val="0"/>
        <w:jc w:val="both"/>
        <w:rPr/>
      </w:pPr>
      <w:r>
        <w:rPr/>
      </w:r>
    </w:p>
    <w:p>
      <w:pPr>
        <w:pStyle w:val="Normal"/>
        <w:bidi w:val="0"/>
        <w:jc w:val="both"/>
        <w:rPr/>
      </w:pPr>
      <w:r>
        <w:rPr/>
        <w:t>　　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　　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　　“为了确保革命的成功，思想和行动的统一是必要的。国际的成员试图通过宣传、讨论和组织来建立这种统一……”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　　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sectPr>
          <w:headerReference w:type="default" r:id="rId219"/>
          <w:headerReference w:type="first" r:id="rId220"/>
          <w:footerReference w:type="default" r:id="rId221"/>
          <w:footerReference w:type="first" r:id="rId222"/>
          <w:type w:val="nextPage"/>
          <w:pgSz w:w="11906" w:h="16838"/>
          <w:pgMar w:left="1138" w:right="1138" w:gutter="0" w:header="360" w:top="1143" w:footer="720" w:bottom="1305"/>
          <w:pgNumType w:fmt="decimal"/>
          <w:formProt w:val="false"/>
          <w:textDirection w:val="lrTb"/>
        </w:sectPr>
        <w:pStyle w:val="Normal"/>
        <w:bidi w:val="0"/>
        <w:jc w:val="both"/>
        <w:rPr/>
      </w:pPr>
      <w:r>
        <w:rPr/>
      </w:r>
    </w:p>
    <w:p>
      <w:pPr>
        <w:pStyle w:val="Normal"/>
        <w:bidi w:val="0"/>
        <w:jc w:val="both"/>
        <w:rPr/>
      </w:pPr>
      <w:r>
        <w:rPr/>
        <w:t>　　“虽然在德国，（资产阶级）民主革命尚未完成，但马克思将所有注意力集中在他所谓的社会主义无产阶级推动农民民主能量的策略上。”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　　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　　“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　　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sectPr>
          <w:headerReference w:type="default" r:id="rId223"/>
          <w:headerReference w:type="first" r:id="rId224"/>
          <w:footerReference w:type="default" r:id="rId225"/>
          <w:footerReference w:type="first" r:id="rId226"/>
          <w:type w:val="nextPage"/>
          <w:pgSz w:w="11909" w:h="16834"/>
          <w:pgMar w:left="1138" w:right="1138" w:gutter="0" w:header="360" w:top="1143" w:footer="720" w:bottom="1310"/>
          <w:pgNumType w:fmt="decimal"/>
          <w:formProt w:val="false"/>
          <w:textDirection w:val="lrTb"/>
        </w:sect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w:t>
      </w:r>
    </w:p>
    <w:p>
      <w:pPr>
        <w:pStyle w:val="Normal"/>
        <w:bidi w:val="0"/>
        <w:jc w:val="both"/>
        <w:rPr/>
      </w:pPr>
      <w:r>
        <w:rPr/>
        <w:t>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sectPr>
          <w:headerReference w:type="default" r:id="rId227"/>
          <w:headerReference w:type="first" r:id="rId228"/>
          <w:footerReference w:type="default" r:id="rId229"/>
          <w:footerReference w:type="first" r:id="rId230"/>
          <w:type w:val="nextPage"/>
          <w:pgSz w:w="11906" w:h="16838"/>
          <w:pgMar w:left="1138" w:right="1138" w:gutter="0" w:header="360" w:top="1143" w:footer="720" w:bottom="1305"/>
          <w:pgNumType w:fmt="decimal"/>
          <w:formProt w:val="false"/>
          <w:textDirection w:val="lrTb"/>
        </w:sect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sectPr>
          <w:headerReference w:type="default" r:id="rId231"/>
          <w:headerReference w:type="first" r:id="rId232"/>
          <w:footerReference w:type="default" r:id="rId233"/>
          <w:footerReference w:type="first" r:id="rId234"/>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sectPr>
          <w:headerReference w:type="default" r:id="rId235"/>
          <w:headerReference w:type="first" r:id="rId236"/>
          <w:footerReference w:type="default" r:id="rId237"/>
          <w:footerReference w:type="first" r:id="rId238"/>
          <w:type w:val="nextPage"/>
          <w:pgSz w:w="11906" w:h="16838"/>
          <w:pgMar w:left="1138" w:right="1138" w:gutter="0" w:header="360" w:top="1143" w:footer="720" w:bottom="1305"/>
          <w:pgNumType w:fmt="decimal"/>
          <w:formProt w:val="false"/>
          <w:textDirection w:val="lrTb"/>
        </w:sect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sectPr>
          <w:headerReference w:type="default" r:id="rId239"/>
          <w:headerReference w:type="first" r:id="rId240"/>
          <w:footerReference w:type="default" r:id="rId241"/>
          <w:footerReference w:type="first" r:id="rId242"/>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sectPr>
          <w:headerReference w:type="default" r:id="rId243"/>
          <w:headerReference w:type="first" r:id="rId244"/>
          <w:footerReference w:type="default" r:id="rId245"/>
          <w:footerReference w:type="first" r:id="rId246"/>
          <w:type w:val="nextPage"/>
          <w:pgSz w:w="11906" w:h="16838"/>
          <w:pgMar w:left="1138" w:right="1138" w:gutter="0" w:header="360" w:top="1143" w:footer="720" w:bottom="1305"/>
          <w:pgNumType w:fmt="decimal"/>
          <w:formProt w:val="false"/>
          <w:textDirection w:val="lrTb"/>
        </w:sect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47"/>
          <w:headerReference w:type="first" r:id="rId248"/>
          <w:footerReference w:type="default" r:id="rId249"/>
          <w:footerReference w:type="first" r:id="rId250"/>
          <w:type w:val="nextPage"/>
          <w:pgSz w:w="11909" w:h="16834"/>
          <w:pgMar w:left="1138" w:right="1138" w:gutter="0" w:header="360" w:top="1143" w:footer="720" w:bottom="1310"/>
          <w:pgNumType w:fmt="decimal"/>
          <w:formProt w:val="false"/>
          <w:textDirection w:val="lrTb"/>
        </w:sectPr>
        <w:pStyle w:val="Normal"/>
        <w:bidi w:val="0"/>
        <w:jc w:val="both"/>
        <w:rPr/>
      </w:pPr>
      <w:r>
        <w:rPr/>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础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在利马，尤其是阿亚库乔解除警察的武装；在对卡亚俄海军航空基础的重要突袭中，他们试图掩盖但没有成功。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秘鲁共产党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础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51"/>
          <w:headerReference w:type="first" r:id="rId252"/>
          <w:footerReference w:type="default" r:id="rId253"/>
          <w:footerReference w:type="first" r:id="rId254"/>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55">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6"/>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57">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58">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59"/>
      <w:footerReference w:type="first" r:id="rId260"/>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57</w:t>
    </w:r>
    <w:r>
      <w:rPr/>
      <w:fldChar w:fldCharType="end"/>
    </w:r>
    <w:r>
      <w:rPr/>
      <w:t>页</w: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57</w:t>
    </w:r>
    <w:r>
      <w:rPr/>
      <w:fldChar w:fldCharType="end"/>
    </w:r>
    <w:r>
      <w:rPr/>
      <w:t>页</w: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57</w:t>
    </w:r>
    <w:r>
      <w:rPr/>
      <w:fldChar w:fldCharType="end"/>
    </w:r>
    <w:r>
      <w:rPr/>
      <w:t>页</w: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57</w:t>
    </w:r>
    <w:r>
      <w:rPr/>
      <w:fldChar w:fldCharType="end"/>
    </w:r>
    <w:r>
      <w:rPr/>
      <w:t>页</w: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203</w:t>
    </w:r>
    <w:r>
      <w:rPr/>
      <w:fldChar w:fldCharType="end"/>
    </w:r>
    <w:r>
      <w:rPr/>
      <w:t>页</w: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64</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30">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30">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footer" Target="footer100.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header" Target="header105.xml"/><Relationship Id="rId229" Type="http://schemas.openxmlformats.org/officeDocument/2006/relationships/footer" Target="footer104.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header" Target="header107.xml"/><Relationship Id="rId233" Type="http://schemas.openxmlformats.org/officeDocument/2006/relationships/footer" Target="footer106.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header" Target="header109.xml"/><Relationship Id="rId237" Type="http://schemas.openxmlformats.org/officeDocument/2006/relationships/footer" Target="footer108.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header" Target="header111.xml"/><Relationship Id="rId241" Type="http://schemas.openxmlformats.org/officeDocument/2006/relationships/footer" Target="footer110.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header" Target="header113.xml"/><Relationship Id="rId245" Type="http://schemas.openxmlformats.org/officeDocument/2006/relationships/footer" Target="footer112.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header" Target="header115.xml"/><Relationship Id="rId249" Type="http://schemas.openxmlformats.org/officeDocument/2006/relationships/footer" Target="footer114.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header" Target="header117.xml"/><Relationship Id="rId253" Type="http://schemas.openxmlformats.org/officeDocument/2006/relationships/footer" Target="footer116.xml"/><Relationship Id="rId254" Type="http://schemas.openxmlformats.org/officeDocument/2006/relationships/footer" Target="footer117.xml"/><Relationship Id="rId255" Type="http://schemas.openxmlformats.org/officeDocument/2006/relationships/hyperlink" Target="https://www.gnu.org/copyleft/fdl.html" TargetMode="External"/><Relationship Id="rId256" Type="http://schemas.openxmlformats.org/officeDocument/2006/relationships/image" Target="media/image3.png"/><Relationship Id="rId257" Type="http://schemas.openxmlformats.org/officeDocument/2006/relationships/hyperlink" Target="https://fsf.org/" TargetMode="External"/><Relationship Id="rId258" Type="http://schemas.openxmlformats.org/officeDocument/2006/relationships/hyperlink" Target="https://www.gnu.org/licenses/" TargetMode="External"/><Relationship Id="rId259" Type="http://schemas.openxmlformats.org/officeDocument/2006/relationships/footer" Target="footer118.xml"/><Relationship Id="rId260" Type="http://schemas.openxmlformats.org/officeDocument/2006/relationships/footer" Target="footer119.xm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2948</TotalTime>
  <Application>LibreOffice/7.5.1.2$Linux_X86_64 LibreOffice_project/fcbaee479e84c6cd81291587d2ee68cba099e129</Application>
  <AppVersion>15.0000</AppVersion>
  <Pages>215</Pages>
  <Words>280072</Words>
  <Characters>304739</Characters>
  <CharactersWithSpaces>310625</CharactersWithSpaces>
  <Paragraphs>2435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2023-05-06T01:28:54Z</dcterms:modified>
  <cp:revision>688</cp:revision>
  <dc:subject/>
  <dc:title/>
</cp:coreProperties>
</file>