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6380" w:hanging="0"/>
        <w:rPr>
          <w:color w:val="auto"/>
          <w:sz w:val="20"/>
          <w:szCs w:val="20"/>
        </w:rPr>
      </w:pPr>
      <w:r>
        <w:rPr>
          <w:rFonts w:ascii="Arial" w:hAnsi="Arial" w:cs="Arial" w:eastAsia="Arial"/>
          <w:i/>
          <w:iCs/>
          <w:color w:val="auto"/>
          <w:sz w:val="22"/>
          <w:szCs w:val="22"/>
        </w:rPr>
        <w:t>全世界无产者，联合起来！</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2">
            <wp:simplePos x="0" y="0"/>
            <wp:positionH relativeFrom="column">
              <wp:posOffset>979170</wp:posOffset>
            </wp:positionH>
            <wp:positionV relativeFrom="paragraph">
              <wp:posOffset>239395</wp:posOffset>
            </wp:positionV>
            <wp:extent cx="4471670" cy="29743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71670" cy="297434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83" w:before="0" w:after="0"/>
        <w:rPr>
          <w:color w:val="auto"/>
          <w:sz w:val="24"/>
          <w:szCs w:val="24"/>
        </w:rPr>
      </w:pPr>
      <w:r>
        <w:rPr>
          <w:color w:val="auto"/>
          <w:sz w:val="24"/>
          <w:szCs w:val="24"/>
        </w:rPr>
      </w:r>
    </w:p>
    <w:p>
      <w:pPr>
        <w:pStyle w:val="Normal"/>
        <w:spacing w:lineRule="auto" w:line="252" w:before="0" w:after="0"/>
        <w:jc w:val="center"/>
        <w:rPr>
          <w:color w:val="auto"/>
          <w:sz w:val="20"/>
          <w:szCs w:val="20"/>
        </w:rPr>
      </w:pPr>
      <w:r>
        <w:rPr>
          <w:rFonts w:ascii="Arial" w:hAnsi="Arial" w:cs="Arial" w:eastAsia="Arial"/>
          <w:b/>
          <w:bCs/>
          <w:color w:val="auto"/>
          <w:sz w:val="28"/>
          <w:szCs w:val="28"/>
        </w:rPr>
        <w:t>国际无产阶级的领袖人物、马列毛主义的伟大导师列宁同志照亮了国际共产主义运动的团结之路</w:t>
      </w:r>
    </w:p>
    <w:p>
      <w:pPr>
        <w:pStyle w:val="Normal"/>
        <w:spacing w:lineRule="exact" w:line="241" w:before="0" w:after="0"/>
        <w:rPr>
          <w:color w:val="auto"/>
          <w:sz w:val="24"/>
          <w:szCs w:val="24"/>
        </w:rPr>
      </w:pPr>
      <w:r>
        <w:rPr>
          <w:color w:val="auto"/>
          <w:sz w:val="24"/>
          <w:szCs w:val="24"/>
        </w:rPr>
      </w:r>
    </w:p>
    <w:p>
      <w:pPr>
        <w:pStyle w:val="Normal"/>
        <w:spacing w:lineRule="auto" w:line="396" w:before="0" w:after="0"/>
        <w:jc w:val="both"/>
        <w:rPr>
          <w:color w:val="auto"/>
          <w:sz w:val="20"/>
          <w:szCs w:val="20"/>
        </w:rPr>
      </w:pPr>
      <w:r>
        <w:rPr>
          <w:rFonts w:eastAsia="Arial" w:cs="Arial" w:ascii="Arial" w:hAnsi="Arial"/>
          <w:color w:val="auto"/>
          <w:sz w:val="22"/>
          <w:szCs w:val="22"/>
        </w:rPr>
        <w:t>“</w:t>
      </w:r>
      <w:r>
        <w:rPr>
          <w:rFonts w:ascii="Arial" w:hAnsi="Arial" w:cs="Arial" w:eastAsia="Arial"/>
          <w:b/>
          <w:bCs/>
          <w:color w:val="auto"/>
          <w:sz w:val="22"/>
          <w:szCs w:val="22"/>
        </w:rPr>
        <w:t>伟大的无产阶级战略家的军队，列宁同志的军队，就是由我们这些人组成的。在这个军队里做一个战士，是再光荣不过的了。</w:t>
      </w:r>
      <w:r>
        <w:rPr>
          <w:rFonts w:ascii="Arial" w:hAnsi="Arial" w:cs="Arial" w:eastAsia="Arial"/>
          <w:color w:val="auto"/>
          <w:sz w:val="22"/>
          <w:szCs w:val="22"/>
        </w:rPr>
        <w:t>”</w:t>
      </w:r>
      <w:r>
        <w:rPr>
          <w:rFonts w:ascii="Arial" w:hAnsi="Arial" w:cs="Arial" w:eastAsia="Arial"/>
          <w:b/>
          <w:bCs/>
          <w:color w:val="auto"/>
          <w:sz w:val="22"/>
          <w:szCs w:val="22"/>
        </w:rPr>
        <w:t xml:space="preserve"> </w:t>
      </w:r>
      <w:r>
        <w:rPr>
          <w:rFonts w:ascii="Arial" w:hAnsi="Arial" w:cs="Arial" w:eastAsia="Arial"/>
          <w:color w:val="auto"/>
          <w:sz w:val="22"/>
          <w:szCs w:val="22"/>
        </w:rPr>
        <w:t>（斯大林）</w:t>
      </w:r>
    </w:p>
    <w:p>
      <w:pPr>
        <w:pStyle w:val="Normal"/>
        <w:spacing w:lineRule="exact" w:line="349" w:before="0" w:after="0"/>
        <w:rPr>
          <w:color w:val="auto"/>
          <w:sz w:val="24"/>
          <w:szCs w:val="24"/>
        </w:rPr>
      </w:pPr>
      <w:r>
        <w:rPr>
          <w:color w:val="auto"/>
          <w:sz w:val="24"/>
          <w:szCs w:val="24"/>
        </w:rPr>
      </w:r>
    </w:p>
    <w:p>
      <w:pPr>
        <w:pStyle w:val="Normal"/>
        <w:spacing w:lineRule="auto" w:line="328" w:before="0" w:after="0"/>
        <w:jc w:val="both"/>
        <w:rPr>
          <w:color w:val="auto"/>
          <w:sz w:val="20"/>
          <w:szCs w:val="20"/>
        </w:rPr>
      </w:pPr>
      <w:r>
        <w:rPr>
          <w:rFonts w:ascii="Arial" w:hAnsi="Arial" w:cs="Arial" w:eastAsia="Arial"/>
          <w:color w:val="auto"/>
          <w:sz w:val="22"/>
          <w:szCs w:val="22"/>
        </w:rPr>
        <w:t>正如历史记载的那样，</w:t>
      </w:r>
      <w:r>
        <w:rPr>
          <w:rFonts w:eastAsia="Arial" w:cs="Arial" w:ascii="Arial" w:hAnsi="Arial"/>
          <w:color w:val="auto"/>
          <w:sz w:val="22"/>
          <w:szCs w:val="22"/>
        </w:rPr>
        <w:t>1924</w:t>
      </w:r>
      <w:r>
        <w:rPr>
          <w:rFonts w:ascii="Arial" w:hAnsi="Arial" w:cs="Arial" w:eastAsia="Arial"/>
          <w:color w:val="auto"/>
          <w:sz w:val="22"/>
          <w:szCs w:val="22"/>
        </w:rPr>
        <w:t>年</w:t>
      </w:r>
      <w:r>
        <w:rPr>
          <w:rFonts w:eastAsia="Arial" w:cs="Arial" w:ascii="Arial" w:hAnsi="Arial"/>
          <w:color w:val="auto"/>
          <w:sz w:val="22"/>
          <w:szCs w:val="22"/>
        </w:rPr>
        <w:t>1</w:t>
      </w:r>
      <w:r>
        <w:rPr>
          <w:rFonts w:ascii="Arial" w:hAnsi="Arial" w:cs="Arial" w:eastAsia="Arial"/>
          <w:color w:val="auto"/>
          <w:sz w:val="22"/>
          <w:szCs w:val="22"/>
        </w:rPr>
        <w:t>月</w:t>
      </w:r>
      <w:r>
        <w:rPr>
          <w:rFonts w:eastAsia="Arial" w:cs="Arial" w:ascii="Arial" w:hAnsi="Arial"/>
          <w:color w:val="auto"/>
          <w:sz w:val="22"/>
          <w:szCs w:val="22"/>
        </w:rPr>
        <w:t>21</w:t>
      </w:r>
      <w:r>
        <w:rPr>
          <w:rFonts w:ascii="Arial" w:hAnsi="Arial" w:cs="Arial" w:eastAsia="Arial"/>
          <w:color w:val="auto"/>
          <w:sz w:val="25"/>
          <w:szCs w:val="25"/>
          <w:vertAlign w:val="superscript"/>
        </w:rPr>
        <w:t>日</w:t>
      </w:r>
      <w:r>
        <w:rPr>
          <w:rFonts w:ascii="Arial" w:hAnsi="Arial" w:cs="Arial" w:eastAsia="Arial"/>
          <w:color w:val="auto"/>
          <w:sz w:val="22"/>
          <w:szCs w:val="22"/>
        </w:rPr>
        <w:t>，世界工人阶级和被压迫人民的伟大领袖、马克思列宁毛主义的第二个伟大里程碑——列宁同志永垂不朽，留下了伟大的历史。留下了难以估量的价值。列宁同志将马克思和恩格斯奠定的“未来世界”从抽象的可能性转变为具体的现实，他的学说在一个世纪和世界巨变之后仍然具有充分的现实意义。为了在阶级斗争中正确定位自己，就必须接受这一“现实”并以此为导向。这种“现实”同时也是对抗改良主义、修正主义和议会痴呆症的良药，这意味着对任何形式的统治意识形态的投降和妥协。这是建立共产主义世界的信念和决心的保证。</w:t>
      </w:r>
    </w:p>
    <w:p>
      <w:pPr>
        <w:sectPr>
          <w:type w:val="nextPage"/>
          <w:pgSz w:w="12240" w:h="15840"/>
          <w:pgMar w:left="1140" w:right="1140" w:gutter="0" w:header="0" w:top="1134" w:footer="0" w:bottom="1440"/>
          <w:pgNumType w:fmt="decimal"/>
          <w:formProt w:val="false"/>
          <w:textDirection w:val="lrTb"/>
          <w:docGrid w:type="default" w:linePitch="100" w:charSpace="4096"/>
        </w:sectPr>
      </w:pPr>
    </w:p>
    <w:p>
      <w:pPr>
        <w:pStyle w:val="Normal"/>
        <w:spacing w:lineRule="exact" w:line="93" w:before="0" w:after="0"/>
        <w:rPr>
          <w:color w:val="auto"/>
          <w:sz w:val="24"/>
          <w:szCs w:val="24"/>
        </w:rPr>
      </w:pPr>
      <w:r>
        <w:rPr>
          <w:color w:val="auto"/>
          <w:sz w:val="24"/>
          <w:szCs w:val="24"/>
        </w:rPr>
      </w:r>
    </w:p>
    <w:p>
      <w:pPr>
        <w:pStyle w:val="Normal"/>
        <w:spacing w:lineRule="auto" w:line="348" w:before="0" w:after="0"/>
        <w:rPr>
          <w:color w:val="auto"/>
          <w:sz w:val="20"/>
          <w:szCs w:val="20"/>
        </w:rPr>
      </w:pPr>
      <w:r>
        <w:rPr>
          <w:rFonts w:ascii="Arial" w:hAnsi="Arial" w:cs="Arial" w:eastAsia="Arial"/>
          <w:b/>
          <w:bCs/>
          <w:color w:val="auto"/>
          <w:sz w:val="24"/>
          <w:szCs w:val="24"/>
        </w:rPr>
        <w:t>列宁作为共产主义导师，打破了坚冰，为反对国际反动派和修正主义铺平了道路</w:t>
      </w:r>
      <w:bookmarkStart w:id="0" w:name="page2"/>
    </w:p>
    <w:p>
      <w:pPr>
        <w:sectPr>
          <w:type w:val="continuous"/>
          <w:pgSz w:w="12240" w:h="15840"/>
          <w:pgMar w:left="1140" w:right="1140" w:gutter="0" w:header="0" w:top="1134" w:footer="0" w:bottom="1440"/>
          <w:formProt w:val="false"/>
          <w:textDirection w:val="lrTb"/>
          <w:docGrid w:type="default" w:linePitch="100" w:charSpace="4096"/>
        </w:sectPr>
      </w:pPr>
    </w:p>
    <w:p>
      <w:pPr>
        <w:pStyle w:val="Normal"/>
        <w:spacing w:lineRule="auto" w:line="331" w:before="0" w:after="0"/>
        <w:jc w:val="both"/>
        <w:rPr>
          <w:color w:val="auto"/>
          <w:sz w:val="20"/>
          <w:szCs w:val="20"/>
        </w:rPr>
      </w:pPr>
      <w:bookmarkEnd w:id="0"/>
      <w:r>
        <w:rPr>
          <w:rFonts w:ascii="Arial" w:hAnsi="Arial" w:cs="Arial" w:eastAsia="Arial"/>
          <w:color w:val="auto"/>
          <w:sz w:val="22"/>
          <w:szCs w:val="22"/>
        </w:rPr>
        <w:t xml:space="preserve">正确认识阶级斗争历史上的矛盾，把握历史断裂的时刻，并做好应对断裂时刻的准备，是列宁同志直至其不朽的整个斗争的最突出特点。马克思、恩格斯去世后，国际无产阶级的领导权长期被第二国际机会主义所接管，用斯大林同志的话说： </w:t>
      </w:r>
      <w:r>
        <w:rPr>
          <w:rFonts w:ascii="Arial" w:hAnsi="Arial" w:cs="Arial" w:eastAsia="Arial"/>
          <w:b/>
          <w:bCs/>
          <w:color w:val="auto"/>
          <w:sz w:val="22"/>
          <w:szCs w:val="22"/>
        </w:rPr>
        <w:t>“在这个时期，第二国际各党未能接手将国际无产阶级和全世界被压迫人民从这些机会主义和阶级妥协的社会民主党的影响中解放出来的理论斗争。 除了争取国际无产阶级和全世界被压迫人民的解放的理论斗争外，他还通过共产国际的建立，发展了一种适合资本主义新时期阶级斗争动态的组织和斗争形式。 ”</w:t>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pStyle w:val="Normal"/>
        <w:spacing w:lineRule="auto" w:line="326" w:before="0" w:after="0"/>
        <w:jc w:val="both"/>
        <w:rPr>
          <w:color w:val="auto"/>
          <w:sz w:val="20"/>
          <w:szCs w:val="20"/>
        </w:rPr>
      </w:pPr>
      <w:r>
        <w:rPr>
          <w:rFonts w:ascii="Arial" w:hAnsi="Arial" w:cs="Arial" w:eastAsia="Arial"/>
          <w:color w:val="auto"/>
          <w:sz w:val="22"/>
          <w:szCs w:val="22"/>
        </w:rPr>
        <w:t>列宁同志将共产党和共产国际的运动从合法斗争形式的束缚中解放出来，从而将共产党和共产国际变成了反对资产阶级的战争工具</w:t>
      </w:r>
      <w:r>
        <w:rPr>
          <w:rFonts w:ascii="Arial" w:hAnsi="Arial" w:cs="Arial" w:eastAsia="Arial"/>
          <w:b/>
          <w:bCs/>
          <w:color w:val="auto"/>
          <w:sz w:val="22"/>
          <w:szCs w:val="22"/>
        </w:rPr>
        <w:t>：“没不是革命政策，而是萎靡的庸俗见解和小气的政客手腕，议会的外交手腕和议会的拉拢行为。为了装饰门面，他们当然也通过一些“革命的”决议和口号……”</w:t>
      </w:r>
      <w:r>
        <w:rPr>
          <w:rFonts w:ascii="Arial" w:hAnsi="Arial" w:cs="Arial" w:eastAsia="Arial"/>
          <w:color w:val="auto"/>
          <w:sz w:val="22"/>
          <w:szCs w:val="22"/>
        </w:rPr>
        <w:t>但是它“搁置起来”，摆脱了合法斗争形式的束缚。</w:t>
      </w:r>
      <w:r>
        <w:rPr>
          <w:rFonts w:ascii="Arial" w:hAnsi="Arial" w:cs="Arial" w:eastAsia="Arial"/>
          <w:b/>
          <w:bCs/>
          <w:color w:val="auto"/>
          <w:sz w:val="22"/>
          <w:szCs w:val="22"/>
        </w:rPr>
        <w:t xml:space="preserve">“然而帝国主义战争和无产阶级革命搏斗的新时代己经来临。在财政资本的莫大势力面前，旧的斗争方法显然已经不够而无能为力了。当时必须重新审查第二国际的全部工作及其整个工作方法，必须驱除庸俗见解、狭隘观点、政客手腕、叛徒行为、社会沙文主义和社会和平主义。必须检查第二国际的整个武库，抛弃一切生锈的陈腐的东西，锻炼出新式的武器。不做这种预备工作，就根本不能去和资本主义作战。不做这种预备工作，无产阶级在新的革命搏战面前就会陷于武装不足甚或完全没有武装的危险境地。对第二国际的肮脏的马厩做一番总检查和总清洗这一光荣任务就落到了列宁主义的肩上。” </w:t>
      </w:r>
      <w:r>
        <w:rPr>
          <w:rFonts w:ascii="Arial" w:hAnsi="Arial" w:cs="Arial" w:eastAsia="Arial"/>
          <w:color w:val="auto"/>
          <w:sz w:val="22"/>
          <w:szCs w:val="22"/>
        </w:rPr>
        <w:t>（斯大林，《论列宁主义基础》。）</w:t>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sectPr>
          <w:type w:val="nextPage"/>
          <w:pgSz w:w="12240" w:h="15840"/>
          <w:pgMar w:left="1140" w:right="1140" w:gutter="0" w:header="0" w:top="1134" w:footer="0" w:bottom="984"/>
          <w:pgNumType w:fmt="decimal"/>
          <w:formProt w:val="false"/>
          <w:textDirection w:val="lrTb"/>
          <w:docGrid w:type="default" w:linePitch="100" w:charSpace="4096"/>
        </w:sectPr>
        <w:pStyle w:val="Normal"/>
        <w:spacing w:lineRule="auto" w:line="338" w:before="0" w:after="0"/>
        <w:jc w:val="both"/>
        <w:rPr>
          <w:color w:val="auto"/>
          <w:sz w:val="20"/>
          <w:szCs w:val="20"/>
        </w:rPr>
      </w:pPr>
      <w:r>
        <w:rPr>
          <w:rFonts w:ascii="Arial" w:hAnsi="Arial" w:cs="Arial" w:eastAsia="Arial"/>
          <w:color w:val="auto"/>
          <w:sz w:val="22"/>
          <w:szCs w:val="22"/>
        </w:rPr>
        <w:t>列宁同志以他的天才抓住了矛盾的核心，并认识到，如果不摆脱国际无产阶级背上的负担，不与修正主义和机会主义作斗争，不表明反对资产阶级的斗争就不可能充分有效和成功。使群众了解这些观点在理论和实践中的真实性质，而不是尽可能地孤立它们。他通过建立“内部斗争”和“外部斗争”辩证的、必然的联系，进行了双重斗争。</w:t>
      </w:r>
      <w:bookmarkStart w:id="1" w:name="page3"/>
    </w:p>
    <w:p>
      <w:pPr>
        <w:pStyle w:val="Normal"/>
        <w:spacing w:lineRule="auto" w:line="345" w:before="0" w:after="0"/>
        <w:ind w:right="20" w:hanging="0"/>
        <w:jc w:val="both"/>
        <w:rPr>
          <w:color w:val="auto"/>
          <w:sz w:val="20"/>
          <w:szCs w:val="20"/>
        </w:rPr>
      </w:pPr>
      <w:bookmarkEnd w:id="1"/>
      <w:r>
        <w:rPr>
          <w:rFonts w:ascii="Arial" w:hAnsi="Arial" w:cs="Arial" w:eastAsia="Arial"/>
          <w:color w:val="auto"/>
          <w:sz w:val="22"/>
          <w:szCs w:val="22"/>
        </w:rPr>
        <w:t>列宁同志给我们共产党人留下了极为重要的教训：反对修正主义和机会主义的斗争，不能脱离反对帝国主义和一切形式的反动统治的斗争。相反，在反帝国主义的斗争中必须清除修正主义和机会主义。</w:t>
      </w:r>
    </w:p>
    <w:p>
      <w:pPr>
        <w:pStyle w:val="Normal"/>
        <w:spacing w:lineRule="exact" w:line="74" w:before="0" w:after="0"/>
        <w:rPr>
          <w:color w:val="auto"/>
          <w:sz w:val="20"/>
          <w:szCs w:val="20"/>
        </w:rPr>
      </w:pPr>
      <w:r>
        <w:rPr>
          <w:color w:val="auto"/>
          <w:sz w:val="20"/>
          <w:szCs w:val="20"/>
        </w:rPr>
      </w:r>
    </w:p>
    <w:p>
      <w:pPr>
        <w:pStyle w:val="Normal"/>
        <w:spacing w:lineRule="auto" w:line="345" w:before="0" w:after="0"/>
        <w:ind w:right="40" w:hanging="0"/>
        <w:rPr>
          <w:color w:val="auto"/>
          <w:sz w:val="20"/>
          <w:szCs w:val="20"/>
        </w:rPr>
      </w:pPr>
      <w:r>
        <w:rPr>
          <w:rFonts w:ascii="Arial" w:hAnsi="Arial" w:cs="Arial" w:eastAsia="Arial"/>
          <w:b/>
          <w:bCs/>
          <w:color w:val="auto"/>
          <w:sz w:val="24"/>
          <w:szCs w:val="24"/>
        </w:rPr>
        <w:t>在帝国主义制度的尖锐矛盾中高举列宁的学说</w:t>
      </w:r>
    </w:p>
    <w:p>
      <w:pPr>
        <w:pStyle w:val="Normal"/>
        <w:spacing w:lineRule="exact" w:line="12" w:before="0" w:after="0"/>
        <w:rPr>
          <w:color w:val="auto"/>
          <w:sz w:val="20"/>
          <w:szCs w:val="20"/>
        </w:rPr>
      </w:pPr>
      <w:r>
        <w:rPr>
          <w:color w:val="auto"/>
          <w:sz w:val="20"/>
          <w:szCs w:val="20"/>
        </w:rPr>
      </w:r>
    </w:p>
    <w:p>
      <w:pPr>
        <w:pStyle w:val="Normal"/>
        <w:spacing w:lineRule="auto" w:line="328" w:before="0" w:after="0"/>
        <w:jc w:val="both"/>
        <w:rPr>
          <w:color w:val="auto"/>
          <w:sz w:val="20"/>
          <w:szCs w:val="20"/>
        </w:rPr>
      </w:pPr>
      <w:r>
        <w:rPr>
          <w:rFonts w:eastAsia="Arial" w:cs="Arial" w:ascii="Arial" w:hAnsi="Arial"/>
          <w:color w:val="auto"/>
          <w:sz w:val="25"/>
          <w:szCs w:val="25"/>
          <w:vertAlign w:val="superscript"/>
        </w:rPr>
        <w:t>20</w:t>
      </w:r>
      <w:r>
        <w:rPr>
          <w:rFonts w:ascii="Arial" w:hAnsi="Arial" w:cs="Arial" w:eastAsia="Arial"/>
          <w:color w:val="auto"/>
          <w:sz w:val="22"/>
          <w:szCs w:val="22"/>
        </w:rPr>
        <w:t>世纪初详细分析过的帝国主义制度，在过去的一段时期中仍然存在，但它的矛盾却在尖锐化，处于无法解决的对立矛盾的螺旋式上升之中。尽管苏联解体和中国融入资本主义制度的过程暂时阻止了矛盾的爆发，但资本主义不平等发展的规律仍在继续，帝国主义内部的竞争发展到了“瓦解”阶段与地区战争。这表明系统正处于危机之中，之前的“解决方案”不再有效。长期以来通过向半殖民地转嫁制度负担、加深对半殖民地掠夺来维持危机的帝国主义者，也到了这里走入死胡同。</w:t>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pStyle w:val="Normal"/>
        <w:spacing w:lineRule="auto" w:line="343" w:before="0" w:after="0"/>
        <w:jc w:val="both"/>
        <w:rPr>
          <w:color w:val="auto"/>
          <w:sz w:val="20"/>
          <w:szCs w:val="20"/>
        </w:rPr>
      </w:pPr>
      <w:r>
        <w:rPr>
          <w:rFonts w:ascii="Arial" w:hAnsi="Arial" w:cs="Arial" w:eastAsia="Arial"/>
          <w:color w:val="auto"/>
          <w:sz w:val="22"/>
          <w:szCs w:val="22"/>
        </w:rPr>
        <w:t>按照列宁对帝国主义的定义而发展起来的帝国主义制度的内在问题的爆发点之一，就是近年来以各种形式表现出来的帝国主义内部斗争，目前正在世界范围内展开。地区战争。列宁在列举帝国主义的矛盾时，把帝国主义内部矛盾列为三大矛盾之一。</w:t>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sectPr>
          <w:type w:val="nextPage"/>
          <w:pgSz w:w="12240" w:h="15840"/>
          <w:pgMar w:left="1140" w:right="1140" w:gutter="0" w:header="0" w:top="1134" w:footer="0" w:bottom="1440"/>
          <w:pgNumType w:fmt="decimal"/>
          <w:formProt w:val="false"/>
          <w:textDirection w:val="lrTb"/>
          <w:docGrid w:type="default" w:linePitch="100" w:charSpace="4096"/>
        </w:sectPr>
        <w:pStyle w:val="Normal"/>
        <w:spacing w:lineRule="auto" w:line="331" w:before="0" w:after="0"/>
        <w:jc w:val="both"/>
        <w:rPr>
          <w:color w:val="auto"/>
          <w:sz w:val="20"/>
          <w:szCs w:val="20"/>
        </w:rPr>
      </w:pPr>
      <w:r>
        <w:rPr>
          <w:rFonts w:ascii="Arial" w:hAnsi="Arial" w:cs="Arial" w:eastAsia="Arial"/>
          <w:color w:val="auto"/>
          <w:sz w:val="22"/>
          <w:szCs w:val="22"/>
        </w:rPr>
        <w:t xml:space="preserve">我们可以看到，事态的发展是符合列宁同志对帝国主义的性质和矛盾的观察的： </w:t>
      </w:r>
      <w:r>
        <w:rPr>
          <w:rFonts w:ascii="Arial" w:hAnsi="Arial" w:cs="Arial" w:eastAsia="Arial"/>
          <w:b/>
          <w:bCs/>
          <w:color w:val="auto"/>
          <w:sz w:val="22"/>
          <w:szCs w:val="22"/>
        </w:rPr>
        <w:t>“第二个矛盾是各财政集团之间以及帝国主义列强之间为争夺原料产地、争夺别国领土而发生的矛盾。帝国主义就是向原料产地输出资本，就是为独占这些原料产地而进行疯狂的斗争，就是为重分已经被瓜分完的世界而进行斗争，就是寻找“阳光下的地盘”的新起财政集团和列强对死抓住既得赃物不放的老旧财政集团和列强进行特别猛烈的斗争。各资本家集团之间的这种疯狂斗争的特点就在于它包含有不可避免的因素，即帝国主义战争，为夺取别国领土而进行的战争。而这个情况的特点又在于它使帝国主义者彼此削弱，使整个资本主义阵地削弱，使无产阶级革命的时机加速到来，使无产阶级革命必然实现。”。</w:t>
      </w:r>
      <w:r>
        <w:rPr>
          <w:rFonts w:ascii="Arial" w:hAnsi="Arial" w:cs="Arial" w:eastAsia="Arial"/>
          <w:color w:val="auto"/>
          <w:sz w:val="22"/>
          <w:szCs w:val="22"/>
        </w:rPr>
        <w:t>（斯大林，</w:t>
      </w:r>
      <w:r>
        <w:rPr>
          <w:rFonts w:ascii="Arial" w:hAnsi="Arial" w:cs="Arial" w:eastAsia="Arial"/>
          <w:b/>
          <w:bCs/>
          <w:color w:val="auto"/>
          <w:sz w:val="22"/>
          <w:szCs w:val="22"/>
        </w:rPr>
        <w:t xml:space="preserve"> </w:t>
      </w:r>
      <w:r>
        <w:rPr>
          <w:rFonts w:ascii="Arial" w:hAnsi="Arial" w:cs="Arial" w:eastAsia="Arial"/>
          <w:b w:val="false"/>
          <w:bCs w:val="false"/>
          <w:color w:val="auto"/>
          <w:sz w:val="22"/>
          <w:szCs w:val="22"/>
        </w:rPr>
        <w:t>《论列宁主义基础》</w:t>
      </w:r>
      <w:r>
        <w:rPr>
          <w:rFonts w:ascii="Arial" w:hAnsi="Arial" w:cs="Arial" w:eastAsia="Arial"/>
          <w:color w:val="auto"/>
          <w:sz w:val="22"/>
          <w:szCs w:val="22"/>
        </w:rPr>
        <w:t>）。</w:t>
      </w:r>
      <w:bookmarkStart w:id="2" w:name="page4"/>
    </w:p>
    <w:p>
      <w:pPr>
        <w:pStyle w:val="Normal"/>
        <w:spacing w:lineRule="auto" w:line="333" w:before="0" w:after="0"/>
        <w:jc w:val="both"/>
        <w:rPr>
          <w:color w:val="auto"/>
          <w:sz w:val="20"/>
          <w:szCs w:val="20"/>
        </w:rPr>
      </w:pPr>
      <w:bookmarkEnd w:id="2"/>
      <w:r>
        <w:rPr>
          <w:rFonts w:ascii="Arial" w:hAnsi="Arial" w:cs="Arial" w:eastAsia="Arial"/>
          <w:color w:val="auto"/>
          <w:sz w:val="22"/>
          <w:szCs w:val="22"/>
        </w:rPr>
        <w:t>俄罗斯和中国这两个前社会主义国家凭借新的市场给帝国主义体系带来了喘息的机会，成为帝国主义内部竞争的主要参与者，与霸权国家美国争夺。这意味着，随着新的、强大的参与者越来越多地参与领土重新分配的斗争，矛盾的程度和性质也随之增加。俄罗斯帝国主义入侵乌克兰的大对抗就是在这种背景下发生的。可以预见，这种趋势还将进一步深化和蔓延。只要帝国主义之间不直接对抗，进行分裂战争的地区就是半殖民地和殖民地。世界上的半殖民地和被压迫人民将继续为这些战争付出代价，直到帝国主义相互直接宣战。</w:t>
      </w:r>
    </w:p>
    <w:p>
      <w:pPr>
        <w:pStyle w:val="Normal"/>
        <w:spacing w:lineRule="exact" w:line="86" w:before="0" w:after="0"/>
        <w:rPr>
          <w:color w:val="auto"/>
          <w:sz w:val="20"/>
          <w:szCs w:val="20"/>
        </w:rPr>
      </w:pPr>
      <w:r>
        <w:rPr>
          <w:color w:val="auto"/>
          <w:sz w:val="20"/>
          <w:szCs w:val="20"/>
        </w:rPr>
      </w:r>
    </w:p>
    <w:p>
      <w:pPr>
        <w:pStyle w:val="Normal"/>
        <w:spacing w:lineRule="auto" w:line="345" w:before="0" w:after="0"/>
        <w:jc w:val="both"/>
        <w:rPr>
          <w:color w:val="auto"/>
          <w:sz w:val="20"/>
          <w:szCs w:val="20"/>
        </w:rPr>
      </w:pPr>
      <w:r>
        <w:rPr>
          <w:rFonts w:ascii="Arial" w:hAnsi="Arial" w:cs="Arial" w:eastAsia="Arial"/>
          <w:color w:val="auto"/>
          <w:sz w:val="22"/>
          <w:szCs w:val="22"/>
        </w:rPr>
        <w:t>由此，</w:t>
      </w:r>
      <w:r>
        <w:rPr>
          <w:rFonts w:ascii="Arial" w:hAnsi="Arial" w:cs="Arial" w:eastAsia="Arial"/>
          <w:i/>
          <w:iCs/>
          <w:color w:val="auto"/>
          <w:sz w:val="22"/>
          <w:szCs w:val="22"/>
        </w:rPr>
        <w:t>世界分裂为少数帝国主义国家和大多数被压迫国家——</w:t>
      </w:r>
      <w:r>
        <w:rPr>
          <w:rFonts w:ascii="Arial" w:hAnsi="Arial" w:cs="Arial" w:eastAsia="Arial"/>
          <w:color w:val="auto"/>
          <w:sz w:val="22"/>
          <w:szCs w:val="22"/>
        </w:rPr>
        <w:t>列宁巧妙地分析了这一点</w:t>
      </w:r>
      <w:r>
        <w:rPr>
          <w:rFonts w:ascii="Arial" w:hAnsi="Arial" w:cs="Arial" w:eastAsia="Arial"/>
          <w:i/>
          <w:iCs/>
          <w:color w:val="auto"/>
          <w:sz w:val="22"/>
          <w:szCs w:val="22"/>
        </w:rPr>
        <w:t>——</w:t>
      </w:r>
      <w:r>
        <w:rPr>
          <w:rFonts w:ascii="Arial" w:hAnsi="Arial" w:cs="Arial" w:eastAsia="Arial"/>
          <w:color w:val="auto"/>
          <w:sz w:val="22"/>
          <w:szCs w:val="22"/>
        </w:rPr>
        <w:t>进一步加深。第三个矛盾</w:t>
      </w:r>
      <w:r>
        <w:rPr>
          <w:rFonts w:ascii="Arial" w:hAnsi="Arial" w:cs="Arial" w:eastAsia="Arial"/>
          <w:i/>
          <w:iCs/>
          <w:color w:val="auto"/>
          <w:sz w:val="22"/>
          <w:szCs w:val="22"/>
        </w:rPr>
        <w:t xml:space="preserve"> </w:t>
      </w:r>
      <w:r>
        <w:rPr>
          <w:rFonts w:ascii="Arial" w:hAnsi="Arial" w:cs="Arial" w:eastAsia="Arial"/>
          <w:color w:val="auto"/>
          <w:sz w:val="22"/>
          <w:szCs w:val="22"/>
        </w:rPr>
        <w:t>随着帝国主义的掠夺和掠夺，以及动摇帝国主义制度的强大的民族解放战争和人民战争的半殖民地半封建的崛起。</w:t>
      </w:r>
    </w:p>
    <w:p>
      <w:pPr>
        <w:pStyle w:val="Normal"/>
        <w:spacing w:lineRule="exact" w:line="73" w:before="0" w:after="0"/>
        <w:rPr>
          <w:color w:val="auto"/>
          <w:sz w:val="20"/>
          <w:szCs w:val="20"/>
        </w:rPr>
      </w:pPr>
      <w:r>
        <w:rPr>
          <w:color w:val="auto"/>
          <w:sz w:val="20"/>
          <w:szCs w:val="20"/>
        </w:rPr>
      </w:r>
    </w:p>
    <w:p>
      <w:pPr>
        <w:pStyle w:val="Normal"/>
        <w:spacing w:lineRule="auto" w:line="326" w:before="0" w:after="0"/>
        <w:jc w:val="both"/>
        <w:rPr>
          <w:color w:val="auto"/>
          <w:sz w:val="20"/>
          <w:szCs w:val="20"/>
        </w:rPr>
      </w:pPr>
      <w:r>
        <w:rPr>
          <w:rFonts w:ascii="Arial" w:hAnsi="Arial" w:cs="Arial" w:eastAsia="Arial"/>
          <w:color w:val="auto"/>
          <w:sz w:val="22"/>
          <w:szCs w:val="22"/>
        </w:rPr>
        <w:t>帝国主义在帝国主义内部矛盾、帝国主义国家与被压迫人民和被压迫人民之间的矛盾的过程中，</w:t>
      </w:r>
    </w:p>
    <w:p>
      <w:pPr>
        <w:pStyle w:val="Normal"/>
        <w:spacing w:lineRule="exact" w:line="1" w:before="0" w:after="0"/>
        <w:rPr>
          <w:color w:val="auto"/>
          <w:sz w:val="20"/>
          <w:szCs w:val="20"/>
        </w:rPr>
      </w:pPr>
      <w:r>
        <w:rPr>
          <w:color w:val="auto"/>
          <w:sz w:val="20"/>
          <w:szCs w:val="20"/>
        </w:rPr>
      </w:r>
    </w:p>
    <w:p>
      <w:pPr>
        <w:pStyle w:val="Normal"/>
        <w:spacing w:lineRule="auto" w:line="336" w:before="0" w:after="0"/>
        <w:jc w:val="both"/>
        <w:rPr>
          <w:color w:val="auto"/>
          <w:sz w:val="20"/>
          <w:szCs w:val="20"/>
        </w:rPr>
      </w:pPr>
      <w:r>
        <w:rPr>
          <w:rFonts w:ascii="Arial" w:hAnsi="Arial" w:cs="Arial" w:eastAsia="Arial"/>
          <w:color w:val="auto"/>
          <w:sz w:val="22"/>
          <w:szCs w:val="22"/>
        </w:rPr>
        <w:t>国家</w:t>
      </w:r>
      <w:r>
        <w:rPr>
          <w:rFonts w:eastAsia="Arial" w:cs="Arial" w:ascii="Arial" w:hAnsi="Arial"/>
          <w:color w:val="auto"/>
          <w:sz w:val="22"/>
          <w:szCs w:val="22"/>
        </w:rPr>
        <w:t>;</w:t>
      </w:r>
      <w:r>
        <w:rPr>
          <w:rFonts w:ascii="Arial" w:hAnsi="Arial" w:cs="Arial" w:eastAsia="Arial"/>
          <w:color w:val="auto"/>
          <w:sz w:val="22"/>
          <w:szCs w:val="22"/>
        </w:rPr>
        <w:t>统治体系的各个部分，特别是帝国主义国家，比以前变得更加集权、军国主义和好战，为所有法西斯情绪将社会带入相应的意识形态模式铺平了道路。这要么是由所谓的右翼极端分子实现，要么是在社会民主党或自由党的幌子下实现的。世界上的共产党人和被压迫人民，面对着日益反动和侵略性的制度现实，需要一个列宁主义政党来领导无产阶级争取政治权力的斗争，正如列宁同志所概述的那样，以便组织起来强烈抵制这种反应。只有这样一个政党，即今天的马克思列宁主义毛主义政党，才能领导一场反对资产阶级的不可调和的斗争。</w:t>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ascii="Arial" w:hAnsi="Arial" w:cs="Arial" w:eastAsia="Arial"/>
          <w:b/>
          <w:bCs/>
          <w:color w:val="auto"/>
          <w:sz w:val="24"/>
          <w:szCs w:val="24"/>
        </w:rPr>
        <w:t>列宁的伟大遗产，列宁主义的党观：无产阶级的参谋部</w:t>
      </w:r>
    </w:p>
    <w:p>
      <w:pPr>
        <w:pStyle w:val="Normal"/>
        <w:spacing w:lineRule="exact" w:line="9"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ascii="Arial" w:hAnsi="Arial" w:cs="Arial" w:eastAsia="Arial"/>
          <w:b/>
          <w:bCs/>
          <w:color w:val="auto"/>
          <w:sz w:val="22"/>
          <w:szCs w:val="22"/>
        </w:rPr>
        <w:t>革命不是请客吃饭，不是做文章，不是绘画绣花，不能那样雅致，那样从容不迫，文质彬彬，那样温良恭俭让。革命是暴动，是一个阶级推翻一个阶级的暴烈的行动。</w:t>
      </w:r>
      <w:r>
        <w:rPr>
          <w:rFonts w:ascii="Arial" w:hAnsi="Arial" w:cs="Arial" w:eastAsia="Arial"/>
          <w:color w:val="auto"/>
          <w:sz w:val="22"/>
          <w:szCs w:val="22"/>
        </w:rPr>
        <w:t xml:space="preserve"> </w:t>
      </w:r>
      <w:r>
        <w:rPr>
          <w:rFonts w:ascii="Arial" w:hAnsi="Arial" w:cs="Arial" w:eastAsia="Arial"/>
          <w:i/>
          <w:iCs/>
          <w:color w:val="auto"/>
          <w:sz w:val="22"/>
          <w:szCs w:val="22"/>
        </w:rPr>
        <w:t>（毛泽东）。</w:t>
      </w:r>
    </w:p>
    <w:p>
      <w:pPr>
        <w:pStyle w:val="Normal"/>
        <w:spacing w:lineRule="exact" w:line="69" w:before="0" w:after="0"/>
        <w:rPr>
          <w:color w:val="auto"/>
          <w:sz w:val="20"/>
          <w:szCs w:val="20"/>
        </w:rPr>
      </w:pPr>
      <w:r>
        <w:rPr>
          <w:color w:val="auto"/>
          <w:sz w:val="20"/>
          <w:szCs w:val="20"/>
        </w:rPr>
      </w:r>
    </w:p>
    <w:p>
      <w:pPr>
        <w:sectPr>
          <w:type w:val="nextPage"/>
          <w:pgSz w:w="12240" w:h="15840"/>
          <w:pgMar w:left="1140" w:right="1140" w:gutter="0" w:header="0" w:top="1134" w:footer="0" w:bottom="552"/>
          <w:pgNumType w:fmt="decimal"/>
          <w:formProt w:val="false"/>
          <w:textDirection w:val="lrTb"/>
          <w:docGrid w:type="default" w:linePitch="100" w:charSpace="4096"/>
        </w:sectPr>
        <w:pStyle w:val="Normal"/>
        <w:spacing w:lineRule="auto" w:line="338" w:before="0" w:after="0"/>
        <w:jc w:val="both"/>
        <w:rPr>
          <w:color w:val="auto"/>
          <w:sz w:val="20"/>
          <w:szCs w:val="20"/>
        </w:rPr>
      </w:pPr>
      <w:r>
        <w:rPr>
          <w:rFonts w:ascii="Arial" w:hAnsi="Arial" w:cs="Arial" w:eastAsia="Arial"/>
          <w:color w:val="auto"/>
          <w:sz w:val="22"/>
          <w:szCs w:val="22"/>
        </w:rPr>
        <w:t>共产党人如何界定现有矛盾以及面对事态发展如何定位自己至关重要。列宁同志逝世后的一百年里，帝国主义已经把他们的统治结构变成了更大的战争机器。他们的军队、警察、特勤机关等拥有过去无法比拟的能力。另一方面，相当一部分自称为“共产主义者”或“革命者”的人却忽视了这一现实（即使看起来似乎是这样）。</w:t>
      </w:r>
      <w:bookmarkStart w:id="3" w:name="page5"/>
    </w:p>
    <w:p>
      <w:pPr>
        <w:pStyle w:val="Normal"/>
        <w:spacing w:lineRule="auto" w:line="333" w:before="0" w:after="0"/>
        <w:jc w:val="both"/>
        <w:rPr>
          <w:color w:val="auto"/>
          <w:sz w:val="20"/>
          <w:szCs w:val="20"/>
        </w:rPr>
      </w:pPr>
      <w:bookmarkEnd w:id="3"/>
      <w:r>
        <w:rPr>
          <w:rFonts w:ascii="Arial" w:hAnsi="Arial" w:cs="Arial" w:eastAsia="Arial"/>
          <w:color w:val="auto"/>
          <w:sz w:val="22"/>
          <w:szCs w:val="22"/>
        </w:rPr>
        <w:t>理论上被接受），但远没有按照它来定位自己。然而，通过遵循将工人阶级和被压迫群众锁定在统治体系中的意识形态和实践和解路线，他们抑制了群众的愤怒并起到了防波堤的作用。当帝国主义者和剥削统治结构为自己装备越来越暴力的机器和机构时，作为列宁同志的追随者，有必要对那些自称为“革命者”和“革命者”的人进行强有力的意识形态斗争。共产主义者”正越来越远离革命和革命斗争将建立在武器和暴力基础上的现实。以列宁同志反对第二国际机会主义的不懈斗争作为反对这些观点的指南，是在列宁同志逝世一百周年之际，公正对待列宁同志的重要任务之一。</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lineRule="auto" w:line="333" w:before="0" w:after="0"/>
        <w:jc w:val="both"/>
        <w:rPr>
          <w:color w:val="auto"/>
          <w:sz w:val="20"/>
          <w:szCs w:val="20"/>
        </w:rPr>
      </w:pPr>
      <w:r>
        <w:rPr>
          <w:rFonts w:ascii="Arial" w:hAnsi="Arial" w:cs="Arial" w:eastAsia="Arial"/>
          <w:color w:val="auto"/>
          <w:sz w:val="22"/>
          <w:szCs w:val="22"/>
        </w:rPr>
        <w:t>列宁同志将新型共产党定义为“无产阶级的战争组织”。由于帝国主义制度和阶级的相互地位，这个定义是必要的。导致十月革命的过程以及随十月革命爆发的内战，都是列宁同志将共产党称为“无产阶级的战争组织”的具体原因。领导无产阶级和被压迫群众解放的共产党必须具有这一特点，而反革命则从上到下用暴力的机器和手段武装自己，犯下这一切可怕的罪行。对工人阶级和被压迫人民的屠杀。革命战争需要有战斗力的政党来发动。只有那些依赖资产阶级的傻瓜和顽固的修正主义者才会不这么看。</w:t>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lineRule="auto" w:line="336" w:before="0" w:after="0"/>
        <w:jc w:val="both"/>
        <w:rPr>
          <w:color w:val="auto"/>
          <w:sz w:val="20"/>
          <w:szCs w:val="20"/>
        </w:rPr>
      </w:pPr>
      <w:r>
        <w:rPr>
          <w:rFonts w:ascii="Arial" w:hAnsi="Arial" w:cs="Arial" w:eastAsia="Arial"/>
          <w:b/>
          <w:bCs/>
          <w:color w:val="auto"/>
          <w:sz w:val="22"/>
          <w:szCs w:val="22"/>
        </w:rPr>
        <w:t>有人笑我们是“战争万能论”，对，我们是革命战争万能论者，这不是坏的，是好的，是马克思主义的。俄国共产党的枪杆子造了一个社会主义。我们要造一个民主共和国。帝国主义时代的阶级斗争的经验告诉我们：工人阶级和劳动群众，只有用枪杆子的力量才能战胜武装的资产阶级和地主；在这个意义上，我们可以说，整个世界只有用枪杆子才可能改造。</w:t>
      </w:r>
      <w:r>
        <w:rPr>
          <w:rFonts w:ascii="Arial" w:hAnsi="Arial" w:cs="Arial" w:eastAsia="Arial"/>
          <w:color w:val="auto"/>
          <w:sz w:val="22"/>
          <w:szCs w:val="22"/>
        </w:rPr>
        <w:t>（毛泽东）。</w:t>
      </w:r>
    </w:p>
    <w:p>
      <w:pPr>
        <w:pStyle w:val="Normal"/>
        <w:spacing w:lineRule="exact" w:line="84" w:before="0" w:after="0"/>
        <w:rPr>
          <w:color w:val="auto"/>
          <w:sz w:val="20"/>
          <w:szCs w:val="20"/>
        </w:rPr>
      </w:pPr>
      <w:r>
        <w:rPr>
          <w:color w:val="auto"/>
          <w:sz w:val="20"/>
          <w:szCs w:val="20"/>
        </w:rPr>
      </w:r>
    </w:p>
    <w:p>
      <w:pPr>
        <w:sectPr>
          <w:type w:val="nextPage"/>
          <w:pgSz w:w="12240" w:h="15840"/>
          <w:pgMar w:left="1140" w:right="1140" w:gutter="0" w:header="0" w:top="1134" w:footer="0" w:bottom="835"/>
          <w:pgNumType w:fmt="decimal"/>
          <w:formProt w:val="false"/>
          <w:textDirection w:val="lrTb"/>
          <w:docGrid w:type="default" w:linePitch="100" w:charSpace="4096"/>
        </w:sectPr>
        <w:pStyle w:val="Normal"/>
        <w:spacing w:lineRule="auto" w:line="336" w:before="0" w:after="0"/>
        <w:jc w:val="both"/>
        <w:rPr>
          <w:color w:val="auto"/>
          <w:sz w:val="20"/>
          <w:szCs w:val="20"/>
        </w:rPr>
      </w:pPr>
      <w:r>
        <w:rPr>
          <w:rFonts w:ascii="Arial" w:hAnsi="Arial" w:cs="Arial" w:eastAsia="Arial"/>
          <w:color w:val="auto"/>
          <w:sz w:val="22"/>
          <w:szCs w:val="22"/>
        </w:rPr>
        <w:t>国际共产主义者同盟成立大会上，把建设和重建共产党确定为世界无产阶级革命斗争的重要任务。毛泽东同志对共产党的认识，同列宁同志对共产党的认识一脉相承，又经过斯大林的丰富，是列宁主义对党的认识在马克思列宁主义思想体系中的实现——毛主义。在我们所处的帝国主义和无产阶级革命时期，共产党如果能够反对帝国主义反动势力日益增长的侵略，领导全世界无产阶级和被压迫人民走向解放，就必须具备“无产阶级的战争组织”的品质。</w:t>
      </w:r>
      <w:bookmarkStart w:id="4" w:name="page6"/>
    </w:p>
    <w:p>
      <w:pPr>
        <w:pStyle w:val="Normal"/>
        <w:spacing w:lineRule="auto" w:line="338" w:before="0" w:after="0"/>
        <w:jc w:val="both"/>
        <w:rPr>
          <w:color w:val="auto"/>
          <w:sz w:val="20"/>
          <w:szCs w:val="20"/>
        </w:rPr>
      </w:pPr>
      <w:bookmarkEnd w:id="4"/>
      <w:r>
        <w:rPr>
          <w:rFonts w:ascii="Arial" w:hAnsi="Arial" w:cs="Arial" w:eastAsia="Arial"/>
          <w:color w:val="auto"/>
          <w:sz w:val="22"/>
          <w:szCs w:val="22"/>
        </w:rPr>
        <w:t>列宁的一个重要遗产是将政治权力问题作为每次革命的根本问题。列宁展示了</w:t>
      </w:r>
      <w:r>
        <w:rPr>
          <w:rFonts w:ascii="Arial" w:hAnsi="Arial" w:cs="Arial" w:eastAsia="Arial"/>
          <w:i/>
          <w:iCs/>
          <w:color w:val="auto"/>
          <w:sz w:val="22"/>
          <w:szCs w:val="22"/>
        </w:rPr>
        <w:t>“</w:t>
      </w:r>
      <w:r>
        <w:rPr>
          <w:rFonts w:ascii="Arial" w:hAnsi="Arial" w:cs="Arial" w:eastAsia="Arial"/>
          <w:b/>
          <w:bCs/>
          <w:i w:val="false"/>
          <w:iCs w:val="false"/>
          <w:color w:val="auto"/>
          <w:sz w:val="22"/>
          <w:szCs w:val="22"/>
        </w:rPr>
        <w:t>不用暴力破坏资产阶级的国家机器并用新的国家机器代替它，无产阶级革命是不可能的。</w:t>
      </w:r>
      <w:r>
        <w:rPr>
          <w:rFonts w:ascii="Arial" w:hAnsi="Arial" w:cs="Arial" w:eastAsia="Arial"/>
          <w:i/>
          <w:iCs/>
          <w:color w:val="auto"/>
          <w:sz w:val="22"/>
          <w:szCs w:val="22"/>
        </w:rPr>
        <w:t>”</w:t>
      </w:r>
      <w:r>
        <w:rPr>
          <w:rFonts w:ascii="Arial" w:hAnsi="Arial" w:cs="Arial" w:eastAsia="Arial"/>
          <w:color w:val="auto"/>
          <w:sz w:val="22"/>
          <w:szCs w:val="22"/>
        </w:rPr>
        <w:t>以及</w:t>
      </w:r>
      <w:r>
        <w:rPr>
          <w:rFonts w:ascii="Arial" w:hAnsi="Arial" w:cs="Arial" w:eastAsia="Arial"/>
          <w:b/>
          <w:bCs/>
          <w:color w:val="auto"/>
          <w:sz w:val="22"/>
          <w:szCs w:val="22"/>
        </w:rPr>
        <w:t>“</w:t>
      </w:r>
      <w:r>
        <w:rPr>
          <w:rStyle w:val="Emphasis"/>
          <w:rFonts w:ascii="Arial" w:hAnsi="Arial" w:cs="Arial" w:eastAsia="Arial"/>
          <w:b/>
          <w:bCs/>
          <w:i w:val="false"/>
          <w:iCs w:val="false"/>
          <w:color w:val="auto"/>
          <w:sz w:val="22"/>
          <w:szCs w:val="22"/>
        </w:rPr>
        <w:t>除了权力</w:t>
      </w:r>
      <w:r>
        <w:rPr>
          <w:rFonts w:ascii="Arial" w:hAnsi="Arial" w:cs="Arial" w:eastAsia="Arial"/>
          <w:b/>
          <w:bCs/>
          <w:i w:val="false"/>
          <w:iCs w:val="false"/>
          <w:color w:val="auto"/>
          <w:sz w:val="22"/>
          <w:szCs w:val="22"/>
        </w:rPr>
        <w:t>，</w:t>
      </w:r>
      <w:r>
        <w:rPr>
          <w:rStyle w:val="Emphasis"/>
          <w:rFonts w:ascii="Arial" w:hAnsi="Arial" w:cs="Arial" w:eastAsia="Arial"/>
          <w:b/>
          <w:bCs/>
          <w:i w:val="false"/>
          <w:iCs w:val="false"/>
          <w:color w:val="auto"/>
          <w:sz w:val="22"/>
          <w:szCs w:val="22"/>
        </w:rPr>
        <w:t>一切都是幻影</w:t>
      </w:r>
      <w:r>
        <w:rPr>
          <w:rFonts w:ascii="Arial" w:hAnsi="Arial" w:cs="Arial" w:eastAsia="Arial"/>
          <w:color w:val="auto"/>
          <w:sz w:val="22"/>
          <w:szCs w:val="22"/>
        </w:rPr>
        <w:t>”。在列宁的亲自领导下</w:t>
      </w:r>
      <w:r>
        <w:rPr>
          <w:rFonts w:ascii="Arial" w:hAnsi="Arial" w:cs="Arial" w:eastAsia="Arial"/>
          <w:b/>
          <w:bCs/>
          <w:color w:val="auto"/>
          <w:sz w:val="22"/>
          <w:szCs w:val="22"/>
        </w:rPr>
        <w:t xml:space="preserve"> </w:t>
      </w:r>
      <w:r>
        <w:rPr>
          <w:rFonts w:ascii="Arial" w:hAnsi="Arial" w:cs="Arial" w:eastAsia="Arial"/>
          <w:color w:val="auto"/>
          <w:sz w:val="22"/>
          <w:szCs w:val="22"/>
        </w:rPr>
        <w:t>世界上第一个社会主义国家建立了无产阶级专政，具体化了无产阶级夺取权力并维持权力的道路。</w:t>
      </w:r>
    </w:p>
    <w:p>
      <w:pPr>
        <w:pStyle w:val="Normal"/>
        <w:spacing w:lineRule="exact" w:line="82" w:before="0" w:after="0"/>
        <w:rPr>
          <w:color w:val="auto"/>
          <w:sz w:val="20"/>
          <w:szCs w:val="20"/>
        </w:rPr>
      </w:pPr>
      <w:r>
        <w:rPr>
          <w:color w:val="auto"/>
          <w:sz w:val="20"/>
          <w:szCs w:val="20"/>
        </w:rPr>
      </w:r>
    </w:p>
    <w:p>
      <w:pPr>
        <w:pStyle w:val="Normal"/>
        <w:spacing w:lineRule="auto" w:line="343" w:before="0" w:after="0"/>
        <w:jc w:val="both"/>
        <w:rPr>
          <w:color w:val="auto"/>
          <w:sz w:val="20"/>
          <w:szCs w:val="20"/>
        </w:rPr>
      </w:pPr>
      <w:r>
        <w:rPr>
          <w:rFonts w:ascii="Arial" w:hAnsi="Arial" w:cs="Arial" w:eastAsia="Arial"/>
          <w:color w:val="auto"/>
          <w:sz w:val="22"/>
          <w:szCs w:val="22"/>
        </w:rPr>
        <w:t>列宁去世后，他的继承者斯大林出色地定义了列宁主义，进一步发展了它，并使其成为整个国际共产主义运动的基础。毛主席站在伟大列宁的肩膀上，把世界无产阶级革命推向更高的高度，发展了无产阶级的思想。列宁主义，即今天的马克思列宁毛主义，必须在今天得到接受、捍卫和应用。</w:t>
      </w:r>
    </w:p>
    <w:p>
      <w:pPr>
        <w:pStyle w:val="Normal"/>
        <w:spacing w:lineRule="exact" w:line="72" w:before="0" w:after="0"/>
        <w:rPr>
          <w:color w:val="auto"/>
          <w:sz w:val="20"/>
          <w:szCs w:val="20"/>
        </w:rPr>
      </w:pPr>
      <w:r>
        <w:rPr>
          <w:color w:val="auto"/>
          <w:sz w:val="20"/>
          <w:szCs w:val="20"/>
        </w:rPr>
      </w:r>
    </w:p>
    <w:p>
      <w:pPr>
        <w:pStyle w:val="Normal"/>
        <w:spacing w:lineRule="auto" w:line="391" w:before="0" w:after="0"/>
        <w:jc w:val="both"/>
        <w:rPr>
          <w:color w:val="auto"/>
          <w:sz w:val="20"/>
          <w:szCs w:val="20"/>
        </w:rPr>
      </w:pPr>
      <w:r>
        <w:rPr>
          <w:rFonts w:ascii="Arial" w:hAnsi="Arial" w:cs="Arial" w:eastAsia="Arial"/>
          <w:color w:val="auto"/>
          <w:sz w:val="22"/>
          <w:szCs w:val="22"/>
        </w:rPr>
        <w:t>作为国际法学会，我们将继续完成伟大列宁提出的任务，用好列宁同志留给我们的遗产。</w:t>
      </w:r>
    </w:p>
    <w:p>
      <w:pPr>
        <w:pStyle w:val="Normal"/>
        <w:spacing w:lineRule="exact" w:line="22" w:before="0" w:after="0"/>
        <w:rPr>
          <w:color w:val="auto"/>
          <w:sz w:val="20"/>
          <w:szCs w:val="20"/>
        </w:rPr>
      </w:pPr>
      <w:r>
        <w:rPr>
          <w:color w:val="auto"/>
          <w:sz w:val="20"/>
          <w:szCs w:val="20"/>
        </w:rPr>
      </w:r>
    </w:p>
    <w:p>
      <w:pPr>
        <w:pStyle w:val="Normal"/>
        <w:spacing w:lineRule="auto" w:line="396" w:before="0" w:after="0"/>
        <w:jc w:val="both"/>
        <w:rPr>
          <w:color w:val="auto"/>
          <w:sz w:val="20"/>
          <w:szCs w:val="20"/>
        </w:rPr>
      </w:pPr>
      <w:r>
        <w:rPr>
          <w:rFonts w:ascii="Arial" w:hAnsi="Arial" w:cs="Arial" w:eastAsia="Arial"/>
          <w:color w:val="auto"/>
          <w:sz w:val="22"/>
          <w:szCs w:val="22"/>
        </w:rPr>
        <w:t>国际无产阶级和马克思列宁毛主义的伟大导师列宁同志今天一如既往地领导和指导我们世界无产阶级革命的斗争！</w:t>
      </w:r>
    </w:p>
    <w:p>
      <w:pPr>
        <w:pStyle w:val="Normal"/>
        <w:spacing w:lineRule="exact" w:line="353" w:before="0" w:after="0"/>
        <w:rPr>
          <w:color w:val="auto"/>
          <w:sz w:val="20"/>
          <w:szCs w:val="20"/>
        </w:rPr>
      </w:pPr>
      <w:r>
        <w:rPr>
          <w:color w:val="auto"/>
          <w:sz w:val="20"/>
          <w:szCs w:val="20"/>
        </w:rPr>
      </w:r>
    </w:p>
    <w:p>
      <w:pPr>
        <w:pStyle w:val="Normal"/>
        <w:spacing w:before="0" w:after="0"/>
        <w:rPr>
          <w:color w:val="auto"/>
          <w:sz w:val="20"/>
          <w:szCs w:val="20"/>
        </w:rPr>
      </w:pPr>
      <w:r>
        <w:rPr>
          <w:rFonts w:ascii="Arial" w:hAnsi="Arial" w:cs="Arial" w:eastAsia="Arial"/>
          <w:b/>
          <w:bCs/>
          <w:color w:val="auto"/>
          <w:sz w:val="22"/>
          <w:szCs w:val="22"/>
        </w:rPr>
        <w:t>马克思列宁主义毛主义万岁！</w:t>
      </w:r>
    </w:p>
    <w:p>
      <w:pPr>
        <w:pStyle w:val="Normal"/>
        <w:spacing w:lineRule="exact" w:line="247" w:before="0" w:after="0"/>
        <w:rPr>
          <w:color w:val="auto"/>
          <w:sz w:val="20"/>
          <w:szCs w:val="20"/>
        </w:rPr>
      </w:pPr>
      <w:r>
        <w:rPr>
          <w:color w:val="auto"/>
          <w:sz w:val="20"/>
          <w:szCs w:val="20"/>
        </w:rPr>
      </w:r>
    </w:p>
    <w:p>
      <w:pPr>
        <w:pStyle w:val="Normal"/>
        <w:spacing w:before="0" w:after="0"/>
        <w:rPr>
          <w:color w:val="auto"/>
          <w:sz w:val="20"/>
          <w:szCs w:val="20"/>
        </w:rPr>
      </w:pPr>
      <w:r>
        <w:rPr>
          <w:rFonts w:ascii="Arial" w:hAnsi="Arial" w:cs="Arial" w:eastAsia="Arial"/>
          <w:b/>
          <w:bCs/>
          <w:color w:val="auto"/>
          <w:sz w:val="22"/>
          <w:szCs w:val="22"/>
        </w:rPr>
        <w:t>无产阶级国际主义万岁！</w:t>
      </w:r>
    </w:p>
    <w:p>
      <w:pPr>
        <w:pStyle w:val="Normal"/>
        <w:spacing w:lineRule="exact" w:line="249"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auto"/>
          <w:sz w:val="22"/>
          <w:szCs w:val="22"/>
        </w:rPr>
        <w:t>国际共产主义者同盟</w:t>
      </w:r>
    </w:p>
    <w:p>
      <w:pPr>
        <w:pStyle w:val="Normal"/>
        <w:spacing w:lineRule="exact" w:line="91"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b/>
          <w:bCs/>
          <w:color w:val="auto"/>
          <w:sz w:val="22"/>
          <w:szCs w:val="22"/>
        </w:rPr>
        <w:t xml:space="preserve">2024 </w:t>
      </w:r>
      <w:r>
        <w:rPr>
          <w:rFonts w:ascii="Arial" w:hAnsi="Arial" w:cs="Arial" w:eastAsia="Arial"/>
          <w:b/>
          <w:bCs/>
          <w:color w:val="auto"/>
          <w:sz w:val="22"/>
          <w:szCs w:val="22"/>
        </w:rPr>
        <w:t xml:space="preserve">年 </w:t>
      </w:r>
      <w:r>
        <w:rPr>
          <w:rFonts w:eastAsia="Arial" w:cs="Arial" w:ascii="Arial" w:hAnsi="Arial"/>
          <w:b/>
          <w:bCs/>
          <w:color w:val="auto"/>
          <w:sz w:val="22"/>
          <w:szCs w:val="22"/>
        </w:rPr>
        <w:t xml:space="preserve">1 </w:t>
      </w:r>
      <w:r>
        <w:rPr>
          <w:rFonts w:ascii="Arial" w:hAnsi="Arial" w:cs="Arial" w:eastAsia="Arial"/>
          <w:b/>
          <w:bCs/>
          <w:color w:val="auto"/>
          <w:sz w:val="22"/>
          <w:szCs w:val="22"/>
        </w:rPr>
        <w:t>月</w:t>
      </w:r>
    </w:p>
    <w:sectPr>
      <w:type w:val="nextPage"/>
      <w:pgSz w:w="12240" w:h="15840"/>
      <w:pgMar w:left="1140" w:right="1140" w:gutter="0" w:header="0" w:top="1134"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6</Pages>
  <Words>4081</Words>
  <Characters>4099</Characters>
  <CharactersWithSpaces>4112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2024-02-26T09:16:45Z</dcterms:created>
  <dc:creator>Windows User</dc:creator>
  <dc:description/>
  <dc:language>en-CA</dc:language>
  <cp:lastModifiedBy/>
  <dcterms:modified xsi:type="dcterms:W3CDTF">2024-02-26T17:29:06Z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