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color w:val="auto"/>
          <w:sz w:val="20"/>
          <w:szCs w:val="20"/>
        </w:rPr>
      </w:pPr>
      <w:bookmarkStart w:id="0" w:name="page1"/>
      <w:bookmarkEnd w:id="0"/>
      <w:r>
        <w:rPr>
          <w:rFonts w:ascii="Calibri" w:hAnsi="Calibri" w:cs="Calibri" w:eastAsia="Calibri"/>
          <w:b/>
          <w:bCs/>
          <w:color w:val="auto"/>
          <w:sz w:val="22"/>
          <w:szCs w:val="22"/>
        </w:rPr>
        <w:t>让我们为妇女解放而努力埋葬父权制</w:t>
      </w:r>
    </w:p>
    <w:p>
      <w:pPr>
        <w:pStyle w:val="Normal"/>
        <w:spacing w:lineRule="exact" w:line="290" w:before="0" w:after="0"/>
        <w:rPr>
          <w:color w:val="auto"/>
          <w:sz w:val="24"/>
          <w:szCs w:val="24"/>
        </w:rPr>
      </w:pPr>
      <w:r>
        <w:rPr>
          <w:color w:val="auto"/>
          <w:sz w:val="24"/>
          <w:szCs w:val="24"/>
        </w:rPr>
      </w:r>
    </w:p>
    <w:p>
      <w:pPr>
        <w:pStyle w:val="Normal"/>
        <w:spacing w:lineRule="auto" w:line="271" w:before="0" w:after="0"/>
        <w:jc w:val="both"/>
        <w:rPr>
          <w:color w:val="auto"/>
          <w:sz w:val="20"/>
          <w:szCs w:val="20"/>
        </w:rPr>
      </w:pPr>
      <w:r>
        <w:rPr>
          <w:rFonts w:ascii="Calibri" w:hAnsi="Calibri" w:cs="Calibri" w:eastAsia="Calibri"/>
          <w:color w:val="auto"/>
          <w:sz w:val="22"/>
          <w:szCs w:val="22"/>
        </w:rPr>
        <w:t>我们即将庆祝第</w:t>
      </w:r>
      <w:r>
        <w:rPr>
          <w:rFonts w:eastAsia="Calibri" w:cs="Calibri" w:ascii="Calibri" w:hAnsi="Calibri"/>
          <w:color w:val="auto"/>
          <w:sz w:val="22"/>
          <w:szCs w:val="22"/>
        </w:rPr>
        <w:t>114</w:t>
      </w:r>
      <w:r>
        <w:rPr>
          <w:rFonts w:ascii="Calibri" w:hAnsi="Calibri" w:cs="Calibri" w:eastAsia="Calibri"/>
          <w:color w:val="auto"/>
          <w:sz w:val="22"/>
          <w:szCs w:val="22"/>
        </w:rPr>
        <w:t>个国际劳动妇女节，此时，一方面，婆罗门印度教法西斯主义已将其触角伸向生活的各个领域，另一方面，帝国主义又加紧了对被压迫人民和民族的剥削措施。现在我们正处于两种可怕的恐惧的枷锁之下</w:t>
      </w:r>
      <w:r>
        <w:rPr>
          <w:rFonts w:ascii="Calibri" w:hAnsi="Calibri" w:cs="Calibri" w:eastAsia="Calibri"/>
          <w:color w:val="FF0000"/>
          <w:sz w:val="22"/>
          <w:szCs w:val="22"/>
        </w:rPr>
        <w:t>。</w:t>
      </w:r>
      <w:r>
        <w:rPr>
          <w:rFonts w:ascii="Calibri" w:hAnsi="Calibri" w:cs="Calibri" w:eastAsia="Calibri"/>
          <w:color w:val="auto"/>
          <w:sz w:val="22"/>
          <w:szCs w:val="22"/>
        </w:rPr>
        <w:t>婆罗门父权制是印度特有的恐怖场所。在半殖民地半封建社会，妇女被迫生活在这个鬼屋里，宪法和基本权利还有什么价值呢？妇女面临着大量的经济和额外经济剥削，而这些剥削却不受惩罚，而男性统治则将其排除在社会的普遍视野之外。无论是西亚战乱地区、巴勒斯坦还是乌克兰，无论是达卡的服装厂、曼尼普尔河谷还是印度中部的林带，各地的妇女都面临着帝国主义危机的灼烧。在印度，妇女的处境并不像人民党法西斯纳伦德拉</w:t>
      </w:r>
      <w:r>
        <w:rPr>
          <w:rFonts w:eastAsia="Calibri" w:cs="Calibri" w:ascii="Calibri" w:hAnsi="Calibri"/>
          <w:color w:val="auto"/>
          <w:sz w:val="22"/>
          <w:szCs w:val="22"/>
        </w:rPr>
        <w:t>·</w:t>
      </w:r>
      <w:r>
        <w:rPr>
          <w:rFonts w:ascii="Calibri" w:hAnsi="Calibri" w:cs="Calibri" w:eastAsia="Calibri"/>
          <w:color w:val="auto"/>
          <w:sz w:val="22"/>
          <w:szCs w:val="22"/>
        </w:rPr>
        <w:t>莫迪所宣扬的那样崇高。在帝国主义的支持下，婆罗门印度教法西斯主义为最不人道的社会等级制度之一提供了动力，将妇女转变为“快乐”和剥削的对象。</w:t>
      </w:r>
    </w:p>
    <w:p>
      <w:pPr>
        <w:pStyle w:val="Normal"/>
        <w:spacing w:lineRule="exact" w:line="258" w:before="0" w:after="0"/>
        <w:rPr>
          <w:color w:val="auto"/>
          <w:sz w:val="24"/>
          <w:szCs w:val="24"/>
        </w:rPr>
      </w:pPr>
      <w:r>
        <w:rPr>
          <w:color w:val="auto"/>
          <w:sz w:val="24"/>
          <w:szCs w:val="24"/>
        </w:rPr>
      </w:r>
    </w:p>
    <w:p>
      <w:pPr>
        <w:pStyle w:val="Normal"/>
        <w:spacing w:lineRule="auto" w:line="271" w:before="0" w:after="0"/>
        <w:jc w:val="both"/>
        <w:rPr>
          <w:color w:val="auto"/>
          <w:sz w:val="20"/>
          <w:szCs w:val="20"/>
        </w:rPr>
      </w:pPr>
      <w:r>
        <w:rPr>
          <w:rFonts w:ascii="Calibri" w:hAnsi="Calibri" w:cs="Calibri" w:eastAsia="Calibri"/>
          <w:color w:val="auto"/>
          <w:sz w:val="22"/>
          <w:szCs w:val="22"/>
        </w:rPr>
        <w:t>金融资本的增值需要统一的市场、廉价的劳动力来源和丰富的自然资源。垂死的资本主义时代女性受到的压迫与金融资本独裁是相互关联的。看不到这附加的弦，就会像在黑暗中打拳一样。毫无疑问，资本主义是自由贸易的；制造业时期将大量妇女从家庭的黑暗地牢带到了工厂。由于社会生产的空前扩张，工人阶级妇女运动应运而生，女权运动的主体性也由此诞生。资本主义无论走到哪里，都废除了一些封建父权价值观，但资本主义又催生了贬低妇女劳动价值的新形式的父权价值观。建立在明显的社会和经济不平等基础上的资产阶级民主未能给予女性（人类的一半）和男性完全平等。资产阶级共和国只是口头上承诺妇女平等，实际上却维持着蔑视妇女的压迫性父权制度。资本主义社会把一切物品都变成了商品，女性也不例外，而且实际上她面临着多种形式。资产阶级的欺骗性言辞只是在想象中安慰女性，但实际上这些言辞否认了女性个体的存在，导致民主权利的缺失。在马努瓦迪体系中，女性不被认为是自由的存在。从出生到死亡，她都必须处于男性的统治之下。印度统治阶级剥夺了拥有生产力特别是土地的权利和对再生产领域的权利。</w:t>
      </w:r>
    </w:p>
    <w:p>
      <w:pPr>
        <w:pStyle w:val="Normal"/>
        <w:spacing w:lineRule="exact" w:line="258" w:before="0" w:after="0"/>
        <w:rPr>
          <w:color w:val="auto"/>
          <w:sz w:val="24"/>
          <w:szCs w:val="24"/>
        </w:rPr>
      </w:pPr>
      <w:r>
        <w:rPr>
          <w:color w:val="auto"/>
          <w:sz w:val="24"/>
          <w:szCs w:val="24"/>
        </w:rPr>
      </w:r>
    </w:p>
    <w:p>
      <w:pPr>
        <w:sectPr>
          <w:type w:val="nextPage"/>
          <w:pgSz w:w="12240" w:h="15840"/>
          <w:pgMar w:left="1440" w:right="1440" w:gutter="0" w:header="0" w:top="1434" w:footer="0" w:bottom="898"/>
          <w:pgNumType w:fmt="decimal"/>
          <w:formProt w:val="false"/>
          <w:textDirection w:val="lrTb"/>
          <w:docGrid w:type="default" w:linePitch="100" w:charSpace="4096"/>
        </w:sectPr>
        <w:pStyle w:val="Normal"/>
        <w:spacing w:lineRule="auto" w:line="266" w:before="0" w:after="0"/>
        <w:jc w:val="both"/>
        <w:rPr>
          <w:color w:val="auto"/>
          <w:sz w:val="20"/>
          <w:szCs w:val="20"/>
        </w:rPr>
      </w:pPr>
      <w:r>
        <w:rPr>
          <w:rFonts w:ascii="Calibri" w:hAnsi="Calibri" w:cs="Calibri" w:eastAsia="Calibri"/>
          <w:color w:val="auto"/>
          <w:sz w:val="22"/>
          <w:szCs w:val="22"/>
        </w:rPr>
        <w:t xml:space="preserve">印度人民党政府的亲帝国主义和封建买办官僚资产阶级政策破坏了妇女的尊严和民主权利。企业驱动的发展模式导致的流离失所夺走了边缘阶层的所有生活必需品。妇女和儿童，特别是来自 </w:t>
      </w:r>
      <w:r>
        <w:rPr>
          <w:rFonts w:eastAsia="Calibri" w:cs="Calibri" w:ascii="Calibri" w:hAnsi="Calibri"/>
          <w:color w:val="auto"/>
          <w:sz w:val="22"/>
          <w:szCs w:val="22"/>
        </w:rPr>
        <w:t xml:space="preserve">PVTG </w:t>
      </w:r>
      <w:r>
        <w:rPr>
          <w:rFonts w:ascii="Calibri" w:hAnsi="Calibri" w:cs="Calibri" w:eastAsia="Calibri"/>
          <w:color w:val="auto"/>
          <w:sz w:val="22"/>
          <w:szCs w:val="22"/>
        </w:rPr>
        <w:t>管辖下的部落社区的妇女和儿童，是印度流离失所问题的最严重受害者。印度劳动力的临时化和集体化被证明是帝国主义和</w:t>
      </w:r>
      <w:r>
        <w:rPr>
          <w:rFonts w:eastAsia="Calibri" w:cs="Calibri" w:ascii="Calibri" w:hAnsi="Calibri"/>
          <w:color w:val="auto"/>
          <w:sz w:val="22"/>
          <w:szCs w:val="22"/>
        </w:rPr>
        <w:t>CBB</w:t>
      </w:r>
      <w:r>
        <w:rPr>
          <w:rFonts w:ascii="Calibri" w:hAnsi="Calibri" w:cs="Calibri" w:eastAsia="Calibri"/>
          <w:color w:val="auto"/>
          <w:sz w:val="22"/>
          <w:szCs w:val="22"/>
        </w:rPr>
        <w:t>主导的印度国家发展模式攫取利润的有效手段。这导致无组织部门的劳动力非正规化，该部门主要由廉价女性劳动力组成。帝国主义时代资本的集中和集权已经跨越了红线。这又给人们的正常生活带来了严重的破坏</w:t>
      </w:r>
      <w:bookmarkStart w:id="1" w:name="page2"/>
    </w:p>
    <w:p>
      <w:pPr>
        <w:pStyle w:val="Normal"/>
        <w:spacing w:lineRule="exact" w:line="44" w:before="0" w:after="0"/>
        <w:rPr>
          <w:color w:val="auto"/>
          <w:sz w:val="20"/>
          <w:szCs w:val="20"/>
        </w:rPr>
      </w:pPr>
      <w:r>
        <w:rPr>
          <w:color w:val="auto"/>
          <w:sz w:val="20"/>
          <w:szCs w:val="20"/>
        </w:rPr>
      </w:r>
      <w:bookmarkEnd w:id="1"/>
    </w:p>
    <w:p>
      <w:pPr>
        <w:pStyle w:val="Normal"/>
        <w:spacing w:lineRule="auto" w:line="264" w:before="0" w:after="0"/>
        <w:ind w:right="60" w:hanging="0"/>
        <w:jc w:val="both"/>
        <w:rPr>
          <w:color w:val="auto"/>
          <w:sz w:val="20"/>
          <w:szCs w:val="20"/>
        </w:rPr>
      </w:pPr>
      <w:r>
        <w:rPr>
          <w:rFonts w:ascii="Calibri" w:hAnsi="Calibri" w:cs="Calibri" w:eastAsia="Calibri"/>
          <w:color w:val="auto"/>
          <w:sz w:val="22"/>
          <w:szCs w:val="22"/>
        </w:rPr>
        <w:t>受压迫的人民，尤其是妇女。在莫迪卡尔执政的十年里，成千上万的小规模工业被迫关闭。其后果是后备劳动力大军的显着增加。由于小型工业的大多数劳动力都是女性，因此女性必须承担失业的负担。由于经济状况冷漠，收入来源变得微乎其微，在可怕的封锁之后，贩卖妇女和卖淫的妇女比例已显露出丑陋的一面。所有这些因素都导致农村劳动力女性化，从而更加强化了婆罗门父权制。</w:t>
      </w:r>
    </w:p>
    <w:p>
      <w:pPr>
        <w:pStyle w:val="Normal"/>
        <w:spacing w:lineRule="exact" w:line="263"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Calibri" w:hAnsi="Calibri" w:cs="Calibri" w:eastAsia="Calibri"/>
          <w:color w:val="auto"/>
          <w:sz w:val="22"/>
          <w:szCs w:val="22"/>
        </w:rPr>
        <w:t>对妇女的性剥削和经济剥削是齐头并进的，由于社会弊病，它们密不可分。目前大部分廉价农业劳动力由女性承担，同时她们还面临地主和放债人的性剥削。根据世界银行劳动力参与报告（</w:t>
      </w:r>
      <w:r>
        <w:rPr>
          <w:rFonts w:eastAsia="Calibri" w:cs="Calibri" w:ascii="Calibri" w:hAnsi="Calibri"/>
          <w:color w:val="auto"/>
          <w:sz w:val="22"/>
          <w:szCs w:val="22"/>
        </w:rPr>
        <w:t>2022</w:t>
      </w:r>
      <w:r>
        <w:rPr>
          <w:rFonts w:ascii="Calibri" w:hAnsi="Calibri" w:cs="Calibri" w:eastAsia="Calibri"/>
          <w:color w:val="auto"/>
          <w:sz w:val="22"/>
          <w:szCs w:val="22"/>
        </w:rPr>
        <w:t>年），印度只有</w:t>
      </w:r>
      <w:r>
        <w:rPr>
          <w:rFonts w:eastAsia="Calibri" w:cs="Calibri" w:ascii="Calibri" w:hAnsi="Calibri"/>
          <w:color w:val="auto"/>
          <w:sz w:val="22"/>
          <w:szCs w:val="22"/>
        </w:rPr>
        <w:t>24%</w:t>
      </w:r>
      <w:r>
        <w:rPr>
          <w:rFonts w:ascii="Calibri" w:hAnsi="Calibri" w:cs="Calibri" w:eastAsia="Calibri"/>
          <w:color w:val="auto"/>
          <w:sz w:val="22"/>
          <w:szCs w:val="22"/>
        </w:rPr>
        <w:t>的女性有报酬就业。在资本主义经历全面危机的时代，</w:t>
      </w:r>
      <w:r>
        <w:rPr>
          <w:rFonts w:eastAsia="Calibri" w:cs="Calibri" w:ascii="Calibri" w:hAnsi="Calibri"/>
          <w:color w:val="auto"/>
          <w:sz w:val="22"/>
          <w:szCs w:val="22"/>
        </w:rPr>
        <w:t>IT</w:t>
      </w:r>
      <w:r>
        <w:rPr>
          <w:rFonts w:ascii="Calibri" w:hAnsi="Calibri" w:cs="Calibri" w:eastAsia="Calibri"/>
          <w:color w:val="auto"/>
          <w:sz w:val="22"/>
          <w:szCs w:val="22"/>
        </w:rPr>
        <w:t xml:space="preserve">公司裁员已成为常态。 </w:t>
      </w:r>
      <w:r>
        <w:rPr>
          <w:rFonts w:eastAsia="Calibri" w:cs="Calibri" w:ascii="Calibri" w:hAnsi="Calibri"/>
          <w:color w:val="auto"/>
          <w:sz w:val="22"/>
          <w:szCs w:val="22"/>
        </w:rPr>
        <w:t>IT</w:t>
      </w:r>
      <w:r>
        <w:rPr>
          <w:rFonts w:ascii="Calibri" w:hAnsi="Calibri" w:cs="Calibri" w:eastAsia="Calibri"/>
          <w:color w:val="auto"/>
          <w:sz w:val="22"/>
          <w:szCs w:val="22"/>
        </w:rPr>
        <w:t>行业被裁的员工中，女性员工居多。即使是建立在金融资本之上的</w:t>
      </w:r>
      <w:r>
        <w:rPr>
          <w:rFonts w:eastAsia="Calibri" w:cs="Calibri" w:ascii="Calibri" w:hAnsi="Calibri"/>
          <w:color w:val="auto"/>
          <w:sz w:val="22"/>
          <w:szCs w:val="22"/>
        </w:rPr>
        <w:t>IT</w:t>
      </w:r>
      <w:r>
        <w:rPr>
          <w:rFonts w:ascii="Calibri" w:hAnsi="Calibri" w:cs="Calibri" w:eastAsia="Calibri"/>
          <w:color w:val="auto"/>
          <w:sz w:val="22"/>
          <w:szCs w:val="22"/>
        </w:rPr>
        <w:t>巨头的智慧也未能摆脱父权制。这正确地证明了资本在社会生产中的霸权和生产力私有制的存在将继续父权社会的统治。根据《</w:t>
      </w:r>
      <w:r>
        <w:rPr>
          <w:rFonts w:eastAsia="Calibri" w:cs="Calibri" w:ascii="Calibri" w:hAnsi="Calibri"/>
          <w:color w:val="auto"/>
          <w:sz w:val="22"/>
          <w:szCs w:val="22"/>
        </w:rPr>
        <w:t xml:space="preserve">2023 </w:t>
      </w:r>
      <w:r>
        <w:rPr>
          <w:rFonts w:ascii="Calibri" w:hAnsi="Calibri" w:cs="Calibri" w:eastAsia="Calibri"/>
          <w:color w:val="auto"/>
          <w:sz w:val="22"/>
          <w:szCs w:val="22"/>
        </w:rPr>
        <w:t xml:space="preserve">年全球性别差距均等报告》，印度的性别均等指数在 </w:t>
      </w:r>
      <w:r>
        <w:rPr>
          <w:rFonts w:eastAsia="Calibri" w:cs="Calibri" w:ascii="Calibri" w:hAnsi="Calibri"/>
          <w:color w:val="auto"/>
          <w:sz w:val="22"/>
          <w:szCs w:val="22"/>
        </w:rPr>
        <w:t xml:space="preserve">146 </w:t>
      </w:r>
      <w:r>
        <w:rPr>
          <w:rFonts w:ascii="Calibri" w:hAnsi="Calibri" w:cs="Calibri" w:eastAsia="Calibri"/>
          <w:color w:val="auto"/>
          <w:sz w:val="22"/>
          <w:szCs w:val="22"/>
        </w:rPr>
        <w:t xml:space="preserve">个国家中排名第 </w:t>
      </w:r>
      <w:r>
        <w:rPr>
          <w:rFonts w:eastAsia="Calibri" w:cs="Calibri" w:ascii="Calibri" w:hAnsi="Calibri"/>
          <w:color w:val="auto"/>
          <w:sz w:val="22"/>
          <w:szCs w:val="22"/>
        </w:rPr>
        <w:t xml:space="preserve">127 </w:t>
      </w:r>
      <w:r>
        <w:rPr>
          <w:rFonts w:ascii="Calibri" w:hAnsi="Calibri" w:cs="Calibri" w:eastAsia="Calibri"/>
          <w:color w:val="auto"/>
          <w:sz w:val="22"/>
          <w:szCs w:val="22"/>
        </w:rPr>
        <w:t xml:space="preserve">位。在这个国家仍然处于帝国主义的枷锁之中之前，不存在赋予妇女权力的问题。经济危机加剧了社会上的父权暴力，法院悬而未决的家庭暴力案件就证明了这一点。如今，印度女性的文盲率最高。每 </w:t>
      </w:r>
      <w:r>
        <w:rPr>
          <w:rFonts w:eastAsia="Calibri" w:cs="Calibri" w:ascii="Calibri" w:hAnsi="Calibri"/>
          <w:color w:val="auto"/>
          <w:sz w:val="22"/>
          <w:szCs w:val="22"/>
        </w:rPr>
        <w:t xml:space="preserve">100 </w:t>
      </w:r>
      <w:r>
        <w:rPr>
          <w:rFonts w:ascii="Calibri" w:hAnsi="Calibri" w:cs="Calibri" w:eastAsia="Calibri"/>
          <w:color w:val="auto"/>
          <w:sz w:val="22"/>
          <w:szCs w:val="22"/>
        </w:rPr>
        <w:t xml:space="preserve">名妇女中，就有 </w:t>
      </w:r>
      <w:r>
        <w:rPr>
          <w:rFonts w:eastAsia="Calibri" w:cs="Calibri" w:ascii="Calibri" w:hAnsi="Calibri"/>
          <w:color w:val="auto"/>
          <w:sz w:val="22"/>
          <w:szCs w:val="22"/>
        </w:rPr>
        <w:t xml:space="preserve">30 </w:t>
      </w:r>
      <w:r>
        <w:rPr>
          <w:rFonts w:ascii="Calibri" w:hAnsi="Calibri" w:cs="Calibri" w:eastAsia="Calibri"/>
          <w:color w:val="auto"/>
          <w:sz w:val="22"/>
          <w:szCs w:val="22"/>
        </w:rPr>
        <w:t>多名妇女是文盲。由于服务于教育企业巨头的教育商品化，从小学到高等教育的教育对于贫困阶层来说变得遥不可及。女性中小学和大学的辍学率也是最高的。所有这些都是人民党政权的亲帝国主义和</w:t>
      </w:r>
      <w:r>
        <w:rPr>
          <w:rFonts w:eastAsia="Calibri" w:cs="Calibri" w:ascii="Calibri" w:hAnsi="Calibri"/>
          <w:color w:val="auto"/>
          <w:sz w:val="22"/>
          <w:szCs w:val="22"/>
        </w:rPr>
        <w:t>CBB</w:t>
      </w:r>
      <w:r>
        <w:rPr>
          <w:rFonts w:ascii="Calibri" w:hAnsi="Calibri" w:cs="Calibri" w:eastAsia="Calibri"/>
          <w:color w:val="auto"/>
          <w:sz w:val="22"/>
          <w:szCs w:val="22"/>
        </w:rPr>
        <w:t>政策的影响。</w:t>
      </w:r>
    </w:p>
    <w:p>
      <w:pPr>
        <w:pStyle w:val="Normal"/>
        <w:spacing w:lineRule="exact" w:line="258" w:before="0" w:after="0"/>
        <w:rPr>
          <w:color w:val="auto"/>
          <w:sz w:val="20"/>
          <w:szCs w:val="20"/>
        </w:rPr>
      </w:pPr>
      <w:r>
        <w:rPr>
          <w:color w:val="auto"/>
          <w:sz w:val="20"/>
          <w:szCs w:val="20"/>
        </w:rPr>
      </w:r>
    </w:p>
    <w:p>
      <w:pPr>
        <w:sectPr>
          <w:type w:val="nextPage"/>
          <w:pgSz w:w="12240" w:h="15840"/>
          <w:pgMar w:left="1440" w:right="1380" w:gutter="0" w:header="0" w:top="1440" w:footer="0" w:bottom="1091"/>
          <w:pgNumType w:fmt="decimal"/>
          <w:formProt w:val="false"/>
          <w:textDirection w:val="lrTb"/>
          <w:docGrid w:type="default" w:linePitch="100" w:charSpace="4096"/>
        </w:sectPr>
        <w:pStyle w:val="Normal"/>
        <w:spacing w:lineRule="auto" w:line="271" w:before="0" w:after="0"/>
        <w:jc w:val="both"/>
        <w:rPr>
          <w:color w:val="auto"/>
          <w:sz w:val="20"/>
          <w:szCs w:val="20"/>
        </w:rPr>
      </w:pPr>
      <w:r>
        <w:rPr>
          <w:rFonts w:ascii="Calibri" w:hAnsi="Calibri" w:cs="Calibri" w:eastAsia="Calibri"/>
          <w:color w:val="auto"/>
          <w:sz w:val="22"/>
          <w:szCs w:val="22"/>
        </w:rPr>
        <w:t xml:space="preserve">随着 </w:t>
      </w:r>
      <w:r>
        <w:rPr>
          <w:rFonts w:eastAsia="Calibri" w:cs="Calibri" w:ascii="Calibri" w:hAnsi="Calibri"/>
          <w:color w:val="auto"/>
          <w:sz w:val="22"/>
          <w:szCs w:val="22"/>
        </w:rPr>
        <w:t xml:space="preserve">2024 </w:t>
      </w:r>
      <w:r>
        <w:rPr>
          <w:rFonts w:ascii="Calibri" w:hAnsi="Calibri" w:cs="Calibri" w:eastAsia="Calibri"/>
          <w:color w:val="auto"/>
          <w:sz w:val="22"/>
          <w:szCs w:val="22"/>
        </w:rPr>
        <w:t xml:space="preserve">年大选的临近，统治阶级政党不遗余力地哄骗群众，以获得仍然为 </w:t>
      </w:r>
      <w:r>
        <w:rPr>
          <w:rFonts w:eastAsia="Calibri" w:cs="Calibri" w:ascii="Calibri" w:hAnsi="Calibri"/>
          <w:color w:val="auto"/>
          <w:sz w:val="22"/>
          <w:szCs w:val="22"/>
        </w:rPr>
        <w:t xml:space="preserve">CBB </w:t>
      </w:r>
      <w:r>
        <w:rPr>
          <w:rFonts w:ascii="Calibri" w:hAnsi="Calibri" w:cs="Calibri" w:eastAsia="Calibri"/>
          <w:color w:val="auto"/>
          <w:sz w:val="22"/>
          <w:szCs w:val="22"/>
        </w:rPr>
        <w:t>和帝国主义服务的选举利益。此时，</w:t>
      </w:r>
      <w:r>
        <w:rPr>
          <w:rFonts w:eastAsia="Calibri" w:cs="Calibri" w:ascii="Calibri" w:hAnsi="Calibri"/>
          <w:color w:val="auto"/>
          <w:sz w:val="22"/>
          <w:szCs w:val="22"/>
        </w:rPr>
        <w:t>RSS-</w:t>
      </w:r>
      <w:r>
        <w:rPr>
          <w:rFonts w:ascii="Calibri" w:hAnsi="Calibri" w:cs="Calibri" w:eastAsia="Calibri"/>
          <w:color w:val="auto"/>
          <w:sz w:val="22"/>
          <w:szCs w:val="22"/>
        </w:rPr>
        <w:t xml:space="preserve">印度人民党占据了中央舞台，为其正面支持妇女的立场做广告。 </w:t>
      </w:r>
      <w:r>
        <w:rPr>
          <w:rFonts w:eastAsia="Calibri" w:cs="Calibri" w:ascii="Calibri" w:hAnsi="Calibri"/>
          <w:color w:val="auto"/>
          <w:sz w:val="22"/>
          <w:szCs w:val="22"/>
        </w:rPr>
        <w:t xml:space="preserve">RSS-BJP </w:t>
      </w:r>
      <w:r>
        <w:rPr>
          <w:rFonts w:ascii="Calibri" w:hAnsi="Calibri" w:cs="Calibri" w:eastAsia="Calibri"/>
          <w:color w:val="auto"/>
          <w:sz w:val="22"/>
          <w:szCs w:val="22"/>
        </w:rPr>
        <w:t>非常忙于宣传纳伦德拉</w:t>
      </w:r>
      <w:r>
        <w:rPr>
          <w:rFonts w:eastAsia="Calibri" w:cs="Calibri" w:ascii="Calibri" w:hAnsi="Calibri"/>
          <w:color w:val="auto"/>
          <w:sz w:val="22"/>
          <w:szCs w:val="22"/>
        </w:rPr>
        <w:t>·</w:t>
      </w:r>
      <w:r>
        <w:rPr>
          <w:rFonts w:ascii="Calibri" w:hAnsi="Calibri" w:cs="Calibri" w:eastAsia="Calibri"/>
          <w:color w:val="auto"/>
          <w:sz w:val="22"/>
          <w:szCs w:val="22"/>
        </w:rPr>
        <w:t>莫迪政府所谓的妇女赋权政策（</w:t>
      </w:r>
      <w:r>
        <w:rPr>
          <w:rFonts w:eastAsia="Calibri" w:cs="Calibri" w:ascii="Calibri" w:hAnsi="Calibri"/>
          <w:color w:val="auto"/>
          <w:sz w:val="22"/>
          <w:szCs w:val="22"/>
        </w:rPr>
        <w:t>Nari Shakti Vandana</w:t>
      </w:r>
      <w:r>
        <w:rPr>
          <w:rFonts w:ascii="Calibri" w:hAnsi="Calibri" w:cs="Calibri" w:eastAsia="Calibri"/>
          <w:color w:val="auto"/>
          <w:sz w:val="22"/>
          <w:szCs w:val="22"/>
        </w:rPr>
        <w:t>）。没有什么比从法西斯之口听到有关性别正义和妇女赋权更搞笑的了。自由主义女权主义者对纳伦德拉</w:t>
      </w:r>
      <w:r>
        <w:rPr>
          <w:rFonts w:eastAsia="Calibri" w:cs="Calibri" w:ascii="Calibri" w:hAnsi="Calibri"/>
          <w:color w:val="auto"/>
          <w:sz w:val="22"/>
          <w:szCs w:val="22"/>
        </w:rPr>
        <w:t>·</w:t>
      </w:r>
      <w:r>
        <w:rPr>
          <w:rFonts w:ascii="Calibri" w:hAnsi="Calibri" w:cs="Calibri" w:eastAsia="Calibri"/>
          <w:color w:val="auto"/>
          <w:sz w:val="22"/>
          <w:szCs w:val="22"/>
        </w:rPr>
        <w:t xml:space="preserve">莫迪报以热烈的掌声和崇敬之情，因为他为在僵持了 </w:t>
      </w:r>
      <w:r>
        <w:rPr>
          <w:rFonts w:eastAsia="Calibri" w:cs="Calibri" w:ascii="Calibri" w:hAnsi="Calibri"/>
          <w:color w:val="auto"/>
          <w:sz w:val="22"/>
          <w:szCs w:val="22"/>
        </w:rPr>
        <w:t xml:space="preserve">27 </w:t>
      </w:r>
      <w:r>
        <w:rPr>
          <w:rFonts w:ascii="Calibri" w:hAnsi="Calibri" w:cs="Calibri" w:eastAsia="Calibri"/>
          <w:color w:val="auto"/>
          <w:sz w:val="22"/>
          <w:szCs w:val="22"/>
        </w:rPr>
        <w:t>年多的众议院通过妇女保留法案做出了杰出的努力，并在印度人民党</w:t>
      </w:r>
      <w:r>
        <w:rPr>
          <w:rFonts w:eastAsia="Calibri" w:cs="Calibri" w:ascii="Calibri" w:hAnsi="Calibri"/>
          <w:color w:val="auto"/>
          <w:sz w:val="22"/>
          <w:szCs w:val="22"/>
        </w:rPr>
        <w:t xml:space="preserve">-RSS </w:t>
      </w:r>
      <w:r>
        <w:rPr>
          <w:rFonts w:ascii="Calibri" w:hAnsi="Calibri" w:cs="Calibri" w:eastAsia="Calibri"/>
          <w:color w:val="auto"/>
          <w:sz w:val="22"/>
          <w:szCs w:val="22"/>
        </w:rPr>
        <w:t xml:space="preserve">长达 </w:t>
      </w:r>
      <w:r>
        <w:rPr>
          <w:rFonts w:eastAsia="Calibri" w:cs="Calibri" w:ascii="Calibri" w:hAnsi="Calibri"/>
          <w:color w:val="auto"/>
          <w:sz w:val="22"/>
          <w:szCs w:val="22"/>
        </w:rPr>
        <w:t xml:space="preserve">27 </w:t>
      </w:r>
      <w:r>
        <w:rPr>
          <w:rFonts w:ascii="Calibri" w:hAnsi="Calibri" w:cs="Calibri" w:eastAsia="Calibri"/>
          <w:color w:val="auto"/>
          <w:sz w:val="22"/>
          <w:szCs w:val="22"/>
        </w:rPr>
        <w:t xml:space="preserve">年的时间里阻止了该法案。发挥了突出作用。女性保留法案已经尘埃落定，因为它花了 </w:t>
      </w:r>
      <w:r>
        <w:rPr>
          <w:rFonts w:eastAsia="Calibri" w:cs="Calibri" w:ascii="Calibri" w:hAnsi="Calibri"/>
          <w:color w:val="auto"/>
          <w:sz w:val="22"/>
          <w:szCs w:val="22"/>
        </w:rPr>
        <w:t xml:space="preserve">27 </w:t>
      </w:r>
      <w:r>
        <w:rPr>
          <w:rFonts w:ascii="Calibri" w:hAnsi="Calibri" w:cs="Calibri" w:eastAsia="Calibri"/>
          <w:color w:val="auto"/>
          <w:sz w:val="22"/>
          <w:szCs w:val="22"/>
        </w:rPr>
        <w:t xml:space="preserve">年才达到目前的水平。还走了这么长的持久战，终于变成了对女性性别的无能和蔑视。将划界和人口普查条款纳入该法案本身就表明印度人民党对该法案没有真正的兴趣。该法案将在“宪法（第 </w:t>
      </w:r>
      <w:r>
        <w:rPr>
          <w:rFonts w:eastAsia="Calibri" w:cs="Calibri" w:ascii="Calibri" w:hAnsi="Calibri"/>
          <w:color w:val="auto"/>
          <w:sz w:val="22"/>
          <w:szCs w:val="22"/>
        </w:rPr>
        <w:t xml:space="preserve">128 </w:t>
      </w:r>
      <w:r>
        <w:rPr>
          <w:rFonts w:ascii="Calibri" w:hAnsi="Calibri" w:cs="Calibri" w:eastAsia="Calibri"/>
          <w:color w:val="auto"/>
          <w:sz w:val="22"/>
          <w:szCs w:val="22"/>
        </w:rPr>
        <w:t xml:space="preserve">修正案）法案生效后首次人口普查的相关数据公布后，为此目的进行划界后生效……”印度人民党政府尚未进行 </w:t>
      </w:r>
      <w:r>
        <w:rPr>
          <w:rFonts w:eastAsia="Calibri" w:cs="Calibri" w:ascii="Calibri" w:hAnsi="Calibri"/>
          <w:color w:val="auto"/>
          <w:sz w:val="22"/>
          <w:szCs w:val="22"/>
        </w:rPr>
        <w:t xml:space="preserve">2021 </w:t>
      </w:r>
      <w:r>
        <w:rPr>
          <w:rFonts w:ascii="Calibri" w:hAnsi="Calibri" w:cs="Calibri" w:eastAsia="Calibri"/>
          <w:color w:val="auto"/>
          <w:sz w:val="22"/>
          <w:szCs w:val="22"/>
        </w:rPr>
        <w:t>年的人口普查。以多种借口进行人口普查。政府在不了解有关社会经济状况的事实的情况下运行</w:t>
      </w:r>
      <w:bookmarkStart w:id="2" w:name="page3"/>
    </w:p>
    <w:p>
      <w:pPr>
        <w:pStyle w:val="Normal"/>
        <w:spacing w:lineRule="exact" w:line="44" w:before="0" w:after="0"/>
        <w:rPr>
          <w:color w:val="auto"/>
          <w:sz w:val="20"/>
          <w:szCs w:val="20"/>
        </w:rPr>
      </w:pPr>
      <w:r>
        <w:rPr>
          <w:color w:val="auto"/>
          <w:sz w:val="20"/>
          <w:szCs w:val="20"/>
        </w:rPr>
      </w:r>
      <w:bookmarkEnd w:id="2"/>
    </w:p>
    <w:p>
      <w:pPr>
        <w:pStyle w:val="Normal"/>
        <w:spacing w:lineRule="auto" w:line="235" w:before="0" w:after="0"/>
        <w:jc w:val="both"/>
        <w:rPr>
          <w:color w:val="auto"/>
          <w:sz w:val="20"/>
          <w:szCs w:val="20"/>
        </w:rPr>
      </w:pPr>
      <w:r>
        <w:rPr>
          <w:rFonts w:ascii="Calibri" w:hAnsi="Calibri" w:cs="Calibri" w:eastAsia="Calibri"/>
          <w:color w:val="auto"/>
          <w:sz w:val="22"/>
          <w:szCs w:val="22"/>
        </w:rPr>
        <w:t>人们。它的所有节目都不过是空中楼阁。因此，它没有一丝一毫的真理，而是错误的宣传。</w:t>
      </w:r>
    </w:p>
    <w:p>
      <w:pPr>
        <w:pStyle w:val="Normal"/>
        <w:spacing w:lineRule="exact" w:line="291" w:before="0" w:after="0"/>
        <w:rPr>
          <w:color w:val="auto"/>
          <w:sz w:val="20"/>
          <w:szCs w:val="20"/>
        </w:rPr>
      </w:pPr>
      <w:r>
        <w:rPr>
          <w:color w:val="auto"/>
          <w:sz w:val="20"/>
          <w:szCs w:val="20"/>
        </w:rPr>
      </w:r>
    </w:p>
    <w:p>
      <w:pPr>
        <w:pStyle w:val="Normal"/>
        <w:spacing w:lineRule="auto" w:line="266" w:before="0" w:after="0"/>
        <w:ind w:firstLine="98"/>
        <w:jc w:val="both"/>
        <w:rPr>
          <w:color w:val="auto"/>
          <w:sz w:val="20"/>
          <w:szCs w:val="20"/>
        </w:rPr>
      </w:pPr>
      <w:r>
        <w:rPr>
          <w:rFonts w:ascii="Calibri" w:hAnsi="Calibri" w:cs="Calibri" w:eastAsia="Calibri"/>
          <w:color w:val="auto"/>
          <w:sz w:val="22"/>
          <w:szCs w:val="22"/>
        </w:rPr>
        <w:t>自由女权主义者和印度人民党所属团体预计，该法案旨在让更多女性进入权力高层，从而颁布支持女性的政策和性别公正的社会。这是统治阶级和法西斯的阴谋诡计，目的是为了让民众同意继续对群众进行霸权和强制统治。在印度这样社会和经济落后的国家，工人阶级妇女、农民妇女以及来自受压迫种姓和社区的妇女是社会上受剥削最严重的群体。经济和社会剥削仍然是印度妇女不可分割的一部分。这种对妇女的剥削是在民主和妇女赋权的幌子下进行的。帝国主义金融资本主义使我们的国家处于束缚之中，剥夺了一切形式的发展。</w:t>
      </w:r>
    </w:p>
    <w:p>
      <w:pPr>
        <w:pStyle w:val="Normal"/>
        <w:spacing w:lineRule="exact" w:line="261"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ascii="Calibri" w:hAnsi="Calibri" w:cs="Calibri" w:eastAsia="Calibri"/>
          <w:color w:val="auto"/>
          <w:sz w:val="22"/>
          <w:szCs w:val="22"/>
        </w:rPr>
        <w:t xml:space="preserve">印度统治阶级与帝国主义结盟，否定了民主革命，而民主革命仍然是打破父权制玻璃天花板的必要先决条件。当整个戈迪媒体在其黄金时段节目中伪装女性保留行为时，一名达利特妇女仅仅因为无法支付 </w:t>
      </w:r>
      <w:r>
        <w:rPr>
          <w:rFonts w:eastAsia="Calibri" w:cs="Calibri" w:ascii="Calibri" w:hAnsi="Calibri"/>
          <w:color w:val="auto"/>
          <w:sz w:val="22"/>
          <w:szCs w:val="22"/>
        </w:rPr>
        <w:t xml:space="preserve">1200 </w:t>
      </w:r>
      <w:r>
        <w:rPr>
          <w:rFonts w:ascii="Calibri" w:hAnsi="Calibri" w:cs="Calibri" w:eastAsia="Calibri"/>
          <w:color w:val="auto"/>
          <w:sz w:val="22"/>
          <w:szCs w:val="22"/>
        </w:rPr>
        <w:t>卢比的贷款，就被上层种姓当众脱光衣服，然后小便。印度总统（恰好是女性）和任何其他政党都没有谴责这一事件。但是，印度正在盛大地庆祝妇女保留法案。</w:t>
      </w:r>
    </w:p>
    <w:p>
      <w:pPr>
        <w:pStyle w:val="Normal"/>
        <w:spacing w:lineRule="exact" w:line="261" w:before="0" w:after="0"/>
        <w:rPr>
          <w:color w:val="auto"/>
          <w:sz w:val="20"/>
          <w:szCs w:val="20"/>
        </w:rPr>
      </w:pPr>
      <w:r>
        <w:rPr>
          <w:color w:val="auto"/>
          <w:sz w:val="20"/>
          <w:szCs w:val="20"/>
        </w:rPr>
      </w:r>
    </w:p>
    <w:p>
      <w:pPr>
        <w:pStyle w:val="Normal"/>
        <w:spacing w:lineRule="auto" w:line="271" w:before="0" w:after="0"/>
        <w:jc w:val="both"/>
        <w:rPr>
          <w:color w:val="auto"/>
          <w:sz w:val="20"/>
          <w:szCs w:val="20"/>
        </w:rPr>
      </w:pPr>
      <w:r>
        <w:rPr>
          <w:rFonts w:ascii="Calibri" w:hAnsi="Calibri" w:cs="Calibri" w:eastAsia="Calibri"/>
          <w:color w:val="auto"/>
          <w:sz w:val="22"/>
          <w:szCs w:val="22"/>
        </w:rPr>
        <w:t xml:space="preserve">妇女在每场斗争中都随处可见，无论是在阿甘瓦迪，还是在克什米尔、曼尼普尔邦，反对印度国家支持的恐怖主义印度教势力的暴力行为，无论是在印度中部森林地区反对公司化和军事化的部落妇女，还是反对 </w:t>
      </w:r>
      <w:r>
        <w:rPr>
          <w:rFonts w:eastAsia="Calibri" w:cs="Calibri" w:ascii="Calibri" w:hAnsi="Calibri"/>
          <w:color w:val="auto"/>
          <w:sz w:val="22"/>
          <w:szCs w:val="22"/>
        </w:rPr>
        <w:t>CAA-NRC</w:t>
      </w:r>
      <w:r>
        <w:rPr>
          <w:rFonts w:ascii="Calibri" w:hAnsi="Calibri" w:cs="Calibri" w:eastAsia="Calibri"/>
          <w:color w:val="auto"/>
          <w:sz w:val="22"/>
          <w:szCs w:val="22"/>
        </w:rPr>
        <w:t>，在农民抗议中，在反对印度教法西斯主义的斗争中，在反对帝国主义的斗争中，妇女是所有这些民主运动的内在外壳。所有这些运动都是由来自生活各个领域的妇女发起的，是妇女赋权的重要组成部分。这些都是阶级斗争，没有反对封建主义、买办官僚资产阶级、帝国主义的阶级斗争，就谈不上妇女赋权问题。只有永远铲除半封建半殖民地剥削的基础，印度社会才能实现真正的民主化。为了完成这个任务，“每个厨师都必须成为政治家，只有这样，社会革命才能取得胜利”。</w:t>
      </w:r>
    </w:p>
    <w:p>
      <w:pPr>
        <w:pStyle w:val="Normal"/>
        <w:spacing w:lineRule="exact" w:line="207" w:before="0" w:after="0"/>
        <w:rPr>
          <w:color w:val="auto"/>
          <w:sz w:val="20"/>
          <w:szCs w:val="20"/>
        </w:rPr>
      </w:pPr>
      <w:r>
        <w:rPr>
          <w:color w:val="auto"/>
          <w:sz w:val="20"/>
          <w:szCs w:val="20"/>
        </w:rPr>
      </w:r>
    </w:p>
    <w:p>
      <w:pPr>
        <w:pStyle w:val="Normal"/>
        <w:spacing w:before="0" w:after="0"/>
        <w:rPr>
          <w:color w:val="auto"/>
          <w:sz w:val="20"/>
          <w:szCs w:val="20"/>
        </w:rPr>
      </w:pPr>
      <w:r>
        <w:rPr>
          <w:rFonts w:ascii="Calibri" w:hAnsi="Calibri" w:cs="Calibri" w:eastAsia="Calibri"/>
          <w:color w:val="auto"/>
          <w:sz w:val="22"/>
          <w:szCs w:val="22"/>
        </w:rPr>
        <w:t>亲爱的姐妹们、同志们：</w:t>
      </w:r>
    </w:p>
    <w:p>
      <w:pPr>
        <w:pStyle w:val="Normal"/>
        <w:spacing w:lineRule="exact" w:line="290" w:before="0" w:after="0"/>
        <w:rPr>
          <w:color w:val="auto"/>
          <w:sz w:val="20"/>
          <w:szCs w:val="20"/>
        </w:rPr>
      </w:pPr>
      <w:r>
        <w:rPr>
          <w:color w:val="auto"/>
          <w:sz w:val="20"/>
          <w:szCs w:val="20"/>
        </w:rPr>
      </w:r>
    </w:p>
    <w:p>
      <w:pPr>
        <w:sectPr>
          <w:type w:val="nextPage"/>
          <w:pgSz w:w="12240" w:h="15840"/>
          <w:pgMar w:left="1440" w:right="1440" w:gutter="0" w:header="0" w:top="1440" w:footer="0" w:bottom="1110"/>
          <w:pgNumType w:fmt="decimal"/>
          <w:formProt w:val="false"/>
          <w:textDirection w:val="lrTb"/>
          <w:docGrid w:type="default" w:linePitch="100" w:charSpace="4096"/>
        </w:sectPr>
        <w:pStyle w:val="Normal"/>
        <w:spacing w:lineRule="auto" w:line="271" w:before="0" w:after="0"/>
        <w:jc w:val="both"/>
        <w:rPr>
          <w:color w:val="auto"/>
          <w:sz w:val="20"/>
          <w:szCs w:val="20"/>
        </w:rPr>
      </w:pPr>
      <w:r>
        <w:rPr>
          <w:rFonts w:ascii="Calibri" w:hAnsi="Calibri" w:cs="Calibri" w:eastAsia="Calibri"/>
          <w:color w:val="auto"/>
          <w:sz w:val="22"/>
          <w:szCs w:val="22"/>
        </w:rPr>
        <w:t>自过去四十年以来，丹达克里亚妇女一直在与企业阶级对自然资源的掠夺和掠夺作斗争。他们曾抵抗过白色恐怖法西斯和平行动、绿色狩猎行动、萨马丹行动，现在又勇敢地与新发起的卡加尔行动（最终战争）作斗争。印度统治阶级在帝国主义主子的支持下，在丛林中部署了数千军队，以及战争坦克、军用无人机、直升机和其他战争机械。这一切都是因为政治上巩固的基层部落妇女正在争取她们对森林的权利。他们正在与法西斯的印度婆罗门国家作斗争，争取一个公正平等的社会。他们存在于一切生产性工作中，是革命另类人民政权机关的血脉。他们正在用新的民主文化实践打破父权制的锁链。丹达卡里亚纳的妇女运动正在谱写新的篇章</w:t>
      </w:r>
      <w:bookmarkStart w:id="3" w:name="page4"/>
    </w:p>
    <w:p>
      <w:pPr>
        <w:pStyle w:val="Normal"/>
        <w:spacing w:lineRule="exact" w:line="44" w:before="0" w:after="0"/>
        <w:rPr>
          <w:color w:val="auto"/>
          <w:sz w:val="20"/>
          <w:szCs w:val="20"/>
        </w:rPr>
      </w:pPr>
      <w:r>
        <w:rPr>
          <w:color w:val="auto"/>
          <w:sz w:val="20"/>
          <w:szCs w:val="20"/>
        </w:rPr>
      </w:r>
      <w:bookmarkEnd w:id="3"/>
    </w:p>
    <w:p>
      <w:pPr>
        <w:pStyle w:val="Normal"/>
        <w:spacing w:lineRule="auto" w:line="259" w:before="0" w:after="0"/>
        <w:jc w:val="both"/>
        <w:rPr>
          <w:color w:val="auto"/>
          <w:sz w:val="20"/>
          <w:szCs w:val="20"/>
        </w:rPr>
      </w:pPr>
      <w:r>
        <w:rPr>
          <w:rFonts w:ascii="Calibri" w:hAnsi="Calibri" w:cs="Calibri" w:eastAsia="Calibri"/>
          <w:color w:val="auto"/>
          <w:sz w:val="22"/>
          <w:szCs w:val="22"/>
        </w:rPr>
        <w:t>人类的革命史。它是受压迫阶级和被压迫群众的灵感源泉。为此，印度统治阶级迫切希望用铁蹄镇压丹达卡里亚纳的革命妇女运动。为了钉死印度教法西斯主义的棺材，必须保护和加强丹达卡里亚纳妇女运动。</w:t>
      </w: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ascii="Calibri" w:hAnsi="Calibri" w:cs="Calibri" w:eastAsia="Calibri"/>
          <w:color w:val="auto"/>
          <w:sz w:val="22"/>
          <w:szCs w:val="22"/>
        </w:rPr>
        <w:t>雷拉</w:t>
      </w:r>
      <w:r>
        <w:rPr>
          <w:rFonts w:eastAsia="Calibri" w:cs="Calibri" w:ascii="Calibri" w:hAnsi="Calibri"/>
          <w:color w:val="auto"/>
          <w:sz w:val="22"/>
          <w:szCs w:val="22"/>
        </w:rPr>
        <w:t>·</w:t>
      </w:r>
      <w:r>
        <w:rPr>
          <w:rFonts w:ascii="Calibri" w:hAnsi="Calibri" w:cs="Calibri" w:eastAsia="Calibri"/>
          <w:color w:val="auto"/>
          <w:sz w:val="22"/>
          <w:szCs w:val="22"/>
        </w:rPr>
        <w:t>马德卡姆</w:t>
      </w:r>
      <w:r>
        <w:rPr>
          <w:rFonts w:eastAsia="Calibri" w:cs="Calibri" w:ascii="Calibri" w:hAnsi="Calibri"/>
          <w:color w:val="auto"/>
          <w:sz w:val="22"/>
          <w:szCs w:val="22"/>
        </w:rPr>
        <w:t>,</w:t>
      </w:r>
    </w:p>
    <w:p>
      <w:pPr>
        <w:pStyle w:val="Normal"/>
        <w:spacing w:lineRule="exact" w:line="240" w:before="0" w:after="0"/>
        <w:rPr>
          <w:color w:val="auto"/>
          <w:sz w:val="20"/>
          <w:szCs w:val="20"/>
        </w:rPr>
      </w:pPr>
      <w:r>
        <w:rPr>
          <w:color w:val="auto"/>
          <w:sz w:val="20"/>
          <w:szCs w:val="20"/>
        </w:rPr>
      </w:r>
    </w:p>
    <w:p>
      <w:pPr>
        <w:pStyle w:val="Normal"/>
        <w:spacing w:before="0" w:after="0"/>
        <w:ind w:left="40" w:hanging="0"/>
        <w:rPr>
          <w:color w:val="auto"/>
          <w:sz w:val="20"/>
          <w:szCs w:val="20"/>
        </w:rPr>
      </w:pPr>
      <w:r>
        <w:rPr>
          <w:rFonts w:ascii="Calibri" w:hAnsi="Calibri" w:cs="Calibri" w:eastAsia="Calibri"/>
          <w:color w:val="auto"/>
          <w:sz w:val="22"/>
          <w:szCs w:val="22"/>
        </w:rPr>
        <w:t>原住民妇女组织（</w:t>
      </w:r>
      <w:r>
        <w:rPr>
          <w:rFonts w:eastAsia="Calibri" w:cs="Calibri" w:ascii="Calibri" w:hAnsi="Calibri"/>
          <w:color w:val="auto"/>
          <w:sz w:val="22"/>
          <w:szCs w:val="22"/>
        </w:rPr>
        <w:t>Bastar</w:t>
      </w:r>
      <w:r>
        <w:rPr>
          <w:rFonts w:ascii="Calibri" w:hAnsi="Calibri" w:cs="Calibri" w:eastAsia="Calibri"/>
          <w:color w:val="auto"/>
          <w:sz w:val="22"/>
          <w:szCs w:val="22"/>
        </w:rPr>
        <w:t>）</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4</Pages>
  <Words>3259</Words>
  <Characters>3341</Characters>
  <CharactersWithSpaces>3375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2024-03-09T01:37:46Z</dcterms:created>
  <dc:creator>Windows User</dc:creator>
  <dc:description/>
  <dc:language>en-CA</dc:language>
  <cp:lastModifiedBy/>
  <dcterms:modified xsi:type="dcterms:W3CDTF">2024-03-09T08:43:59Z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