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Naming functions and variables consistently, logically and in a predictable way that will distinguish similar items from each other at a glance, and by doing so will facilitate the storage and retrieval of records, which will enable developers to browse files more effectively and efficiently.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CamelCase naming convention to have a proper standard of naming functions and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 are to be named appropriately consistent with what the variable is being used for.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Proper naming convention is needed when naming files and classes so that they have are not confusing or misleading.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