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55DF" w:rsidRPr="00E255DF" w:rsidRDefault="00E255DF" w:rsidP="00E255DF">
      <w:pPr>
        <w:pStyle w:val="Title"/>
        <w:jc w:val="left"/>
        <w:rPr>
          <w:sz w:val="28"/>
        </w:rPr>
      </w:pPr>
      <w:r w:rsidRPr="00E255DF">
        <w:rPr>
          <w:sz w:val="28"/>
        </w:rPr>
        <w:t xml:space="preserve">Automatic Network </w:t>
      </w:r>
      <w:r w:rsidR="00526B19">
        <w:rPr>
          <w:sz w:val="28"/>
        </w:rPr>
        <w:t>Generation</w:t>
      </w:r>
      <w:r w:rsidRPr="00E255DF">
        <w:rPr>
          <w:sz w:val="28"/>
        </w:rPr>
        <w:t>, Parameterization and Model Selection</w:t>
      </w:r>
    </w:p>
    <w:p w:rsidR="00E255DF" w:rsidRDefault="00E255DF" w:rsidP="00316C7D">
      <w:pPr>
        <w:pStyle w:val="Heading2"/>
      </w:pPr>
      <w:r>
        <w:t>Motivation</w:t>
      </w:r>
    </w:p>
    <w:p w:rsidR="00E255DF" w:rsidRPr="00E255DF" w:rsidRDefault="00E255DF" w:rsidP="00E255DF">
      <w:r>
        <w:t xml:space="preserve">Often, a modeler in biology </w:t>
      </w:r>
      <w:r w:rsidR="00890195">
        <w:t xml:space="preserve">must infer </w:t>
      </w:r>
      <w:r>
        <w:t xml:space="preserve">a network structure from </w:t>
      </w:r>
      <w:r w:rsidR="00890195">
        <w:t>noisy and inc</w:t>
      </w:r>
      <w:r w:rsidR="00EB6B45">
        <w:t xml:space="preserve">omplete data in the literature. </w:t>
      </w:r>
      <w:r>
        <w:t xml:space="preserve">Typically the modelling approach to this problem is to build separate models for each of your hypotheses, fit the data to each model and </w:t>
      </w:r>
      <w:r w:rsidR="00B02A94">
        <w:t xml:space="preserve">then </w:t>
      </w:r>
      <w:r>
        <w:t xml:space="preserve">calculate some </w:t>
      </w:r>
      <w:r w:rsidR="00B02A94">
        <w:t>statistics to discriminate between them</w:t>
      </w:r>
      <w:r>
        <w:t>. This is a time consuming and error prone task that is only feasible with a small number of hypotheses. This workflow was designed to remove the laborious task of manually building each model</w:t>
      </w:r>
      <w:r w:rsidR="00526B19">
        <w:t xml:space="preserve"> and opens the possibility of testing many more hypotheses for a given problem. </w:t>
      </w:r>
      <w:r>
        <w:t xml:space="preserve">  </w:t>
      </w:r>
    </w:p>
    <w:p w:rsidR="00450F0E" w:rsidRDefault="00E255DF" w:rsidP="00316C7D">
      <w:pPr>
        <w:pStyle w:val="Heading2"/>
      </w:pPr>
      <w:r w:rsidRPr="00E255DF">
        <w:t xml:space="preserve">Automatic Network </w:t>
      </w:r>
      <w:r w:rsidR="00526B19">
        <w:t>Generation</w:t>
      </w:r>
    </w:p>
    <w:p w:rsidR="00526B19" w:rsidRDefault="00316C7D" w:rsidP="00526B19">
      <w:r>
        <w:t xml:space="preserve">The automatic generation of networks utilizes Prof. Darren Wilkinson’s SBML shorthand which is a </w:t>
      </w:r>
      <w:r w:rsidR="006B2F42">
        <w:t>human readable text</w:t>
      </w:r>
      <w:r>
        <w:t xml:space="preserve"> file representation of SBML models that can be converted to SBML </w:t>
      </w:r>
      <w:r>
        <w:fldChar w:fldCharType="begin"/>
      </w:r>
      <w:r>
        <w:instrText xml:space="preserve"> ADDIN EN.CITE &lt;EndNote&gt;&lt;Cite&gt;&lt;Author&gt;Gillespie&lt;/Author&gt;&lt;Year&gt;2006&lt;/Year&gt;&lt;RecNum&gt;620&lt;/RecNum&gt;&lt;DisplayText&gt;(Gillespie&lt;style face="italic"&gt; et al.&lt;/style&gt;, 2006)&lt;/DisplayText&gt;&lt;record&gt;&lt;rec-number&gt;620&lt;/rec-number&gt;&lt;foreign-keys&gt;&lt;key app="EN" db-id="zsx2szds8xfdfze0x04pexzp2v99xsf9raps" timestamp="1452265949"&gt;620&lt;/key&gt;&lt;/foreign-keys&gt;&lt;ref-type name="Journal Article"&gt;17&lt;/ref-type&gt;&lt;contributors&gt;&lt;authors&gt;&lt;author&gt;Gillespie, Colin S.&lt;/author&gt;&lt;author&gt;Wilkinson, Darren J.&lt;/author&gt;&lt;author&gt;Proctor, Carole J.&lt;/author&gt;&lt;author&gt;Shanley, Daryl P.&lt;/author&gt;&lt;author&gt;Boys, Richard J.&lt;/author&gt;&lt;author&gt;Kirkwood, Thomas B. L.&lt;/author&gt;&lt;/authors&gt;&lt;/contributors&gt;&lt;titles&gt;&lt;title&gt;Tools for the SBML Community&lt;/title&gt;&lt;secondary-title&gt;Bioinformatics&lt;/secondary-title&gt;&lt;/titles&gt;&lt;periodical&gt;&lt;full-title&gt;Bioinformatics&lt;/full-title&gt;&lt;/periodical&gt;&lt;pages&gt;628-629&lt;/pages&gt;&lt;volume&gt;22&lt;/volume&gt;&lt;number&gt;5&lt;/number&gt;&lt;dates&gt;&lt;year&gt;2006&lt;/year&gt;&lt;pub-dates&gt;&lt;date&gt;March 1, 2006&lt;/date&gt;&lt;/pub-dates&gt;&lt;/dates&gt;&lt;urls&gt;&lt;related-urls&gt;&lt;url&gt;http://bioinformatics.oxfordjournals.org/content/22/5/628.abstract&lt;/url&gt;&lt;url&gt;http://bioinformatics.oxfordjournals.org/content/22/5/628.full.pdf&lt;/url&gt;&lt;/related-urls&gt;&lt;/urls&gt;&lt;electronic-resource-num&gt;10.1093/bioinformatics/btk042&lt;/electronic-resource-num&gt;&lt;/record&gt;&lt;/Cite&gt;&lt;/EndNote&gt;</w:instrText>
      </w:r>
      <w:r>
        <w:fldChar w:fldCharType="separate"/>
      </w:r>
      <w:r>
        <w:rPr>
          <w:noProof/>
        </w:rPr>
        <w:t>(</w:t>
      </w:r>
      <w:hyperlink w:anchor="_ENREF_1" w:tooltip="Gillespie, 2006 #620" w:history="1">
        <w:r w:rsidR="0055352D">
          <w:rPr>
            <w:noProof/>
          </w:rPr>
          <w:t>Gillespie</w:t>
        </w:r>
        <w:r w:rsidR="0055352D" w:rsidRPr="00316C7D">
          <w:rPr>
            <w:i/>
            <w:noProof/>
          </w:rPr>
          <w:t xml:space="preserve"> et al.</w:t>
        </w:r>
        <w:r w:rsidR="0055352D">
          <w:rPr>
            <w:noProof/>
          </w:rPr>
          <w:t>, 2006</w:t>
        </w:r>
      </w:hyperlink>
      <w:r>
        <w:rPr>
          <w:noProof/>
        </w:rPr>
        <w:t>)</w:t>
      </w:r>
      <w:r>
        <w:fldChar w:fldCharType="end"/>
      </w:r>
      <w:r w:rsidR="006B2F42">
        <w:t xml:space="preserve">. The text files are easily manipulated using high level programming languages such as Python. As such, ‘SBconcat_combo.py’ was written to concatenate a backbone model with an unspecified number of alternate hypotheses in all possible combinations. </w:t>
      </w:r>
      <w:r w:rsidR="001C0339">
        <w:t xml:space="preserve">All information and files needed to use </w:t>
      </w:r>
      <w:proofErr w:type="spellStart"/>
      <w:r w:rsidR="001C0339">
        <w:t>SBconcat_combo</w:t>
      </w:r>
      <w:proofErr w:type="spellEnd"/>
      <w:r w:rsidR="001C0339">
        <w:t xml:space="preserve"> are in the folder, ‘</w:t>
      </w:r>
      <w:proofErr w:type="spellStart"/>
      <w:r w:rsidR="001C0339">
        <w:t>SBconcat_combo</w:t>
      </w:r>
      <w:proofErr w:type="spellEnd"/>
      <w:r w:rsidR="001C0339">
        <w:t>’</w:t>
      </w:r>
      <w:r w:rsidR="0055352D">
        <w:t xml:space="preserve"> along with a demonstration model that reconstructs a model of TGF-β receptor internalization dynamics </w:t>
      </w:r>
      <w:r w:rsidR="0055352D">
        <w:fldChar w:fldCharType="begin"/>
      </w:r>
      <w:r w:rsidR="0055352D">
        <w:instrText xml:space="preserve"> ADDIN EN.CITE &lt;EndNote&gt;&lt;Cite&gt;&lt;Author&gt;Vilar&lt;/Author&gt;&lt;Year&gt;2006&lt;/Year&gt;&lt;RecNum&gt;37&lt;/RecNum&gt;&lt;DisplayText&gt;(Vilar&lt;style face="italic"&gt; et al.&lt;/style&gt;, 2006)&lt;/DisplayText&gt;&lt;record&gt;&lt;rec-number&gt;37&lt;/rec-number&gt;&lt;foreign-keys&gt;&lt;key app="EN" db-id="zsx2szds8xfdfze0x04pexzp2v99xsf9raps" timestamp="1442665315"&gt;37&lt;/key&gt;&lt;/foreign-keys&gt;&lt;ref-type name="Journal Article"&gt;17&lt;/ref-type&gt;&lt;contributors&gt;&lt;authors&gt;&lt;author&gt;Vilar, Jose M. G.&lt;/author&gt;&lt;author&gt;Jansen, Ronald&lt;/author&gt;&lt;author&gt;Sander, Chris&lt;/author&gt;&lt;/authors&gt;&lt;/contributors&gt;&lt;titles&gt;&lt;title&gt;Signal Processing in the TGF-β Superfamily Ligand-Receptor Network&lt;/title&gt;&lt;secondary-title&gt;PLoS Comput Biol&lt;/secondary-title&gt;&lt;/titles&gt;&lt;periodical&gt;&lt;full-title&gt;PLoS Comput Biol&lt;/full-title&gt;&lt;/periodical&gt;&lt;pages&gt;e3&lt;/pages&gt;&lt;volume&gt;2&lt;/volume&gt;&lt;number&gt;1&lt;/number&gt;&lt;dates&gt;&lt;year&gt;2006&lt;/year&gt;&lt;/dates&gt;&lt;publisher&gt;Public Library of Science&lt;/publisher&gt;&lt;urls&gt;&lt;related-urls&gt;&lt;url&gt;http://dx.plos.org/10.1371%2Fjournal.pcbi.0020003&lt;/url&gt;&lt;url&gt;http://www.ncbi.nlm.nih.gov/pmc/articles/PMC1356091/pdf/pcbi.0020003.pdf&lt;/url&gt;&lt;/related-urls&gt;&lt;/urls&gt;&lt;electronic-resource-num&gt;10.1371/journal.pcbi.0020003&lt;/electronic-resource-num&gt;&lt;/record&gt;&lt;/Cite&gt;&lt;/EndNote&gt;</w:instrText>
      </w:r>
      <w:r w:rsidR="0055352D">
        <w:fldChar w:fldCharType="separate"/>
      </w:r>
      <w:r w:rsidR="0055352D">
        <w:rPr>
          <w:noProof/>
        </w:rPr>
        <w:t>(</w:t>
      </w:r>
      <w:hyperlink w:anchor="_ENREF_3" w:tooltip="Vilar, 2006 #37" w:history="1">
        <w:r w:rsidR="0055352D">
          <w:rPr>
            <w:noProof/>
          </w:rPr>
          <w:t>Vilar</w:t>
        </w:r>
        <w:r w:rsidR="0055352D" w:rsidRPr="0055352D">
          <w:rPr>
            <w:i/>
            <w:noProof/>
          </w:rPr>
          <w:t xml:space="preserve"> et al.</w:t>
        </w:r>
        <w:r w:rsidR="0055352D">
          <w:rPr>
            <w:noProof/>
          </w:rPr>
          <w:t>, 2006</w:t>
        </w:r>
      </w:hyperlink>
      <w:r w:rsidR="0055352D">
        <w:rPr>
          <w:noProof/>
        </w:rPr>
        <w:t>)</w:t>
      </w:r>
      <w:r w:rsidR="0055352D">
        <w:fldChar w:fldCharType="end"/>
      </w:r>
      <w:r w:rsidR="0055352D">
        <w:t xml:space="preserve">. </w:t>
      </w:r>
    </w:p>
    <w:p w:rsidR="00316C7D" w:rsidRDefault="00316C7D" w:rsidP="00526B19"/>
    <w:p w:rsidR="00316C7D" w:rsidRDefault="00322FE7" w:rsidP="00322FE7">
      <w:pPr>
        <w:pStyle w:val="Heading2"/>
      </w:pPr>
      <w:r>
        <w:t>Parameterization</w:t>
      </w:r>
    </w:p>
    <w:p w:rsidR="00322FE7" w:rsidRDefault="00322FE7" w:rsidP="00322FE7">
      <w:r>
        <w:t xml:space="preserve">It is difficult to find a tool that is capable of </w:t>
      </w:r>
      <w:r w:rsidR="006D154E">
        <w:t xml:space="preserve">easily automating </w:t>
      </w:r>
      <w:r>
        <w:t xml:space="preserve">multiple optimizations. Software with a graphical user interface, such as </w:t>
      </w:r>
      <w:r w:rsidR="009E309C">
        <w:t>COPAS</w:t>
      </w:r>
      <w:r>
        <w:t xml:space="preserve"> requires</w:t>
      </w:r>
      <w:r w:rsidR="0055352D">
        <w:t xml:space="preserve"> each </w:t>
      </w:r>
      <w:r w:rsidR="006D154E">
        <w:t xml:space="preserve">variable be mapped </w:t>
      </w:r>
      <w:r w:rsidR="0055352D">
        <w:t>independently</w:t>
      </w:r>
      <w:r w:rsidR="006D154E">
        <w:t xml:space="preserve"> within each model which is </w:t>
      </w:r>
      <w:r w:rsidR="009E309C">
        <w:t xml:space="preserve">a </w:t>
      </w:r>
      <w:r w:rsidR="006D154E">
        <w:t>time consuming and error prone</w:t>
      </w:r>
      <w:r w:rsidR="009E309C">
        <w:t xml:space="preserve"> process</w:t>
      </w:r>
      <w:r w:rsidR="0055352D">
        <w:t>. Of course, COPASI does have an API for many languages but the Python interface still needs much work</w:t>
      </w:r>
      <w:r w:rsidR="006D154E">
        <w:t xml:space="preserve"> and is therefore not used</w:t>
      </w:r>
      <w:r w:rsidR="0055352D">
        <w:t>. An alternative and recently released piece of software is a</w:t>
      </w:r>
      <w:r w:rsidR="00B9541B">
        <w:t xml:space="preserve"> Matlab Toolbox called </w:t>
      </w:r>
      <w:proofErr w:type="spellStart"/>
      <w:r w:rsidR="00B9541B">
        <w:t>IQMTools</w:t>
      </w:r>
      <w:proofErr w:type="spellEnd"/>
      <w:r w:rsidR="00B9541B">
        <w:t xml:space="preserve">. This </w:t>
      </w:r>
      <w:r w:rsidR="0055352D">
        <w:t xml:space="preserve">is built on SBPOP/SBToolbox2 package </w:t>
      </w:r>
      <w:r w:rsidR="0055352D">
        <w:fldChar w:fldCharType="begin"/>
      </w:r>
      <w:r w:rsidR="0055352D">
        <w:instrText xml:space="preserve"> ADDIN EN.CITE &lt;EndNote&gt;&lt;Cite&gt;&lt;Author&gt;Schmidt&lt;/Author&gt;&lt;RecNum&gt;621&lt;/RecNum&gt;&lt;DisplayText&gt;(Schmidt)&lt;/DisplayText&gt;&lt;record&gt;&lt;rec-number&gt;621&lt;/rec-number&gt;&lt;foreign-keys&gt;&lt;key app="EN" db-id="zsx2szds8xfdfze0x04pexzp2v99xsf9raps" timestamp="1452266985"&gt;621&lt;/key&gt;&lt;/foreign-keys&gt;&lt;ref-type name="Journal Article"&gt;17&lt;/ref-type&gt;&lt;contributors&gt;&lt;authors&gt;&lt;author&gt;Schmidt, Henning&lt;/author&gt;&lt;/authors&gt;&lt;/contributors&gt;&lt;titles&gt;&lt;title&gt;The “SBPOP Package”: Efficient Support for Model Based Drug Development–From Mechanistic Models to Complex Trial Simulation Henning Schmidt Novartis Pharma AG&lt;/title&gt;&lt;/titles&gt;&lt;dates&gt;&lt;/dates&gt;&lt;urls&gt;&lt;/urls&gt;&lt;/record&gt;&lt;/Cite&gt;&lt;/EndNote&gt;</w:instrText>
      </w:r>
      <w:r w:rsidR="0055352D">
        <w:fldChar w:fldCharType="separate"/>
      </w:r>
      <w:r w:rsidR="0055352D">
        <w:rPr>
          <w:noProof/>
        </w:rPr>
        <w:t>(</w:t>
      </w:r>
      <w:hyperlink w:anchor="_ENREF_2" w:tooltip="Schmidt,  #621" w:history="1">
        <w:r w:rsidR="0055352D">
          <w:rPr>
            <w:noProof/>
          </w:rPr>
          <w:t>Schmidt</w:t>
        </w:r>
      </w:hyperlink>
      <w:r w:rsidR="0055352D">
        <w:rPr>
          <w:noProof/>
        </w:rPr>
        <w:t>)</w:t>
      </w:r>
      <w:r w:rsidR="0055352D">
        <w:fldChar w:fldCharType="end"/>
      </w:r>
      <w:r w:rsidR="00724322">
        <w:t xml:space="preserve"> </w:t>
      </w:r>
      <w:r w:rsidR="00B9541B">
        <w:t xml:space="preserve">and </w:t>
      </w:r>
      <w:r w:rsidR="00724322">
        <w:t xml:space="preserve">is better suited to </w:t>
      </w:r>
      <w:r w:rsidR="00B9541B">
        <w:t>automating the parameter estimation</w:t>
      </w:r>
      <w:r w:rsidR="00724322">
        <w:t xml:space="preserve"> task because 1) </w:t>
      </w:r>
      <w:r w:rsidR="00B9541B">
        <w:t xml:space="preserve">it has </w:t>
      </w:r>
      <w:r w:rsidR="00724322">
        <w:t xml:space="preserve">the ability to use either a graphical user </w:t>
      </w:r>
      <w:r w:rsidR="00B9541B">
        <w:t xml:space="preserve">interface </w:t>
      </w:r>
      <w:r w:rsidR="009E309C">
        <w:t>as well as</w:t>
      </w:r>
      <w:r w:rsidR="00724322">
        <w:t xml:space="preserve"> </w:t>
      </w:r>
      <w:r w:rsidR="00B9541B">
        <w:t xml:space="preserve">Matlab scripts and </w:t>
      </w:r>
      <w:r w:rsidR="00724322">
        <w:t xml:space="preserve">2) </w:t>
      </w:r>
      <w:r w:rsidR="00B9541B">
        <w:t xml:space="preserve">because </w:t>
      </w:r>
      <w:r w:rsidR="00724322">
        <w:t>building an ‘IQM project’ implicitly deals with managing experimental data so you only have to map data to variables once for all models</w:t>
      </w:r>
      <w:r w:rsidR="00B9541B">
        <w:t xml:space="preserve"> (</w:t>
      </w:r>
      <w:r w:rsidR="00724322">
        <w:t>provided you get it right first time</w:t>
      </w:r>
      <w:r w:rsidR="00B9541B">
        <w:t>)</w:t>
      </w:r>
      <w:r w:rsidR="00724322">
        <w:t xml:space="preserve">. </w:t>
      </w:r>
    </w:p>
    <w:p w:rsidR="00AD50E8" w:rsidRDefault="00AD50E8" w:rsidP="00322FE7"/>
    <w:p w:rsidR="00DD4DDE" w:rsidRDefault="00FD3EA0" w:rsidP="00322FE7">
      <w:r>
        <w:t xml:space="preserve">An IQM project consists of a ‘models’ and an ‘experiments’ folder. SBML representation of </w:t>
      </w:r>
      <w:r w:rsidR="00DB375C">
        <w:t xml:space="preserve">biological </w:t>
      </w:r>
      <w:r>
        <w:t>models can be placed in the models folder while</w:t>
      </w:r>
      <w:r w:rsidR="00893D55">
        <w:t xml:space="preserve"> a separate folder for each experiment is produced for </w:t>
      </w:r>
      <w:r w:rsidR="00DB375C">
        <w:t>experimental data</w:t>
      </w:r>
      <w:r w:rsidR="00893D55">
        <w:t>. The format for an experiment includes a data file and an experimental description file which together describe an experiment</w:t>
      </w:r>
      <w:r w:rsidR="00DB375C">
        <w:t>. For more information the reader is referred to the IQM Tools documentation</w:t>
      </w:r>
      <w:r w:rsidR="00893D55">
        <w:t xml:space="preserve">. </w:t>
      </w:r>
      <w:r w:rsidR="009952FA">
        <w:t xml:space="preserve">The general idea to parameterize a set of models is to build an IQM project containing all models and all experiments. Subsequently we process the project with the script ‘prep_IQM.py’ </w:t>
      </w:r>
      <w:r w:rsidR="000A6330">
        <w:t xml:space="preserve">which takes a project containing all models </w:t>
      </w:r>
      <w:r w:rsidR="009E309C">
        <w:t xml:space="preserve">and all data </w:t>
      </w:r>
      <w:r w:rsidR="000A6330">
        <w:t>to a folder of projects</w:t>
      </w:r>
      <w:r w:rsidR="00F26BE8">
        <w:t xml:space="preserve"> (called </w:t>
      </w:r>
      <w:proofErr w:type="spellStart"/>
      <w:r w:rsidR="00F26BE8">
        <w:t>Parent_IQM_Project</w:t>
      </w:r>
      <w:proofErr w:type="spellEnd"/>
      <w:r w:rsidR="00F26BE8">
        <w:t xml:space="preserve"> in the example)</w:t>
      </w:r>
      <w:r w:rsidR="000A6330">
        <w:t>, each containing a single model</w:t>
      </w:r>
      <w:r w:rsidR="009E309C">
        <w:t xml:space="preserve"> and all data</w:t>
      </w:r>
      <w:r w:rsidR="000A6330">
        <w:t xml:space="preserve">. </w:t>
      </w:r>
      <w:r w:rsidR="00EC6B86">
        <w:t xml:space="preserve">Instructions on how to use ‘prep_IQM.py’ are within the script itself but are also visible from the command line using ‘python prep_IQM.py –h’. </w:t>
      </w:r>
    </w:p>
    <w:p w:rsidR="00DD4DDE" w:rsidRDefault="00DD4DDE" w:rsidP="00322FE7"/>
    <w:p w:rsidR="00AD50E8" w:rsidRDefault="00F26BE8" w:rsidP="00322FE7">
      <w:r>
        <w:t xml:space="preserve">The output of ‘prep_IQM.py’ is a folder containing a list of IQM projects, called </w:t>
      </w:r>
      <w:proofErr w:type="spellStart"/>
      <w:r>
        <w:t>Child_IQM_Project</w:t>
      </w:r>
      <w:proofErr w:type="spellEnd"/>
      <w:r>
        <w:t xml:space="preserve"> in the examples. The next step is to copy and paste the two Matlab scripts ‘run1estimation.m’ and ‘</w:t>
      </w:r>
      <w:proofErr w:type="spellStart"/>
      <w:r>
        <w:t>run_all_estimations.m</w:t>
      </w:r>
      <w:proofErr w:type="spellEnd"/>
      <w:r>
        <w:t xml:space="preserve">’ into the </w:t>
      </w:r>
      <w:proofErr w:type="spellStart"/>
      <w:r w:rsidR="000F4010">
        <w:t>Child</w:t>
      </w:r>
      <w:r>
        <w:t>_IQM_Project</w:t>
      </w:r>
      <w:proofErr w:type="spellEnd"/>
      <w:r>
        <w:t xml:space="preserve"> folder and use the ‘</w:t>
      </w:r>
      <w:proofErr w:type="spellStart"/>
      <w:r>
        <w:t>run_all_estimations.m</w:t>
      </w:r>
      <w:proofErr w:type="spellEnd"/>
      <w:r>
        <w:t xml:space="preserve">’ script. This performs a global followed by local optimization then calculates the model selection criteria which is written to a file called ‘Model_Selection_Criteria.csv’. </w:t>
      </w:r>
    </w:p>
    <w:p w:rsidR="00C32F67" w:rsidRDefault="00C32F67" w:rsidP="00322FE7"/>
    <w:p w:rsidR="00C32F67" w:rsidRDefault="00C32F67" w:rsidP="00C32F67">
      <w:pPr>
        <w:pStyle w:val="Heading2"/>
      </w:pPr>
      <w:r>
        <w:t>Model Selection Criteria</w:t>
      </w:r>
    </w:p>
    <w:p w:rsidR="00C32F67" w:rsidRDefault="00C32F67" w:rsidP="00C32F67"/>
    <w:p w:rsidR="00C32F67" w:rsidRDefault="00C32F67" w:rsidP="00C32F67">
      <w:r>
        <w:t xml:space="preserve">The model selection criteria used in this project is the corrected version of the </w:t>
      </w:r>
      <w:proofErr w:type="spellStart"/>
      <w:r>
        <w:t>Akaike</w:t>
      </w:r>
      <w:proofErr w:type="spellEnd"/>
      <w:r>
        <w:t xml:space="preserve"> Information Criteria (AIC) which is related to the sum of squares objective function used in optimization</w:t>
      </w:r>
      <w:r w:rsidR="00845FBF">
        <w:t xml:space="preserve">. </w:t>
      </w:r>
      <w:r>
        <w:t xml:space="preserve">The data can be processed a little further to calculate what are known as </w:t>
      </w:r>
      <w:proofErr w:type="spellStart"/>
      <w:r>
        <w:t>Akaike</w:t>
      </w:r>
      <w:proofErr w:type="spellEnd"/>
      <w:r>
        <w:t xml:space="preserve"> weights </w:t>
      </w:r>
      <w:proofErr w:type="spellStart"/>
      <w:proofErr w:type="gramStart"/>
      <w:r w:rsidRPr="00C32F67">
        <w:rPr>
          <w:i/>
        </w:rPr>
        <w:t>wi</w:t>
      </w:r>
      <w:proofErr w:type="spellEnd"/>
      <w:proofErr w:type="gramEnd"/>
      <w:r>
        <w:t xml:space="preserve"> which </w:t>
      </w:r>
      <w:r w:rsidR="00E5235B">
        <w:t>quantify</w:t>
      </w:r>
      <w:r>
        <w:t xml:space="preserve"> the feasibility for each model in the set of models tested being the </w:t>
      </w:r>
      <w:r w:rsidR="00E5235B">
        <w:t>‘</w:t>
      </w:r>
      <w:r>
        <w:t>true</w:t>
      </w:r>
      <w:r w:rsidR="00E5235B">
        <w:t>’</w:t>
      </w:r>
      <w:r>
        <w:t xml:space="preserve"> model</w:t>
      </w:r>
      <w:r w:rsidR="00845FBF">
        <w:t xml:space="preserve"> </w:t>
      </w:r>
      <w:r w:rsidR="00845FBF">
        <w:t>(Figure 1)</w:t>
      </w:r>
      <w:r>
        <w:t xml:space="preserve">. </w:t>
      </w:r>
    </w:p>
    <w:p w:rsidR="00C32F67" w:rsidRDefault="00F87297" w:rsidP="00C32F67">
      <w:r>
        <w:rPr>
          <w:noProof/>
          <w:lang w:val="en-GB" w:eastAsia="en-GB"/>
        </w:rPr>
        <w:lastRenderedPageBreak/>
        <mc:AlternateContent>
          <mc:Choice Requires="wps">
            <w:drawing>
              <wp:anchor distT="0" distB="0" distL="114300" distR="114300" simplePos="0" relativeHeight="251673600" behindDoc="0" locked="0" layoutInCell="1" allowOverlap="1" wp14:anchorId="09D38EAD" wp14:editId="1415453D">
                <wp:simplePos x="0" y="0"/>
                <wp:positionH relativeFrom="column">
                  <wp:posOffset>2795270</wp:posOffset>
                </wp:positionH>
                <wp:positionV relativeFrom="paragraph">
                  <wp:posOffset>2828290</wp:posOffset>
                </wp:positionV>
                <wp:extent cx="276225" cy="323850"/>
                <wp:effectExtent l="0" t="0" r="9525"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323850"/>
                        </a:xfrm>
                        <a:prstGeom prst="rect">
                          <a:avLst/>
                        </a:prstGeom>
                        <a:solidFill>
                          <a:srgbClr val="FFFFFF"/>
                        </a:solidFill>
                        <a:ln w="9525">
                          <a:noFill/>
                          <a:miter lim="800000"/>
                          <a:headEnd/>
                          <a:tailEnd/>
                        </a:ln>
                      </wps:spPr>
                      <wps:txbx>
                        <w:txbxContent>
                          <w:p w:rsidR="00F87297" w:rsidRPr="00F87297" w:rsidRDefault="00F87297" w:rsidP="00F87297">
                            <w:pPr>
                              <w:rPr>
                                <w:sz w:val="36"/>
                                <w:lang w:val="en-GB"/>
                              </w:rPr>
                            </w:pPr>
                            <w:r>
                              <w:rPr>
                                <w:sz w:val="36"/>
                                <w:lang w:val="en-GB"/>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20.1pt;margin-top:222.7pt;width:21.75pt;height:2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" stroked="f">
                <v:textbox>
                  <w:txbxContent>
                    <w:p w:rsidR="00F87297" w:rsidRPr="00F87297" w:rsidRDefault="00F87297" w:rsidP="00F87297">
                      <w:pPr>
                        <w:rPr>
                          <w:sz w:val="36"/>
                          <w:lang w:val="en-GB"/>
                        </w:rPr>
                      </w:pPr>
                      <w:r>
                        <w:rPr>
                          <w:sz w:val="36"/>
                          <w:lang w:val="en-GB"/>
                        </w:rPr>
                        <w:t>C</w:t>
                      </w:r>
                    </w:p>
                  </w:txbxContent>
                </v:textbox>
              </v:shape>
            </w:pict>
          </mc:Fallback>
        </mc:AlternateContent>
      </w:r>
      <w:r>
        <w:rPr>
          <w:noProof/>
          <w:lang w:val="en-GB" w:eastAsia="en-GB"/>
        </w:rPr>
        <mc:AlternateContent>
          <mc:Choice Requires="wps">
            <w:drawing>
              <wp:anchor distT="0" distB="0" distL="114300" distR="114300" simplePos="0" relativeHeight="251671552" behindDoc="0" locked="0" layoutInCell="1" allowOverlap="1" wp14:anchorId="206B597C" wp14:editId="5154ADB5">
                <wp:simplePos x="0" y="0"/>
                <wp:positionH relativeFrom="column">
                  <wp:posOffset>2976245</wp:posOffset>
                </wp:positionH>
                <wp:positionV relativeFrom="paragraph">
                  <wp:posOffset>66040</wp:posOffset>
                </wp:positionV>
                <wp:extent cx="276225" cy="323850"/>
                <wp:effectExtent l="0" t="0" r="9525"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323850"/>
                        </a:xfrm>
                        <a:prstGeom prst="rect">
                          <a:avLst/>
                        </a:prstGeom>
                        <a:solidFill>
                          <a:srgbClr val="FFFFFF"/>
                        </a:solidFill>
                        <a:ln w="9525">
                          <a:noFill/>
                          <a:miter lim="800000"/>
                          <a:headEnd/>
                          <a:tailEnd/>
                        </a:ln>
                      </wps:spPr>
                      <wps:txbx>
                        <w:txbxContent>
                          <w:p w:rsidR="00F87297" w:rsidRPr="00F87297" w:rsidRDefault="00F87297" w:rsidP="00F87297">
                            <w:pPr>
                              <w:rPr>
                                <w:sz w:val="36"/>
                                <w:lang w:val="en-GB"/>
                              </w:rPr>
                            </w:pPr>
                            <w:r>
                              <w:rPr>
                                <w:sz w:val="36"/>
                                <w:lang w:val="en-GB"/>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34.35pt;margin-top:5.2pt;width:21.75pt;height:2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" stroked="f">
                <v:textbox>
                  <w:txbxContent>
                    <w:p w:rsidR="00F87297" w:rsidRPr="00F87297" w:rsidRDefault="00F87297" w:rsidP="00F87297">
                      <w:pPr>
                        <w:rPr>
                          <w:sz w:val="36"/>
                          <w:lang w:val="en-GB"/>
                        </w:rPr>
                      </w:pPr>
                      <w:r>
                        <w:rPr>
                          <w:sz w:val="36"/>
                          <w:lang w:val="en-GB"/>
                        </w:rPr>
                        <w:t>B</w:t>
                      </w:r>
                    </w:p>
                  </w:txbxContent>
                </v:textbox>
              </v:shape>
            </w:pict>
          </mc:Fallback>
        </mc:AlternateContent>
      </w:r>
      <w:r>
        <w:rPr>
          <w:noProof/>
          <w:lang w:val="en-GB" w:eastAsia="en-GB"/>
        </w:rPr>
        <mc:AlternateContent>
          <mc:Choice Requires="wps">
            <w:drawing>
              <wp:anchor distT="0" distB="0" distL="114300" distR="114300" simplePos="0" relativeHeight="251669504" behindDoc="0" locked="0" layoutInCell="1" allowOverlap="1" wp14:anchorId="038202D0" wp14:editId="2DB299F0">
                <wp:simplePos x="0" y="0"/>
                <wp:positionH relativeFrom="column">
                  <wp:posOffset>2976245</wp:posOffset>
                </wp:positionH>
                <wp:positionV relativeFrom="paragraph">
                  <wp:posOffset>-123825</wp:posOffset>
                </wp:positionV>
                <wp:extent cx="276225" cy="323850"/>
                <wp:effectExtent l="0" t="0" r="9525"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323850"/>
                        </a:xfrm>
                        <a:prstGeom prst="rect">
                          <a:avLst/>
                        </a:prstGeom>
                        <a:solidFill>
                          <a:srgbClr val="FFFFFF"/>
                        </a:solidFill>
                        <a:ln w="9525">
                          <a:noFill/>
                          <a:miter lim="800000"/>
                          <a:headEnd/>
                          <a:tailEnd/>
                        </a:ln>
                      </wps:spPr>
                      <wps:txbx>
                        <w:txbxContent>
                          <w:p w:rsidR="00F87297" w:rsidRPr="00F87297" w:rsidRDefault="00F87297" w:rsidP="00F87297">
                            <w:pPr>
                              <w:rPr>
                                <w:sz w:val="36"/>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34.35pt;margin-top:-9.75pt;width:21.75pt;height:2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" stroked="f">
                <v:textbox>
                  <w:txbxContent>
                    <w:p w:rsidR="00F87297" w:rsidRPr="00F87297" w:rsidRDefault="00F87297" w:rsidP="00F87297">
                      <w:pPr>
                        <w:rPr>
                          <w:sz w:val="36"/>
                          <w:lang w:val="en-GB"/>
                        </w:rPr>
                      </w:pPr>
                    </w:p>
                  </w:txbxContent>
                </v:textbox>
              </v:shape>
            </w:pict>
          </mc:Fallback>
        </mc:AlternateContent>
      </w:r>
      <w:r>
        <w:rPr>
          <w:noProof/>
          <w:lang w:val="en-GB" w:eastAsia="en-GB"/>
        </w:rPr>
        <mc:AlternateContent>
          <mc:Choice Requires="wps">
            <w:drawing>
              <wp:anchor distT="0" distB="0" distL="114300" distR="114300" simplePos="0" relativeHeight="251667456" behindDoc="0" locked="0" layoutInCell="1" allowOverlap="1" wp14:anchorId="37C864C1" wp14:editId="1DCE0E6A">
                <wp:simplePos x="0" y="0"/>
                <wp:positionH relativeFrom="column">
                  <wp:posOffset>2795270</wp:posOffset>
                </wp:positionH>
                <wp:positionV relativeFrom="paragraph">
                  <wp:posOffset>2952750</wp:posOffset>
                </wp:positionV>
                <wp:extent cx="276225" cy="323850"/>
                <wp:effectExtent l="0" t="0" r="9525"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323850"/>
                        </a:xfrm>
                        <a:prstGeom prst="rect">
                          <a:avLst/>
                        </a:prstGeom>
                        <a:solidFill>
                          <a:srgbClr val="FFFFFF"/>
                        </a:solidFill>
                        <a:ln w="9525">
                          <a:noFill/>
                          <a:miter lim="800000"/>
                          <a:headEnd/>
                          <a:tailEnd/>
                        </a:ln>
                      </wps:spPr>
                      <wps:txbx>
                        <w:txbxContent>
                          <w:p w:rsidR="00F87297" w:rsidRPr="00F87297" w:rsidRDefault="00F87297" w:rsidP="00F87297">
                            <w:pPr>
                              <w:rPr>
                                <w:sz w:val="36"/>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220.1pt;margin-top:232.5pt;width:21.75pt;height:2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" stroked="f">
                <v:textbox>
                  <w:txbxContent>
                    <w:p w:rsidR="00F87297" w:rsidRPr="00F87297" w:rsidRDefault="00F87297" w:rsidP="00F87297">
                      <w:pPr>
                        <w:rPr>
                          <w:sz w:val="36"/>
                          <w:lang w:val="en-GB"/>
                        </w:rPr>
                      </w:pPr>
                    </w:p>
                  </w:txbxContent>
                </v:textbox>
              </v:shape>
            </w:pict>
          </mc:Fallback>
        </mc:AlternateContent>
      </w:r>
      <w:r>
        <w:rPr>
          <w:noProof/>
          <w:lang w:val="en-GB" w:eastAsia="en-GB"/>
        </w:rPr>
        <mc:AlternateContent>
          <mc:Choice Requires="wps">
            <w:drawing>
              <wp:anchor distT="0" distB="0" distL="114300" distR="114300" simplePos="0" relativeHeight="251665408" behindDoc="0" locked="0" layoutInCell="1" allowOverlap="1" wp14:anchorId="15FCBFB4" wp14:editId="1C531377">
                <wp:simplePos x="0" y="0"/>
                <wp:positionH relativeFrom="column">
                  <wp:posOffset>-352425</wp:posOffset>
                </wp:positionH>
                <wp:positionV relativeFrom="paragraph">
                  <wp:posOffset>414337</wp:posOffset>
                </wp:positionV>
                <wp:extent cx="276225" cy="323850"/>
                <wp:effectExtent l="0" t="0" r="9525"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323850"/>
                        </a:xfrm>
                        <a:prstGeom prst="rect">
                          <a:avLst/>
                        </a:prstGeom>
                        <a:solidFill>
                          <a:srgbClr val="FFFFFF"/>
                        </a:solidFill>
                        <a:ln w="9525">
                          <a:noFill/>
                          <a:miter lim="800000"/>
                          <a:headEnd/>
                          <a:tailEnd/>
                        </a:ln>
                      </wps:spPr>
                      <wps:txbx>
                        <w:txbxContent>
                          <w:p w:rsidR="00F87297" w:rsidRPr="00F87297" w:rsidRDefault="00F87297">
                            <w:pPr>
                              <w:rPr>
                                <w:sz w:val="36"/>
                              </w:rPr>
                            </w:pPr>
                            <w:r w:rsidRPr="00F87297">
                              <w:rPr>
                                <w:sz w:val="36"/>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27.75pt;margin-top:32.6pt;width:21.75pt;height:2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" stroked="f">
                <v:textbox>
                  <w:txbxContent>
                    <w:p w:rsidR="00F87297" w:rsidRPr="00F87297" w:rsidRDefault="00F87297">
                      <w:pPr>
                        <w:rPr>
                          <w:sz w:val="36"/>
                        </w:rPr>
                      </w:pPr>
                      <w:r w:rsidRPr="00F87297">
                        <w:rPr>
                          <w:sz w:val="36"/>
                        </w:rPr>
                        <w:t>A</w:t>
                      </w:r>
                    </w:p>
                  </w:txbxContent>
                </v:textbox>
              </v:shape>
            </w:pict>
          </mc:Fallback>
        </mc:AlternateContent>
      </w:r>
      <w:r w:rsidR="004B2075">
        <w:rPr>
          <w:noProof/>
          <w:lang w:val="en-GB" w:eastAsia="en-GB"/>
        </w:rPr>
        <w:drawing>
          <wp:anchor distT="0" distB="0" distL="114300" distR="114300" simplePos="0" relativeHeight="251658240" behindDoc="0" locked="0" layoutInCell="1" allowOverlap="1" wp14:anchorId="6268102D" wp14:editId="4D416809">
            <wp:simplePos x="0" y="0"/>
            <wp:positionH relativeFrom="column">
              <wp:posOffset>-629920</wp:posOffset>
            </wp:positionH>
            <wp:positionV relativeFrom="paragraph">
              <wp:posOffset>742950</wp:posOffset>
            </wp:positionV>
            <wp:extent cx="3200400" cy="4109720"/>
            <wp:effectExtent l="0" t="0" r="0" b="508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200400" cy="4109720"/>
                    </a:xfrm>
                    <a:prstGeom prst="rect">
                      <a:avLst/>
                    </a:prstGeom>
                  </pic:spPr>
                </pic:pic>
              </a:graphicData>
            </a:graphic>
            <wp14:sizeRelH relativeFrom="page">
              <wp14:pctWidth>0</wp14:pctWidth>
            </wp14:sizeRelH>
            <wp14:sizeRelV relativeFrom="page">
              <wp14:pctHeight>0</wp14:pctHeight>
            </wp14:sizeRelV>
          </wp:anchor>
        </w:drawing>
      </w:r>
      <w:r w:rsidR="00D912C0" w:rsidRPr="00D912C0">
        <w:rPr>
          <w:lang w:val="en-GB"/>
        </w:rPr>
        <w:drawing>
          <wp:anchor distT="0" distB="0" distL="114300" distR="114300" simplePos="0" relativeHeight="251661312" behindDoc="0" locked="0" layoutInCell="1" allowOverlap="1" wp14:anchorId="61410B5E" wp14:editId="175DF6C8">
            <wp:simplePos x="0" y="0"/>
            <wp:positionH relativeFrom="column">
              <wp:posOffset>2854960</wp:posOffset>
            </wp:positionH>
            <wp:positionV relativeFrom="paragraph">
              <wp:posOffset>2916555</wp:posOffset>
            </wp:positionV>
            <wp:extent cx="3695700" cy="2892425"/>
            <wp:effectExtent l="0" t="0" r="0" b="3175"/>
            <wp:wrapTopAndBottom/>
            <wp:docPr id="1029" name="Picture 5" descr="H:\Newcastle University\PhD\Presentations\AIC_weights.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Picture 5" descr="H:\Newcastle University\PhD\Presentations\AIC_weights.tif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95700" cy="2892425"/>
                    </a:xfrm>
                    <a:prstGeom prst="rect">
                      <a:avLst/>
                    </a:prstGeom>
                    <a:noFill/>
                    <a:extLst/>
                  </pic:spPr>
                </pic:pic>
              </a:graphicData>
            </a:graphic>
            <wp14:sizeRelH relativeFrom="margin">
              <wp14:pctWidth>0</wp14:pctWidth>
            </wp14:sizeRelH>
            <wp14:sizeRelV relativeFrom="margin">
              <wp14:pctHeight>0</wp14:pctHeight>
            </wp14:sizeRelV>
          </wp:anchor>
        </w:drawing>
      </w:r>
      <w:r w:rsidR="00D912C0" w:rsidRPr="00D912C0">
        <w:rPr>
          <w:lang w:val="en-GB"/>
        </w:rPr>
        <w:drawing>
          <wp:anchor distT="0" distB="0" distL="114300" distR="114300" simplePos="0" relativeHeight="251660288" behindDoc="0" locked="0" layoutInCell="1" allowOverlap="1" wp14:anchorId="0AD12423" wp14:editId="1463FF26">
            <wp:simplePos x="0" y="0"/>
            <wp:positionH relativeFrom="column">
              <wp:posOffset>2570480</wp:posOffset>
            </wp:positionH>
            <wp:positionV relativeFrom="paragraph">
              <wp:posOffset>225425</wp:posOffset>
            </wp:positionV>
            <wp:extent cx="3863975" cy="2691130"/>
            <wp:effectExtent l="0" t="0" r="3175" b="0"/>
            <wp:wrapTopAndBottom/>
            <wp:docPr id="1026" name="Picture 2" descr="H:\Newcastle University\PhD\Presentations\AIC.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Newcastle University\PhD\Presentations\AIC.tif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63975" cy="2691130"/>
                    </a:xfrm>
                    <a:prstGeom prst="rect">
                      <a:avLst/>
                    </a:prstGeom>
                    <a:noFill/>
                    <a:extLst/>
                  </pic:spPr>
                </pic:pic>
              </a:graphicData>
            </a:graphic>
            <wp14:sizeRelH relativeFrom="margin">
              <wp14:pctWidth>0</wp14:pctWidth>
            </wp14:sizeRelH>
            <wp14:sizeRelV relativeFrom="margin">
              <wp14:pctHeight>0</wp14:pctHeight>
            </wp14:sizeRelV>
          </wp:anchor>
        </w:drawing>
      </w:r>
    </w:p>
    <w:p w:rsidR="00C32F67" w:rsidRDefault="00F87297" w:rsidP="00C32F67">
      <w:r>
        <w:rPr>
          <w:noProof/>
          <w:lang w:val="en-GB" w:eastAsia="en-GB"/>
        </w:rPr>
        <mc:AlternateContent>
          <mc:Choice Requires="wps">
            <w:drawing>
              <wp:anchor distT="0" distB="0" distL="114300" distR="114300" simplePos="0" relativeHeight="251663360" behindDoc="0" locked="0" layoutInCell="1" allowOverlap="1" wp14:anchorId="4B1922A0" wp14:editId="1E521F5B">
                <wp:simplePos x="0" y="0"/>
                <wp:positionH relativeFrom="column">
                  <wp:posOffset>-352425</wp:posOffset>
                </wp:positionH>
                <wp:positionV relativeFrom="paragraph">
                  <wp:posOffset>5591175</wp:posOffset>
                </wp:positionV>
                <wp:extent cx="6491288" cy="485775"/>
                <wp:effectExtent l="0" t="0" r="5080" b="95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1288" cy="485775"/>
                        </a:xfrm>
                        <a:prstGeom prst="rect">
                          <a:avLst/>
                        </a:prstGeom>
                        <a:solidFill>
                          <a:srgbClr val="FFFFFF"/>
                        </a:solidFill>
                        <a:ln w="9525">
                          <a:noFill/>
                          <a:miter lim="800000"/>
                          <a:headEnd/>
                          <a:tailEnd/>
                        </a:ln>
                      </wps:spPr>
                      <wps:txbx>
                        <w:txbxContent>
                          <w:p w:rsidR="00F87297" w:rsidRDefault="00F87297">
                            <w:r>
                              <w:t xml:space="preserve">Figure 1: A) AIC and </w:t>
                            </w:r>
                            <w:proofErr w:type="spellStart"/>
                            <w:r>
                              <w:t>Akaike</w:t>
                            </w:r>
                            <w:proofErr w:type="spellEnd"/>
                            <w:r>
                              <w:t xml:space="preserve"> weights calculation. B) </w:t>
                            </w:r>
                            <w:r w:rsidR="00667E18">
                              <w:t xml:space="preserve">Comparison of AIC for each model in example (lower is better). C) </w:t>
                            </w:r>
                            <w:proofErr w:type="spellStart"/>
                            <w:r w:rsidR="00667E18">
                              <w:t>Akaike</w:t>
                            </w:r>
                            <w:proofErr w:type="spellEnd"/>
                            <w:r w:rsidR="00667E18">
                              <w:t xml:space="preserve"> weights for each model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27.75pt;margin-top:440.25pt;width:511.15pt;height:3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" stroked="f">
                <v:textbox>
                  <w:txbxContent>
                    <w:p w:rsidR="00F87297" w:rsidRDefault="00F87297">
                      <w:r>
                        <w:t xml:space="preserve">Figure 1: A) AIC and </w:t>
                      </w:r>
                      <w:proofErr w:type="spellStart"/>
                      <w:r>
                        <w:t>Akaike</w:t>
                      </w:r>
                      <w:proofErr w:type="spellEnd"/>
                      <w:r>
                        <w:t xml:space="preserve"> weights calculation. B) </w:t>
                      </w:r>
                      <w:r w:rsidR="00667E18">
                        <w:t xml:space="preserve">Comparison of AIC for each model in example (lower is better). C) </w:t>
                      </w:r>
                      <w:proofErr w:type="spellStart"/>
                      <w:r w:rsidR="00667E18">
                        <w:t>Akaike</w:t>
                      </w:r>
                      <w:proofErr w:type="spellEnd"/>
                      <w:r w:rsidR="00667E18">
                        <w:t xml:space="preserve"> weights for each model </w:t>
                      </w:r>
                    </w:p>
                  </w:txbxContent>
                </v:textbox>
              </v:shape>
            </w:pict>
          </mc:Fallback>
        </mc:AlternateContent>
      </w:r>
    </w:p>
    <w:p w:rsidR="00C32F67" w:rsidRDefault="00D912C0" w:rsidP="00C32F67">
      <w:r w:rsidRPr="00D912C0">
        <w:rPr>
          <w:lang w:val="en-GB"/>
        </w:rPr>
        <w:t xml:space="preserve"> </w:t>
      </w:r>
    </w:p>
    <w:p w:rsidR="00C32F67" w:rsidRPr="00C32F67" w:rsidRDefault="00C32F67" w:rsidP="00C32F67"/>
    <w:p w:rsidR="00EC6B86" w:rsidRPr="00322FE7" w:rsidRDefault="00EC6B86" w:rsidP="00322FE7"/>
    <w:p w:rsidR="00F87297" w:rsidRDefault="00F87297" w:rsidP="00F87297">
      <w:pPr>
        <w:pStyle w:val="Heading2"/>
      </w:pPr>
      <w:r>
        <w:t>A Note to the Reader</w:t>
      </w:r>
    </w:p>
    <w:p w:rsidR="00F87297" w:rsidRPr="006F5C62" w:rsidRDefault="00F87297" w:rsidP="00F87297">
      <w:r>
        <w:t>As of this date (10-01-2016) there are a few bugs in the parameterization section of the automated workflow that prevent it being generalizable to any model. For this reason the Matlab scripts to run the parameterizations are not yet included in the example files. Instead I have included</w:t>
      </w:r>
      <w:r w:rsidR="002E059A">
        <w:t xml:space="preserve"> a pre-run example of the program that works for the test case only. This folder is called ‘</w:t>
      </w:r>
      <w:proofErr w:type="spellStart"/>
      <w:r w:rsidR="002E059A">
        <w:t>Child_IM_Project_worked_example</w:t>
      </w:r>
      <w:proofErr w:type="spellEnd"/>
      <w:r w:rsidR="002E059A">
        <w:t xml:space="preserve">’ and the results are in the Model_Selection_Table.xlsx file. </w:t>
      </w:r>
      <w:r w:rsidR="003B122C">
        <w:t xml:space="preserve">The bugs will be fixed ASAP. </w:t>
      </w:r>
    </w:p>
    <w:p w:rsidR="00316C7D" w:rsidRDefault="00316C7D" w:rsidP="00526B19"/>
    <w:p w:rsidR="00316C7D" w:rsidRDefault="00316C7D" w:rsidP="00526B19"/>
    <w:p w:rsidR="00316C7D" w:rsidRDefault="00316C7D" w:rsidP="00E255DF">
      <w:pPr>
        <w:pStyle w:val="Heading2"/>
      </w:pPr>
      <w:r>
        <w:t>References</w:t>
      </w:r>
      <w:bookmarkStart w:id="0" w:name="_GoBack"/>
      <w:bookmarkEnd w:id="0"/>
    </w:p>
    <w:p w:rsidR="0055352D" w:rsidRPr="0055352D" w:rsidRDefault="00316C7D" w:rsidP="0055352D">
      <w:pPr>
        <w:pStyle w:val="EndNoteBibliography"/>
      </w:pPr>
      <w:r>
        <w:fldChar w:fldCharType="begin"/>
      </w:r>
      <w:r>
        <w:instrText xml:space="preserve"> ADDIN EN.REFLIST </w:instrText>
      </w:r>
      <w:r>
        <w:fldChar w:fldCharType="separate"/>
      </w:r>
      <w:bookmarkStart w:id="1" w:name="_ENREF_1"/>
      <w:r w:rsidR="0055352D" w:rsidRPr="0055352D">
        <w:t xml:space="preserve">Gillespie, C.S., Wilkinson, D.J., Proctor, C.J., Shanley, D.P., Boys, R.J. and Kirkwood, T.B.L. (2006) 'Tools for the SBML Community', </w:t>
      </w:r>
      <w:r w:rsidR="0055352D" w:rsidRPr="0055352D">
        <w:rPr>
          <w:i/>
        </w:rPr>
        <w:t>Bioinformatics</w:t>
      </w:r>
      <w:r w:rsidR="0055352D" w:rsidRPr="0055352D">
        <w:t>, 22(5), pp. 628-629.</w:t>
      </w:r>
      <w:bookmarkEnd w:id="1"/>
    </w:p>
    <w:p w:rsidR="0055352D" w:rsidRPr="0055352D" w:rsidRDefault="0055352D" w:rsidP="0055352D">
      <w:pPr>
        <w:pStyle w:val="EndNoteBibliography"/>
      </w:pPr>
      <w:bookmarkStart w:id="2" w:name="_ENREF_2"/>
      <w:r w:rsidRPr="0055352D">
        <w:t>Schmidt, H. 'The “SBPOP Package”: Efficient Support for Model Based Drug Development–From Mechanistic Models to Complex Trial Simulation Henning Schmidt Novartis Pharma AG'.</w:t>
      </w:r>
      <w:bookmarkEnd w:id="2"/>
    </w:p>
    <w:p w:rsidR="0055352D" w:rsidRPr="0055352D" w:rsidRDefault="0055352D" w:rsidP="0055352D">
      <w:pPr>
        <w:pStyle w:val="EndNoteBibliography"/>
      </w:pPr>
      <w:bookmarkStart w:id="3" w:name="_ENREF_3"/>
      <w:r w:rsidRPr="0055352D">
        <w:lastRenderedPageBreak/>
        <w:t xml:space="preserve">Vilar, J.M.G., Jansen, R. and Sander, C. (2006) 'Signal Processing in the TGF-β Superfamily Ligand-Receptor Network', </w:t>
      </w:r>
      <w:r w:rsidRPr="0055352D">
        <w:rPr>
          <w:i/>
        </w:rPr>
        <w:t>PLoS Comput Biol</w:t>
      </w:r>
      <w:r w:rsidRPr="0055352D">
        <w:t>, 2(1), p. e3.</w:t>
      </w:r>
      <w:bookmarkEnd w:id="3"/>
    </w:p>
    <w:p w:rsidR="00E255DF" w:rsidRPr="00E255DF" w:rsidRDefault="00316C7D" w:rsidP="00E255DF">
      <w:r>
        <w:fldChar w:fldCharType="end"/>
      </w:r>
    </w:p>
    <w:sectPr w:rsidR="00E255DF" w:rsidRPr="00E255DF" w:rsidSect="003058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695572"/>
    <w:multiLevelType w:val="multilevel"/>
    <w:tmpl w:val="C4E64F72"/>
    <w:lvl w:ilvl="0">
      <w:start w:val="1"/>
      <w:numFmt w:val="decimal"/>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arvard at Newcastle&lt;/Style&gt;&lt;LeftDelim&gt;{&lt;/LeftDelim&gt;&lt;RightDelim&gt;}&lt;/RightDelim&gt;&lt;FontName&gt;Times&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zsx2szds8xfdfze0x04pexzp2v99xsf9raps&quot;&gt;RARb_lit_review[25-06-2015]&lt;record-ids&gt;&lt;item&gt;37&lt;/item&gt;&lt;item&gt;620&lt;/item&gt;&lt;item&gt;621&lt;/item&gt;&lt;/record-ids&gt;&lt;/item&gt;&lt;/Libraries&gt;"/>
  </w:docVars>
  <w:rsids>
    <w:rsidRoot w:val="00450F0E"/>
    <w:rsid w:val="00015191"/>
    <w:rsid w:val="00041B77"/>
    <w:rsid w:val="00046F90"/>
    <w:rsid w:val="000A6330"/>
    <w:rsid w:val="000F4010"/>
    <w:rsid w:val="0016759C"/>
    <w:rsid w:val="001769CE"/>
    <w:rsid w:val="001C0339"/>
    <w:rsid w:val="002115CF"/>
    <w:rsid w:val="002E059A"/>
    <w:rsid w:val="002F6993"/>
    <w:rsid w:val="00305840"/>
    <w:rsid w:val="00316C7D"/>
    <w:rsid w:val="00322FE7"/>
    <w:rsid w:val="00336CAE"/>
    <w:rsid w:val="003760F0"/>
    <w:rsid w:val="003B122C"/>
    <w:rsid w:val="00450F0E"/>
    <w:rsid w:val="004B2075"/>
    <w:rsid w:val="00526B19"/>
    <w:rsid w:val="0055352D"/>
    <w:rsid w:val="005E1A8E"/>
    <w:rsid w:val="00667E18"/>
    <w:rsid w:val="006B2F42"/>
    <w:rsid w:val="006D154E"/>
    <w:rsid w:val="006E2BF4"/>
    <w:rsid w:val="006F5C62"/>
    <w:rsid w:val="007018BC"/>
    <w:rsid w:val="00724322"/>
    <w:rsid w:val="007657E5"/>
    <w:rsid w:val="007C63B4"/>
    <w:rsid w:val="007D17F5"/>
    <w:rsid w:val="00845FBF"/>
    <w:rsid w:val="00890195"/>
    <w:rsid w:val="00893D55"/>
    <w:rsid w:val="008B78EC"/>
    <w:rsid w:val="008D0AFD"/>
    <w:rsid w:val="009952FA"/>
    <w:rsid w:val="009E309C"/>
    <w:rsid w:val="00A51E2D"/>
    <w:rsid w:val="00AD50E8"/>
    <w:rsid w:val="00AD5648"/>
    <w:rsid w:val="00AE5311"/>
    <w:rsid w:val="00B02A94"/>
    <w:rsid w:val="00B9541B"/>
    <w:rsid w:val="00BE40D4"/>
    <w:rsid w:val="00C32B47"/>
    <w:rsid w:val="00C32F67"/>
    <w:rsid w:val="00CA03F1"/>
    <w:rsid w:val="00CB7EEF"/>
    <w:rsid w:val="00D722FA"/>
    <w:rsid w:val="00D912C0"/>
    <w:rsid w:val="00DB375C"/>
    <w:rsid w:val="00DD4DDE"/>
    <w:rsid w:val="00DF3BD7"/>
    <w:rsid w:val="00E05CA1"/>
    <w:rsid w:val="00E11F49"/>
    <w:rsid w:val="00E255DF"/>
    <w:rsid w:val="00E45B2B"/>
    <w:rsid w:val="00E5235B"/>
    <w:rsid w:val="00E52BB1"/>
    <w:rsid w:val="00EB3CCD"/>
    <w:rsid w:val="00EB6B45"/>
    <w:rsid w:val="00EC6B86"/>
    <w:rsid w:val="00F26BE8"/>
    <w:rsid w:val="00F87297"/>
    <w:rsid w:val="00FD3EA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44">
      <o:colormenu v:ext="edit" strokecolor="non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0F0E"/>
    <w:pPr>
      <w:spacing w:after="0" w:line="240" w:lineRule="exact"/>
      <w:jc w:val="both"/>
    </w:pPr>
    <w:rPr>
      <w:rFonts w:ascii="Times" w:eastAsia="Times New Roman" w:hAnsi="Times" w:cs="Times New Roman"/>
      <w:sz w:val="20"/>
      <w:szCs w:val="24"/>
      <w:lang w:val="en-US"/>
    </w:rPr>
  </w:style>
  <w:style w:type="paragraph" w:styleId="Heading1">
    <w:name w:val="heading 1"/>
    <w:basedOn w:val="Normal"/>
    <w:next w:val="Normal"/>
    <w:link w:val="Heading1Char"/>
    <w:uiPriority w:val="9"/>
    <w:qFormat/>
    <w:rsid w:val="00E255D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next w:val="Normal"/>
    <w:link w:val="Heading2Char"/>
    <w:uiPriority w:val="9"/>
    <w:qFormat/>
    <w:rsid w:val="00450F0E"/>
    <w:pPr>
      <w:numPr>
        <w:ilvl w:val="1"/>
        <w:numId w:val="1"/>
      </w:numPr>
      <w:spacing w:before="110" w:after="52" w:line="240" w:lineRule="exact"/>
      <w:outlineLvl w:val="1"/>
    </w:pPr>
    <w:rPr>
      <w:rFonts w:ascii="Times New Roman" w:eastAsia="Times New Roman" w:hAnsi="Times New Roman" w:cs="Times New Roman"/>
      <w:b/>
      <w:bCs/>
      <w:sz w:val="20"/>
      <w:szCs w:val="20"/>
      <w:lang w:val="en-US"/>
    </w:rPr>
  </w:style>
  <w:style w:type="paragraph" w:styleId="Heading3">
    <w:name w:val="heading 3"/>
    <w:basedOn w:val="Normal"/>
    <w:next w:val="Normal"/>
    <w:link w:val="Heading3Char"/>
    <w:uiPriority w:val="9"/>
    <w:unhideWhenUsed/>
    <w:qFormat/>
    <w:rsid w:val="00450F0E"/>
    <w:pPr>
      <w:keepNext/>
      <w:keepLines/>
      <w:numPr>
        <w:ilvl w:val="2"/>
        <w:numId w:val="1"/>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50F0E"/>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50F0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50F0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50F0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50F0E"/>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450F0E"/>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69CE"/>
    <w:pPr>
      <w:pBdr>
        <w:bottom w:val="single" w:sz="8" w:space="4" w:color="4F81BD" w:themeColor="accent1"/>
      </w:pBdr>
      <w:spacing w:after="300" w:line="240" w:lineRule="auto"/>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1769CE"/>
    <w:rPr>
      <w:rFonts w:asciiTheme="majorHAnsi" w:eastAsiaTheme="majorEastAsia" w:hAnsiTheme="majorHAnsi" w:cstheme="majorBidi"/>
      <w:spacing w:val="5"/>
      <w:kern w:val="28"/>
      <w:sz w:val="52"/>
      <w:szCs w:val="52"/>
      <w:lang w:val="en-US"/>
    </w:rPr>
  </w:style>
  <w:style w:type="character" w:customStyle="1" w:styleId="Heading2Char">
    <w:name w:val="Heading 2 Char"/>
    <w:basedOn w:val="DefaultParagraphFont"/>
    <w:link w:val="Heading2"/>
    <w:uiPriority w:val="9"/>
    <w:rsid w:val="00450F0E"/>
    <w:rPr>
      <w:rFonts w:ascii="Times New Roman" w:eastAsia="Times New Roman" w:hAnsi="Times New Roman" w:cs="Times New Roman"/>
      <w:b/>
      <w:bCs/>
      <w:sz w:val="20"/>
      <w:szCs w:val="20"/>
      <w:lang w:val="en-US"/>
    </w:rPr>
  </w:style>
  <w:style w:type="character" w:customStyle="1" w:styleId="Heading3Char">
    <w:name w:val="Heading 3 Char"/>
    <w:basedOn w:val="DefaultParagraphFont"/>
    <w:link w:val="Heading3"/>
    <w:uiPriority w:val="9"/>
    <w:rsid w:val="00450F0E"/>
    <w:rPr>
      <w:rFonts w:asciiTheme="majorHAnsi" w:eastAsiaTheme="majorEastAsia" w:hAnsiTheme="majorHAnsi" w:cstheme="majorBidi"/>
      <w:b/>
      <w:bCs/>
      <w:sz w:val="20"/>
      <w:szCs w:val="24"/>
      <w:lang w:val="en-US"/>
    </w:rPr>
  </w:style>
  <w:style w:type="character" w:customStyle="1" w:styleId="Heading4Char">
    <w:name w:val="Heading 4 Char"/>
    <w:basedOn w:val="DefaultParagraphFont"/>
    <w:link w:val="Heading4"/>
    <w:uiPriority w:val="9"/>
    <w:rsid w:val="00450F0E"/>
    <w:rPr>
      <w:rFonts w:asciiTheme="majorHAnsi" w:eastAsiaTheme="majorEastAsia" w:hAnsiTheme="majorHAnsi" w:cstheme="majorBidi"/>
      <w:b/>
      <w:bCs/>
      <w:i/>
      <w:iCs/>
      <w:color w:val="4F81BD" w:themeColor="accent1"/>
      <w:sz w:val="20"/>
      <w:szCs w:val="24"/>
      <w:lang w:val="en-US"/>
    </w:rPr>
  </w:style>
  <w:style w:type="character" w:customStyle="1" w:styleId="Heading5Char">
    <w:name w:val="Heading 5 Char"/>
    <w:basedOn w:val="DefaultParagraphFont"/>
    <w:link w:val="Heading5"/>
    <w:uiPriority w:val="9"/>
    <w:rsid w:val="00450F0E"/>
    <w:rPr>
      <w:rFonts w:asciiTheme="majorHAnsi" w:eastAsiaTheme="majorEastAsia" w:hAnsiTheme="majorHAnsi" w:cstheme="majorBidi"/>
      <w:color w:val="243F60" w:themeColor="accent1" w:themeShade="7F"/>
      <w:sz w:val="20"/>
      <w:szCs w:val="24"/>
      <w:lang w:val="en-US"/>
    </w:rPr>
  </w:style>
  <w:style w:type="character" w:customStyle="1" w:styleId="Heading6Char">
    <w:name w:val="Heading 6 Char"/>
    <w:basedOn w:val="DefaultParagraphFont"/>
    <w:link w:val="Heading6"/>
    <w:uiPriority w:val="9"/>
    <w:semiHidden/>
    <w:rsid w:val="00450F0E"/>
    <w:rPr>
      <w:rFonts w:asciiTheme="majorHAnsi" w:eastAsiaTheme="majorEastAsia" w:hAnsiTheme="majorHAnsi" w:cstheme="majorBidi"/>
      <w:i/>
      <w:iCs/>
      <w:color w:val="243F60" w:themeColor="accent1" w:themeShade="7F"/>
      <w:sz w:val="20"/>
      <w:szCs w:val="24"/>
      <w:lang w:val="en-US"/>
    </w:rPr>
  </w:style>
  <w:style w:type="character" w:customStyle="1" w:styleId="Heading7Char">
    <w:name w:val="Heading 7 Char"/>
    <w:basedOn w:val="DefaultParagraphFont"/>
    <w:link w:val="Heading7"/>
    <w:uiPriority w:val="9"/>
    <w:semiHidden/>
    <w:rsid w:val="00450F0E"/>
    <w:rPr>
      <w:rFonts w:asciiTheme="majorHAnsi" w:eastAsiaTheme="majorEastAsia" w:hAnsiTheme="majorHAnsi" w:cstheme="majorBidi"/>
      <w:i/>
      <w:iCs/>
      <w:color w:val="404040" w:themeColor="text1" w:themeTint="BF"/>
      <w:sz w:val="20"/>
      <w:szCs w:val="24"/>
      <w:lang w:val="en-US"/>
    </w:rPr>
  </w:style>
  <w:style w:type="character" w:customStyle="1" w:styleId="Heading8Char">
    <w:name w:val="Heading 8 Char"/>
    <w:basedOn w:val="DefaultParagraphFont"/>
    <w:link w:val="Heading8"/>
    <w:uiPriority w:val="9"/>
    <w:semiHidden/>
    <w:rsid w:val="00450F0E"/>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450F0E"/>
    <w:rPr>
      <w:rFonts w:asciiTheme="majorHAnsi" w:eastAsiaTheme="majorEastAsia" w:hAnsiTheme="majorHAnsi" w:cstheme="majorBidi"/>
      <w:i/>
      <w:iCs/>
      <w:color w:val="404040" w:themeColor="text1" w:themeTint="BF"/>
      <w:sz w:val="20"/>
      <w:szCs w:val="20"/>
      <w:lang w:val="en-US"/>
    </w:rPr>
  </w:style>
  <w:style w:type="paragraph" w:styleId="NoSpacing">
    <w:name w:val="No Spacing"/>
    <w:uiPriority w:val="1"/>
    <w:qFormat/>
    <w:rsid w:val="00450F0E"/>
    <w:pPr>
      <w:spacing w:after="0" w:line="240" w:lineRule="auto"/>
    </w:pPr>
    <w:rPr>
      <w:rFonts w:ascii="Times" w:eastAsia="Times New Roman" w:hAnsi="Times" w:cs="Times New Roman"/>
      <w:sz w:val="20"/>
      <w:szCs w:val="24"/>
      <w:lang w:val="en-US"/>
    </w:rPr>
  </w:style>
  <w:style w:type="paragraph" w:styleId="NormalWeb">
    <w:name w:val="Normal (Web)"/>
    <w:basedOn w:val="Normal"/>
    <w:uiPriority w:val="99"/>
    <w:unhideWhenUsed/>
    <w:rsid w:val="00450F0E"/>
    <w:pPr>
      <w:spacing w:before="100" w:beforeAutospacing="1" w:after="100" w:afterAutospacing="1" w:line="240" w:lineRule="auto"/>
    </w:pPr>
    <w:rPr>
      <w:rFonts w:ascii="Times New Roman" w:eastAsiaTheme="minorEastAsia" w:hAnsi="Times New Roman"/>
      <w:sz w:val="24"/>
      <w:lang w:val="en-GB" w:eastAsia="en-GB"/>
    </w:rPr>
  </w:style>
  <w:style w:type="paragraph" w:styleId="BalloonText">
    <w:name w:val="Balloon Text"/>
    <w:basedOn w:val="Normal"/>
    <w:link w:val="BalloonTextChar"/>
    <w:uiPriority w:val="99"/>
    <w:semiHidden/>
    <w:unhideWhenUsed/>
    <w:rsid w:val="002115C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15CF"/>
    <w:rPr>
      <w:rFonts w:ascii="Tahoma" w:eastAsia="Times New Roman" w:hAnsi="Tahoma" w:cs="Tahoma"/>
      <w:sz w:val="16"/>
      <w:szCs w:val="16"/>
      <w:lang w:val="en-US"/>
    </w:rPr>
  </w:style>
  <w:style w:type="paragraph" w:customStyle="1" w:styleId="EndNoteBibliographyTitle">
    <w:name w:val="EndNote Bibliography Title"/>
    <w:basedOn w:val="Normal"/>
    <w:link w:val="EndNoteBibliographyTitleChar"/>
    <w:rsid w:val="002F6993"/>
    <w:pPr>
      <w:jc w:val="center"/>
    </w:pPr>
    <w:rPr>
      <w:rFonts w:cs="Times"/>
      <w:noProof/>
    </w:rPr>
  </w:style>
  <w:style w:type="character" w:customStyle="1" w:styleId="EndNoteBibliographyTitleChar">
    <w:name w:val="EndNote Bibliography Title Char"/>
    <w:basedOn w:val="DefaultParagraphFont"/>
    <w:link w:val="EndNoteBibliographyTitle"/>
    <w:rsid w:val="002F6993"/>
    <w:rPr>
      <w:rFonts w:ascii="Times" w:eastAsia="Times New Roman" w:hAnsi="Times" w:cs="Times"/>
      <w:noProof/>
      <w:sz w:val="20"/>
      <w:szCs w:val="24"/>
      <w:lang w:val="en-US"/>
    </w:rPr>
  </w:style>
  <w:style w:type="paragraph" w:customStyle="1" w:styleId="EndNoteBibliography">
    <w:name w:val="EndNote Bibliography"/>
    <w:basedOn w:val="Normal"/>
    <w:link w:val="EndNoteBibliographyChar"/>
    <w:rsid w:val="002F6993"/>
    <w:rPr>
      <w:rFonts w:cs="Times"/>
      <w:noProof/>
    </w:rPr>
  </w:style>
  <w:style w:type="character" w:customStyle="1" w:styleId="EndNoteBibliographyChar">
    <w:name w:val="EndNote Bibliography Char"/>
    <w:basedOn w:val="DefaultParagraphFont"/>
    <w:link w:val="EndNoteBibliography"/>
    <w:rsid w:val="002F6993"/>
    <w:rPr>
      <w:rFonts w:ascii="Times" w:eastAsia="Times New Roman" w:hAnsi="Times" w:cs="Times"/>
      <w:noProof/>
      <w:sz w:val="20"/>
      <w:szCs w:val="24"/>
      <w:lang w:val="en-US"/>
    </w:rPr>
  </w:style>
  <w:style w:type="character" w:styleId="Hyperlink">
    <w:name w:val="Hyperlink"/>
    <w:basedOn w:val="DefaultParagraphFont"/>
    <w:uiPriority w:val="99"/>
    <w:unhideWhenUsed/>
    <w:rsid w:val="002F6993"/>
    <w:rPr>
      <w:color w:val="0000FF" w:themeColor="hyperlink"/>
      <w:u w:val="single"/>
    </w:rPr>
  </w:style>
  <w:style w:type="character" w:customStyle="1" w:styleId="Heading1Char">
    <w:name w:val="Heading 1 Char"/>
    <w:basedOn w:val="DefaultParagraphFont"/>
    <w:link w:val="Heading1"/>
    <w:uiPriority w:val="9"/>
    <w:rsid w:val="00E255DF"/>
    <w:rPr>
      <w:rFonts w:asciiTheme="majorHAnsi" w:eastAsiaTheme="majorEastAsia" w:hAnsiTheme="majorHAnsi" w:cstheme="majorBidi"/>
      <w:b/>
      <w:bCs/>
      <w:color w:val="365F91" w:themeColor="accent1" w:themeShade="BF"/>
      <w:sz w:val="28"/>
      <w:szCs w:val="28"/>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0F0E"/>
    <w:pPr>
      <w:spacing w:after="0" w:line="240" w:lineRule="exact"/>
      <w:jc w:val="both"/>
    </w:pPr>
    <w:rPr>
      <w:rFonts w:ascii="Times" w:eastAsia="Times New Roman" w:hAnsi="Times" w:cs="Times New Roman"/>
      <w:sz w:val="20"/>
      <w:szCs w:val="24"/>
      <w:lang w:val="en-US"/>
    </w:rPr>
  </w:style>
  <w:style w:type="paragraph" w:styleId="Heading1">
    <w:name w:val="heading 1"/>
    <w:basedOn w:val="Normal"/>
    <w:next w:val="Normal"/>
    <w:link w:val="Heading1Char"/>
    <w:uiPriority w:val="9"/>
    <w:qFormat/>
    <w:rsid w:val="00E255D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next w:val="Normal"/>
    <w:link w:val="Heading2Char"/>
    <w:uiPriority w:val="9"/>
    <w:qFormat/>
    <w:rsid w:val="00450F0E"/>
    <w:pPr>
      <w:numPr>
        <w:ilvl w:val="1"/>
        <w:numId w:val="1"/>
      </w:numPr>
      <w:spacing w:before="110" w:after="52" w:line="240" w:lineRule="exact"/>
      <w:outlineLvl w:val="1"/>
    </w:pPr>
    <w:rPr>
      <w:rFonts w:ascii="Times New Roman" w:eastAsia="Times New Roman" w:hAnsi="Times New Roman" w:cs="Times New Roman"/>
      <w:b/>
      <w:bCs/>
      <w:sz w:val="20"/>
      <w:szCs w:val="20"/>
      <w:lang w:val="en-US"/>
    </w:rPr>
  </w:style>
  <w:style w:type="paragraph" w:styleId="Heading3">
    <w:name w:val="heading 3"/>
    <w:basedOn w:val="Normal"/>
    <w:next w:val="Normal"/>
    <w:link w:val="Heading3Char"/>
    <w:uiPriority w:val="9"/>
    <w:unhideWhenUsed/>
    <w:qFormat/>
    <w:rsid w:val="00450F0E"/>
    <w:pPr>
      <w:keepNext/>
      <w:keepLines/>
      <w:numPr>
        <w:ilvl w:val="2"/>
        <w:numId w:val="1"/>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50F0E"/>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50F0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50F0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50F0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50F0E"/>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450F0E"/>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69CE"/>
    <w:pPr>
      <w:pBdr>
        <w:bottom w:val="single" w:sz="8" w:space="4" w:color="4F81BD" w:themeColor="accent1"/>
      </w:pBdr>
      <w:spacing w:after="300" w:line="240" w:lineRule="auto"/>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1769CE"/>
    <w:rPr>
      <w:rFonts w:asciiTheme="majorHAnsi" w:eastAsiaTheme="majorEastAsia" w:hAnsiTheme="majorHAnsi" w:cstheme="majorBidi"/>
      <w:spacing w:val="5"/>
      <w:kern w:val="28"/>
      <w:sz w:val="52"/>
      <w:szCs w:val="52"/>
      <w:lang w:val="en-US"/>
    </w:rPr>
  </w:style>
  <w:style w:type="character" w:customStyle="1" w:styleId="Heading2Char">
    <w:name w:val="Heading 2 Char"/>
    <w:basedOn w:val="DefaultParagraphFont"/>
    <w:link w:val="Heading2"/>
    <w:uiPriority w:val="9"/>
    <w:rsid w:val="00450F0E"/>
    <w:rPr>
      <w:rFonts w:ascii="Times New Roman" w:eastAsia="Times New Roman" w:hAnsi="Times New Roman" w:cs="Times New Roman"/>
      <w:b/>
      <w:bCs/>
      <w:sz w:val="20"/>
      <w:szCs w:val="20"/>
      <w:lang w:val="en-US"/>
    </w:rPr>
  </w:style>
  <w:style w:type="character" w:customStyle="1" w:styleId="Heading3Char">
    <w:name w:val="Heading 3 Char"/>
    <w:basedOn w:val="DefaultParagraphFont"/>
    <w:link w:val="Heading3"/>
    <w:uiPriority w:val="9"/>
    <w:rsid w:val="00450F0E"/>
    <w:rPr>
      <w:rFonts w:asciiTheme="majorHAnsi" w:eastAsiaTheme="majorEastAsia" w:hAnsiTheme="majorHAnsi" w:cstheme="majorBidi"/>
      <w:b/>
      <w:bCs/>
      <w:sz w:val="20"/>
      <w:szCs w:val="24"/>
      <w:lang w:val="en-US"/>
    </w:rPr>
  </w:style>
  <w:style w:type="character" w:customStyle="1" w:styleId="Heading4Char">
    <w:name w:val="Heading 4 Char"/>
    <w:basedOn w:val="DefaultParagraphFont"/>
    <w:link w:val="Heading4"/>
    <w:uiPriority w:val="9"/>
    <w:rsid w:val="00450F0E"/>
    <w:rPr>
      <w:rFonts w:asciiTheme="majorHAnsi" w:eastAsiaTheme="majorEastAsia" w:hAnsiTheme="majorHAnsi" w:cstheme="majorBidi"/>
      <w:b/>
      <w:bCs/>
      <w:i/>
      <w:iCs/>
      <w:color w:val="4F81BD" w:themeColor="accent1"/>
      <w:sz w:val="20"/>
      <w:szCs w:val="24"/>
      <w:lang w:val="en-US"/>
    </w:rPr>
  </w:style>
  <w:style w:type="character" w:customStyle="1" w:styleId="Heading5Char">
    <w:name w:val="Heading 5 Char"/>
    <w:basedOn w:val="DefaultParagraphFont"/>
    <w:link w:val="Heading5"/>
    <w:uiPriority w:val="9"/>
    <w:rsid w:val="00450F0E"/>
    <w:rPr>
      <w:rFonts w:asciiTheme="majorHAnsi" w:eastAsiaTheme="majorEastAsia" w:hAnsiTheme="majorHAnsi" w:cstheme="majorBidi"/>
      <w:color w:val="243F60" w:themeColor="accent1" w:themeShade="7F"/>
      <w:sz w:val="20"/>
      <w:szCs w:val="24"/>
      <w:lang w:val="en-US"/>
    </w:rPr>
  </w:style>
  <w:style w:type="character" w:customStyle="1" w:styleId="Heading6Char">
    <w:name w:val="Heading 6 Char"/>
    <w:basedOn w:val="DefaultParagraphFont"/>
    <w:link w:val="Heading6"/>
    <w:uiPriority w:val="9"/>
    <w:semiHidden/>
    <w:rsid w:val="00450F0E"/>
    <w:rPr>
      <w:rFonts w:asciiTheme="majorHAnsi" w:eastAsiaTheme="majorEastAsia" w:hAnsiTheme="majorHAnsi" w:cstheme="majorBidi"/>
      <w:i/>
      <w:iCs/>
      <w:color w:val="243F60" w:themeColor="accent1" w:themeShade="7F"/>
      <w:sz w:val="20"/>
      <w:szCs w:val="24"/>
      <w:lang w:val="en-US"/>
    </w:rPr>
  </w:style>
  <w:style w:type="character" w:customStyle="1" w:styleId="Heading7Char">
    <w:name w:val="Heading 7 Char"/>
    <w:basedOn w:val="DefaultParagraphFont"/>
    <w:link w:val="Heading7"/>
    <w:uiPriority w:val="9"/>
    <w:semiHidden/>
    <w:rsid w:val="00450F0E"/>
    <w:rPr>
      <w:rFonts w:asciiTheme="majorHAnsi" w:eastAsiaTheme="majorEastAsia" w:hAnsiTheme="majorHAnsi" w:cstheme="majorBidi"/>
      <w:i/>
      <w:iCs/>
      <w:color w:val="404040" w:themeColor="text1" w:themeTint="BF"/>
      <w:sz w:val="20"/>
      <w:szCs w:val="24"/>
      <w:lang w:val="en-US"/>
    </w:rPr>
  </w:style>
  <w:style w:type="character" w:customStyle="1" w:styleId="Heading8Char">
    <w:name w:val="Heading 8 Char"/>
    <w:basedOn w:val="DefaultParagraphFont"/>
    <w:link w:val="Heading8"/>
    <w:uiPriority w:val="9"/>
    <w:semiHidden/>
    <w:rsid w:val="00450F0E"/>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450F0E"/>
    <w:rPr>
      <w:rFonts w:asciiTheme="majorHAnsi" w:eastAsiaTheme="majorEastAsia" w:hAnsiTheme="majorHAnsi" w:cstheme="majorBidi"/>
      <w:i/>
      <w:iCs/>
      <w:color w:val="404040" w:themeColor="text1" w:themeTint="BF"/>
      <w:sz w:val="20"/>
      <w:szCs w:val="20"/>
      <w:lang w:val="en-US"/>
    </w:rPr>
  </w:style>
  <w:style w:type="paragraph" w:styleId="NoSpacing">
    <w:name w:val="No Spacing"/>
    <w:uiPriority w:val="1"/>
    <w:qFormat/>
    <w:rsid w:val="00450F0E"/>
    <w:pPr>
      <w:spacing w:after="0" w:line="240" w:lineRule="auto"/>
    </w:pPr>
    <w:rPr>
      <w:rFonts w:ascii="Times" w:eastAsia="Times New Roman" w:hAnsi="Times" w:cs="Times New Roman"/>
      <w:sz w:val="20"/>
      <w:szCs w:val="24"/>
      <w:lang w:val="en-US"/>
    </w:rPr>
  </w:style>
  <w:style w:type="paragraph" w:styleId="NormalWeb">
    <w:name w:val="Normal (Web)"/>
    <w:basedOn w:val="Normal"/>
    <w:uiPriority w:val="99"/>
    <w:unhideWhenUsed/>
    <w:rsid w:val="00450F0E"/>
    <w:pPr>
      <w:spacing w:before="100" w:beforeAutospacing="1" w:after="100" w:afterAutospacing="1" w:line="240" w:lineRule="auto"/>
    </w:pPr>
    <w:rPr>
      <w:rFonts w:ascii="Times New Roman" w:eastAsiaTheme="minorEastAsia" w:hAnsi="Times New Roman"/>
      <w:sz w:val="24"/>
      <w:lang w:val="en-GB" w:eastAsia="en-GB"/>
    </w:rPr>
  </w:style>
  <w:style w:type="paragraph" w:styleId="BalloonText">
    <w:name w:val="Balloon Text"/>
    <w:basedOn w:val="Normal"/>
    <w:link w:val="BalloonTextChar"/>
    <w:uiPriority w:val="99"/>
    <w:semiHidden/>
    <w:unhideWhenUsed/>
    <w:rsid w:val="002115C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15CF"/>
    <w:rPr>
      <w:rFonts w:ascii="Tahoma" w:eastAsia="Times New Roman" w:hAnsi="Tahoma" w:cs="Tahoma"/>
      <w:sz w:val="16"/>
      <w:szCs w:val="16"/>
      <w:lang w:val="en-US"/>
    </w:rPr>
  </w:style>
  <w:style w:type="paragraph" w:customStyle="1" w:styleId="EndNoteBibliographyTitle">
    <w:name w:val="EndNote Bibliography Title"/>
    <w:basedOn w:val="Normal"/>
    <w:link w:val="EndNoteBibliographyTitleChar"/>
    <w:rsid w:val="002F6993"/>
    <w:pPr>
      <w:jc w:val="center"/>
    </w:pPr>
    <w:rPr>
      <w:rFonts w:cs="Times"/>
      <w:noProof/>
    </w:rPr>
  </w:style>
  <w:style w:type="character" w:customStyle="1" w:styleId="EndNoteBibliographyTitleChar">
    <w:name w:val="EndNote Bibliography Title Char"/>
    <w:basedOn w:val="DefaultParagraphFont"/>
    <w:link w:val="EndNoteBibliographyTitle"/>
    <w:rsid w:val="002F6993"/>
    <w:rPr>
      <w:rFonts w:ascii="Times" w:eastAsia="Times New Roman" w:hAnsi="Times" w:cs="Times"/>
      <w:noProof/>
      <w:sz w:val="20"/>
      <w:szCs w:val="24"/>
      <w:lang w:val="en-US"/>
    </w:rPr>
  </w:style>
  <w:style w:type="paragraph" w:customStyle="1" w:styleId="EndNoteBibliography">
    <w:name w:val="EndNote Bibliography"/>
    <w:basedOn w:val="Normal"/>
    <w:link w:val="EndNoteBibliographyChar"/>
    <w:rsid w:val="002F6993"/>
    <w:rPr>
      <w:rFonts w:cs="Times"/>
      <w:noProof/>
    </w:rPr>
  </w:style>
  <w:style w:type="character" w:customStyle="1" w:styleId="EndNoteBibliographyChar">
    <w:name w:val="EndNote Bibliography Char"/>
    <w:basedOn w:val="DefaultParagraphFont"/>
    <w:link w:val="EndNoteBibliography"/>
    <w:rsid w:val="002F6993"/>
    <w:rPr>
      <w:rFonts w:ascii="Times" w:eastAsia="Times New Roman" w:hAnsi="Times" w:cs="Times"/>
      <w:noProof/>
      <w:sz w:val="20"/>
      <w:szCs w:val="24"/>
      <w:lang w:val="en-US"/>
    </w:rPr>
  </w:style>
  <w:style w:type="character" w:styleId="Hyperlink">
    <w:name w:val="Hyperlink"/>
    <w:basedOn w:val="DefaultParagraphFont"/>
    <w:uiPriority w:val="99"/>
    <w:unhideWhenUsed/>
    <w:rsid w:val="002F6993"/>
    <w:rPr>
      <w:color w:val="0000FF" w:themeColor="hyperlink"/>
      <w:u w:val="single"/>
    </w:rPr>
  </w:style>
  <w:style w:type="character" w:customStyle="1" w:styleId="Heading1Char">
    <w:name w:val="Heading 1 Char"/>
    <w:basedOn w:val="DefaultParagraphFont"/>
    <w:link w:val="Heading1"/>
    <w:uiPriority w:val="9"/>
    <w:rsid w:val="00E255DF"/>
    <w:rPr>
      <w:rFonts w:asciiTheme="majorHAnsi" w:eastAsiaTheme="majorEastAsia" w:hAnsiTheme="majorHAnsi" w:cstheme="majorBidi"/>
      <w:b/>
      <w:bCs/>
      <w:color w:val="365F91" w:themeColor="accent1" w:themeShade="BF"/>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iff"/><Relationship Id="rId3" Type="http://schemas.microsoft.com/office/2007/relationships/stylesWithEffects" Target="stylesWithEffects.xml"/><Relationship Id="rId7" Type="http://schemas.openxmlformats.org/officeDocument/2006/relationships/image" Target="media/image2.tif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2856</TotalTime>
  <Pages>3</Pages>
  <Words>1246</Words>
  <Characters>7103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Newcastle University</Company>
  <LinksUpToDate>false</LinksUpToDate>
  <CharactersWithSpaces>8333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Ciaran Welsh</dc:creator>
  <cp:lastModifiedBy>Ciaran Welsh</cp:lastModifiedBy>
  <cp:revision>30</cp:revision>
  <dcterms:created xsi:type="dcterms:W3CDTF">2016-01-08T14:53:00Z</dcterms:created>
  <dcterms:modified xsi:type="dcterms:W3CDTF">2016-01-10T18:15:00Z</dcterms:modified>
</cp:coreProperties>
</file>