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eastAsia="Wingdings-Regular" w:cs="Wingdings-Regular"/>
        </w:rPr>
      </w:pPr>
      <w:r w:rsidRPr="004227AE">
        <w:rPr>
          <w:rFonts w:cs="Times New Roman"/>
          <w:b/>
          <w:bCs/>
        </w:rPr>
        <w:t xml:space="preserve">Caso de uso: </w:t>
      </w:r>
      <w:r w:rsidRPr="004227AE">
        <w:rPr>
          <w:rFonts w:cs="Times New Roman"/>
        </w:rPr>
        <w:t>Contactar Con Paciente o Dietista</w:t>
      </w:r>
      <w:r w:rsidRPr="004227AE">
        <w:rPr>
          <w:rFonts w:eastAsia="Wingdings-Regular" w:cs="Wingdings-Regular"/>
        </w:rPr>
        <w:t xml:space="preserve"> </w:t>
      </w:r>
      <w:bookmarkStart w:id="0" w:name="_GoBack"/>
      <w:bookmarkEnd w:id="0"/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eastAsia="Wingdings-Regular" w:cs="Wingdings-Regular"/>
        </w:rPr>
      </w:pPr>
      <w:r w:rsidRPr="004227AE">
        <w:rPr>
          <w:rFonts w:cs="Times New Roman"/>
          <w:b/>
          <w:bCs/>
        </w:rPr>
        <w:t>Autor: Daniel Reyes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  <w:b/>
          <w:bCs/>
        </w:rPr>
        <w:t xml:space="preserve">Objetivo en Contexto: </w:t>
      </w:r>
      <w:r w:rsidRPr="004227AE">
        <w:rPr>
          <w:rFonts w:cs="Times New Roman"/>
        </w:rPr>
        <w:t>El Médico</w:t>
      </w:r>
      <w:r w:rsidRPr="004227AE">
        <w:rPr>
          <w:rFonts w:cs="Times New Roman"/>
        </w:rPr>
        <w:t xml:space="preserve"> mediante est</w:t>
      </w:r>
      <w:r w:rsidRPr="004227AE">
        <w:rPr>
          <w:rFonts w:cs="Times New Roman"/>
        </w:rPr>
        <w:t>a opción contacta con el paciente o el Dietista</w:t>
      </w:r>
      <w:r w:rsidRPr="004227AE">
        <w:rPr>
          <w:rFonts w:cs="Times New Roman"/>
        </w:rPr>
        <w:t xml:space="preserve"> mediante el envío de un mensaje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  <w:b/>
          <w:bCs/>
        </w:rPr>
        <w:t xml:space="preserve">Actor principal: </w:t>
      </w:r>
      <w:r w:rsidRPr="004227AE">
        <w:rPr>
          <w:rFonts w:cs="Times New Roman"/>
        </w:rPr>
        <w:t>Médico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  <w:b/>
          <w:bCs/>
        </w:rPr>
        <w:t xml:space="preserve">Actores secundarios: </w:t>
      </w:r>
      <w:r w:rsidRPr="004227AE">
        <w:rPr>
          <w:rFonts w:cs="Times New Roman"/>
        </w:rPr>
        <w:t>Paciente y Dietista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  <w:b/>
          <w:bCs/>
        </w:rPr>
        <w:t xml:space="preserve">Precondiciones: </w:t>
      </w:r>
      <w:r w:rsidRPr="004227AE">
        <w:rPr>
          <w:rFonts w:cs="Times New Roman"/>
        </w:rPr>
        <w:t xml:space="preserve">El </w:t>
      </w:r>
      <w:r w:rsidRPr="004227AE">
        <w:rPr>
          <w:rFonts w:cs="Times New Roman"/>
        </w:rPr>
        <w:t>Medico</w:t>
      </w:r>
      <w:r w:rsidRPr="004227AE">
        <w:rPr>
          <w:rFonts w:cs="Times New Roman"/>
        </w:rPr>
        <w:t xml:space="preserve"> debe haber iniciado sesión como tal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proofErr w:type="spellStart"/>
      <w:r w:rsidRPr="004227AE">
        <w:rPr>
          <w:rFonts w:cs="Times New Roman"/>
          <w:b/>
          <w:bCs/>
        </w:rPr>
        <w:t>Pos</w:t>
      </w:r>
      <w:proofErr w:type="spellEnd"/>
      <w:r w:rsidRPr="004227AE">
        <w:rPr>
          <w:rFonts w:cs="Times New Roman"/>
          <w:b/>
          <w:bCs/>
        </w:rPr>
        <w:t xml:space="preserve"> condiciones: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ind w:left="390"/>
        <w:rPr>
          <w:rFonts w:cs="Times New Roman"/>
        </w:rPr>
      </w:pPr>
      <w:r w:rsidRPr="004227AE">
        <w:rPr>
          <w:rFonts w:cs="Times New Roman"/>
          <w:b/>
          <w:bCs/>
        </w:rPr>
        <w:t xml:space="preserve">Éxito: </w:t>
      </w:r>
      <w:r w:rsidRPr="004227AE">
        <w:rPr>
          <w:rFonts w:cs="Times New Roman"/>
        </w:rPr>
        <w:t>El mensaje es enviado al paciente o Dietista</w:t>
      </w:r>
      <w:r w:rsidRPr="004227AE">
        <w:rPr>
          <w:rFonts w:cs="Times New Roman"/>
        </w:rPr>
        <w:t xml:space="preserve"> correctamente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ind w:left="390"/>
        <w:rPr>
          <w:rFonts w:cs="Times New Roman"/>
        </w:rPr>
      </w:pPr>
      <w:r w:rsidRPr="004227AE">
        <w:rPr>
          <w:rFonts w:cs="Times New Roman"/>
          <w:b/>
          <w:bCs/>
        </w:rPr>
        <w:t xml:space="preserve">Fallo: </w:t>
      </w:r>
      <w:r w:rsidRPr="004227AE">
        <w:rPr>
          <w:rFonts w:cs="Times New Roman"/>
        </w:rPr>
        <w:t xml:space="preserve">Mensajes de error y vuelta a </w:t>
      </w:r>
      <w:r w:rsidRPr="004227AE">
        <w:rPr>
          <w:rFonts w:cs="Times New Roman"/>
        </w:rPr>
        <w:t>pantalla principal de Médico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ind w:firstLine="390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4227AE">
        <w:rPr>
          <w:rFonts w:cs="Times New Roman"/>
          <w:b/>
          <w:bCs/>
        </w:rPr>
        <w:t>Flujo principal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>1.</w:t>
      </w:r>
      <w:r w:rsidRPr="004227AE">
        <w:rPr>
          <w:rFonts w:cs="Times New Roman"/>
        </w:rPr>
        <w:t xml:space="preserve"> El Medico</w:t>
      </w:r>
      <w:r w:rsidRPr="004227AE">
        <w:rPr>
          <w:rFonts w:cs="Times New Roman"/>
        </w:rPr>
        <w:t xml:space="preserve"> inicia sesión en la aplicación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 xml:space="preserve">2. El </w:t>
      </w:r>
      <w:r w:rsidRPr="004227AE">
        <w:rPr>
          <w:rFonts w:cs="Times New Roman"/>
        </w:rPr>
        <w:t>Medico</w:t>
      </w:r>
      <w:r w:rsidRPr="004227AE">
        <w:rPr>
          <w:rFonts w:cs="Times New Roman"/>
        </w:rPr>
        <w:t xml:space="preserve"> Elige la opción “Contactar”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 xml:space="preserve">3. </w:t>
      </w:r>
      <w:r w:rsidRPr="004227AE">
        <w:rPr>
          <w:rFonts w:cs="Times New Roman"/>
        </w:rPr>
        <w:t>El Medico</w:t>
      </w:r>
      <w:r w:rsidRPr="004227AE">
        <w:rPr>
          <w:rFonts w:cs="Times New Roman"/>
        </w:rPr>
        <w:t xml:space="preserve"> redacta un mensaje en el cuadro correspondiente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>4. El Medico escoge el tipo</w:t>
      </w:r>
      <w:r w:rsidR="004227AE" w:rsidRPr="004227AE">
        <w:rPr>
          <w:rFonts w:cs="Times New Roman"/>
        </w:rPr>
        <w:t xml:space="preserve"> </w:t>
      </w:r>
      <w:r w:rsidRPr="004227AE">
        <w:rPr>
          <w:rFonts w:cs="Times New Roman"/>
        </w:rPr>
        <w:t xml:space="preserve">(Paciente o dietista) y el nombre del </w:t>
      </w:r>
      <w:r w:rsidR="004227AE" w:rsidRPr="004227AE">
        <w:rPr>
          <w:rFonts w:cs="Times New Roman"/>
        </w:rPr>
        <w:t xml:space="preserve"> </w:t>
      </w:r>
      <w:r w:rsidRPr="004227AE">
        <w:rPr>
          <w:rFonts w:cs="Times New Roman"/>
        </w:rPr>
        <w:t>Destinatario</w:t>
      </w:r>
    </w:p>
    <w:p w:rsidR="00DB6727" w:rsidRPr="004227AE" w:rsidRDefault="004227AE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>5</w:t>
      </w:r>
      <w:r w:rsidR="00DB6727" w:rsidRPr="004227AE">
        <w:rPr>
          <w:rFonts w:cs="Times New Roman"/>
        </w:rPr>
        <w:t xml:space="preserve">. </w:t>
      </w:r>
      <w:r w:rsidRPr="004227AE">
        <w:rPr>
          <w:rFonts w:cs="Times New Roman"/>
        </w:rPr>
        <w:t>El Medico</w:t>
      </w:r>
      <w:r w:rsidR="00DB6727" w:rsidRPr="004227AE">
        <w:rPr>
          <w:rFonts w:cs="Times New Roman"/>
        </w:rPr>
        <w:t xml:space="preserve"> presiona “Enviar”  o “Cancelar”</w:t>
      </w:r>
    </w:p>
    <w:p w:rsidR="00DB6727" w:rsidRPr="004227AE" w:rsidRDefault="004227AE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>6</w:t>
      </w:r>
      <w:r w:rsidR="00DB6727" w:rsidRPr="004227AE">
        <w:rPr>
          <w:rFonts w:cs="Times New Roman"/>
        </w:rPr>
        <w:t xml:space="preserve">. Se muestra un mensaje de confirmación del envío  </w:t>
      </w:r>
    </w:p>
    <w:p w:rsidR="00DB6727" w:rsidRPr="004227AE" w:rsidRDefault="004227AE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>7</w:t>
      </w:r>
      <w:r w:rsidR="00DB6727" w:rsidRPr="004227AE">
        <w:rPr>
          <w:rFonts w:cs="Times New Roman"/>
        </w:rPr>
        <w:t>.  Se vuelve a l</w:t>
      </w:r>
      <w:r w:rsidRPr="004227AE">
        <w:rPr>
          <w:rFonts w:cs="Times New Roman"/>
        </w:rPr>
        <w:t>a pantalla principal de Medico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4227AE">
        <w:rPr>
          <w:rFonts w:cs="Times New Roman"/>
          <w:b/>
          <w:bCs/>
        </w:rPr>
        <w:t>Flujos secundarios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4227AE">
        <w:rPr>
          <w:rFonts w:cs="Times New Roman"/>
        </w:rPr>
        <w:t>1.a</w:t>
      </w:r>
      <w:proofErr w:type="gramEnd"/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 xml:space="preserve">  El </w:t>
      </w:r>
      <w:proofErr w:type="spellStart"/>
      <w:r w:rsidRPr="004227AE">
        <w:rPr>
          <w:rFonts w:cs="Times New Roman"/>
        </w:rPr>
        <w:t>login</w:t>
      </w:r>
      <w:proofErr w:type="spellEnd"/>
      <w:r w:rsidRPr="004227AE">
        <w:rPr>
          <w:rFonts w:cs="Times New Roman"/>
        </w:rPr>
        <w:t xml:space="preserve"> no se ha realizado correctamente, Se muestran mensajes de error y se mantiene en espera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proofErr w:type="gramStart"/>
      <w:r w:rsidRPr="004227AE">
        <w:rPr>
          <w:rFonts w:cs="Times New Roman"/>
        </w:rPr>
        <w:t>5.a</w:t>
      </w:r>
      <w:proofErr w:type="gramEnd"/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 xml:space="preserve">  En caso de haber presionado “Cancelar” se muestra el mensaje de cancelación correspondiente y se vuelve a la pantalla princip</w:t>
      </w:r>
      <w:r w:rsidR="004227AE" w:rsidRPr="004227AE">
        <w:rPr>
          <w:rFonts w:cs="Times New Roman"/>
        </w:rPr>
        <w:t>al del Medico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4227AE">
        <w:rPr>
          <w:rFonts w:cs="Times New Roman"/>
          <w:b/>
          <w:bCs/>
        </w:rPr>
        <w:t>Requisitos no funcionales a tener en cuenta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 xml:space="preserve">Entre el paso 1 y el paso 2 el tiempo de espera no puede ser mayor de T1 (tiempo de acceso a la aplicación mediante </w:t>
      </w:r>
      <w:proofErr w:type="spellStart"/>
      <w:r w:rsidRPr="004227AE">
        <w:rPr>
          <w:rFonts w:cs="Times New Roman"/>
        </w:rPr>
        <w:t>login</w:t>
      </w:r>
      <w:proofErr w:type="spellEnd"/>
      <w:r w:rsidRPr="004227AE">
        <w:rPr>
          <w:rFonts w:cs="Times New Roman"/>
        </w:rPr>
        <w:t>).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4227AE">
        <w:rPr>
          <w:rFonts w:cs="Times New Roman"/>
        </w:rPr>
        <w:t>Entre el paso 5 y el paso 6 el tiempo de espera no puede ser mayor de T2 (tiempo de consulta de base de datos).</w:t>
      </w: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</w:p>
    <w:p w:rsidR="00DB6727" w:rsidRPr="004227AE" w:rsidRDefault="00DB6727" w:rsidP="00DB6727">
      <w:pPr>
        <w:tabs>
          <w:tab w:val="left" w:pos="180"/>
        </w:tabs>
        <w:autoSpaceDE w:val="0"/>
        <w:autoSpaceDN w:val="0"/>
        <w:adjustRightInd w:val="0"/>
        <w:spacing w:after="0" w:line="240" w:lineRule="auto"/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</w:pPr>
    </w:p>
    <w:p w:rsidR="00DB6727" w:rsidRPr="004227AE" w:rsidRDefault="00DB6727" w:rsidP="00DB6727">
      <w:pPr>
        <w:autoSpaceDE w:val="0"/>
        <w:autoSpaceDN w:val="0"/>
        <w:adjustRightInd w:val="0"/>
        <w:spacing w:after="0" w:line="240" w:lineRule="auto"/>
        <w:jc w:val="center"/>
      </w:pPr>
    </w:p>
    <w:p w:rsidR="00DB6727" w:rsidRPr="004227AE" w:rsidRDefault="00DB6727" w:rsidP="00DB6727"/>
    <w:p w:rsidR="00AE76E6" w:rsidRPr="004227AE" w:rsidRDefault="00AE76E6"/>
    <w:sectPr w:rsidR="00AE76E6" w:rsidRPr="004227AE" w:rsidSect="008A2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27"/>
    <w:rsid w:val="004227AE"/>
    <w:rsid w:val="00AE76E6"/>
    <w:rsid w:val="00DB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2014-01-27T18:49:00Z</dcterms:created>
  <dcterms:modified xsi:type="dcterms:W3CDTF">2014-01-27T19:03:00Z</dcterms:modified>
</cp:coreProperties>
</file>