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DA5384">
            <w:r w:rsidRPr="000F11FA">
              <w:rPr>
                <w:u w:val="single"/>
              </w:rPr>
              <w:t>Class Name:</w:t>
            </w:r>
            <w:r w:rsidR="00962CFB">
              <w:t xml:space="preserve"> Consultar Alimentos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r w:rsidRPr="000F11FA">
              <w:rPr>
                <w:u w:val="single"/>
              </w:rPr>
              <w:t>Superclasses:</w:t>
            </w:r>
            <w:r w:rsidR="00962CFB">
              <w:t xml:space="preserve"> Biblioteca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962CFB">
            <w:r w:rsidRPr="000F11FA">
              <w:rPr>
                <w:u w:val="single"/>
              </w:rPr>
              <w:t>Subclasses</w:t>
            </w:r>
            <w:r w:rsidR="00DA5384" w:rsidRPr="000F11FA">
              <w:rPr>
                <w:u w:val="single"/>
              </w:rPr>
              <w:t>:</w:t>
            </w:r>
            <w:r w:rsidR="007C0544">
              <w:t xml:space="preserve"> </w:t>
            </w:r>
            <w:r w:rsidR="00962CFB">
              <w:t>class Alimentos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962CFB" w:rsidRPr="00962CFB" w:rsidRDefault="00962CFB" w:rsidP="00962CFB">
            <w:r w:rsidRPr="00962CFB">
              <w:t>Permite buscar información acerca de un alimento.</w:t>
            </w:r>
          </w:p>
          <w:p w:rsidR="00962CFB" w:rsidRPr="00962CFB" w:rsidRDefault="00962CFB" w:rsidP="00962CFB">
            <w:r w:rsidRPr="00962CFB">
              <w:t>Buscando dicho alimento nos aparecerán sus variedades. Al seleccionar cualquiera accederemos a sus características.</w:t>
            </w:r>
          </w:p>
          <w:p w:rsidR="00962CFB" w:rsidRPr="00962CFB" w:rsidRDefault="00962CFB" w:rsidP="00962CFB">
            <w:r w:rsidRPr="00962CFB">
              <w:t>Los alimentos que se ingresan en el campo de búsqueda están recogidos en la base de datos.</w:t>
            </w:r>
          </w:p>
          <w:p w:rsidR="000F11FA" w:rsidRDefault="000F11FA" w:rsidP="004A2F11"/>
        </w:tc>
        <w:tc>
          <w:tcPr>
            <w:tcW w:w="4140" w:type="dxa"/>
          </w:tcPr>
          <w:p w:rsidR="00962CFB" w:rsidRPr="00962CFB" w:rsidRDefault="00962CFB" w:rsidP="00962CFB">
            <w:r w:rsidRPr="00962CFB">
              <w:t>La base de datos debe contener los alimentos y su información. El correcto almacenamiento de éstos en la base de datos provocará el buen funcionamiento del buscador de alimentos.</w:t>
            </w:r>
          </w:p>
          <w:p w:rsidR="000F11FA" w:rsidRDefault="000F11FA" w:rsidP="007C0544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DA5384" w:rsidRDefault="00DA5384" w:rsidP="007C0544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p w:rsidR="00A40B96" w:rsidRPr="00A40B96" w:rsidRDefault="00A40B96">
      <w:r w:rsidRPr="00A40B96">
        <w:rPr>
          <w:b/>
        </w:rPr>
        <w:t>Autor</w:t>
      </w:r>
      <w:r>
        <w:rPr>
          <w:b/>
        </w:rPr>
        <w:t xml:space="preserve">: </w:t>
      </w:r>
      <w:r>
        <w:t>Guillermo Aguilar</w:t>
      </w:r>
      <w:bookmarkStart w:id="0" w:name="_GoBack"/>
      <w:bookmarkEnd w:id="0"/>
    </w:p>
    <w:sectPr w:rsidR="00A40B96" w:rsidRPr="00A40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D3ECE"/>
    <w:rsid w:val="004A2F11"/>
    <w:rsid w:val="00704E63"/>
    <w:rsid w:val="007C0544"/>
    <w:rsid w:val="00863308"/>
    <w:rsid w:val="008E746A"/>
    <w:rsid w:val="00962CFB"/>
    <w:rsid w:val="009F5DF6"/>
    <w:rsid w:val="00A40B96"/>
    <w:rsid w:val="00BD19E1"/>
    <w:rsid w:val="00BF42C9"/>
    <w:rsid w:val="00D8142E"/>
    <w:rsid w:val="00D95E3C"/>
    <w:rsid w:val="00DA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Javier Garcia Gonzalez</cp:lastModifiedBy>
  <cp:revision>3</cp:revision>
  <dcterms:created xsi:type="dcterms:W3CDTF">2013-11-25T17:08:00Z</dcterms:created>
  <dcterms:modified xsi:type="dcterms:W3CDTF">2014-01-16T19:41:00Z</dcterms:modified>
</cp:coreProperties>
</file>