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F1" w:rsidRDefault="005647CF">
      <w:pPr>
        <w:pStyle w:val="Encabezado1"/>
        <w:rPr>
          <w:u w:val="single"/>
        </w:rPr>
      </w:pPr>
      <w:r>
        <w:t xml:space="preserve">             </w:t>
      </w:r>
      <w:r w:rsidR="00CC4E66">
        <w:rPr>
          <w:u w:val="single"/>
        </w:rPr>
        <w:t>Acta</w:t>
      </w:r>
      <w:r>
        <w:rPr>
          <w:u w:val="single"/>
        </w:rPr>
        <w:t xml:space="preserve"> de Reunión.</w:t>
      </w:r>
    </w:p>
    <w:p w:rsidR="00D334F1" w:rsidRDefault="00D334F1"/>
    <w:p w:rsidR="00D334F1" w:rsidRDefault="005647CF">
      <w:pPr>
        <w:spacing w:after="0"/>
      </w:pPr>
      <w:r>
        <w:rPr>
          <w:b/>
        </w:rPr>
        <w:t xml:space="preserve">- Fecha: </w:t>
      </w:r>
      <w:r>
        <w:t>20/03/</w:t>
      </w:r>
      <w:bookmarkStart w:id="0" w:name="_GoBack"/>
      <w:bookmarkEnd w:id="0"/>
      <w:r w:rsidR="0030685E">
        <w:t>2014</w:t>
      </w:r>
    </w:p>
    <w:p w:rsidR="00D334F1" w:rsidRDefault="005647CF">
      <w:pPr>
        <w:spacing w:after="0"/>
      </w:pPr>
      <w:r>
        <w:rPr>
          <w:b/>
        </w:rPr>
        <w:t xml:space="preserve">- Duración: </w:t>
      </w:r>
      <w:r>
        <w:t>1 Hora</w:t>
      </w:r>
    </w:p>
    <w:p w:rsidR="00CC4E66" w:rsidRDefault="005647CF">
      <w:pPr>
        <w:spacing w:after="0"/>
      </w:pPr>
      <w:r>
        <w:rPr>
          <w:b/>
        </w:rPr>
        <w:t xml:space="preserve">- Lugar: </w:t>
      </w:r>
      <w:r>
        <w:t>1ª Planta de la Biblioteca (Facultad de Informática. UCM)</w:t>
      </w:r>
    </w:p>
    <w:p w:rsidR="00D334F1" w:rsidRPr="00CC4E66" w:rsidRDefault="005647CF">
      <w:pPr>
        <w:spacing w:after="0"/>
      </w:pPr>
      <w:r>
        <w:rPr>
          <w:b/>
        </w:rPr>
        <w:t xml:space="preserve"> - Temas</w:t>
      </w:r>
      <w:r w:rsidR="00CC4E66">
        <w:rPr>
          <w:b/>
        </w:rPr>
        <w:t xml:space="preserve"> y Conclusiones</w:t>
      </w:r>
      <w:r>
        <w:rPr>
          <w:b/>
        </w:rPr>
        <w:t>:</w:t>
      </w:r>
    </w:p>
    <w:p w:rsidR="00D334F1" w:rsidRPr="00CC4E66" w:rsidRDefault="005647CF">
      <w:pPr>
        <w:pStyle w:val="Prrafodelista"/>
        <w:numPr>
          <w:ilvl w:val="0"/>
          <w:numId w:val="1"/>
        </w:numPr>
        <w:spacing w:after="0"/>
        <w:rPr>
          <w:color w:val="0D0D0D" w:themeColor="text1" w:themeTint="F2"/>
        </w:rPr>
      </w:pPr>
      <w:r w:rsidRPr="00CC4E66">
        <w:rPr>
          <w:color w:val="0D0D0D" w:themeColor="text1" w:themeTint="F2"/>
        </w:rPr>
        <w:t>Re-diseño de los diagramas de clases.</w:t>
      </w:r>
    </w:p>
    <w:p w:rsidR="00CC4E66" w:rsidRPr="00A0246E" w:rsidRDefault="00CC4E66" w:rsidP="00CC4E66">
      <w:pPr>
        <w:pStyle w:val="Prrafodelista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Se ha decidido hacerlos con los CRC, dividiendolos en subsistemas.</w:t>
      </w:r>
    </w:p>
    <w:p w:rsidR="00CC4E66" w:rsidRPr="00A0246E" w:rsidRDefault="00CC4E66" w:rsidP="00CC4E66">
      <w:pPr>
        <w:pStyle w:val="Prrafodelista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Las clases más grandes se relaizarán por separado para evitar repeticiones.</w:t>
      </w:r>
    </w:p>
    <w:p w:rsidR="00CC4E66" w:rsidRPr="00CC4E66" w:rsidRDefault="005647CF" w:rsidP="00CC4E66">
      <w:pPr>
        <w:pStyle w:val="Prrafodelista"/>
        <w:numPr>
          <w:ilvl w:val="0"/>
          <w:numId w:val="1"/>
        </w:numPr>
        <w:spacing w:after="0"/>
        <w:rPr>
          <w:i/>
        </w:rPr>
      </w:pPr>
      <w:r w:rsidRPr="00CC4E66">
        <w:rPr>
          <w:i/>
        </w:rPr>
        <w:t xml:space="preserve">Terminar los diagramas de clases según el nuevo </w:t>
      </w:r>
      <w:r w:rsidR="00CC4E66" w:rsidRPr="00CC4E66">
        <w:rPr>
          <w:i/>
        </w:rPr>
        <w:t xml:space="preserve">diseño </w:t>
      </w:r>
      <w:r w:rsidR="00CC4E66" w:rsidRPr="00A0246E">
        <w:rPr>
          <w:color w:val="4F6228" w:themeColor="accent3" w:themeShade="80"/>
        </w:rPr>
        <w:t>(Incluido en el tema anterior).</w:t>
      </w:r>
    </w:p>
    <w:p w:rsidR="00CC4E66" w:rsidRPr="00CC4E66" w:rsidRDefault="00CC4E66" w:rsidP="00CC4E66">
      <w:pPr>
        <w:pStyle w:val="Prrafodelista"/>
        <w:spacing w:after="0"/>
        <w:ind w:left="1430"/>
        <w:rPr>
          <w:i/>
        </w:rPr>
      </w:pPr>
    </w:p>
    <w:p w:rsidR="00D334F1" w:rsidRDefault="00F954E8" w:rsidP="00D737BF">
      <w:pPr>
        <w:pStyle w:val="Prrafodelista"/>
        <w:numPr>
          <w:ilvl w:val="0"/>
          <w:numId w:val="1"/>
        </w:numPr>
        <w:spacing w:after="0"/>
      </w:pPr>
      <w:r>
        <w:t>Completar temas abandonados.</w:t>
      </w:r>
    </w:p>
    <w:p w:rsidR="00F954E8" w:rsidRDefault="00F954E8" w:rsidP="00F954E8">
      <w:pPr>
        <w:pStyle w:val="Prrafodelista"/>
        <w:numPr>
          <w:ilvl w:val="1"/>
          <w:numId w:val="1"/>
        </w:numPr>
        <w:spacing w:after="0"/>
      </w:pPr>
      <w:r>
        <w:t>Clases de Uso naufragas.</w:t>
      </w:r>
    </w:p>
    <w:p w:rsidR="00CC4E66" w:rsidRPr="00A0246E" w:rsidRDefault="00CC4E66" w:rsidP="00CC4E66">
      <w:pPr>
        <w:pStyle w:val="Prrafodelista"/>
        <w:numPr>
          <w:ilvl w:val="2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Se recuperaran siguiendo el modelo utilizado durante el primer cuatrimestre.</w:t>
      </w:r>
    </w:p>
    <w:p w:rsidR="00F954E8" w:rsidRDefault="00F954E8" w:rsidP="00F954E8">
      <w:pPr>
        <w:pStyle w:val="Prrafodelista"/>
        <w:numPr>
          <w:ilvl w:val="1"/>
          <w:numId w:val="1"/>
        </w:numPr>
        <w:spacing w:after="0"/>
      </w:pPr>
      <w:r>
        <w:t>Pantallas sin completar.</w:t>
      </w:r>
    </w:p>
    <w:p w:rsidR="00CC4E66" w:rsidRPr="00A0246E" w:rsidRDefault="00CC4E66" w:rsidP="00CC4E66">
      <w:pPr>
        <w:pStyle w:val="Prrafodelista"/>
        <w:numPr>
          <w:ilvl w:val="2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Se dejaran al criterio del que reciba el trabajo, abierto a consulta con el grupo.</w:t>
      </w:r>
    </w:p>
    <w:p w:rsidR="00F954E8" w:rsidRDefault="00F954E8" w:rsidP="00F954E8">
      <w:pPr>
        <w:pStyle w:val="Prrafodelista"/>
        <w:numPr>
          <w:ilvl w:val="1"/>
          <w:numId w:val="1"/>
        </w:numPr>
        <w:spacing w:after="0"/>
      </w:pPr>
      <w:r>
        <w:t>Revisión del SRS (Estaba incompleto).</w:t>
      </w:r>
    </w:p>
    <w:p w:rsidR="00CC4E66" w:rsidRPr="00A0246E" w:rsidRDefault="00CC4E66" w:rsidP="00CC4E66">
      <w:pPr>
        <w:pStyle w:val="Prrafodelista"/>
        <w:numPr>
          <w:ilvl w:val="2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No será accesible hasta que todo lo anterior sea completado, pero se realizará siguiendo el modelo original. Las partes corregidas no tendrán nada distintivo.</w:t>
      </w:r>
    </w:p>
    <w:p w:rsidR="00D334F1" w:rsidRPr="00CC4E66" w:rsidRDefault="005647CF">
      <w:pPr>
        <w:pStyle w:val="Prrafodelista"/>
        <w:numPr>
          <w:ilvl w:val="0"/>
          <w:numId w:val="1"/>
        </w:numPr>
        <w:spacing w:after="0"/>
        <w:rPr>
          <w:i/>
        </w:rPr>
      </w:pPr>
      <w:r w:rsidRPr="00CC4E66">
        <w:rPr>
          <w:i/>
        </w:rPr>
        <w:t>Repartir el trabajo.</w:t>
      </w:r>
    </w:p>
    <w:p w:rsidR="00D334F1" w:rsidRDefault="00D334F1">
      <w:pPr>
        <w:pStyle w:val="Prrafodelista"/>
        <w:spacing w:after="0"/>
        <w:ind w:left="1430"/>
      </w:pPr>
    </w:p>
    <w:p w:rsidR="00D334F1" w:rsidRDefault="005647CF">
      <w:pPr>
        <w:spacing w:after="0"/>
        <w:rPr>
          <w:b/>
        </w:rPr>
      </w:pPr>
      <w:r>
        <w:rPr>
          <w:b/>
        </w:rPr>
        <w:t xml:space="preserve">  - Objetivo:</w:t>
      </w:r>
    </w:p>
    <w:p w:rsidR="00D334F1" w:rsidRPr="00CC4E66" w:rsidRDefault="005647CF">
      <w:pPr>
        <w:pStyle w:val="Prrafodelista"/>
        <w:numPr>
          <w:ilvl w:val="0"/>
          <w:numId w:val="2"/>
        </w:numPr>
        <w:spacing w:after="0"/>
        <w:rPr>
          <w:color w:val="4F6228" w:themeColor="accent3" w:themeShade="80"/>
        </w:rPr>
      </w:pPr>
      <w:r w:rsidRPr="00CC4E66">
        <w:rPr>
          <w:color w:val="4F6228" w:themeColor="accent3" w:themeShade="80"/>
        </w:rPr>
        <w:t>Repartir el trabajo y ponerse al día.</w:t>
      </w:r>
    </w:p>
    <w:p w:rsidR="00CC4E66" w:rsidRPr="00CC4E66" w:rsidRDefault="00CC4E66" w:rsidP="00CC4E66">
      <w:pPr>
        <w:pStyle w:val="Prrafodelista"/>
        <w:numPr>
          <w:ilvl w:val="1"/>
          <w:numId w:val="2"/>
        </w:numPr>
        <w:spacing w:after="0"/>
        <w:rPr>
          <w:color w:val="4F6228" w:themeColor="accent3" w:themeShade="80"/>
        </w:rPr>
      </w:pPr>
      <w:r w:rsidRPr="00CC4E66">
        <w:rPr>
          <w:color w:val="4F6228" w:themeColor="accent3" w:themeShade="80"/>
        </w:rPr>
        <w:t>Cumplido</w:t>
      </w:r>
    </w:p>
    <w:p w:rsidR="00D334F1" w:rsidRDefault="00D334F1">
      <w:pPr>
        <w:spacing w:after="0"/>
        <w:rPr>
          <w:b/>
        </w:rPr>
      </w:pPr>
    </w:p>
    <w:p w:rsidR="00D334F1" w:rsidRDefault="005647CF">
      <w:pPr>
        <w:spacing w:after="0"/>
        <w:rPr>
          <w:b/>
        </w:rPr>
      </w:pPr>
      <w:r>
        <w:rPr>
          <w:b/>
        </w:rPr>
        <w:t>-</w:t>
      </w:r>
      <w:r w:rsidR="00CC4E66">
        <w:rPr>
          <w:b/>
        </w:rPr>
        <w:t>Asistentes</w:t>
      </w:r>
      <w:r>
        <w:rPr>
          <w:b/>
        </w:rPr>
        <w:t>:</w:t>
      </w:r>
    </w:p>
    <w:p w:rsidR="00D334F1" w:rsidRDefault="005647CF">
      <w:pPr>
        <w:spacing w:after="0"/>
      </w:pPr>
      <w:r>
        <w:rPr>
          <w:b/>
        </w:rPr>
        <w:tab/>
      </w:r>
      <w:r>
        <w:t>Álvaro</w:t>
      </w:r>
    </w:p>
    <w:p w:rsidR="00D334F1" w:rsidRDefault="005647CF">
      <w:pPr>
        <w:spacing w:after="0"/>
      </w:pPr>
      <w:r>
        <w:tab/>
        <w:t>Gerald Lima</w:t>
      </w:r>
    </w:p>
    <w:p w:rsidR="00D334F1" w:rsidRPr="00CC4E66" w:rsidRDefault="005647CF">
      <w:pPr>
        <w:spacing w:after="0"/>
        <w:rPr>
          <w:u w:val="single"/>
        </w:rPr>
      </w:pPr>
      <w:r>
        <w:tab/>
        <w:t>Marta Rodenas</w:t>
      </w:r>
    </w:p>
    <w:p w:rsidR="00D334F1" w:rsidRDefault="005647CF">
      <w:pPr>
        <w:spacing w:after="0"/>
      </w:pPr>
      <w:r>
        <w:tab/>
        <w:t>Guillermo</w:t>
      </w:r>
    </w:p>
    <w:p w:rsidR="00D334F1" w:rsidRPr="00CC4E66" w:rsidRDefault="005647CF">
      <w:pPr>
        <w:spacing w:after="0"/>
        <w:rPr>
          <w:color w:val="0D0D0D" w:themeColor="text1" w:themeTint="F2"/>
        </w:rPr>
      </w:pPr>
      <w:r>
        <w:tab/>
      </w:r>
      <w:r w:rsidRPr="00CC4E66">
        <w:rPr>
          <w:strike/>
          <w:color w:val="808080" w:themeColor="background1" w:themeShade="80"/>
        </w:rPr>
        <w:t>Wu Liu</w:t>
      </w:r>
      <w:r w:rsidR="00CC4E66" w:rsidRPr="00CC4E66">
        <w:rPr>
          <w:color w:val="0D0D0D" w:themeColor="text1" w:themeTint="F2"/>
        </w:rPr>
        <w:t>(No se presentó, razones personales)</w:t>
      </w:r>
    </w:p>
    <w:p w:rsidR="00D737BF" w:rsidRDefault="00D737BF">
      <w:pPr>
        <w:spacing w:after="0"/>
      </w:pPr>
      <w:r>
        <w:tab/>
        <w:t>Javier Garcia</w:t>
      </w:r>
    </w:p>
    <w:p w:rsidR="00D334F1" w:rsidRDefault="00D334F1">
      <w:pPr>
        <w:spacing w:after="0"/>
        <w:rPr>
          <w:b/>
        </w:rPr>
      </w:pPr>
    </w:p>
    <w:p w:rsidR="00D334F1" w:rsidRDefault="005647CF">
      <w:pPr>
        <w:spacing w:after="0"/>
        <w:rPr>
          <w:b/>
        </w:rPr>
      </w:pPr>
      <w:r>
        <w:rPr>
          <w:b/>
        </w:rPr>
        <w:t>FIN DE REUNION:</w:t>
      </w:r>
    </w:p>
    <w:p w:rsidR="00CC4E66" w:rsidRDefault="005647CF" w:rsidP="00CC4E66">
      <w:pPr>
        <w:spacing w:after="0"/>
      </w:pPr>
      <w:r>
        <w:rPr>
          <w:b/>
        </w:rPr>
        <w:t xml:space="preserve">- </w:t>
      </w:r>
      <w:r w:rsidR="00CC4E66">
        <w:rPr>
          <w:b/>
        </w:rPr>
        <w:t>Reparto del</w:t>
      </w:r>
      <w:r>
        <w:rPr>
          <w:b/>
        </w:rPr>
        <w:t xml:space="preserve"> trabajo:</w:t>
      </w:r>
      <w:r w:rsidR="00CC4E66">
        <w:t xml:space="preserve"> </w:t>
      </w:r>
    </w:p>
    <w:p w:rsidR="00A0246E" w:rsidRDefault="00A0246E" w:rsidP="00CC4E66">
      <w:pPr>
        <w:spacing w:after="0"/>
      </w:pPr>
    </w:p>
    <w:p w:rsidR="00A0246E" w:rsidRPr="00CC4E66" w:rsidRDefault="00A0246E" w:rsidP="00CC4E66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C4E66" w:rsidTr="00A0246E">
        <w:trPr>
          <w:trHeight w:val="416"/>
        </w:trPr>
        <w:tc>
          <w:tcPr>
            <w:tcW w:w="2376" w:type="dxa"/>
          </w:tcPr>
          <w:p w:rsidR="00CC4E66" w:rsidRPr="00CC4E66" w:rsidRDefault="00CC4E66" w:rsidP="00CC4E66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lastRenderedPageBreak/>
              <w:t>Nombre: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Default="00CC4E66" w:rsidP="00CC4E66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pStyle w:val="Prrafodelista"/>
              <w:numPr>
                <w:ilvl w:val="0"/>
                <w:numId w:val="5"/>
              </w:numPr>
            </w:pPr>
            <w:r>
              <w:t>Diagramas de Clases del subsistema Medico.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>
              <w:t>Marta Rodenas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>
              <w:t>Diagramas de Clases del subsistema Administrador.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 w:rsidRPr="00CC4E66">
              <w:t>Javier Garcia Gonzalez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>
              <w:t>Diagramas de clases del Subsistema Dietista.</w:t>
            </w:r>
          </w:p>
          <w:p w:rsidR="00CC4E66" w:rsidRPr="00CC4E66" w:rsidRDefault="00CC4E66" w:rsidP="00CC4E66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>
              <w:t>Presentación de la entrega.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 w:rsidRPr="00CC4E66">
              <w:t>Álvaro</w:t>
            </w:r>
          </w:p>
        </w:tc>
        <w:tc>
          <w:tcPr>
            <w:tcW w:w="6268" w:type="dxa"/>
          </w:tcPr>
          <w:p w:rsid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 w:rsidRPr="00CC4E66">
              <w:t>Diagramas d</w:t>
            </w:r>
            <w:r>
              <w:t>e clases del Subsistema Paciente.</w:t>
            </w:r>
          </w:p>
          <w:p w:rsidR="00CC4E66" w:rsidRP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>
              <w:t xml:space="preserve">Punto 3 completo </w:t>
            </w:r>
            <w:r w:rsidRPr="00CC4E66">
              <w:rPr>
                <w:i/>
              </w:rPr>
              <w:t>“Completar Temas Abandonados”</w:t>
            </w:r>
            <w:r>
              <w:rPr>
                <w:i/>
              </w:rPr>
              <w:t>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 w:rsidRPr="00CC4E66">
              <w:t>Guillermo</w:t>
            </w:r>
          </w:p>
        </w:tc>
        <w:tc>
          <w:tcPr>
            <w:tcW w:w="6268" w:type="dxa"/>
          </w:tcPr>
          <w:p w:rsid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>
              <w:t>Diagramas de clases del Subsistema Herramientas.</w:t>
            </w:r>
          </w:p>
          <w:p w:rsid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>
              <w:t>Diagramas de clases del Subsistema Biblioteca.</w:t>
            </w:r>
          </w:p>
          <w:p w:rsidR="00CC4E66" w:rsidRP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>
              <w:t>Posible fusión de ambos subsistemas.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A0246E" w:rsidRDefault="00CC4E66" w:rsidP="00A0246E">
            <w:pPr>
              <w:rPr>
                <w:u w:val="single"/>
              </w:rPr>
            </w:pPr>
            <w:r>
              <w:t>Wu Liu</w:t>
            </w:r>
          </w:p>
        </w:tc>
        <w:tc>
          <w:tcPr>
            <w:tcW w:w="6268" w:type="dxa"/>
          </w:tcPr>
          <w:p w:rsidR="00CC4E66" w:rsidRDefault="00CC4E66" w:rsidP="00CC4E66">
            <w:pPr>
              <w:pStyle w:val="Prrafodelista"/>
              <w:numPr>
                <w:ilvl w:val="0"/>
                <w:numId w:val="4"/>
              </w:numPr>
            </w:pPr>
            <w:r>
              <w:t>Revisión y corrección del SRS</w:t>
            </w:r>
          </w:p>
        </w:tc>
      </w:tr>
    </w:tbl>
    <w:p w:rsidR="00D334F1" w:rsidRDefault="00D334F1" w:rsidP="00CC4E66">
      <w:pPr>
        <w:spacing w:after="0"/>
        <w:rPr>
          <w:u w:val="single"/>
        </w:rPr>
      </w:pPr>
    </w:p>
    <w:p w:rsidR="000C62D4" w:rsidRPr="008476C7" w:rsidRDefault="000C62D4" w:rsidP="00CC4E66">
      <w:pPr>
        <w:spacing w:after="0"/>
        <w:rPr>
          <w:u w:val="single"/>
        </w:rPr>
      </w:pPr>
      <w:r>
        <w:rPr>
          <w:u w:val="single"/>
        </w:rPr>
        <w:t xml:space="preserve">Toda la información sobre el reparto de trabajo puede encontrarse recogida en el documento </w:t>
      </w:r>
      <w:r w:rsidRPr="000C62D4">
        <w:rPr>
          <w:i/>
          <w:u w:val="single"/>
        </w:rPr>
        <w:t>“TrabajoAsignado.docx”</w:t>
      </w:r>
      <w:r>
        <w:rPr>
          <w:u w:val="single"/>
        </w:rPr>
        <w:t xml:space="preserve"> de la carpeta </w:t>
      </w:r>
      <w:r w:rsidRPr="000C62D4">
        <w:rPr>
          <w:i/>
          <w:u w:val="single"/>
        </w:rPr>
        <w:t>“Seguimiento”.</w:t>
      </w:r>
    </w:p>
    <w:sectPr w:rsidR="000C62D4" w:rsidRPr="008476C7" w:rsidSect="002F417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71F6"/>
    <w:multiLevelType w:val="multilevel"/>
    <w:tmpl w:val="87A06F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7645A57"/>
    <w:multiLevelType w:val="multilevel"/>
    <w:tmpl w:val="F42266F6"/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4">
    <w:nsid w:val="77486245"/>
    <w:multiLevelType w:val="multilevel"/>
    <w:tmpl w:val="753C00B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hyphenationZone w:val="425"/>
  <w:characterSpacingControl w:val="doNotCompress"/>
  <w:compat>
    <w:useFELayout/>
  </w:compat>
  <w:rsids>
    <w:rsidRoot w:val="00D334F1"/>
    <w:rsid w:val="000C62D4"/>
    <w:rsid w:val="002F4170"/>
    <w:rsid w:val="0030685E"/>
    <w:rsid w:val="005647CF"/>
    <w:rsid w:val="005C4CED"/>
    <w:rsid w:val="008476C7"/>
    <w:rsid w:val="00882CC4"/>
    <w:rsid w:val="00A0246E"/>
    <w:rsid w:val="00C30DF6"/>
    <w:rsid w:val="00CC4E66"/>
    <w:rsid w:val="00D334F1"/>
    <w:rsid w:val="00D737BF"/>
    <w:rsid w:val="00F9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4170"/>
    <w:pPr>
      <w:suppressAutoHyphens/>
    </w:pPr>
    <w:rPr>
      <w:rFonts w:ascii="Calibri" w:eastAsia="SimSun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2F4170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Fuentedeprrafopredeter"/>
    <w:rsid w:val="002F4170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sid w:val="002F4170"/>
    <w:rPr>
      <w:rFonts w:cs="Courier New"/>
    </w:rPr>
  </w:style>
  <w:style w:type="paragraph" w:customStyle="1" w:styleId="Encabezado10">
    <w:name w:val="Encabezado1"/>
    <w:basedOn w:val="Normal"/>
    <w:next w:val="Cuerpodetexto"/>
    <w:rsid w:val="002F417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rsid w:val="002F4170"/>
    <w:pPr>
      <w:spacing w:after="120"/>
    </w:pPr>
  </w:style>
  <w:style w:type="paragraph" w:customStyle="1" w:styleId="Lista1">
    <w:name w:val="Lista1"/>
    <w:basedOn w:val="Cuerpodetexto"/>
    <w:rsid w:val="002F4170"/>
    <w:rPr>
      <w:rFonts w:cs="Mangal"/>
    </w:rPr>
  </w:style>
  <w:style w:type="paragraph" w:customStyle="1" w:styleId="Pie">
    <w:name w:val="Pie"/>
    <w:basedOn w:val="Normal"/>
    <w:rsid w:val="002F41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F4170"/>
    <w:pPr>
      <w:suppressLineNumbers/>
    </w:pPr>
    <w:rPr>
      <w:rFonts w:cs="Mangal"/>
    </w:rPr>
  </w:style>
  <w:style w:type="paragraph" w:styleId="Prrafodelista">
    <w:name w:val="List Paragraph"/>
    <w:basedOn w:val="Normal"/>
    <w:rsid w:val="002F41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4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Usuario Local</cp:lastModifiedBy>
  <cp:revision>10</cp:revision>
  <dcterms:created xsi:type="dcterms:W3CDTF">2014-03-18T21:27:00Z</dcterms:created>
  <dcterms:modified xsi:type="dcterms:W3CDTF">2014-03-20T16:21:00Z</dcterms:modified>
</cp:coreProperties>
</file>