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5.jpg" ContentType="image/jpeg"/>
  <Override PartName="/word/media/rId118.jpg" ContentType="image/jpeg"/>
  <Override PartName="/word/media/rId124.jpg" ContentType="image/jpeg"/>
  <Override PartName="/word/media/rId127.jpg" ContentType="image/jpeg"/>
  <Override PartName="/word/media/rId130.jpg" ContentType="image/jpeg"/>
  <Override PartName="/word/media/rId103.jpg" ContentType="image/jpeg"/>
  <Override PartName="/word/media/rId109.jpg" ContentType="image/jpeg"/>
  <Override PartName="/word/media/rId121.jpg" ContentType="image/jpeg"/>
  <Override PartName="/word/media/rId106.jpg" ContentType="image/jpeg"/>
  <Override PartName="/word/media/rId42.jpg" ContentType="image/jpeg"/>
  <Override PartName="/word/media/rId45.jpg" ContentType="image/jpeg"/>
  <Override PartName="/word/media/rId39.jpg" ContentType="image/jpeg"/>
  <Override PartName="/word/media/rId22.jpg" ContentType="image/jpeg"/>
  <Override PartName="/word/media/rId1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0" w:name="js_article"/>
    <w:bookmarkStart w:id="21" w:name="js_top_ad_area"/>
    <w:bookmarkEnd w:id="21"/>
    <w:bookmarkStart w:id="58"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5fGaeSJow0GMY7Y1Mm1qqmtAnKxTiaiaM9YI6iab8W1Rr9Wqy3FTqFtQL4yazny1aK6xJPY36NhibYaQ/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4" w:name="page-content"/>
    <w:bookmarkStart w:id="50" w:name="img-content"/>
    <w:bookmarkStart w:id="49" w:name="activity-name"/>
    <w:p>
      <w:pPr>
        <w:pStyle w:val="Heading1"/>
      </w:pPr>
      <w:r>
        <w:t xml:space="preserve">写在《考察报告》之后</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48" w:name="js_content"/>
    <w:p>
      <w:pPr>
        <w:pStyle w:val="BodyText"/>
      </w:pPr>
      <w:r>
        <w:t xml:space="preserve"> </w:t>
      </w:r>
      <w:r>
        <w:t xml:space="preserve">公众号昨天发文的广告是以前就和甲方谈好了的，本不该在这个时候发出，对大家有所扰眼叨扰，实在抱歉。下次接广告一定会事前和大家打个招呼。</w:t>
      </w:r>
      <w:r>
        <w:t xml:space="preserve"> </w:t>
      </w:r>
    </w:p>
    <w:p>
      <w:pPr>
        <w:pStyle w:val="BodyText"/>
      </w:pPr>
      <w:r>
        <w:t xml:space="preserve"> </w:t>
      </w:r>
      <w:r>
        <w:t xml:space="preserve">《考察报告》中大家应该看得出来，在某些词句段落上有明显的删改痕迹，尤其是在谈到养老金和农业税时，我更是触之未深。一方面因为审核，另一方面也怕带来不必要的麻烦。在和老年人谈论这方面的问题时，她们能够通过纵向对比，即对几十年前苦日子的对比来印证当下的好，从而对每月几十元的养老金持乐观和感激态度。其原因一方面是因为她们见识不多，没有对城市的养老金横向对比，也就不知道差距的所在，另一方面是因为她们对生活本身的泰然态度，这种泰然处之的态度并不是出于乐观和幸福，而是因为她们几乎所有负面情绪早已被现实生活消磨殆尽。</w:t>
      </w:r>
      <w:r>
        <w:t xml:space="preserve"> </w:t>
      </w:r>
    </w:p>
    <w:p>
      <w:pPr>
        <w:pStyle w:val="BodyText"/>
      </w:pPr>
      <w:r>
        <w:drawing>
          <wp:inline>
            <wp:extent cx="5334000" cy="2978150"/>
            <wp:effectExtent b="0" l="0" r="0" t="0"/>
            <wp:docPr descr="" title="" id="40" name="Picture"/>
            <a:graphic>
              <a:graphicData uri="http://schemas.openxmlformats.org/drawingml/2006/picture">
                <pic:pic>
                  <pic:nvPicPr>
                    <pic:cNvPr descr="https://mmbiz.qpic.cn/mmbiz_jpg/UF0iaTnc0u75fGaeSJow0GMY7Y1Mm1qqmq1lo4US7WYPQXx8YArEpxpX9Fylaz7gbPBsL6hzHq88iaS9LC1CUjFQ/640?wx_fmt=jpeg" id="41" name="Picture"/>
                    <pic:cNvPicPr>
                      <a:picLocks noChangeArrowheads="1" noChangeAspect="1"/>
                    </pic:cNvPicPr>
                  </pic:nvPicPr>
                  <pic:blipFill>
                    <a:blip r:embed="rId39"/>
                    <a:stretch>
                      <a:fillRect/>
                    </a:stretch>
                  </pic:blipFill>
                  <pic:spPr bwMode="auto">
                    <a:xfrm>
                      <a:off x="0" y="0"/>
                      <a:ext cx="5334000" cy="297815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据我对我自身和同龄人的审视、对父辈亲戚的观察和与祖辈的接触，我发现人的情绪变化随着年龄成长可分为三个阶段:第一是三十岁之前的情绪早期，这期间人的喜怒哀乐非常分明——愤懑、恼怒、嫉妒、愁闷、忧虑、鄙夷等等情绪都十分分明，对于人或事都有着非常明朗的态度。第二是三十岁到五十岁的情绪中期，这期间人的情绪感知开始模棱两可，变得不那么被人看出来，高兴或愤怒都表现地不那么明显了，喜乐的情绪开始弱化变淡，怒哀的情绪开始杂糅合一，总之就成了一个字，烦。</w:t>
      </w:r>
      <w:r>
        <w:t xml:space="preserve"> </w:t>
      </w:r>
    </w:p>
    <w:p>
      <w:pPr>
        <w:pStyle w:val="BodyText"/>
      </w:pPr>
      <w:r>
        <w:t xml:space="preserve"> </w:t>
      </w:r>
      <w:r>
        <w:t xml:space="preserve">第三是中老年阶段的情绪后期，这期间人的情绪开始变得开明和坦然，这种开明和坦然一方面是因为经历了足够多的风浪和阳光，一方面也是真的打心眼里不想计较那么多了。不过这种看似与现实泰然处之的生活态度并不是正面的，可以说是一种安之若素，是一种妥协了。从另一种角度看，这也是一种和解。我在与老年人一起劳动或交谈时，能够深切感知到这一点。</w:t>
      </w:r>
      <w:r>
        <w:t xml:space="preserve"> </w:t>
      </w:r>
    </w:p>
    <w:p>
      <w:pPr>
        <w:pStyle w:val="BodyText"/>
      </w:pPr>
      <w:r>
        <w:drawing>
          <wp:inline>
            <wp:extent cx="5334000" cy="2923822"/>
            <wp:effectExtent b="0" l="0" r="0" t="0"/>
            <wp:docPr descr="" title="" id="43" name="Picture"/>
            <a:graphic>
              <a:graphicData uri="http://schemas.openxmlformats.org/drawingml/2006/picture">
                <pic:pic>
                  <pic:nvPicPr>
                    <pic:cNvPr descr="https://mmbiz.qpic.cn/mmbiz_jpg/UF0iaTnc0u75fGaeSJow0GMY7Y1Mm1qqmaZPicKVZ7BawDCggFjKJpLrT7yCUePZPRibD3P2PnE7ibvibbGiaa5ib5qTA/640?wx_fmt=jpeg" id="44" name="Picture"/>
                    <pic:cNvPicPr>
                      <a:picLocks noChangeArrowheads="1" noChangeAspect="1"/>
                    </pic:cNvPicPr>
                  </pic:nvPicPr>
                  <pic:blipFill>
                    <a:blip r:embed="rId42"/>
                    <a:stretch>
                      <a:fillRect/>
                    </a:stretch>
                  </pic:blipFill>
                  <pic:spPr bwMode="auto">
                    <a:xfrm>
                      <a:off x="0" y="0"/>
                      <a:ext cx="5334000" cy="2923822"/>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在考察报告中提到的放羊的农户、种地的农民、卖菜的中年人、瞒珊的老人等等，他们的情绪基本都处在第三阶段。我在和他们一起劳动之余多问一些问题记一些记录，他们的回答也多半是无心之举。你只能从他们的回答中听出疲惫，听不出情绪如何，所以你很难通过他们的情绪来判别他们对一些历史事件和当下现实的看法。既然不好判别，那你也自然无权去代表他们发出什么呼吁表达什么愤怒，你只能做个客观的记录，做些力所能及的物质上的帮助。这一点，是我在考察报告中未曾提及的，但也是尤为重要的。</w:t>
      </w:r>
      <w:r>
        <w:t xml:space="preserve"> </w:t>
      </w:r>
    </w:p>
    <w:p>
      <w:pPr>
        <w:pStyle w:val="BodyText"/>
      </w:pPr>
      <w:r>
        <w:t xml:space="preserve"> </w:t>
      </w:r>
      <w:r>
        <w:t xml:space="preserve">我上述几段对于“情绪的理解”大家参考即可，随着学业的内卷和社会生活的压力，情绪分明的第一阶段和人的青春一样悄然若逝，只剩下“烦”的第二阶段不断提前。二十出头的年轻人就步入了这个阶段。这不是一件好事，年轻正是情绪分明的时候，即使情绪是负面的，那也未尝不能清晰展示出来，毕竟我们年轻，还能做一点事情，还有精力有时间去做一点事情。做一点事情，就会好很多了。</w:t>
      </w:r>
      <w:r>
        <w:t xml:space="preserve"> </w:t>
      </w:r>
    </w:p>
    <w:p>
      <w:pPr>
        <w:pStyle w:val="BodyText"/>
      </w:pPr>
      <w:r>
        <w:drawing>
          <wp:inline>
            <wp:extent cx="5334000" cy="2889250"/>
            <wp:effectExtent b="0" l="0" r="0" t="0"/>
            <wp:docPr descr="" title="" id="46" name="Picture"/>
            <a:graphic>
              <a:graphicData uri="http://schemas.openxmlformats.org/drawingml/2006/picture">
                <pic:pic>
                  <pic:nvPicPr>
                    <pic:cNvPr descr="https://mmbiz.qpic.cn/mmbiz_jpg/UF0iaTnc0u75fGaeSJow0GMY7Y1Mm1qqmoPvSK2nicuZMdAVPneYstTLia0JPwichU413A9AH0Kmq8H5KM4oqs9umg/640?wx_fmt=jpeg&amp;from=appmsg" id="47" name="Picture"/>
                    <pic:cNvPicPr>
                      <a:picLocks noChangeArrowheads="1" noChangeAspect="1"/>
                    </pic:cNvPicPr>
                  </pic:nvPicPr>
                  <pic:blipFill>
                    <a:blip r:embed="rId45"/>
                    <a:stretch>
                      <a:fillRect/>
                    </a:stretch>
                  </pic:blipFill>
                  <pic:spPr bwMode="auto">
                    <a:xfrm>
                      <a:off x="0" y="0"/>
                      <a:ext cx="5334000" cy="288925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本就是农村人，生在这里长在这里，考完研放假回家也自然是回到农村当中。不管是耙地、放羊或摆摊卖菜，这本就是我和我家人的生活内容本身，这是我的本分。故而写考察报告是本就便捷的事情，故而大家没有必要上升高度亦或强赋意义，我想我的能力还达不到承载许多人期望的程度。做一点事情，写一点文字就挺好。我在写考察报告之余也会怀疑笔下的文字是否真的有用，是能上达天听还是能对当下有所改变？我不知道，我甚至不知道这篇报告会有多少人看到，但我秉持的一个原则就是，我基于我自身对社会的看法和生活的体验，就某些社会图景做一些描绘而写着一些文字，这可能对于改变当下很是无济于事，但无济于事，总好过无动于衷。</w:t>
      </w:r>
      <w:r>
        <w:t xml:space="preserve"> </w:t>
      </w:r>
    </w:p>
    <w:p>
      <w:pPr>
        <w:pStyle w:val="BodyText"/>
      </w:pPr>
      <w:r>
        <w:t xml:space="preserve"> </w:t>
      </w:r>
      <w:r>
        <w:t xml:space="preserve">无济于事的前提是先试着“济”了，只要这个前提成立，你就绝不能说你是无能为力的，你也不是无动于衷和疲于奔命的。至于结果如何，这不是我一个人该面对的问题，甚至不是我们这一代人能够解决的问题，但只要不无动于衷，那就都是一个值得期许的结果。</w:t>
      </w:r>
      <w:r>
        <w:t xml:space="preserve"> </w:t>
      </w:r>
    </w:p>
    <w:p>
      <w:pPr>
        <w:pStyle w:val="BodyText"/>
      </w:pPr>
      <w:r>
        <w:br/>
      </w:r>
    </w:p>
    <w:bookmarkEnd w:id="48"/>
    <w:bookmarkEnd w:id="49"/>
    <w:bookmarkEnd w:id="50"/>
    <w:bookmarkStart w:id="51" w:name="js_tags_preview_toast"/>
    <w:p>
      <w:pPr>
        <w:pStyle w:val="BodyText"/>
      </w:pPr>
      <w:r>
        <w:t xml:space="preserve">预览时标签不可点</w:t>
      </w:r>
    </w:p>
    <w:bookmarkEnd w:id="51"/>
    <w:bookmarkStart w:id="52" w:name="content_bottom_area"/>
    <w:bookmarkEnd w:id="52"/>
    <w:bookmarkStart w:id="53" w:name="js_temp_bottom_area"/>
    <w:bookmarkEnd w:id="53"/>
    <w:bookmarkEnd w:id="54"/>
    <w:bookmarkStart w:id="55" w:name="sg_tj"/>
    <w:bookmarkEnd w:id="55"/>
    <w:bookmarkStart w:id="56" w:name="page_bottom_area"/>
    <w:bookmarkEnd w:id="56"/>
    <w:bookmarkStart w:id="57" w:name="js_pc_qr_code"/>
    <w:p>
      <w:pPr>
        <w:pStyle w:val="BodyText"/>
      </w:pPr>
      <w:r>
        <w:t xml:space="preserve">微信扫一扫</w:t>
      </w:r>
      <w:r>
        <w:br/>
      </w:r>
      <w:r>
        <w:t xml:space="preserve">关注该公众号</w:t>
      </w:r>
    </w:p>
    <w:bookmarkEnd w:id="57"/>
    <w:bookmarkEnd w:id="58"/>
    <w:bookmarkStart w:id="59" w:name="wx_stream_article_slide_tip"/>
    <w:bookmarkEnd w:id="59"/>
    <w:bookmarkEnd w:id="60"/>
    <w:bookmarkStart w:id="61" w:name="js_network_msg_wrp"/>
    <w:bookmarkEnd w:id="61"/>
    <w:bookmarkStart w:id="62" w:name="js_ad_control"/>
    <w:bookmarkEnd w:id="62"/>
    <w:bookmarkStart w:id="63" w:name="audio_panel_area"/>
    <w:bookmarkEnd w:id="63"/>
    <w:bookmarkStart w:id="64" w:name="js_profile_card_modal"/>
    <w:bookmarkEnd w:id="64"/>
    <w:bookmarkStart w:id="65" w:name="js_emotion_panel_pc"/>
    <w:bookmarkEnd w:id="65"/>
    <w:bookmarkStart w:id="68" w:name="js_alert_panel"/>
    <w:bookmarkStart w:id="66" w:name="js_alert_content"/>
    <w:bookmarkEnd w:id="66"/>
    <w:p>
      <w:pPr>
        <w:pStyle w:val="FirstParagraph"/>
      </w:pPr>
      <w:hyperlink r:id="rId67">
        <w:r>
          <w:rPr>
            <w:rStyle w:val="Hyperlink"/>
          </w:rPr>
          <w:t xml:space="preserve">知道了</w:t>
        </w:r>
      </w:hyperlink>
    </w:p>
    <w:bookmarkEnd w:id="68"/>
    <w:bookmarkStart w:id="70" w:name="js_pc_weapp_code"/>
    <w:p>
      <w:pPr>
        <w:pStyle w:val="BodyText"/>
      </w:pPr>
      <w:r>
        <w:t xml:space="preserve">微信扫一扫</w:t>
      </w:r>
      <w:r>
        <w:br/>
      </w:r>
      <w:r>
        <w:t xml:space="preserve">使用小程序</w:t>
      </w:r>
      <w:r>
        <w:t xml:space="preserve"> </w:t>
      </w:r>
      <w:bookmarkStart w:id="69" w:name="js_pc_weapp_code_des"/>
      <w:r>
        <w:t xml:space="preserve"> </w:t>
      </w:r>
      <w:bookmarkEnd w:id="69"/>
    </w:p>
    <w:bookmarkEnd w:id="70"/>
    <w:bookmarkStart w:id="72" w:name="js_minipro_dialog"/>
    <w:p>
      <w:pPr>
        <w:pStyle w:val="BodyText"/>
      </w:pPr>
    </w:p>
    <w:bookmarkStart w:id="71" w:name="js_minipro_dialog_body"/>
    <w:bookmarkEnd w:id="71"/>
    <w:p>
      <w:pPr>
        <w:pStyle w:val="BodyText"/>
      </w:pPr>
      <w:hyperlink r:id="rId30">
        <w:r>
          <w:rPr>
            <w:rStyle w:val="Hyperlink"/>
          </w:rPr>
          <w:t xml:space="preserve">取消</w:t>
        </w:r>
      </w:hyperlink>
      <w:r>
        <w:t xml:space="preserve"> </w:t>
      </w:r>
      <w:hyperlink r:id="rId30">
        <w:r>
          <w:rPr>
            <w:rStyle w:val="Hyperlink"/>
          </w:rPr>
          <w:t xml:space="preserve">允许</w:t>
        </w:r>
      </w:hyperlink>
    </w:p>
    <w:bookmarkEnd w:id="72"/>
    <w:bookmarkStart w:id="74" w:name="js_link_dialog"/>
    <w:p>
      <w:pPr>
        <w:pStyle w:val="BodyText"/>
      </w:pPr>
    </w:p>
    <w:bookmarkStart w:id="73" w:name="js_link_dialog_body"/>
    <w:bookmarkEnd w:id="73"/>
    <w:p>
      <w:pPr>
        <w:pStyle w:val="BodyText"/>
      </w:pPr>
      <w:hyperlink r:id="rId30">
        <w:r>
          <w:rPr>
            <w:rStyle w:val="Hyperlink"/>
          </w:rPr>
          <w:t xml:space="preserve">取消</w:t>
        </w:r>
      </w:hyperlink>
      <w:r>
        <w:t xml:space="preserve"> </w:t>
      </w:r>
      <w:hyperlink r:id="rId30">
        <w:r>
          <w:rPr>
            <w:rStyle w:val="Hyperlink"/>
          </w:rPr>
          <w:t xml:space="preserve">允许</w:t>
        </w:r>
      </w:hyperlink>
    </w:p>
    <w:bookmarkEnd w:id="74"/>
    <w:bookmarkStart w:id="75" w:name="js_analyze_btn"/>
    <w:p>
      <w:pPr>
        <w:pStyle w:val="BodyText"/>
      </w:pPr>
      <w:r>
        <w:t xml:space="preserve">×</w:t>
      </w:r>
    </w:p>
    <w:p>
      <w:pPr>
        <w:pStyle w:val="BodyText"/>
      </w:pPr>
      <w:r>
        <w:t xml:space="preserve">分析</w:t>
      </w:r>
    </w:p>
    <w:bookmarkEnd w:id="75"/>
    <w:bookmarkStart w:id="78" w:name="unlogin_bottom_bar"/>
    <w:bookmarkStart w:id="77" w:name="js_article_bottom_bar"/>
    <w:bookmarkStart w:id="76" w:name="article_bottom_bar_area"/>
    <w:bookmarkEnd w:id="76"/>
    <w:bookmarkEnd w:id="77"/>
    <w:bookmarkEnd w:id="78"/>
    <w:p>
      <w:pPr>
        <w:pStyle w:val="BodyText"/>
      </w:pPr>
      <w:bookmarkStart w:id="79" w:name="js_a11y_colon"/>
      <w:r>
        <w:t xml:space="preserve"> </w:t>
      </w:r>
      <w:r>
        <w:t xml:space="preserve">：</w:t>
      </w:r>
      <w:r>
        <w:t xml:space="preserve"> </w:t>
      </w:r>
      <w:bookmarkEnd w:id="79"/>
      <w:r>
        <w:t xml:space="preserve"> </w:t>
      </w:r>
      <w:bookmarkStart w:id="80" w:name="js_a11y_comma"/>
      <w:r>
        <w:t xml:space="preserve"> </w:t>
      </w:r>
      <w:r>
        <w:t xml:space="preserve">，</w:t>
      </w:r>
      <w:r>
        <w:t xml:space="preserve"> </w:t>
      </w:r>
      <w:bookmarkEnd w:id="80"/>
      <w:r>
        <w:t xml:space="preserve"> </w:t>
      </w:r>
      <w:bookmarkStart w:id="81" w:name="js_a11y_comma0"/>
      <w:r>
        <w:t xml:space="preserve"> </w:t>
      </w:r>
      <w:r>
        <w:t xml:space="preserve">，</w:t>
      </w:r>
      <w:r>
        <w:t xml:space="preserve"> </w:t>
      </w:r>
      <w:bookmarkEnd w:id="81"/>
      <w:r>
        <w:t xml:space="preserve"> </w:t>
      </w:r>
      <w:bookmarkStart w:id="82" w:name="js_a11y_comma1"/>
      <w:r>
        <w:t xml:space="preserve"> </w:t>
      </w:r>
      <w:r>
        <w:t xml:space="preserve">，</w:t>
      </w:r>
      <w:r>
        <w:t xml:space="preserve"> </w:t>
      </w:r>
      <w:bookmarkEnd w:id="82"/>
      <w:r>
        <w:t xml:space="preserve"> </w:t>
      </w:r>
      <w:bookmarkStart w:id="83" w:name="js_a11y_comma2"/>
      <w:r>
        <w:t xml:space="preserve"> </w:t>
      </w:r>
      <w:r>
        <w:t xml:space="preserve">，</w:t>
      </w:r>
      <w:r>
        <w:t xml:space="preserve"> </w:t>
      </w:r>
      <w:bookmarkEnd w:id="83"/>
      <w:r>
        <w:t xml:space="preserve"> </w:t>
      </w:r>
      <w:bookmarkStart w:id="84" w:name="js_a11y_comma3"/>
      <w:r>
        <w:t xml:space="preserve"> </w:t>
      </w:r>
      <w:r>
        <w:t xml:space="preserve">，</w:t>
      </w:r>
      <w:r>
        <w:t xml:space="preserve"> </w:t>
      </w:r>
      <w:bookmarkEnd w:id="84"/>
      <w:r>
        <w:t xml:space="preserve"> </w:t>
      </w:r>
      <w:bookmarkStart w:id="85" w:name="js_a11y_comma4"/>
      <w:r>
        <w:t xml:space="preserve"> </w:t>
      </w:r>
      <w:r>
        <w:t xml:space="preserve">，</w:t>
      </w:r>
      <w:r>
        <w:t xml:space="preserve"> </w:t>
      </w:r>
      <w:bookmarkEnd w:id="85"/>
      <w:r>
        <w:t xml:space="preserve"> </w:t>
      </w:r>
      <w:bookmarkStart w:id="86" w:name="js_a11y_comma5"/>
      <w:r>
        <w:t xml:space="preserve"> </w:t>
      </w:r>
      <w:r>
        <w:t xml:space="preserve">，</w:t>
      </w:r>
      <w:r>
        <w:t xml:space="preserve"> </w:t>
      </w:r>
      <w:bookmarkEnd w:id="86"/>
      <w:r>
        <w:t xml:space="preserve"> </w:t>
      </w:r>
      <w:bookmarkStart w:id="87" w:name="js_a11y_comma6"/>
      <w:r>
        <w:t xml:space="preserve"> </w:t>
      </w:r>
      <w:r>
        <w:t xml:space="preserve">，</w:t>
      </w:r>
      <w:r>
        <w:t xml:space="preserve"> </w:t>
      </w:r>
      <w:bookmarkEnd w:id="87"/>
      <w:r>
        <w:t xml:space="preserve"> </w:t>
      </w:r>
      <w:bookmarkStart w:id="88" w:name="js_a11y_comma7"/>
      <w:r>
        <w:t xml:space="preserve"> </w:t>
      </w:r>
      <w:r>
        <w:t xml:space="preserve">，</w:t>
      </w:r>
      <w:r>
        <w:t xml:space="preserve"> </w:t>
      </w:r>
      <w:bookmarkEnd w:id="88"/>
      <w:r>
        <w:t xml:space="preserve"> </w:t>
      </w:r>
      <w:bookmarkStart w:id="89" w:name="js_a11y_comma8"/>
      <w:r>
        <w:t xml:space="preserve"> </w:t>
      </w:r>
      <w:r>
        <w:t xml:space="preserve">，</w:t>
      </w:r>
      <w:r>
        <w:t xml:space="preserve"> </w:t>
      </w:r>
      <w:bookmarkEnd w:id="89"/>
      <w:r>
        <w:t xml:space="preserve"> </w:t>
      </w:r>
      <w:bookmarkStart w:id="90" w:name="js_a11y_comma9"/>
      <w:r>
        <w:t xml:space="preserve"> </w:t>
      </w:r>
      <w:r>
        <w:t xml:space="preserve">，</w:t>
      </w:r>
      <w:r>
        <w:t xml:space="preserve"> </w:t>
      </w:r>
      <w:bookmarkEnd w:id="90"/>
      <w:r>
        <w:t xml:space="preserve"> </w:t>
      </w:r>
      <w:bookmarkStart w:id="91" w:name="js_a11y_comma10"/>
      <w:r>
        <w:t xml:space="preserve"> </w:t>
      </w:r>
      <w:r>
        <w:t xml:space="preserve">，</w:t>
      </w:r>
      <w:r>
        <w:t xml:space="preserve"> </w:t>
      </w:r>
      <w:bookmarkEnd w:id="91"/>
      <w:r>
        <w:t xml:space="preserve"> </w:t>
      </w:r>
      <w:bookmarkStart w:id="92" w:name="js_a11y_period"/>
      <w:r>
        <w:t xml:space="preserve"> </w:t>
      </w:r>
      <w:r>
        <w:t xml:space="preserve">。</w:t>
      </w:r>
      <w:r>
        <w:t xml:space="preserve"> </w:t>
      </w:r>
      <w:bookmarkEnd w:id="92"/>
      <w:r>
        <w:t xml:space="preserve"> </w:t>
      </w:r>
      <w:bookmarkStart w:id="93" w:name="js_a11y_space"/>
      <w:r>
        <w:t xml:space="preserve"> </w:t>
      </w:r>
      <w:bookmarkEnd w:id="93"/>
      <w:r>
        <w:t xml:space="preserve"> </w:t>
      </w:r>
      <w:bookmarkStart w:id="94" w:name="js_a11y_type_video"/>
      <w:r>
        <w:t xml:space="preserve"> </w:t>
      </w:r>
      <w:r>
        <w:t xml:space="preserve">视频</w:t>
      </w:r>
      <w:r>
        <w:t xml:space="preserve"> </w:t>
      </w:r>
      <w:bookmarkEnd w:id="94"/>
      <w:r>
        <w:t xml:space="preserve"> </w:t>
      </w:r>
      <w:bookmarkStart w:id="95" w:name="js_a11y_type_weapp"/>
      <w:r>
        <w:t xml:space="preserve"> </w:t>
      </w:r>
      <w:r>
        <w:t xml:space="preserve">小程序</w:t>
      </w:r>
      <w:r>
        <w:t xml:space="preserve"> </w:t>
      </w:r>
      <w:bookmarkEnd w:id="95"/>
      <w:r>
        <w:t xml:space="preserve"> </w:t>
      </w:r>
      <w:bookmarkStart w:id="96" w:name="js_a11y_zan_btn_txt"/>
      <w:r>
        <w:t xml:space="preserve"> </w:t>
      </w:r>
      <w:r>
        <w:t xml:space="preserve">赞</w:t>
      </w:r>
      <w:r>
        <w:t xml:space="preserve"> </w:t>
      </w:r>
      <w:bookmarkEnd w:id="96"/>
      <w:r>
        <w:t xml:space="preserve"> </w:t>
      </w:r>
      <w:bookmarkStart w:id="97" w:name="js_a11y_zan_btn_tips"/>
      <w:r>
        <w:t xml:space="preserve"> </w:t>
      </w:r>
      <w:r>
        <w:t xml:space="preserve">，轻点两下取消赞</w:t>
      </w:r>
      <w:r>
        <w:t xml:space="preserve"> </w:t>
      </w:r>
      <w:bookmarkEnd w:id="97"/>
      <w:r>
        <w:t xml:space="preserve"> </w:t>
      </w:r>
      <w:bookmarkStart w:id="98" w:name="js_a11y_like_btn_txt"/>
      <w:r>
        <w:t xml:space="preserve"> </w:t>
      </w:r>
      <w:r>
        <w:t xml:space="preserve">在看</w:t>
      </w:r>
      <w:r>
        <w:t xml:space="preserve"> </w:t>
      </w:r>
      <w:bookmarkEnd w:id="98"/>
      <w:r>
        <w:t xml:space="preserve"> </w:t>
      </w:r>
      <w:bookmarkStart w:id="99" w:name="js_a11y_like_btn_tips"/>
      <w:r>
        <w:t xml:space="preserve"> </w:t>
      </w:r>
      <w:r>
        <w:t xml:space="preserve">，轻点两下取消在看</w:t>
      </w:r>
      <w:r>
        <w:t xml:space="preserve"> </w:t>
      </w:r>
      <w:bookmarkEnd w:id="99"/>
      <w:r>
        <w:t xml:space="preserve"> </w:t>
      </w:r>
      <w:bookmarkStart w:id="100" w:name="js_a11y_share_btn_txt"/>
      <w:r>
        <w:t xml:space="preserve"> </w:t>
      </w:r>
      <w:r>
        <w:t xml:space="preserve">分享</w:t>
      </w:r>
      <w:r>
        <w:t xml:space="preserve"> </w:t>
      </w:r>
      <w:bookmarkEnd w:id="100"/>
      <w:r>
        <w:t xml:space="preserve"> </w:t>
      </w:r>
      <w:bookmarkStart w:id="101" w:name="js_a11y_comment_btn_txt"/>
      <w:r>
        <w:t xml:space="preserve"> </w:t>
      </w:r>
      <w:r>
        <w:t xml:space="preserve">留言</w:t>
      </w:r>
      <w:r>
        <w:t xml:space="preserve"> </w:t>
      </w:r>
      <w:bookmarkEnd w:id="101"/>
      <w:r>
        <w:t xml:space="preserve"> </w:t>
      </w:r>
      <w:bookmarkStart w:id="102" w:name="js_a11y_collect_btn_txt"/>
      <w:r>
        <w:t xml:space="preserve"> </w:t>
      </w:r>
      <w:r>
        <w:t xml:space="preserve">收藏</w:t>
      </w:r>
      <w:r>
        <w:t xml:space="preserve"> </w:t>
      </w:r>
      <w:bookmarkEnd w:id="102"/>
    </w:p>
    <w:p>
      <w:pPr>
        <w:pStyle w:val="BodyText"/>
      </w:pPr>
      <w:r>
        <w:t xml:space="preserve">精选留言</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PiajxSqBRaEJib2X97evIo7bgW4plMbXoKUAfDnKHGPeYnT8dIRwyVlFdEmvf8e13lbVpOySrLZPeWm6bgPsFJWutxGria9EK83CDsoYW04ibaibGKYXSBQ3OMqWCHPXexvKv/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通往奴役之路</w:t>
      </w:r>
      <w:r>
        <w:t xml:space="preserve">来自广西</w:t>
      </w:r>
    </w:p>
    <w:p>
      <w:pPr>
        <w:pStyle w:val="BodyText"/>
      </w:pPr>
      <w:r>
        <w:t xml:space="preserve">我也来分享一点自己的经历。目前在医院医保办实习，每天都有很多农村的中老年人来办慢病卡，他们多是体力劳动者。我体检科的老师给我看了一组数据，医院给市里的很多事业单位做了体检，也有很多人得了慢性病，且体检的身体状况并不乐观。很显然，这二者并不一样。我很愤怒、无奈，想起那两句诗：富者连田阡陌，穷者无立锥之地。</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n6tINRGwUZV6jfbRfTTI7SIia81EYV2B5pmRhLguqGbNbuOyDfzFhuMZib2AnCLrrJ4Libo2bicwo513yh8jwWPuxbFWkWzmLIbW/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你好</w:t>
      </w:r>
      <w:r>
        <w:t xml:space="preserve">来自新疆</w:t>
      </w:r>
    </w:p>
    <w:p>
      <w:pPr>
        <w:pStyle w:val="BodyText"/>
      </w:pPr>
      <w:r>
        <w:t xml:space="preserve">我想说一点，农村老人多对于养老金的问题，不是见识不多没有对比，也不是对当前状况乐观，而是在这五六十年的生活中，早就磨灭精气神，对自己现在的生活没有了希望。</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PiajxSqBRaELE0olh56k2AyUsaYmBtYKk6s2tanjG3xeTsntc9Sia9V2oEx7dJib7pV5H4iaPSFseLz8ianIGpqKo72IdiblyXRmzibohjTUhJWeHcEEKXXibpib3mRia08QeTWGC8/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 </w:t>
      </w:r>
      <w:r>
        <w:t xml:space="preserve">来自湖北</w:t>
      </w:r>
    </w:p>
    <w:p>
      <w:pPr>
        <w:pStyle w:val="BodyText"/>
      </w:pPr>
      <w:r>
        <w:t xml:space="preserve">何出此言</w:t>
      </w:r>
    </w:p>
    <w:p>
      <w:pPr>
        <w:pStyle w:val="BodyText"/>
      </w:pPr>
      <w:r>
        <w:drawing>
          <wp:inline>
            <wp:extent cx="812800" cy="812800"/>
            <wp:effectExtent b="0" l="0" r="0" t="0"/>
            <wp:docPr descr="" title="" id="113" name="Picture"/>
            <a:graphic>
              <a:graphicData uri="http://schemas.openxmlformats.org/drawingml/2006/picture">
                <pic:pic>
                  <pic:nvPicPr>
                    <pic:cNvPr descr="https://wx.qlogo.cn/mmopen/vi_32/FVjBmI6cpwI76T0icZFK1pt76nicN0RFeCD2nz2KFuAuC3ugQXRb1bBD48ibhuUmUOb8scsckicBaSpWyGzEjp8Vuw/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whyyyy</w:t>
      </w:r>
      <w:r>
        <w:t xml:space="preserve">来自河南</w:t>
      </w:r>
    </w:p>
    <w:p>
      <w:pPr>
        <w:pStyle w:val="BodyText"/>
      </w:pPr>
      <w:r>
        <w:t xml:space="preserve">年轻的，切记得葆有你宝贵的愤怒啊！</w:t>
      </w:r>
    </w:p>
    <w:p>
      <w:pPr>
        <w:pStyle w:val="BodyText"/>
      </w:pPr>
      <w:r>
        <w:drawing>
          <wp:inline>
            <wp:extent cx="812800" cy="812800"/>
            <wp:effectExtent b="0" l="0" r="0" t="0"/>
            <wp:docPr descr="" title="" id="116" name="Picture"/>
            <a:graphic>
              <a:graphicData uri="http://schemas.openxmlformats.org/drawingml/2006/picture">
                <pic:pic>
                  <pic:nvPicPr>
                    <pic:cNvPr descr="http://wx.qlogo.cn/mmhead/Q3auHgzwzM6VbGrBOOAlGagxkqgSgMFEKjUr4VTcuSxZf64GJ3Sezw/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[抱拳]会的，我想我会的</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KHvxKg8z8EgEOpNwicV8y2niaN46aGDQ3AiaDSibjMe4LUJBs8oHaoTUicZ4XhC8OEic5u83icbqww1lAubnv00WegoxhNsajanpg2nVxsib3bhOFZANqaa5YD7V6lgVk9Jmyfmb/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0.o</w:t>
      </w:r>
      <w:r>
        <w:t xml:space="preserve">来自浙江</w:t>
      </w:r>
    </w:p>
    <w:p>
      <w:pPr>
        <w:pStyle w:val="BodyText"/>
      </w:pPr>
      <w:r>
        <w:t xml:space="preserve">黾勉奋进，以向所志，何时得达，不遑问也</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k0Ue4mIpaVibH4o59xiajF3sbIfkibpzVlNR9rTwCveiaJqjkjQibdqq8h0b9F3gRcmRKwFcB6iak5n7KVL3bLoLdz0Jq4jP6IbM3lEDRhD5z2GSCsN3DpI7NcicfQ1R5KPISvn/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马阳</w:t>
      </w:r>
      <w:r>
        <w:t xml:space="preserve">来自四川</w:t>
      </w:r>
    </w:p>
    <w:p>
      <w:pPr>
        <w:pStyle w:val="BodyText"/>
      </w:pPr>
      <w:r>
        <w:t xml:space="preserve">感觉我已经提前来到第三个阶段了，与当今什么都卷的社会格格不入</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O9pEic1aHxebWHS9DMg6wMiaqIhGFoibXmskOZiaN5NicG8iaWoKGzpTrUQ3Vgic3INyY1zb4yTMx22TnLYzQuEW2QThotw9xnYEGC8/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李韦剑</w:t>
      </w:r>
      <w:r>
        <w:t xml:space="preserve">来自河南</w:t>
      </w:r>
    </w:p>
    <w:p>
      <w:pPr>
        <w:pStyle w:val="BodyText"/>
      </w:pPr>
      <w:r>
        <w:t xml:space="preserve">你就是摆了</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PiajxSqBRaEIHSUVQ6cDtfib6s5bTdDBgnWPZUaCjVQRlvxlvVF1ibAB5ccWWxicRtCcVO0icwSkibPVd2bUmoT0z4zeunzfUThv4vV8SJu21k2JibfDPzDhoicOSxZpfCVKxFKS/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焦森坡</w:t>
      </w:r>
      <w:r>
        <w:t xml:space="preserve">来自河南</w:t>
      </w:r>
    </w:p>
    <w:p>
      <w:pPr>
        <w:pStyle w:val="BodyText"/>
      </w:pPr>
      <w:r>
        <w:t xml:space="preserve">向您学习，我也要尽早开始自己的社会调查了</w:t>
      </w:r>
      <w:r>
        <w:t xml:space="preserve"> </w:t>
      </w:r>
      <w:r>
        <w:t xml:space="preserve">但我总感觉自己学习的不够怎么办？</w:t>
      </w:r>
      <w:r>
        <w:t xml:space="preserve"> </w:t>
      </w:r>
      <w:r>
        <w:t xml:space="preserve">如何在学习，实践和学业中达到一个平衡呢</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PiajxSqBRaEJdCposoWdJLxNthbM14xr0swiaeEtaHGbnUsxAHicdWaasUBPXJVaptlLHuVYUTh3HOArBRUkTBU7xBU4p9X43wajlseyrR3vZPhfeHU0GicoaTF226arW9Yib/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魏弘微</w:t>
      </w:r>
      <w:r>
        <w:t xml:space="preserve">来自河南</w:t>
      </w:r>
    </w:p>
    <w:p>
      <w:pPr>
        <w:pStyle w:val="BodyText"/>
      </w:pPr>
      <w:r>
        <w:t xml:space="preserve">其实对于老年人对生活的看法，没什么好说的，他们生活在这个阶段，就会有这种心理，纵向对比没什么意义，因为咱们本来就和其他国家历史，文化，发展各不相同，存在即合理，随着时间的发展，会变好的。[玫瑰][玫瑰]</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5" Target="media/rId115.jpg" /><Relationship Type="http://schemas.openxmlformats.org/officeDocument/2006/relationships/image" Id="rId118" Target="media/rId118.jpg" /><Relationship Type="http://schemas.openxmlformats.org/officeDocument/2006/relationships/image" Id="rId124" Target="media/rId124.jpg" /><Relationship Type="http://schemas.openxmlformats.org/officeDocument/2006/relationships/image" Id="rId127" Target="media/rId127.jpg" /><Relationship Type="http://schemas.openxmlformats.org/officeDocument/2006/relationships/image" Id="rId130" Target="media/rId130.jpg" /><Relationship Type="http://schemas.openxmlformats.org/officeDocument/2006/relationships/image" Id="rId103" Target="media/rId103.jpg" /><Relationship Type="http://schemas.openxmlformats.org/officeDocument/2006/relationships/image" Id="rId109" Target="media/rId109.jpg" /><Relationship Type="http://schemas.openxmlformats.org/officeDocument/2006/relationships/image" Id="rId121" Target="media/rId121.jpg" /><Relationship Type="http://schemas.openxmlformats.org/officeDocument/2006/relationships/image" Id="rId106" Target="media/rId106.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39" Target="media/rId39.jpg" /><Relationship Type="http://schemas.openxmlformats.org/officeDocument/2006/relationships/image" Id="rId22" Target="media/rId22.jpg" /><Relationship Type="http://schemas.openxmlformats.org/officeDocument/2006/relationships/image" Id="rId112" Target="media/rId112.jpg" /><Relationship Type="http://schemas.openxmlformats.org/officeDocument/2006/relationships/hyperlink" Id="rId67"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7"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无济于事，总好过无动于衷。</dc:description>
  <cp:keywords/>
  <dcterms:created xsi:type="dcterms:W3CDTF">2025-01-25T14:50:45Z</dcterms:created>
  <dcterms:modified xsi:type="dcterms:W3CDTF">2025-01-25T14:50:45Z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