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A964" w14:textId="030F6744" w:rsidR="005B3C55" w:rsidRDefault="00E90EEC" w:rsidP="00E90EEC">
      <w:pPr>
        <w:pStyle w:val="Paragrafoelenco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Un client e un server del TLS 1.2 negoziano la seguente </w:t>
      </w:r>
      <w:proofErr w:type="spellStart"/>
      <w:r>
        <w:rPr>
          <w:rFonts w:ascii="Palatino Linotype" w:hAnsi="Palatino Linotype"/>
        </w:rPr>
        <w:t>ciphersuite</w:t>
      </w:r>
      <w:proofErr w:type="spellEnd"/>
    </w:p>
    <w:p w14:paraId="00F950FB" w14:textId="691DFA1A" w:rsidR="00E90EEC" w:rsidRDefault="00E90EEC" w:rsidP="00E90EEC">
      <w:pPr>
        <w:pStyle w:val="Paragrafoelenco"/>
        <w:rPr>
          <w:rFonts w:ascii="Palatino Linotype" w:hAnsi="Palatino Linotype"/>
          <w:lang w:val="en-US"/>
        </w:rPr>
      </w:pPr>
      <w:r w:rsidRPr="00E90EEC">
        <w:rPr>
          <w:rFonts w:ascii="Palatino Linotype" w:hAnsi="Palatino Linotype"/>
          <w:lang w:val="en-US"/>
        </w:rPr>
        <w:t>TLS_DHE_RSA_WITH_3DES_</w:t>
      </w:r>
      <w:r>
        <w:rPr>
          <w:rFonts w:ascii="Palatino Linotype" w:hAnsi="Palatino Linotype"/>
          <w:lang w:val="en-US"/>
        </w:rPr>
        <w:t>EDE_CBC_SHA256</w:t>
      </w:r>
    </w:p>
    <w:p w14:paraId="3E10B27A" w14:textId="3AF6F3FD" w:rsidR="00E90EEC" w:rsidRDefault="00E90EEC" w:rsidP="00E90EEC">
      <w:pPr>
        <w:pStyle w:val="Paragrafoelenco"/>
        <w:rPr>
          <w:rFonts w:ascii="Palatino Linotype" w:hAnsi="Palatino Linotype"/>
        </w:rPr>
      </w:pPr>
      <w:r w:rsidRPr="00E90EEC">
        <w:rPr>
          <w:rFonts w:ascii="Palatino Linotype" w:hAnsi="Palatino Linotype"/>
        </w:rPr>
        <w:t>Spiegare cosa vuol dire ognuna d</w:t>
      </w:r>
      <w:r>
        <w:rPr>
          <w:rFonts w:ascii="Palatino Linotype" w:hAnsi="Palatino Linotype"/>
        </w:rPr>
        <w:t xml:space="preserve">elle componenti principali della </w:t>
      </w:r>
      <w:proofErr w:type="spellStart"/>
      <w:r>
        <w:rPr>
          <w:rFonts w:ascii="Palatino Linotype" w:hAnsi="Palatino Linotype"/>
        </w:rPr>
        <w:t>ciphersuite</w:t>
      </w:r>
      <w:proofErr w:type="spellEnd"/>
      <w:r>
        <w:rPr>
          <w:rFonts w:ascii="Palatino Linotype" w:hAnsi="Palatino Linotype"/>
        </w:rPr>
        <w:t xml:space="preserve"> e su quale proprietà di sicurezza e TLS ha influenza. Spiegare brevemente cosa accadrà durante l’</w:t>
      </w:r>
      <w:proofErr w:type="spellStart"/>
      <w:r>
        <w:rPr>
          <w:rFonts w:ascii="Palatino Linotype" w:hAnsi="Palatino Linotype"/>
        </w:rPr>
        <w:t>handshake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protocol</w:t>
      </w:r>
      <w:proofErr w:type="spellEnd"/>
      <w:r>
        <w:rPr>
          <w:rFonts w:ascii="Palatino Linotype" w:hAnsi="Palatino Linotype"/>
        </w:rPr>
        <w:t xml:space="preserve"> per lo scambio di chiavi a autenticazione del server. Quale è la parte più critica di questa </w:t>
      </w:r>
      <w:proofErr w:type="spellStart"/>
      <w:r>
        <w:rPr>
          <w:rFonts w:ascii="Palatino Linotype" w:hAnsi="Palatino Linotype"/>
        </w:rPr>
        <w:t>ciphersuite</w:t>
      </w:r>
      <w:proofErr w:type="spellEnd"/>
      <w:r>
        <w:rPr>
          <w:rFonts w:ascii="Palatino Linotype" w:hAnsi="Palatino Linotype"/>
        </w:rPr>
        <w:t xml:space="preserve"> e perché?</w:t>
      </w:r>
    </w:p>
    <w:p w14:paraId="2EFAF519" w14:textId="58C3858F" w:rsidR="00E90EEC" w:rsidRDefault="00E90EEC" w:rsidP="00E90EEC">
      <w:pPr>
        <w:pStyle w:val="Paragrafoelenco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Bob e Alice sono colleghi presso la SSI Inc. Alice invia a Bob:</w:t>
      </w:r>
    </w:p>
    <w:p w14:paraId="5FE7ACF1" w14:textId="62C4A943" w:rsidR="00E90EEC" w:rsidRDefault="00E90EEC" w:rsidP="00E90EEC">
      <w:pPr>
        <w:pStyle w:val="Paragrafoelenco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Il suo certificato X.509 a chiave pubblica firmato dalla CA aziendale;</w:t>
      </w:r>
    </w:p>
    <w:p w14:paraId="2D9E5B8A" w14:textId="603CC055" w:rsidR="00E90EEC" w:rsidRDefault="00E90EEC" w:rsidP="00E90EEC">
      <w:pPr>
        <w:pStyle w:val="Paragrafoelenco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Un file firmato con la chiave privata corrispondente alla pubblica presente nel certificato.</w:t>
      </w:r>
    </w:p>
    <w:p w14:paraId="15AB5F7D" w14:textId="3DD3A19D" w:rsidR="00E90EEC" w:rsidRDefault="00E90EEC" w:rsidP="00E90EEC">
      <w:pPr>
        <w:tabs>
          <w:tab w:val="left" w:pos="4570"/>
        </w:tabs>
        <w:ind w:left="70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Assumete che la SSI </w:t>
      </w:r>
      <w:proofErr w:type="spellStart"/>
      <w:r>
        <w:rPr>
          <w:rFonts w:ascii="Palatino Linotype" w:hAnsi="Palatino Linotype"/>
        </w:rPr>
        <w:t>Inc</w:t>
      </w:r>
      <w:proofErr w:type="spellEnd"/>
      <w:r>
        <w:rPr>
          <w:rFonts w:ascii="Palatino Linotype" w:hAnsi="Palatino Linotype"/>
        </w:rPr>
        <w:t xml:space="preserve"> sia dotata di una infrastruttura a chiave pubblica completa, gestita correttamente sia al livello di registrazione che di funzionalità informatica. Riportare tutti i passi che Bob deve fare (o un tool al suo posto) per poter stabilire che la firma sia valida.</w:t>
      </w:r>
    </w:p>
    <w:p w14:paraId="7AEBE7D6" w14:textId="6F2E6A27" w:rsidR="00E90EEC" w:rsidRDefault="00E90EEC" w:rsidP="00E90EEC">
      <w:pPr>
        <w:pStyle w:val="Paragrafoelenco"/>
        <w:numPr>
          <w:ilvl w:val="0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Riportare 4 aspetti relativi all’implementazione di servizi che rispettino Privacy by design secondo il GDPR e una breve spiegazione. Spiegare chi è e che ruolo ha il DPO.</w:t>
      </w:r>
    </w:p>
    <w:p w14:paraId="62AB5905" w14:textId="575D3304" w:rsidR="00E90EEC" w:rsidRDefault="00E90EEC" w:rsidP="00E90EEC">
      <w:pPr>
        <w:pStyle w:val="Paragrafoelenco"/>
        <w:numPr>
          <w:ilvl w:val="0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Spiegare come funziona l’autenticazione basata sulle password ripetibili. Riportare i principali problemi che bisogna affrontare lato client, lato server, nel canale di comunicazione e quelle generali e le conseguenti mitigazioni.</w:t>
      </w:r>
    </w:p>
    <w:p w14:paraId="2D7AFE44" w14:textId="5A094BEB" w:rsidR="00E90EEC" w:rsidRDefault="00026FE4" w:rsidP="00E90EEC">
      <w:pPr>
        <w:pStyle w:val="Paragrafoelenco"/>
        <w:numPr>
          <w:ilvl w:val="0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Indicare quali delle seguenti affermazioni sul SYN </w:t>
      </w:r>
      <w:proofErr w:type="spellStart"/>
      <w:r>
        <w:rPr>
          <w:rFonts w:ascii="Palatino Linotype" w:hAnsi="Palatino Linotype"/>
        </w:rPr>
        <w:t>Interceptor</w:t>
      </w:r>
      <w:proofErr w:type="spellEnd"/>
      <w:r>
        <w:rPr>
          <w:rFonts w:ascii="Palatino Linotype" w:hAnsi="Palatino Linotype"/>
        </w:rPr>
        <w:t xml:space="preserve"> e SYN Monitor sono vere (più di una). Attenzione: risposte sbagliate danno punteggi negativi.</w:t>
      </w:r>
    </w:p>
    <w:p w14:paraId="31B2571B" w14:textId="6E04BC71" w:rsidR="00026FE4" w:rsidRDefault="00026FE4" w:rsidP="00026FE4">
      <w:pPr>
        <w:pStyle w:val="Paragrafoelenco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Il SYN </w:t>
      </w:r>
      <w:proofErr w:type="spellStart"/>
      <w:r>
        <w:rPr>
          <w:rFonts w:ascii="Palatino Linotype" w:hAnsi="Palatino Linotype"/>
        </w:rPr>
        <w:t>Interceptor</w:t>
      </w:r>
      <w:proofErr w:type="spellEnd"/>
      <w:r>
        <w:rPr>
          <w:rFonts w:ascii="Palatino Linotype" w:hAnsi="Palatino Linotype"/>
        </w:rPr>
        <w:t xml:space="preserve"> è meno efficace del SYN Monitor;</w:t>
      </w:r>
    </w:p>
    <w:p w14:paraId="11C3006B" w14:textId="16C47CFF" w:rsidR="00026FE4" w:rsidRDefault="00026FE4" w:rsidP="00026FE4">
      <w:pPr>
        <w:pStyle w:val="Paragrafoelenco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Il SYN </w:t>
      </w:r>
      <w:r>
        <w:rPr>
          <w:rFonts w:ascii="Palatino Linotype" w:hAnsi="Palatino Linotype"/>
        </w:rPr>
        <w:t>Monitor</w:t>
      </w:r>
      <w:r>
        <w:rPr>
          <w:rFonts w:ascii="Palatino Linotype" w:hAnsi="Palatino Linotype"/>
        </w:rPr>
        <w:t xml:space="preserve"> è meno efficace del SYN </w:t>
      </w:r>
      <w:proofErr w:type="spellStart"/>
      <w:r>
        <w:rPr>
          <w:rFonts w:ascii="Palatino Linotype" w:hAnsi="Palatino Linotype"/>
        </w:rPr>
        <w:t>Interceptor</w:t>
      </w:r>
      <w:proofErr w:type="spellEnd"/>
      <w:r>
        <w:rPr>
          <w:rFonts w:ascii="Palatino Linotype" w:hAnsi="Palatino Linotype"/>
        </w:rPr>
        <w:t>;</w:t>
      </w:r>
    </w:p>
    <w:p w14:paraId="46BE2706" w14:textId="55C91CE5" w:rsidR="00026FE4" w:rsidRDefault="00026FE4" w:rsidP="00026FE4">
      <w:pPr>
        <w:pStyle w:val="Paragrafoelenco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 w:rsidRPr="00026FE4">
        <w:rPr>
          <w:rFonts w:ascii="Palatino Linotype" w:hAnsi="Palatino Linotype"/>
        </w:rPr>
        <w:t xml:space="preserve">Non alterano il </w:t>
      </w:r>
      <w:proofErr w:type="spellStart"/>
      <w:r w:rsidRPr="00026FE4">
        <w:rPr>
          <w:rFonts w:ascii="Palatino Linotype" w:hAnsi="Palatino Linotype"/>
        </w:rPr>
        <w:t>three</w:t>
      </w:r>
      <w:proofErr w:type="spellEnd"/>
      <w:r w:rsidRPr="00026FE4">
        <w:rPr>
          <w:rFonts w:ascii="Palatino Linotype" w:hAnsi="Palatino Linotype"/>
        </w:rPr>
        <w:t xml:space="preserve">-way </w:t>
      </w:r>
      <w:proofErr w:type="spellStart"/>
      <w:r w:rsidRPr="00026FE4">
        <w:rPr>
          <w:rFonts w:ascii="Palatino Linotype" w:hAnsi="Palatino Linotype"/>
        </w:rPr>
        <w:t>handshake</w:t>
      </w:r>
      <w:proofErr w:type="spellEnd"/>
      <w:r w:rsidRPr="00026FE4">
        <w:rPr>
          <w:rFonts w:ascii="Palatino Linotype" w:hAnsi="Palatino Linotype"/>
        </w:rPr>
        <w:t xml:space="preserve"> ma inviano</w:t>
      </w:r>
      <w:r>
        <w:rPr>
          <w:rFonts w:ascii="Palatino Linotype" w:hAnsi="Palatino Linotype"/>
        </w:rPr>
        <w:t xml:space="preserve"> pacchetti al posto del server:</w:t>
      </w:r>
    </w:p>
    <w:p w14:paraId="1F6651A3" w14:textId="5231BC79" w:rsidR="00026FE4" w:rsidRDefault="00026FE4" w:rsidP="00026FE4">
      <w:pPr>
        <w:pStyle w:val="Paragrafoelenco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  <w:lang w:val="en-US"/>
        </w:rPr>
      </w:pPr>
      <w:r w:rsidRPr="00026FE4">
        <w:rPr>
          <w:rFonts w:ascii="Palatino Linotype" w:hAnsi="Palatino Linotype"/>
          <w:lang w:val="en-US"/>
        </w:rPr>
        <w:t xml:space="preserve">Cambiano il </w:t>
      </w:r>
      <w:r w:rsidRPr="00026FE4">
        <w:rPr>
          <w:rFonts w:ascii="Palatino Linotype" w:hAnsi="Palatino Linotype"/>
          <w:lang w:val="en-US"/>
        </w:rPr>
        <w:t>three-way handshake</w:t>
      </w:r>
      <w:r w:rsidRPr="00026FE4">
        <w:rPr>
          <w:rFonts w:ascii="Palatino Linotype" w:hAnsi="Palatino Linotype"/>
          <w:lang w:val="en-US"/>
        </w:rPr>
        <w:t xml:space="preserve"> p</w:t>
      </w:r>
      <w:r>
        <w:rPr>
          <w:rFonts w:ascii="Palatino Linotype" w:hAnsi="Palatino Linotype"/>
          <w:lang w:val="en-US"/>
        </w:rPr>
        <w:t xml:space="preserve">er </w:t>
      </w:r>
      <w:proofErr w:type="spellStart"/>
      <w:r>
        <w:rPr>
          <w:rFonts w:ascii="Palatino Linotype" w:hAnsi="Palatino Linotype"/>
          <w:lang w:val="en-US"/>
        </w:rPr>
        <w:t>evitare</w:t>
      </w:r>
      <w:proofErr w:type="spellEnd"/>
      <w:r>
        <w:rPr>
          <w:rFonts w:ascii="Palatino Linotype" w:hAnsi="Palatino Linotype"/>
          <w:lang w:val="en-US"/>
        </w:rPr>
        <w:t xml:space="preserve"> SYN flooding </w:t>
      </w:r>
      <w:proofErr w:type="spellStart"/>
      <w:r>
        <w:rPr>
          <w:rFonts w:ascii="Palatino Linotype" w:hAnsi="Palatino Linotype"/>
          <w:lang w:val="en-US"/>
        </w:rPr>
        <w:t>inviando</w:t>
      </w:r>
      <w:proofErr w:type="spellEnd"/>
      <w:r>
        <w:rPr>
          <w:rFonts w:ascii="Palatino Linotype" w:hAnsi="Palatino Linotype"/>
          <w:lang w:val="en-US"/>
        </w:rPr>
        <w:t xml:space="preserve"> </w:t>
      </w:r>
      <w:proofErr w:type="spellStart"/>
      <w:r>
        <w:rPr>
          <w:rFonts w:ascii="Palatino Linotype" w:hAnsi="Palatino Linotype"/>
          <w:lang w:val="en-US"/>
        </w:rPr>
        <w:t>l’hash</w:t>
      </w:r>
      <w:proofErr w:type="spellEnd"/>
      <w:r>
        <w:rPr>
          <w:rFonts w:ascii="Palatino Linotype" w:hAnsi="Palatino Linotype"/>
          <w:lang w:val="en-US"/>
        </w:rPr>
        <w:t xml:space="preserve"> del sequence number;</w:t>
      </w:r>
    </w:p>
    <w:p w14:paraId="59184B9E" w14:textId="6C08D499" w:rsidR="00026FE4" w:rsidRDefault="00026FE4" w:rsidP="00026FE4">
      <w:pPr>
        <w:pStyle w:val="Paragrafoelenco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 w:rsidRPr="00026FE4">
        <w:rPr>
          <w:rFonts w:ascii="Palatino Linotype" w:hAnsi="Palatino Linotype"/>
        </w:rPr>
        <w:t xml:space="preserve">Il SYN </w:t>
      </w:r>
      <w:proofErr w:type="spellStart"/>
      <w:r w:rsidRPr="00026FE4">
        <w:rPr>
          <w:rFonts w:ascii="Palatino Linotype" w:hAnsi="Palatino Linotype"/>
        </w:rPr>
        <w:t>Interceptor</w:t>
      </w:r>
      <w:proofErr w:type="spellEnd"/>
      <w:r w:rsidRPr="00026FE4">
        <w:rPr>
          <w:rFonts w:ascii="Palatino Linotype" w:hAnsi="Palatino Linotype"/>
        </w:rPr>
        <w:t xml:space="preserve"> risponde al p</w:t>
      </w:r>
      <w:r>
        <w:rPr>
          <w:rFonts w:ascii="Palatino Linotype" w:hAnsi="Palatino Linotype"/>
        </w:rPr>
        <w:t xml:space="preserve">osto del server. Contatta il server stabilendo una connessione solo se il </w:t>
      </w:r>
      <w:proofErr w:type="spellStart"/>
      <w:r w:rsidRPr="00026FE4">
        <w:rPr>
          <w:rFonts w:ascii="Palatino Linotype" w:hAnsi="Palatino Linotype"/>
        </w:rPr>
        <w:t>three</w:t>
      </w:r>
      <w:proofErr w:type="spellEnd"/>
      <w:r w:rsidRPr="00026FE4">
        <w:rPr>
          <w:rFonts w:ascii="Palatino Linotype" w:hAnsi="Palatino Linotype"/>
        </w:rPr>
        <w:t xml:space="preserve">-way </w:t>
      </w:r>
      <w:proofErr w:type="spellStart"/>
      <w:r w:rsidRPr="00026FE4">
        <w:rPr>
          <w:rFonts w:ascii="Palatino Linotype" w:hAnsi="Palatino Linotype"/>
        </w:rPr>
        <w:t>handshake</w:t>
      </w:r>
      <w:proofErr w:type="spellEnd"/>
      <w:r>
        <w:rPr>
          <w:rFonts w:ascii="Palatino Linotype" w:hAnsi="Palatino Linotype"/>
        </w:rPr>
        <w:t xml:space="preserve"> ha successo;</w:t>
      </w:r>
    </w:p>
    <w:p w14:paraId="29D0F070" w14:textId="1D87152B" w:rsidR="00026FE4" w:rsidRDefault="00026FE4" w:rsidP="00026FE4">
      <w:pPr>
        <w:pStyle w:val="Paragrafoelenco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Servono entrambi a mitigare gli attacchi di tipo SYN </w:t>
      </w:r>
      <w:proofErr w:type="spellStart"/>
      <w:r>
        <w:rPr>
          <w:rFonts w:ascii="Palatino Linotype" w:hAnsi="Palatino Linotype"/>
        </w:rPr>
        <w:t>flooding</w:t>
      </w:r>
      <w:proofErr w:type="spellEnd"/>
      <w:r>
        <w:rPr>
          <w:rFonts w:ascii="Palatino Linotype" w:hAnsi="Palatino Linotype"/>
        </w:rPr>
        <w:t>;</w:t>
      </w:r>
    </w:p>
    <w:p w14:paraId="6243D767" w14:textId="69EFEE16" w:rsidR="00026FE4" w:rsidRPr="00026FE4" w:rsidRDefault="00026FE4" w:rsidP="00026FE4">
      <w:pPr>
        <w:pStyle w:val="Paragrafoelenco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 w:rsidRPr="00026FE4">
        <w:rPr>
          <w:rFonts w:ascii="Palatino Linotype" w:hAnsi="Palatino Linotype"/>
        </w:rPr>
        <w:t xml:space="preserve">Il SYN </w:t>
      </w:r>
      <w:r>
        <w:rPr>
          <w:rFonts w:ascii="Palatino Linotype" w:hAnsi="Palatino Linotype"/>
        </w:rPr>
        <w:t>Monitor</w:t>
      </w:r>
      <w:r w:rsidRPr="00026FE4">
        <w:rPr>
          <w:rFonts w:ascii="Palatino Linotype" w:hAnsi="Palatino Linotype"/>
        </w:rPr>
        <w:t xml:space="preserve"> risponde al p</w:t>
      </w:r>
      <w:r>
        <w:rPr>
          <w:rFonts w:ascii="Palatino Linotype" w:hAnsi="Palatino Linotype"/>
        </w:rPr>
        <w:t xml:space="preserve">osto del server. Contatta il server stabilendo una connessione solo se il </w:t>
      </w:r>
      <w:proofErr w:type="spellStart"/>
      <w:r w:rsidRPr="00026FE4">
        <w:rPr>
          <w:rFonts w:ascii="Palatino Linotype" w:hAnsi="Palatino Linotype"/>
        </w:rPr>
        <w:t>three</w:t>
      </w:r>
      <w:proofErr w:type="spellEnd"/>
      <w:r w:rsidRPr="00026FE4">
        <w:rPr>
          <w:rFonts w:ascii="Palatino Linotype" w:hAnsi="Palatino Linotype"/>
        </w:rPr>
        <w:t xml:space="preserve">-way </w:t>
      </w:r>
      <w:proofErr w:type="spellStart"/>
      <w:r w:rsidRPr="00026FE4">
        <w:rPr>
          <w:rFonts w:ascii="Palatino Linotype" w:hAnsi="Palatino Linotype"/>
        </w:rPr>
        <w:t>handshake</w:t>
      </w:r>
      <w:proofErr w:type="spellEnd"/>
      <w:r>
        <w:rPr>
          <w:rFonts w:ascii="Palatino Linotype" w:hAnsi="Palatino Linotype"/>
        </w:rPr>
        <w:t xml:space="preserve"> ha successo;</w:t>
      </w:r>
    </w:p>
    <w:p w14:paraId="47330873" w14:textId="348D9F21" w:rsidR="00026FE4" w:rsidRDefault="00026FE4" w:rsidP="00026FE4">
      <w:pPr>
        <w:pStyle w:val="Paragrafoelenco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Nessuno dei due risolve completamente il problema del SYN </w:t>
      </w:r>
      <w:proofErr w:type="spellStart"/>
      <w:r>
        <w:rPr>
          <w:rFonts w:ascii="Palatino Linotype" w:hAnsi="Palatino Linotype"/>
        </w:rPr>
        <w:t>flooding</w:t>
      </w:r>
      <w:proofErr w:type="spellEnd"/>
      <w:r>
        <w:rPr>
          <w:rFonts w:ascii="Palatino Linotype" w:hAnsi="Palatino Linotype"/>
        </w:rPr>
        <w:t>.</w:t>
      </w:r>
    </w:p>
    <w:p w14:paraId="381E865C" w14:textId="4E7D62BD" w:rsidR="00026FE4" w:rsidRDefault="00026FE4" w:rsidP="00026FE4">
      <w:pPr>
        <w:pStyle w:val="Paragrafoelenco"/>
        <w:numPr>
          <w:ilvl w:val="0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Un’azienda ha una rete organizzata come riportata sotto:</w:t>
      </w:r>
    </w:p>
    <w:p w14:paraId="3B41DA5B" w14:textId="52DE968D" w:rsidR="00026FE4" w:rsidRDefault="00026FE4" w:rsidP="00026FE4">
      <w:pPr>
        <w:pStyle w:val="Paragrafoelenco"/>
        <w:tabs>
          <w:tab w:val="left" w:pos="4570"/>
        </w:tabs>
        <w:jc w:val="center"/>
        <w:rPr>
          <w:rFonts w:ascii="Palatino Linotype" w:hAnsi="Palatino Linotype"/>
        </w:rPr>
      </w:pPr>
      <w:r w:rsidRPr="00026FE4">
        <w:rPr>
          <w:rFonts w:ascii="Palatino Linotype" w:hAnsi="Palatino Linotype"/>
        </w:rPr>
        <w:drawing>
          <wp:inline distT="0" distB="0" distL="0" distR="0" wp14:anchorId="6C8E7B6C" wp14:editId="46F8D3B5">
            <wp:extent cx="2289886" cy="1797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556" cy="17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8A38" w14:textId="731AAF67" w:rsidR="00026FE4" w:rsidRDefault="00026FE4" w:rsidP="00026FE4">
      <w:pPr>
        <w:pStyle w:val="Paragrafoelenco"/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E vuole implementare la seguente politica di sicurezza:</w:t>
      </w:r>
    </w:p>
    <w:p w14:paraId="61C80458" w14:textId="3B55A8CB" w:rsidR="00026FE4" w:rsidRDefault="00026FE4" w:rsidP="00026FE4">
      <w:pPr>
        <w:pStyle w:val="Paragrafoelenco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Nessuna restrizione interna ad ognuna delle </w:t>
      </w:r>
      <w:proofErr w:type="gramStart"/>
      <w:r>
        <w:rPr>
          <w:rFonts w:ascii="Palatino Linotype" w:hAnsi="Palatino Linotype"/>
        </w:rPr>
        <w:t>3</w:t>
      </w:r>
      <w:proofErr w:type="gramEnd"/>
      <w:r>
        <w:rPr>
          <w:rFonts w:ascii="Palatino Linotype" w:hAnsi="Palatino Linotype"/>
        </w:rPr>
        <w:t xml:space="preserve"> sottoreti</w:t>
      </w:r>
    </w:p>
    <w:p w14:paraId="6039462A" w14:textId="12423D93" w:rsidR="00026FE4" w:rsidRDefault="00026FE4" w:rsidP="00026FE4">
      <w:pPr>
        <w:pStyle w:val="Paragrafoelenco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Il server interno 192.168.1.1 deve essere raggiungibili dalle sottoreti .2 e .3</w:t>
      </w:r>
    </w:p>
    <w:p w14:paraId="1240EF32" w14:textId="16E7ECAA" w:rsidR="00026FE4" w:rsidRDefault="00026FE4" w:rsidP="00026FE4">
      <w:pPr>
        <w:pStyle w:val="Paragrafoelenco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Il server interno 192.168.2.3 deve essere raggiungibile dalla sottorete .1</w:t>
      </w:r>
    </w:p>
    <w:p w14:paraId="5A6EF5BF" w14:textId="528325AD" w:rsidR="00026FE4" w:rsidRDefault="00026FE4" w:rsidP="00026FE4">
      <w:pPr>
        <w:pStyle w:val="Paragrafoelenco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Nessuna sottorete interna (.1*, .2*, .3*) deve essere raggiungibile dall’esterno;</w:t>
      </w:r>
    </w:p>
    <w:p w14:paraId="0C49396A" w14:textId="36B76879" w:rsidR="00026FE4" w:rsidRDefault="00026FE4" w:rsidP="00026FE4">
      <w:pPr>
        <w:pStyle w:val="Paragrafoelenco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Tutti gli </w:t>
      </w:r>
      <w:proofErr w:type="spellStart"/>
      <w:r>
        <w:rPr>
          <w:rFonts w:ascii="Palatino Linotype" w:hAnsi="Palatino Linotype"/>
        </w:rPr>
        <w:t>host</w:t>
      </w:r>
      <w:proofErr w:type="spellEnd"/>
      <w:r>
        <w:rPr>
          <w:rFonts w:ascii="Palatino Linotype" w:hAnsi="Palatino Linotype"/>
        </w:rPr>
        <w:t xml:space="preserve"> interni alle sottoreti .1 e .2 possono raggiungere Internet</w:t>
      </w:r>
    </w:p>
    <w:p w14:paraId="148F24F6" w14:textId="3F1C513C" w:rsidR="00D426F5" w:rsidRDefault="00D426F5" w:rsidP="00D426F5">
      <w:pPr>
        <w:pStyle w:val="Paragrafoelenco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Tutti gli </w:t>
      </w:r>
      <w:proofErr w:type="spellStart"/>
      <w:r>
        <w:rPr>
          <w:rFonts w:ascii="Palatino Linotype" w:hAnsi="Palatino Linotype"/>
        </w:rPr>
        <w:t>host</w:t>
      </w:r>
      <w:proofErr w:type="spellEnd"/>
      <w:r>
        <w:rPr>
          <w:rFonts w:ascii="Palatino Linotype" w:hAnsi="Palatino Linotype"/>
        </w:rPr>
        <w:t xml:space="preserve"> interni alle sottoreti .</w:t>
      </w:r>
      <w:r>
        <w:rPr>
          <w:rFonts w:ascii="Palatino Linotype" w:hAnsi="Palatino Linotype"/>
        </w:rPr>
        <w:t>3 non</w:t>
      </w:r>
      <w:r>
        <w:rPr>
          <w:rFonts w:ascii="Palatino Linotype" w:hAnsi="Palatino Linotype"/>
        </w:rPr>
        <w:t xml:space="preserve"> possono raggiungere Internet</w:t>
      </w:r>
    </w:p>
    <w:p w14:paraId="7C2DC6F2" w14:textId="0F278EA5" w:rsidR="00D426F5" w:rsidRDefault="00D426F5" w:rsidP="00D426F5">
      <w:pPr>
        <w:pStyle w:val="Paragrafoelenco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I server con indirizzi pubblici devono essere raggiungibili da Internet ma solo su un insieme di URL note (immaginate siano salvate su un file come $ur1, $url2, …)</w:t>
      </w:r>
    </w:p>
    <w:p w14:paraId="7B9814A6" w14:textId="0D827874" w:rsidR="00D426F5" w:rsidRPr="00D426F5" w:rsidRDefault="00D426F5" w:rsidP="00D426F5">
      <w:p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Indicate quali controlli di sicurezza preventiva abilitereste sull’elemento al bordo (contrassegnato con ???) per implementare i requisiti e quale architettura state applicando. Riportate inoltre le regole corrispondenti (può essere pseudo-linguaggio di configurazione ma deve riportare tutti i campi essenziali necessari).</w:t>
      </w:r>
    </w:p>
    <w:sectPr w:rsidR="00D426F5" w:rsidRPr="00D426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9A5"/>
    <w:multiLevelType w:val="hybridMultilevel"/>
    <w:tmpl w:val="4A02C6F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A19CC"/>
    <w:multiLevelType w:val="hybridMultilevel"/>
    <w:tmpl w:val="2E7E0040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236F56"/>
    <w:multiLevelType w:val="hybridMultilevel"/>
    <w:tmpl w:val="135402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E6AD0"/>
    <w:multiLevelType w:val="hybridMultilevel"/>
    <w:tmpl w:val="8242C3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43B5B"/>
    <w:multiLevelType w:val="hybridMultilevel"/>
    <w:tmpl w:val="4A02C6FE"/>
    <w:lvl w:ilvl="0" w:tplc="041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BB519A"/>
    <w:multiLevelType w:val="hybridMultilevel"/>
    <w:tmpl w:val="AA9824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0564673">
    <w:abstractNumId w:val="3"/>
  </w:num>
  <w:num w:numId="2" w16cid:durableId="46071843">
    <w:abstractNumId w:val="5"/>
  </w:num>
  <w:num w:numId="3" w16cid:durableId="647174250">
    <w:abstractNumId w:val="2"/>
  </w:num>
  <w:num w:numId="4" w16cid:durableId="1580601248">
    <w:abstractNumId w:val="1"/>
  </w:num>
  <w:num w:numId="5" w16cid:durableId="1202094064">
    <w:abstractNumId w:val="4"/>
  </w:num>
  <w:num w:numId="6" w16cid:durableId="188694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EC"/>
    <w:rsid w:val="00026FE4"/>
    <w:rsid w:val="005B3C55"/>
    <w:rsid w:val="00D426F5"/>
    <w:rsid w:val="00E9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8594"/>
  <w15:chartTrackingRefBased/>
  <w15:docId w15:val="{1FA5183B-1F0B-444B-8237-01600C7C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0EE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026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FRANCESCA</dc:creator>
  <cp:keywords/>
  <dc:description/>
  <cp:lastModifiedBy>RUSSO FRANCESCA</cp:lastModifiedBy>
  <cp:revision>1</cp:revision>
  <dcterms:created xsi:type="dcterms:W3CDTF">2023-01-27T16:58:00Z</dcterms:created>
  <dcterms:modified xsi:type="dcterms:W3CDTF">2023-01-27T17:23:00Z</dcterms:modified>
</cp:coreProperties>
</file>