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Charakteristika obce </w:t>
      </w:r>
    </w:p>
    <w:p w:rsidR="00000000" w:rsidDel="00000000" w:rsidP="00000000" w:rsidRDefault="00000000" w:rsidRPr="00000000" w14:paraId="000000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Horská obec (od r. 2006 městys) Drahany s rozsáhlým katastrem pokrytým z velké části hustými lesy leží v západní části prostějovského okresu. Podle tohoto městečka se nazývá celá oblast. Současně je nejvýše položenou obcí východní části Drahanské vrchoviny. Pramení zde řeka Haná. Od roku 1384 byly Drahany městečkem,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později se stávají vsí,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aby se roku 1908 opět staly městečkem s farním kostelem sv. Jana Křtitele.</w:t>
      </w:r>
    </w:p>
    <w:p w:rsidR="00000000" w:rsidDel="00000000" w:rsidP="00000000" w:rsidRDefault="00000000" w:rsidRPr="00000000" w14:paraId="000000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Průběh vystěhování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a04q3fdevle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Vedle Rozstání, Rychtářova a Otinovsi byla největší obcí vystěhování čítající přes 1000 obyvatel. Zpočátku byla zařazena do druhé „spěšné“ etapy, nakonec se stěhovala až v rámci etapy IIIa. Zcela výjimečnou záležitostí dokumentující průběh vystěhování představuje dochovaný dopis rozloučení starosty obce  Josefa Hrubého se svými spoluobčany.  Otevřený dopis z 10. 11. 1943 přeje svým spoluobčanům mnoho štěstí a radosti v novém domově. Na konci dopisu je přiložen seznam všech vystěhovalců z Drahan s jejich novými adresami. Drahany patřily mezi silně poškozené obce. </w:t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Ze vzpomínek pamětníků</w:t>
      </w:r>
    </w:p>
    <w:p w:rsidR="00000000" w:rsidDel="00000000" w:rsidP="00000000" w:rsidRDefault="00000000" w:rsidRPr="00000000" w14:paraId="000000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Přehled vystěhovaných rodin a domů</w:t>
      </w:r>
    </w:p>
    <w:p w:rsidR="00000000" w:rsidDel="00000000" w:rsidP="00000000" w:rsidRDefault="00000000" w:rsidRPr="00000000" w14:paraId="000000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0"/>
        <w:gridCol w:w="1410"/>
        <w:gridCol w:w="1545"/>
        <w:gridCol w:w="1095"/>
        <w:gridCol w:w="945"/>
        <w:gridCol w:w="945"/>
        <w:tblGridChange w:id="0">
          <w:tblGrid>
            <w:gridCol w:w="2700"/>
            <w:gridCol w:w="1410"/>
            <w:gridCol w:w="1545"/>
            <w:gridCol w:w="1095"/>
            <w:gridCol w:w="945"/>
            <w:gridCol w:w="94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obec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okres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domů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rodin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osob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0"/>
        <w:gridCol w:w="1410"/>
        <w:gridCol w:w="1545"/>
        <w:gridCol w:w="1095"/>
        <w:gridCol w:w="945"/>
        <w:gridCol w:w="915"/>
        <w:tblGridChange w:id="0">
          <w:tblGrid>
            <w:gridCol w:w="2700"/>
            <w:gridCol w:w="1410"/>
            <w:gridCol w:w="1545"/>
            <w:gridCol w:w="1095"/>
            <w:gridCol w:w="945"/>
            <w:gridCol w:w="91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Drahany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IIIa.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Prostějov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cc2e5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after="0" w:line="276" w:lineRule="auto"/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1093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Počet obyvatel v letech 1869–2011</w:t>
      </w:r>
      <w:r w:rsidDel="00000000" w:rsidR="00000000" w:rsidRPr="00000000">
        <w:rPr>
          <w:rtl w:val="0"/>
        </w:rPr>
      </w:r>
    </w:p>
    <w:tbl>
      <w:tblPr>
        <w:tblStyle w:val="Table3"/>
        <w:tblW w:w="3360.0" w:type="dxa"/>
        <w:jc w:val="left"/>
        <w:tblLayout w:type="fixed"/>
        <w:tblLook w:val="0400"/>
      </w:tblPr>
      <w:tblGrid>
        <w:gridCol w:w="1120"/>
        <w:gridCol w:w="908"/>
        <w:gridCol w:w="1332"/>
        <w:tblGridChange w:id="0">
          <w:tblGrid>
            <w:gridCol w:w="1120"/>
            <w:gridCol w:w="908"/>
            <w:gridCol w:w="1332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ROK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POČET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domů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24"/>
                <w:szCs w:val="24"/>
                <w:rtl w:val="0"/>
              </w:rPr>
              <w:t xml:space="preserve">obyvatel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1869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904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947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1890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131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1012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1003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1001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1007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990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799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755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674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621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564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2001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530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2011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188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523</w:t>
            </w:r>
          </w:p>
        </w:tc>
      </w:tr>
    </w:tbl>
    <w:p w:rsidR="00000000" w:rsidDel="00000000" w:rsidP="00000000" w:rsidRDefault="00000000" w:rsidRPr="00000000" w14:paraId="000000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c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Textpoznpodarou">
    <w:name w:val="footnote text"/>
    <w:basedOn w:val="Normln"/>
    <w:link w:val="TextpoznpodarouChar"/>
    <w:uiPriority w:val="99"/>
    <w:semiHidden w:val="1"/>
    <w:unhideWhenUsed w:val="1"/>
    <w:rsid w:val="00C8554D"/>
    <w:pPr>
      <w:spacing w:after="0" w:line="240" w:lineRule="auto"/>
    </w:pPr>
    <w:rPr>
      <w:sz w:val="20"/>
      <w:szCs w:val="20"/>
    </w:rPr>
  </w:style>
  <w:style w:type="character" w:styleId="TextpoznpodarouChar" w:customStyle="1">
    <w:name w:val="Text pozn. pod čarou Char"/>
    <w:basedOn w:val="Standardnpsmoodstavce"/>
    <w:link w:val="Textpoznpodarou"/>
    <w:uiPriority w:val="99"/>
    <w:semiHidden w:val="1"/>
    <w:rsid w:val="00C8554D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 w:val="1"/>
    <w:unhideWhenUsed w:val="1"/>
    <w:rsid w:val="00C8554D"/>
    <w:rPr>
      <w:vertAlign w:val="superscript"/>
    </w:rPr>
  </w:style>
  <w:style w:type="character" w:styleId="Hypertextovodkaz">
    <w:name w:val="Hyperlink"/>
    <w:basedOn w:val="Standardnpsmoodstavce"/>
    <w:uiPriority w:val="99"/>
    <w:semiHidden w:val="1"/>
    <w:unhideWhenUsed w:val="1"/>
    <w:rsid w:val="00C1633C"/>
    <w:rPr>
      <w:color w:val="0000ff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9OHsDt0fxHKPF3SnreQCAziomA==">CgMxLjAyDmguYTA0cTNmZGV2bGVsOAByITFhdEh6VFdSLWxTS25TTDVEb2d3enprSmUzNXl2cERlaA==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2025-07-16T08:01:00Z</dcterms:created>
  <dc:creator>Šrámková Ivana</dc:creator>
</cp:coreProperties>
</file>