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p5duswoxfpc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</w:p>
    <w:p w:rsidR="00000000" w:rsidDel="00000000" w:rsidP="00000000" w:rsidRDefault="00000000" w:rsidRPr="00000000" w14:paraId="00000002">
      <w:pPr>
        <w:ind w:firstLine="708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j3ovsepz4bh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Pařezovice, dnes místní část města Vyškova, leží v nadmořské výšce kolem 369 m na okraji Drahanské vrchoviny. Založeny byly roku 1766 jako dominikální ves na místě vykáceného lesa; od téhož roku jsou vedeny i místní pozemkové knihy. Půdorys obce má podobu protáhlé ulicovky a katastr tvoří společně se sousední Lhotou, pod niž Pařezovice historicky spadaly. Dnes jsou plně začleněny do správní i obslužné struktury Vyškova, přičemž si uchovávají ráz klidné příměstské osady s vazbou na zemědělské a lesní zázemí okolí.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krp13m5ueo4x" w:id="2"/>
    <w:bookmarkEnd w:id="2"/>
    <w:p w:rsidR="00000000" w:rsidDel="00000000" w:rsidP="00000000" w:rsidRDefault="00000000" w:rsidRPr="00000000" w14:paraId="00000006">
      <w:pPr>
        <w:spacing w:after="200" w:before="0" w:line="33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Malá jednořadá vesnice u Lhoty vyklizená v etapě Ia(do 1. 4. 1941). Zvláštností z této obce je případ Karla Lusky, doložený ve lhotské kronice, který odmítl podepsat trhovou smlouvu, a tak mu byl zabaven majetek a byl eskortován bez finanční náhrady. Takových případů bylo v první etapě evidováno několik, většina rodin (či jejich hlav) však byla nakonec v průběhu března donucena trhové kupní smlouvy podepsat. Karel Luska z Pařezovic je tak jeden z mála případů, který se veřejně odmítl podvolit a odmítl jakoukoli finanční i materiální pomoc od okupantů.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3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00000000002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2"/>
        <w:gridCol w:w="1030"/>
        <w:gridCol w:w="1076"/>
        <w:tblGridChange w:id="0">
          <w:tblGrid>
            <w:gridCol w:w="2800"/>
            <w:gridCol w:w="1497"/>
            <w:gridCol w:w="1630"/>
            <w:gridCol w:w="1182"/>
            <w:gridCol w:w="1030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Layout w:type="fixed"/>
        <w:tblLook w:val="0000"/>
      </w:tblPr>
      <w:tblGrid>
        <w:gridCol w:w="2715"/>
        <w:gridCol w:w="1410"/>
        <w:gridCol w:w="1545"/>
        <w:gridCol w:w="1095"/>
        <w:gridCol w:w="945"/>
        <w:gridCol w:w="960"/>
        <w:tblGridChange w:id="0">
          <w:tblGrid>
            <w:gridCol w:w="2715"/>
            <w:gridCol w:w="1410"/>
            <w:gridCol w:w="1545"/>
            <w:gridCol w:w="1095"/>
            <w:gridCol w:w="94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Pařezovice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Vyškov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213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3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37</w:t>
            </w:r>
          </w:p>
        </w:tc>
      </w:tr>
    </w:tbl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C">
      <w:pPr>
        <w:spacing w:line="259" w:lineRule="auto"/>
        <w:ind w:left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Historický lexikon obcí České republiky - 1869 – 2011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Online. Český statistický úřad. 2015. Dostupné z: </w:t>
      </w:r>
      <w:hyperlink r:id="rId1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https://csu.gov.cz/produkty/historicky-lexikon-obci-1869-az-2015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[cit. 2025-07-21].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cHv2ux5O2t38YLmtEtV9t3FAAA==">CgMxLjAyD2lkLmdwNWR1c3dveGZwYzIOaC5oajNvdnNlcHo0YmgyD2lkLmtycDEzbTV1ZW80eDgAciExV09pOXJHRnRrRExxTUxaZ3lvQTVHOUpyaDhRS1JzZTk=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