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ind w:hanging="0" w:start="0"/>
        <w:jc w:val="both"/>
        <w:rPr>
          <w:rFonts w:ascii="Times New Roman" w:hAnsi="Times New Roman" w:eastAsia="Times New Roman" w:cs="Times New Roman"/>
        </w:rPr>
      </w:pPr>
      <w:bookmarkStart w:id="0" w:name="_heading=h.qed4o4y7h286"/>
      <w:bookmarkEnd w:id="0"/>
      <w:r>
        <w:rPr>
          <w:rFonts w:eastAsia="Times New Roman" w:cs="Times New Roman" w:ascii="Times New Roman" w:hAnsi="Times New Roman"/>
        </w:rPr>
        <w:t xml:space="preserve">Horská obec s místní částí Repechy a s katastrem z velké části pokrytým lesy leží ve vrcholové části Drahanské vrchoviny v západní části prostějovského okresu; území je pramennou oblastí drobných toků a nadmořská výška přesahuje 600 m. V nejstarších pramenech se objevuje pod původním názvem </w:t>
      </w:r>
      <w:r>
        <w:rPr>
          <w:rFonts w:eastAsia="Times New Roman" w:cs="Times New Roman" w:ascii="Times New Roman" w:hAnsi="Times New Roman"/>
          <w:b/>
        </w:rPr>
        <w:t>Bohušín,</w:t>
      </w:r>
      <w:r>
        <w:rPr>
          <w:rFonts w:eastAsia="Times New Roman" w:cs="Times New Roman" w:ascii="Times New Roman" w:hAnsi="Times New Roman"/>
        </w:rPr>
        <w:t xml:space="preserve"> odvozeným od osobního jména Bohuš; náležel k plumlovskému panství a jako jeho součást je připomínán už roku 1325. Tradiční venkovský ráz se zde udržel hluboko do 20. století, hlavní obživou bývalo zemědělství, tkalcovství, včelařství a práce v lesích. Za druhé světové války bylo území postiženo plánovaným vysídlením. Od roku </w:t>
      </w:r>
      <w:r>
        <w:rPr>
          <w:rFonts w:eastAsia="Times New Roman" w:cs="Times New Roman" w:ascii="Times New Roman" w:hAnsi="Times New Roman"/>
          <w:b/>
        </w:rPr>
        <w:t>1960</w:t>
      </w:r>
      <w:r>
        <w:rPr>
          <w:rFonts w:eastAsia="Times New Roman" w:cs="Times New Roman" w:ascii="Times New Roman" w:hAnsi="Times New Roman"/>
        </w:rPr>
        <w:t xml:space="preserve"> je k Bousínu připojena osada Repechy a tvoří společný samosprávný celek.</w:t>
      </w:r>
      <w:bookmarkStart w:id="1" w:name="bookmark=id.mv8pp0ihr15m"/>
      <w:bookmarkEnd w:id="1"/>
    </w:p>
    <w:p>
      <w:pPr>
        <w:pStyle w:val="normal1"/>
        <w:spacing w:lineRule="auto" w:line="276" w:before="0" w:after="140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bookmarkStart w:id="2" w:name="bookmark=id.mv8pp0ihr15m_Copy_1"/>
      <w:bookmarkEnd w:id="2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Vystěhován v etapě IIIa. Specifické pro tyto obce bylo tzv. „rekvírování“ hospodářského zvířectva, strojů a nářadí na podzim 1943, předstupeň pozdějšího drancování obcí IIIb. Bousín se nacházel v těsné blízkosti střelnice, byl proto značně poškozen. Po vystěhování zde byly cílové plochy. Mnoho obyvatel se živilo přes zimu jako lesní dělníci (tzv. „na rubařskou“) a stěhovali se proto do nedalekých Hamer, kde byly zaměstnancům komandatury vyčleněny domy pro jejich rodiny. </w:t>
      </w:r>
    </w:p>
    <w:tbl>
      <w:tblPr>
        <w:tblStyle w:val="Table1"/>
        <w:tblW w:w="9215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00"/>
        <w:gridCol w:w="1496"/>
        <w:gridCol w:w="1631"/>
        <w:gridCol w:w="1183"/>
        <w:gridCol w:w="1027"/>
        <w:gridCol w:w="1078"/>
      </w:tblGrid>
      <w:tr>
        <w:trPr/>
        <w:tc>
          <w:tcPr>
            <w:tcW w:w="280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obec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etapa</w:t>
            </w:r>
          </w:p>
        </w:tc>
        <w:tc>
          <w:tcPr>
            <w:tcW w:w="163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okres</w:t>
            </w:r>
          </w:p>
        </w:tc>
        <w:tc>
          <w:tcPr>
            <w:tcW w:w="1183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domů</w:t>
            </w:r>
          </w:p>
        </w:tc>
        <w:tc>
          <w:tcPr>
            <w:tcW w:w="1027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rodin</w:t>
            </w:r>
          </w:p>
        </w:tc>
        <w:tc>
          <w:tcPr>
            <w:tcW w:w="107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osob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"/>
        <w:tblW w:w="866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4"/>
        <w:gridCol w:w="1409"/>
        <w:gridCol w:w="1547"/>
        <w:gridCol w:w="1095"/>
        <w:gridCol w:w="945"/>
        <w:gridCol w:w="959"/>
      </w:tblGrid>
      <w:tr>
        <w:trPr/>
        <w:tc>
          <w:tcPr>
            <w:tcW w:w="2714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Bousín</w:t>
            </w:r>
          </w:p>
        </w:tc>
        <w:tc>
          <w:tcPr>
            <w:tcW w:w="1409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IIIa</w:t>
            </w:r>
          </w:p>
        </w:tc>
        <w:tc>
          <w:tcPr>
            <w:tcW w:w="1547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Prostějov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62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96</w:t>
            </w:r>
          </w:p>
        </w:tc>
        <w:tc>
          <w:tcPr>
            <w:tcW w:w="959" w:type="dxa"/>
            <w:tcBorders>
              <w:top w:val="single" w:sz="4" w:space="0" w:color="000000"/>
              <w:bottom w:val="single" w:sz="4" w:space="0" w:color="000000"/>
            </w:tcBorders>
            <w:shd w:fill="9CC2E5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348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  <w:t>Počet obyvatel v letech 1869–2011</w:t>
      </w:r>
    </w:p>
    <w:tbl>
      <w:tblPr>
        <w:tblStyle w:val="Table3"/>
        <w:tblW w:w="3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120"/>
        <w:gridCol w:w="908"/>
        <w:gridCol w:w="1332"/>
      </w:tblGrid>
      <w:tr>
        <w:trPr>
          <w:trHeight w:val="349" w:hRule="atLeast"/>
        </w:trPr>
        <w:tc>
          <w:tcPr>
            <w:tcW w:w="1120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POČET</w:t>
            </w:r>
          </w:p>
        </w:tc>
      </w:tr>
      <w:tr>
        <w:trPr>
          <w:trHeight w:val="349" w:hRule="atLeast"/>
        </w:trPr>
        <w:tc>
          <w:tcPr>
            <w:tcW w:w="1120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domů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obyvatel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1869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518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541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1890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508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1900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84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550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1910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88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596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1921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94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596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1930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103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578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1950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95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286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1961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72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326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1970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275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217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1991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169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2001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140</w:t>
            </w:r>
          </w:p>
        </w:tc>
      </w:tr>
      <w:tr>
        <w:trPr>
          <w:trHeight w:val="349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2011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132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88" w:before="0" w:after="120"/>
        <w:ind w:hanging="0" w:start="0" w:end="0"/>
        <w:jc w:val="both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br/>
      </w:r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adpis">
    <w:name w:val="Nadpis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">
    <w:name w:val="Rejstřík"/>
    <w:basedOn w:val="normal1"/>
    <w:qFormat/>
    <w:pPr>
      <w:suppressLineNumbers/>
    </w:pPr>
    <w:rPr>
      <w:rFonts w:cs="Arial"/>
    </w:rPr>
  </w:style>
  <w:style w:type="paragraph" w:styleId="Obsahtabulky">
    <w:name w:val="Obsah tabulky"/>
    <w:basedOn w:val="normal1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UhRB4kDm+GUXMr3mLlbX4G5mxxQ==">CgMxLjAyD2lkLmVjMDU5M2VqNmdpeDIOaC5xZWQ0bzR5N2gyODYyD2lkLm12OHBwMGlocjE1bTgAciExZHQtNTdacE9weS00Z09xbEoxWmpabHQ0V3V0Ymp2V0o=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LibreOffice/25.8.2.2$Linux_X86_64 LibreOffice_project/d401f2107ccab8f924a8e2df40f573aab7605b6f</Application>
  <AppVersion>15.0000</AppVersion>
  <Pages>1</Pages>
  <Words>240</Words>
  <Characters>1234</Characters>
  <CharactersWithSpaces>1414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  <dc:creator/>
  <dc:description/>
  <dc:language>en-US</dc:language>
  <cp:lastModifiedBy/>
  <dcterms:modified xsi:type="dcterms:W3CDTF">2025-11-19T18:28:17Z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